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04761C" w:rsidRPr="00C26AFA" w14:paraId="053E5707" w14:textId="77777777" w:rsidTr="00277F8C">
        <w:trPr>
          <w:trHeight w:val="720"/>
        </w:trPr>
        <w:tc>
          <w:tcPr>
            <w:tcW w:w="5490" w:type="dxa"/>
            <w:gridSpan w:val="2"/>
            <w:tcBorders>
              <w:bottom w:val="single" w:sz="18" w:space="0" w:color="auto"/>
            </w:tcBorders>
          </w:tcPr>
          <w:p w14:paraId="3E5240D0" w14:textId="77777777" w:rsidR="0004761C" w:rsidRPr="00C26AFA" w:rsidRDefault="0004761C" w:rsidP="006A083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ind w:left="-105"/>
              <w:rPr>
                <w:rFonts w:ascii="Univers" w:hAnsi="Univers"/>
                <w:b/>
                <w:sz w:val="28"/>
                <w:szCs w:val="28"/>
                <w:lang w:val="fr-CA"/>
              </w:rPr>
            </w:pPr>
            <w:r w:rsidRPr="00C26AFA">
              <w:rPr>
                <w:rFonts w:ascii="Univers" w:hAnsi="Univers"/>
                <w:b/>
                <w:sz w:val="28"/>
                <w:szCs w:val="28"/>
                <w:lang w:val="fr-CA"/>
              </w:rPr>
              <w:t>NATIONS</w:t>
            </w:r>
          </w:p>
          <w:p w14:paraId="748D4F97" w14:textId="77777777" w:rsidR="0004761C" w:rsidRPr="00C26AFA" w:rsidRDefault="0004761C" w:rsidP="006A083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ind w:left="-105"/>
              <w:rPr>
                <w:sz w:val="28"/>
                <w:szCs w:val="28"/>
                <w:lang w:val="fr-CA"/>
              </w:rPr>
            </w:pPr>
            <w:r w:rsidRPr="00C26AFA">
              <w:rPr>
                <w:rFonts w:ascii="Univers" w:hAnsi="Univers"/>
                <w:b/>
                <w:sz w:val="28"/>
                <w:szCs w:val="28"/>
                <w:lang w:val="fr-CA"/>
              </w:rPr>
              <w:t>UNIES</w:t>
            </w:r>
          </w:p>
        </w:tc>
        <w:tc>
          <w:tcPr>
            <w:tcW w:w="4590" w:type="dxa"/>
            <w:tcBorders>
              <w:bottom w:val="single" w:sz="18" w:space="0" w:color="auto"/>
            </w:tcBorders>
          </w:tcPr>
          <w:p w14:paraId="6C334080" w14:textId="77777777" w:rsidR="0004761C" w:rsidRPr="00C26AFA" w:rsidRDefault="0004761C" w:rsidP="00277F8C">
            <w:pPr>
              <w:jc w:val="right"/>
              <w:rPr>
                <w:sz w:val="52"/>
                <w:szCs w:val="52"/>
                <w:lang w:val="fr-CA"/>
              </w:rPr>
            </w:pPr>
            <w:r w:rsidRPr="00C26AFA">
              <w:rPr>
                <w:rFonts w:ascii="Univers Bold" w:hAnsi="Univers Bold"/>
                <w:b/>
                <w:sz w:val="72"/>
                <w:lang w:val="fr-CA"/>
              </w:rPr>
              <w:t>EP</w:t>
            </w:r>
          </w:p>
        </w:tc>
      </w:tr>
      <w:tr w:rsidR="0004761C" w:rsidRPr="00C26AFA" w14:paraId="273A2B54" w14:textId="77777777" w:rsidTr="00277F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39D6A01" w14:textId="77777777" w:rsidR="0004761C" w:rsidRPr="00C26AFA" w:rsidRDefault="0004761C" w:rsidP="006A083F">
            <w:pPr>
              <w:spacing w:before="120"/>
              <w:ind w:left="-105"/>
              <w:rPr>
                <w:lang w:val="fr-CA"/>
              </w:rPr>
            </w:pPr>
            <w:r w:rsidRPr="00C26AFA">
              <w:rPr>
                <w:noProof/>
                <w:lang w:val="nl-NL" w:eastAsia="nl-NL"/>
              </w:rPr>
              <mc:AlternateContent>
                <mc:Choice Requires="wpg">
                  <w:drawing>
                    <wp:anchor distT="0" distB="0" distL="114300" distR="114300" simplePos="0" relativeHeight="251659264" behindDoc="0" locked="0" layoutInCell="1" allowOverlap="1" wp14:anchorId="081624C7" wp14:editId="5301B6AC">
                      <wp:simplePos x="0" y="0"/>
                      <wp:positionH relativeFrom="column">
                        <wp:posOffset>-1905</wp:posOffset>
                      </wp:positionH>
                      <wp:positionV relativeFrom="paragraph">
                        <wp:posOffset>33656</wp:posOffset>
                      </wp:positionV>
                      <wp:extent cx="866775" cy="1447800"/>
                      <wp:effectExtent l="0" t="0" r="9525" b="0"/>
                      <wp:wrapNone/>
                      <wp:docPr id="1" name="Group 1"/>
                      <wp:cNvGraphicFramePr/>
                      <a:graphic xmlns:a="http://schemas.openxmlformats.org/drawingml/2006/main">
                        <a:graphicData uri="http://schemas.microsoft.com/office/word/2010/wordprocessingGroup">
                          <wpg:wgp>
                            <wpg:cNvGrpSpPr/>
                            <wpg:grpSpPr>
                              <a:xfrm>
                                <a:off x="0" y="0"/>
                                <a:ext cx="866775" cy="1447800"/>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31429BBE" id="Group 1" o:spid="_x0000_s1026" style="position:absolute;margin-left:-.15pt;margin-top:2.65pt;width:68.25pt;height:114pt;z-index:251659264;mso-width-relative:margin;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1516EEF" w14:textId="641452A2" w:rsidR="0004761C" w:rsidRPr="00C26AFA" w:rsidRDefault="0004761C" w:rsidP="006A083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ind w:left="-105"/>
              <w:jc w:val="left"/>
              <w:rPr>
                <w:rFonts w:ascii="Univers Bold" w:hAnsi="Univers Bold"/>
                <w:b/>
                <w:sz w:val="32"/>
                <w:lang w:val="fr-CA"/>
              </w:rPr>
            </w:pPr>
            <w:r w:rsidRPr="00C26AFA">
              <w:rPr>
                <w:rFonts w:ascii="Univers" w:hAnsi="Univers"/>
                <w:b/>
                <w:sz w:val="32"/>
                <w:lang w:val="fr-CA"/>
              </w:rPr>
              <w:t>Programme des Nations Unies pour l</w:t>
            </w:r>
            <w:r w:rsidR="00356C80">
              <w:rPr>
                <w:rFonts w:ascii="Univers" w:hAnsi="Univers"/>
                <w:b/>
                <w:sz w:val="32"/>
                <w:lang w:val="fr-CA"/>
              </w:rPr>
              <w:t>’</w:t>
            </w:r>
            <w:r w:rsidRPr="00C26AFA">
              <w:rPr>
                <w:rFonts w:ascii="Univers" w:hAnsi="Univers"/>
                <w:b/>
                <w:sz w:val="32"/>
                <w:lang w:val="fr-CA"/>
              </w:rPr>
              <w:t>environnement</w:t>
            </w:r>
          </w:p>
          <w:p w14:paraId="6C199340" w14:textId="77777777" w:rsidR="0004761C" w:rsidRPr="00C26AFA" w:rsidRDefault="0004761C" w:rsidP="006A083F">
            <w:pPr>
              <w:spacing w:before="720"/>
              <w:ind w:left="-105"/>
              <w:rPr>
                <w:lang w:val="fr-CA"/>
              </w:rPr>
            </w:pPr>
          </w:p>
        </w:tc>
        <w:tc>
          <w:tcPr>
            <w:tcW w:w="4590" w:type="dxa"/>
            <w:tcBorders>
              <w:top w:val="nil"/>
              <w:left w:val="nil"/>
              <w:bottom w:val="single" w:sz="36" w:space="0" w:color="auto"/>
              <w:right w:val="nil"/>
            </w:tcBorders>
          </w:tcPr>
          <w:p w14:paraId="372B29FF" w14:textId="77777777" w:rsidR="0004761C" w:rsidRPr="00C26AFA" w:rsidRDefault="0004761C" w:rsidP="00277F8C">
            <w:pPr>
              <w:rPr>
                <w:lang w:val="fr-CA"/>
              </w:rPr>
            </w:pPr>
            <w:r w:rsidRPr="00C26AFA">
              <w:rPr>
                <w:lang w:val="fr-CA"/>
              </w:rPr>
              <w:t>Distr.</w:t>
            </w:r>
          </w:p>
          <w:p w14:paraId="0DF6FA80" w14:textId="77777777" w:rsidR="0004761C" w:rsidRPr="00C26AFA" w:rsidRDefault="0004761C" w:rsidP="00277F8C">
            <w:pPr>
              <w:rPr>
                <w:lang w:val="fr-CA"/>
              </w:rPr>
            </w:pPr>
            <w:r w:rsidRPr="00C26AFA">
              <w:rPr>
                <w:lang w:val="fr-CA"/>
              </w:rPr>
              <w:t>GÉNÉRALE</w:t>
            </w:r>
          </w:p>
          <w:p w14:paraId="56F4B254" w14:textId="77777777" w:rsidR="0004761C" w:rsidRPr="00C26AFA" w:rsidRDefault="0004761C" w:rsidP="00277F8C">
            <w:pPr>
              <w:rPr>
                <w:lang w:val="fr-CA"/>
              </w:rPr>
            </w:pPr>
          </w:p>
          <w:p w14:paraId="046A1257" w14:textId="59E2D5A2" w:rsidR="0004761C" w:rsidRPr="00C26AFA" w:rsidRDefault="0004761C" w:rsidP="00277F8C">
            <w:pPr>
              <w:rPr>
                <w:lang w:val="fr-CA"/>
              </w:rPr>
            </w:pPr>
            <w:r w:rsidRPr="00C26AFA">
              <w:rPr>
                <w:lang w:val="fr-CA"/>
              </w:rPr>
              <w:fldChar w:fldCharType="begin"/>
            </w:r>
            <w:r w:rsidRPr="00C26AFA">
              <w:rPr>
                <w:lang w:val="fr-CA"/>
              </w:rPr>
              <w:instrText xml:space="preserve"> DOCPROPERTY "Document number"  \* MERGEFORMAT </w:instrText>
            </w:r>
            <w:r w:rsidRPr="00C26AFA">
              <w:rPr>
                <w:lang w:val="fr-CA"/>
              </w:rPr>
              <w:fldChar w:fldCharType="separate"/>
            </w:r>
            <w:r w:rsidR="00AF02CE">
              <w:rPr>
                <w:lang w:val="fr-CA"/>
              </w:rPr>
              <w:t>UNEP/OzL.Pro/ExCom/93/51</w:t>
            </w:r>
            <w:r w:rsidRPr="00C26AFA">
              <w:rPr>
                <w:lang w:val="fr-CA"/>
              </w:rPr>
              <w:fldChar w:fldCharType="end"/>
            </w:r>
          </w:p>
          <w:p w14:paraId="744E5491" w14:textId="36556271" w:rsidR="0004761C" w:rsidRPr="00C26AFA" w:rsidRDefault="0004761C" w:rsidP="00277F8C">
            <w:pPr>
              <w:rPr>
                <w:lang w:val="fr-CA"/>
              </w:rPr>
            </w:pPr>
            <w:r w:rsidRPr="00C26AFA">
              <w:rPr>
                <w:lang w:val="fr-CA"/>
              </w:rPr>
              <w:fldChar w:fldCharType="begin"/>
            </w:r>
            <w:r w:rsidRPr="00C26AFA">
              <w:rPr>
                <w:lang w:val="fr-CA"/>
              </w:rPr>
              <w:instrText xml:space="preserve"> DOCPROPERTY "Revision date" \@ "d MMMM YYYY"  \* MERGEFORMAT </w:instrText>
            </w:r>
            <w:r w:rsidRPr="00C26AFA">
              <w:rPr>
                <w:lang w:val="fr-CA"/>
              </w:rPr>
              <w:fldChar w:fldCharType="separate"/>
            </w:r>
            <w:r>
              <w:rPr>
                <w:lang w:val="fr-CA"/>
              </w:rPr>
              <w:t>5 décembre</w:t>
            </w:r>
            <w:r w:rsidRPr="00C26AFA">
              <w:rPr>
                <w:lang w:val="fr-CA"/>
              </w:rPr>
              <w:t xml:space="preserve"> 2023</w:t>
            </w:r>
            <w:r w:rsidRPr="00C26AFA">
              <w:rPr>
                <w:lang w:val="fr-CA"/>
              </w:rPr>
              <w:fldChar w:fldCharType="end"/>
            </w:r>
          </w:p>
          <w:p w14:paraId="7C0F2B05" w14:textId="77777777" w:rsidR="0004761C" w:rsidRPr="00C26AFA" w:rsidRDefault="0004761C" w:rsidP="00277F8C">
            <w:pPr>
              <w:rPr>
                <w:caps/>
                <w:lang w:val="fr-CA"/>
              </w:rPr>
            </w:pPr>
          </w:p>
          <w:p w14:paraId="27CB15A9" w14:textId="350ACA30" w:rsidR="006A083F" w:rsidRDefault="006A083F" w:rsidP="00277F8C">
            <w:pPr>
              <w:rPr>
                <w:lang w:val="fr-CA"/>
              </w:rPr>
            </w:pPr>
            <w:r w:rsidRPr="00EB49BF">
              <w:rPr>
                <w:lang w:val="fr-FR"/>
              </w:rPr>
              <w:t>FRANÇAIS</w:t>
            </w:r>
          </w:p>
          <w:p w14:paraId="6CF251D4" w14:textId="23484D52" w:rsidR="0004761C" w:rsidRPr="00C26AFA" w:rsidRDefault="0004761C" w:rsidP="00277F8C">
            <w:pPr>
              <w:rPr>
                <w:lang w:val="fr-CA"/>
              </w:rPr>
            </w:pPr>
            <w:r w:rsidRPr="00C26AFA">
              <w:rPr>
                <w:lang w:val="fr-CA"/>
              </w:rPr>
              <w:t>ORIGINAL : ANGLAIS</w:t>
            </w:r>
          </w:p>
        </w:tc>
      </w:tr>
    </w:tbl>
    <w:p w14:paraId="0CB7A8DC" w14:textId="77777777" w:rsidR="0004761C" w:rsidRPr="00C26AFA" w:rsidRDefault="0004761C" w:rsidP="0004761C">
      <w:pPr>
        <w:jc w:val="left"/>
        <w:rPr>
          <w:lang w:val="fr-CA"/>
        </w:rPr>
      </w:pPr>
      <w:r w:rsidRPr="00C26AFA">
        <w:rPr>
          <w:lang w:val="fr-CA"/>
        </w:rPr>
        <w:t xml:space="preserve">COMITÉ EXÉCUTIF </w:t>
      </w:r>
    </w:p>
    <w:p w14:paraId="7CD5C7B3" w14:textId="77777777" w:rsidR="0004761C" w:rsidRPr="00944A07" w:rsidRDefault="0004761C" w:rsidP="0004761C">
      <w:pPr>
        <w:ind w:firstLine="180"/>
        <w:jc w:val="left"/>
        <w:rPr>
          <w:lang w:val="fr-CA"/>
        </w:rPr>
      </w:pPr>
      <w:r w:rsidRPr="00944A07">
        <w:rPr>
          <w:lang w:val="fr-CA"/>
        </w:rPr>
        <w:t xml:space="preserve">DU FONDS MULTILATÉRAL AUX FINS </w:t>
      </w:r>
    </w:p>
    <w:p w14:paraId="305B1EAE" w14:textId="3D5DF469" w:rsidR="0004761C" w:rsidRPr="00944A07" w:rsidRDefault="0004761C" w:rsidP="0004761C">
      <w:pPr>
        <w:ind w:firstLine="180"/>
        <w:jc w:val="left"/>
        <w:rPr>
          <w:lang w:val="fr-CA"/>
        </w:rPr>
      </w:pPr>
      <w:r w:rsidRPr="00944A07">
        <w:rPr>
          <w:lang w:val="fr-CA"/>
        </w:rPr>
        <w:t>D</w:t>
      </w:r>
      <w:r w:rsidR="00356C80">
        <w:rPr>
          <w:lang w:val="fr-CA"/>
        </w:rPr>
        <w:t>’</w:t>
      </w:r>
      <w:r w:rsidRPr="00944A07">
        <w:rPr>
          <w:lang w:val="fr-CA"/>
        </w:rPr>
        <w:t>APPLICATION DU PROTOCOLE DE MONTRÉAL</w:t>
      </w:r>
      <w:r w:rsidRPr="00944A07">
        <w:rPr>
          <w:lang w:val="fr-CA"/>
        </w:rPr>
        <w:br/>
        <w:t>Quatre-vingt-treizième réunion</w:t>
      </w:r>
      <w:r w:rsidRPr="00944A07">
        <w:rPr>
          <w:lang w:val="fr-CA"/>
        </w:rPr>
        <w:tab/>
      </w:r>
    </w:p>
    <w:p w14:paraId="284435DD" w14:textId="77777777" w:rsidR="0004761C" w:rsidRDefault="0004761C" w:rsidP="0004761C">
      <w:pPr>
        <w:jc w:val="left"/>
        <w:rPr>
          <w:lang w:val="fr-FR"/>
        </w:rPr>
      </w:pPr>
      <w:r w:rsidRPr="00944A07">
        <w:rPr>
          <w:lang w:val="fr-CA"/>
        </w:rPr>
        <w:t>Montréal, 15</w:t>
      </w:r>
      <w:r>
        <w:rPr>
          <w:lang w:val="fr-CA"/>
        </w:rPr>
        <w:t xml:space="preserve"> – 19 </w:t>
      </w:r>
      <w:r w:rsidRPr="00944A07">
        <w:rPr>
          <w:lang w:val="fr-CA"/>
        </w:rPr>
        <w:t>décembre 202</w:t>
      </w:r>
      <w:r w:rsidRPr="00E563F4">
        <w:rPr>
          <w:lang w:val="fr-FR"/>
        </w:rPr>
        <w:t>3</w:t>
      </w:r>
    </w:p>
    <w:p w14:paraId="061AC3FA" w14:textId="4CBD71A5" w:rsidR="0079781A" w:rsidRPr="006A083F" w:rsidRDefault="00F773DD" w:rsidP="0004761C">
      <w:pPr>
        <w:jc w:val="left"/>
        <w:rPr>
          <w:lang w:val="fr-FR"/>
        </w:rPr>
      </w:pPr>
      <w:r w:rsidRPr="00F773DD">
        <w:rPr>
          <w:lang w:val="fr-FR"/>
        </w:rPr>
        <w:t>Point 9(d) de l</w:t>
      </w:r>
      <w:r w:rsidR="00356C80">
        <w:rPr>
          <w:lang w:val="fr-FR"/>
        </w:rPr>
        <w:t>’</w:t>
      </w:r>
      <w:r w:rsidRPr="00F773DD">
        <w:rPr>
          <w:lang w:val="fr-FR"/>
        </w:rPr>
        <w:t>ordre du jour provisoire</w:t>
      </w:r>
      <w:r w:rsidRPr="00F773DD">
        <w:rPr>
          <w:rStyle w:val="FootnoteReference"/>
          <w:lang w:val="fr-FR"/>
        </w:rPr>
        <w:footnoteReference w:id="2"/>
      </w:r>
    </w:p>
    <w:p w14:paraId="641E98CC" w14:textId="77777777" w:rsidR="00B00AE1" w:rsidRPr="006A083F" w:rsidRDefault="00B00AE1" w:rsidP="000141E9">
      <w:pPr>
        <w:rPr>
          <w:highlight w:val="lightGray"/>
          <w:lang w:val="fr-FR"/>
        </w:rPr>
      </w:pPr>
    </w:p>
    <w:p w14:paraId="06E53209" w14:textId="77777777" w:rsidR="00DA764B" w:rsidRPr="006A083F" w:rsidRDefault="00DA764B" w:rsidP="000141E9">
      <w:pPr>
        <w:rPr>
          <w:highlight w:val="lightGray"/>
          <w:lang w:val="fr-FR"/>
        </w:rPr>
      </w:pPr>
    </w:p>
    <w:p w14:paraId="512E8EBF" w14:textId="77777777" w:rsidR="0001218E" w:rsidRPr="006A083F" w:rsidRDefault="0001218E" w:rsidP="000141E9">
      <w:pPr>
        <w:rPr>
          <w:lang w:val="fr-FR"/>
        </w:rPr>
      </w:pPr>
    </w:p>
    <w:p w14:paraId="2BFAED59" w14:textId="77777777" w:rsidR="00BE785D" w:rsidRPr="006A083F" w:rsidRDefault="00BE785D" w:rsidP="000141E9">
      <w:pPr>
        <w:jc w:val="center"/>
        <w:rPr>
          <w:b/>
          <w:lang w:val="fr-FR"/>
        </w:rPr>
      </w:pPr>
    </w:p>
    <w:p w14:paraId="022718D2" w14:textId="6906253D" w:rsidR="0001218E" w:rsidRPr="006A083F" w:rsidRDefault="006A083F" w:rsidP="000141E9">
      <w:pPr>
        <w:jc w:val="center"/>
        <w:rPr>
          <w:b/>
          <w:lang w:val="fr-FR"/>
        </w:rPr>
      </w:pPr>
      <w:r w:rsidRPr="00F773DD">
        <w:rPr>
          <w:b/>
          <w:lang w:val="fr-FR"/>
        </w:rPr>
        <w:t>PROPOSITION DE PROJET :</w:t>
      </w:r>
      <w:r w:rsidRPr="006A083F">
        <w:rPr>
          <w:b/>
          <w:lang w:val="fr-FR"/>
        </w:rPr>
        <w:t xml:space="preserve"> </w:t>
      </w:r>
      <w:r w:rsidRPr="00F773DD">
        <w:rPr>
          <w:b/>
          <w:lang w:val="fr-FR"/>
        </w:rPr>
        <w:t>REPUBLIQUE DOMINICAINE</w:t>
      </w:r>
    </w:p>
    <w:p w14:paraId="30EFE531" w14:textId="77777777" w:rsidR="0001218E" w:rsidRPr="006A083F" w:rsidRDefault="0001218E" w:rsidP="000141E9">
      <w:pPr>
        <w:rPr>
          <w:lang w:val="fr-FR"/>
        </w:rPr>
      </w:pPr>
    </w:p>
    <w:p w14:paraId="7E38456B" w14:textId="77777777" w:rsidR="0001218E" w:rsidRPr="006A083F" w:rsidRDefault="0001218E" w:rsidP="000141E9">
      <w:pPr>
        <w:rPr>
          <w:lang w:val="fr-FR"/>
        </w:rPr>
      </w:pPr>
    </w:p>
    <w:p w14:paraId="4FCC08B0" w14:textId="49771683" w:rsidR="0001218E" w:rsidRPr="006A083F" w:rsidRDefault="00F773DD" w:rsidP="000141E9">
      <w:pPr>
        <w:ind w:firstLine="720"/>
        <w:rPr>
          <w:lang w:val="fr-FR"/>
        </w:rPr>
      </w:pPr>
      <w:r w:rsidRPr="00F773DD">
        <w:rPr>
          <w:lang w:val="fr-FR"/>
        </w:rPr>
        <w:t>Le présent document comporte les observations et la recommandation du Secrétariat sur la proposition de projet suivante :</w:t>
      </w:r>
    </w:p>
    <w:p w14:paraId="0FB4F608" w14:textId="61245734" w:rsidR="0001218E" w:rsidRPr="00F773DD" w:rsidRDefault="00F773DD" w:rsidP="00F773DD">
      <w:pPr>
        <w:spacing w:before="240" w:after="240"/>
        <w:rPr>
          <w:u w:val="single"/>
          <w:lang w:val="en-GB"/>
        </w:rPr>
      </w:pPr>
      <w:r w:rsidRPr="00F773DD">
        <w:rPr>
          <w:u w:val="single"/>
          <w:lang w:val="fr-FR"/>
        </w:rPr>
        <w:t>Réduction progressive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41"/>
        <w:gridCol w:w="2409"/>
      </w:tblGrid>
      <w:tr w:rsidR="0001218E" w:rsidRPr="00D42F28" w14:paraId="56280817" w14:textId="77777777" w:rsidTr="00F773DD">
        <w:tc>
          <w:tcPr>
            <w:tcW w:w="6941" w:type="dxa"/>
          </w:tcPr>
          <w:p w14:paraId="39682340" w14:textId="7B20C40B" w:rsidR="0001218E" w:rsidRPr="006A083F" w:rsidRDefault="00F773DD" w:rsidP="00F97A0F">
            <w:pPr>
              <w:pStyle w:val="ListParagraph"/>
              <w:numPr>
                <w:ilvl w:val="0"/>
                <w:numId w:val="7"/>
              </w:numPr>
              <w:ind w:hanging="830"/>
              <w:rPr>
                <w:lang w:val="fr-FR"/>
              </w:rPr>
            </w:pPr>
            <w:r w:rsidRPr="00F773DD">
              <w:rPr>
                <w:lang w:val="fr-FR"/>
              </w:rPr>
              <w:t>Plan de mise en œuvre de l</w:t>
            </w:r>
            <w:r w:rsidR="00356C80">
              <w:rPr>
                <w:lang w:val="fr-FR"/>
              </w:rPr>
              <w:t>’</w:t>
            </w:r>
            <w:r w:rsidRPr="00F773DD">
              <w:rPr>
                <w:lang w:val="fr-FR"/>
              </w:rPr>
              <w:t>Amendement de Kigali pour les HFC (phase I, première tranche)</w:t>
            </w:r>
          </w:p>
        </w:tc>
        <w:tc>
          <w:tcPr>
            <w:tcW w:w="2409" w:type="dxa"/>
          </w:tcPr>
          <w:p w14:paraId="6B1D17D4" w14:textId="0D1897ED" w:rsidR="0001218E" w:rsidRPr="00F773DD" w:rsidRDefault="00F773DD" w:rsidP="00F97A0F">
            <w:pPr>
              <w:jc w:val="right"/>
              <w:rPr>
                <w:lang w:val="en-GB"/>
              </w:rPr>
            </w:pPr>
            <w:r w:rsidRPr="00F773DD">
              <w:rPr>
                <w:lang w:val="fr-FR"/>
              </w:rPr>
              <w:t xml:space="preserve">PNUD, PNUE et ONUDI </w:t>
            </w:r>
          </w:p>
        </w:tc>
      </w:tr>
    </w:tbl>
    <w:p w14:paraId="58CB3FBB" w14:textId="77777777" w:rsidR="0001218E" w:rsidRPr="00D42F28" w:rsidRDefault="0001218E" w:rsidP="000141E9">
      <w:pPr>
        <w:rPr>
          <w:lang w:val="en-GB"/>
        </w:rPr>
      </w:pPr>
    </w:p>
    <w:p w14:paraId="0858DFEC" w14:textId="77777777" w:rsidR="0001218E" w:rsidRPr="00D42F28" w:rsidRDefault="0001218E" w:rsidP="000141E9">
      <w:pPr>
        <w:rPr>
          <w:lang w:val="en-GB"/>
        </w:rPr>
      </w:pPr>
    </w:p>
    <w:p w14:paraId="05503EE4" w14:textId="77777777" w:rsidR="0001218E" w:rsidRPr="00D42F28" w:rsidRDefault="0001218E" w:rsidP="000141E9">
      <w:pPr>
        <w:rPr>
          <w:lang w:val="en-GB"/>
        </w:rPr>
      </w:pPr>
    </w:p>
    <w:p w14:paraId="1A24E9AB" w14:textId="77777777" w:rsidR="0001218E" w:rsidRPr="00D42F28" w:rsidRDefault="0001218E" w:rsidP="000141E9">
      <w:pPr>
        <w:rPr>
          <w:lang w:val="en-GB"/>
        </w:rPr>
      </w:pPr>
    </w:p>
    <w:p w14:paraId="152504E3" w14:textId="77777777" w:rsidR="0001218E" w:rsidRPr="00D42F28" w:rsidRDefault="0001218E" w:rsidP="000141E9">
      <w:pPr>
        <w:jc w:val="left"/>
        <w:rPr>
          <w:lang w:val="en-GB"/>
        </w:rPr>
      </w:pPr>
    </w:p>
    <w:p w14:paraId="4839420B" w14:textId="77777777" w:rsidR="0001218E" w:rsidRPr="00D42F28" w:rsidRDefault="0001218E" w:rsidP="000141E9">
      <w:pPr>
        <w:jc w:val="left"/>
        <w:rPr>
          <w:lang w:val="en-GB"/>
        </w:rPr>
      </w:pPr>
      <w:r w:rsidRPr="00D42F28">
        <w:rPr>
          <w:lang w:val="en-GB"/>
        </w:rPr>
        <w:br w:type="page"/>
      </w:r>
    </w:p>
    <w:p w14:paraId="1FDB1F50" w14:textId="36925B9A" w:rsidR="00A539D6" w:rsidRPr="006A083F" w:rsidRDefault="00F773DD" w:rsidP="00A539D6">
      <w:pPr>
        <w:jc w:val="center"/>
        <w:rPr>
          <w:b/>
          <w:lang w:val="fr-FR"/>
        </w:rPr>
      </w:pPr>
      <w:r w:rsidRPr="00F773DD">
        <w:rPr>
          <w:b/>
          <w:lang w:val="fr-FR"/>
        </w:rPr>
        <w:lastRenderedPageBreak/>
        <w:t>FICHE D</w:t>
      </w:r>
      <w:r w:rsidR="00356C80">
        <w:rPr>
          <w:b/>
          <w:lang w:val="fr-FR"/>
        </w:rPr>
        <w:t>’</w:t>
      </w:r>
      <w:r w:rsidRPr="00F773DD">
        <w:rPr>
          <w:b/>
          <w:lang w:val="fr-FR"/>
        </w:rPr>
        <w:t>ÉVALUATION DE PROJET - PROJETS PLURIANNUELS</w:t>
      </w:r>
    </w:p>
    <w:p w14:paraId="52D08B86" w14:textId="77777777" w:rsidR="00572703" w:rsidRPr="006A083F" w:rsidRDefault="00572703" w:rsidP="00A539D6">
      <w:pPr>
        <w:jc w:val="center"/>
        <w:rPr>
          <w:b/>
          <w:lang w:val="fr-FR"/>
        </w:rPr>
      </w:pPr>
    </w:p>
    <w:p w14:paraId="3333B885" w14:textId="300C34C3" w:rsidR="0001218E" w:rsidRPr="00F773DD" w:rsidRDefault="00F773DD" w:rsidP="00A539D6">
      <w:pPr>
        <w:jc w:val="center"/>
        <w:rPr>
          <w:b/>
          <w:lang w:val="en-GB"/>
        </w:rPr>
      </w:pPr>
      <w:r w:rsidRPr="00F773DD">
        <w:rPr>
          <w:b/>
          <w:lang w:val="fr-FR"/>
        </w:rPr>
        <w:t>République dominicaine</w:t>
      </w:r>
    </w:p>
    <w:p w14:paraId="623A9058" w14:textId="77777777" w:rsidR="0001218E" w:rsidRPr="00757A10" w:rsidRDefault="0001218E" w:rsidP="000141E9">
      <w:pPr>
        <w:jc w:val="center"/>
        <w:rPr>
          <w:b/>
          <w:sz w:val="20"/>
          <w:szCs w:val="20"/>
          <w:lang w:val="en-GB"/>
        </w:rPr>
      </w:pPr>
    </w:p>
    <w:tbl>
      <w:tblPr>
        <w:tblStyle w:val="TableGrid"/>
        <w:tblW w:w="5458" w:type="pct"/>
        <w:tblInd w:w="-431" w:type="dxa"/>
        <w:tblLayout w:type="fixed"/>
        <w:tblCellMar>
          <w:top w:w="28" w:type="dxa"/>
          <w:bottom w:w="28" w:type="dxa"/>
        </w:tblCellMar>
        <w:tblLook w:val="04A0" w:firstRow="1" w:lastRow="0" w:firstColumn="1" w:lastColumn="0" w:noHBand="0" w:noVBand="1"/>
      </w:tblPr>
      <w:tblGrid>
        <w:gridCol w:w="4644"/>
        <w:gridCol w:w="5562"/>
      </w:tblGrid>
      <w:tr w:rsidR="0001218E" w:rsidRPr="00757A10" w14:paraId="378381C0" w14:textId="77777777" w:rsidTr="00F773DD">
        <w:trPr>
          <w:trHeight w:val="161"/>
        </w:trPr>
        <w:tc>
          <w:tcPr>
            <w:tcW w:w="2275" w:type="pct"/>
            <w:shd w:val="clear" w:color="auto" w:fill="auto"/>
          </w:tcPr>
          <w:p w14:paraId="7BC06B7D" w14:textId="1DECCD7C" w:rsidR="0001218E" w:rsidRPr="00F773DD" w:rsidRDefault="00F773DD" w:rsidP="00F97A0F">
            <w:pPr>
              <w:rPr>
                <w:b/>
                <w:sz w:val="20"/>
                <w:szCs w:val="20"/>
                <w:lang w:val="en-GB"/>
              </w:rPr>
            </w:pPr>
            <w:r w:rsidRPr="00F773DD">
              <w:rPr>
                <w:b/>
                <w:sz w:val="20"/>
                <w:szCs w:val="20"/>
                <w:lang w:val="fr-FR"/>
              </w:rPr>
              <w:t>(I) TITRE DU PROJET</w:t>
            </w:r>
          </w:p>
        </w:tc>
        <w:tc>
          <w:tcPr>
            <w:tcW w:w="2725" w:type="pct"/>
            <w:shd w:val="clear" w:color="auto" w:fill="auto"/>
          </w:tcPr>
          <w:p w14:paraId="1FE88D5A" w14:textId="6096564A" w:rsidR="0001218E" w:rsidRPr="00F773DD" w:rsidRDefault="00F773DD" w:rsidP="00F97A0F">
            <w:pPr>
              <w:jc w:val="center"/>
              <w:rPr>
                <w:b/>
                <w:sz w:val="20"/>
                <w:szCs w:val="20"/>
                <w:lang w:val="en-GB"/>
              </w:rPr>
            </w:pPr>
            <w:r w:rsidRPr="00F773DD">
              <w:rPr>
                <w:b/>
                <w:sz w:val="20"/>
                <w:szCs w:val="20"/>
                <w:lang w:val="fr-FR"/>
              </w:rPr>
              <w:t>AGENCE</w:t>
            </w:r>
          </w:p>
        </w:tc>
      </w:tr>
      <w:tr w:rsidR="0001218E" w:rsidRPr="0043460E" w14:paraId="0EF36BF8" w14:textId="77777777" w:rsidTr="00F773DD">
        <w:trPr>
          <w:trHeight w:val="40"/>
        </w:trPr>
        <w:tc>
          <w:tcPr>
            <w:tcW w:w="2275" w:type="pct"/>
            <w:shd w:val="clear" w:color="auto" w:fill="auto"/>
            <w:vAlign w:val="center"/>
          </w:tcPr>
          <w:p w14:paraId="4B15643D" w14:textId="1570745C" w:rsidR="0001218E" w:rsidRPr="006A083F" w:rsidRDefault="00F773DD" w:rsidP="00F97A0F">
            <w:pPr>
              <w:jc w:val="center"/>
              <w:rPr>
                <w:color w:val="000000" w:themeColor="text1"/>
                <w:sz w:val="20"/>
                <w:szCs w:val="20"/>
                <w:lang w:val="fr-FR"/>
              </w:rPr>
            </w:pPr>
            <w:r w:rsidRPr="00F773DD">
              <w:rPr>
                <w:color w:val="000000" w:themeColor="text1"/>
                <w:sz w:val="20"/>
                <w:szCs w:val="20"/>
                <w:lang w:val="fr-FR"/>
              </w:rPr>
              <w:t>Plan de mise en œuvre de l</w:t>
            </w:r>
            <w:r w:rsidR="00356C80">
              <w:rPr>
                <w:color w:val="000000" w:themeColor="text1"/>
                <w:sz w:val="20"/>
                <w:szCs w:val="20"/>
                <w:lang w:val="fr-FR"/>
              </w:rPr>
              <w:t>’</w:t>
            </w:r>
            <w:r w:rsidRPr="00F773DD">
              <w:rPr>
                <w:color w:val="000000" w:themeColor="text1"/>
                <w:sz w:val="20"/>
                <w:szCs w:val="20"/>
                <w:lang w:val="fr-FR"/>
              </w:rPr>
              <w:t>Amendement de Kigali pour les HFC (phase I)</w:t>
            </w:r>
          </w:p>
        </w:tc>
        <w:tc>
          <w:tcPr>
            <w:tcW w:w="2725" w:type="pct"/>
            <w:shd w:val="clear" w:color="auto" w:fill="auto"/>
            <w:vAlign w:val="center"/>
          </w:tcPr>
          <w:p w14:paraId="0EB34890" w14:textId="27B102B1" w:rsidR="0001218E" w:rsidRPr="006A083F" w:rsidRDefault="00F773DD" w:rsidP="00F97A0F">
            <w:pPr>
              <w:jc w:val="center"/>
              <w:rPr>
                <w:color w:val="000000" w:themeColor="text1"/>
                <w:sz w:val="20"/>
                <w:szCs w:val="20"/>
                <w:lang w:val="fr-FR"/>
              </w:rPr>
            </w:pPr>
            <w:r w:rsidRPr="00F773DD">
              <w:rPr>
                <w:color w:val="000000" w:themeColor="text1"/>
                <w:sz w:val="20"/>
                <w:szCs w:val="20"/>
                <w:lang w:val="fr-FR"/>
              </w:rPr>
              <w:t>PNUD (agence principale), PNUE, ONUDI</w:t>
            </w:r>
          </w:p>
        </w:tc>
      </w:tr>
    </w:tbl>
    <w:p w14:paraId="2B81D0A7" w14:textId="77777777" w:rsidR="0001218E" w:rsidRPr="006A083F" w:rsidRDefault="0001218E" w:rsidP="000141E9">
      <w:pPr>
        <w:jc w:val="center"/>
        <w:rPr>
          <w:sz w:val="20"/>
          <w:szCs w:val="20"/>
          <w:lang w:val="fr-FR"/>
        </w:rPr>
      </w:pPr>
    </w:p>
    <w:tbl>
      <w:tblPr>
        <w:tblStyle w:val="TableGrid"/>
        <w:tblW w:w="5458" w:type="pct"/>
        <w:tblInd w:w="-431" w:type="dxa"/>
        <w:tblCellMar>
          <w:top w:w="28" w:type="dxa"/>
          <w:bottom w:w="28" w:type="dxa"/>
        </w:tblCellMar>
        <w:tblLook w:val="04A0" w:firstRow="1" w:lastRow="0" w:firstColumn="1" w:lastColumn="0" w:noHBand="0" w:noVBand="1"/>
      </w:tblPr>
      <w:tblGrid>
        <w:gridCol w:w="1135"/>
        <w:gridCol w:w="882"/>
        <w:gridCol w:w="871"/>
        <w:gridCol w:w="1063"/>
        <w:gridCol w:w="839"/>
        <w:gridCol w:w="343"/>
        <w:gridCol w:w="1043"/>
        <w:gridCol w:w="96"/>
        <w:gridCol w:w="972"/>
        <w:gridCol w:w="369"/>
        <w:gridCol w:w="427"/>
        <w:gridCol w:w="704"/>
        <w:gridCol w:w="1462"/>
      </w:tblGrid>
      <w:tr w:rsidR="00F773DD" w:rsidRPr="00757A10" w14:paraId="53BF76C8" w14:textId="77777777" w:rsidTr="008C3826">
        <w:trPr>
          <w:trHeight w:val="77"/>
        </w:trPr>
        <w:tc>
          <w:tcPr>
            <w:tcW w:w="4643" w:type="dxa"/>
            <w:gridSpan w:val="5"/>
            <w:shd w:val="clear" w:color="auto" w:fill="auto"/>
          </w:tcPr>
          <w:p w14:paraId="2E2E5C0E" w14:textId="4CDCDE6B" w:rsidR="00D921A6" w:rsidRPr="006A083F" w:rsidRDefault="00F773DD" w:rsidP="00F97A0F">
            <w:pPr>
              <w:jc w:val="left"/>
              <w:rPr>
                <w:b/>
                <w:sz w:val="20"/>
                <w:szCs w:val="20"/>
                <w:lang w:val="fr-FR"/>
              </w:rPr>
            </w:pPr>
            <w:r w:rsidRPr="00F773DD">
              <w:rPr>
                <w:b/>
                <w:sz w:val="20"/>
                <w:szCs w:val="20"/>
                <w:lang w:val="fr-FR"/>
              </w:rPr>
              <w:t>(II) DERNIÈRES DONNÉES CONFORMÉMENT À L</w:t>
            </w:r>
            <w:r w:rsidR="00356C80">
              <w:rPr>
                <w:b/>
                <w:sz w:val="20"/>
                <w:szCs w:val="20"/>
                <w:lang w:val="fr-FR"/>
              </w:rPr>
              <w:t>’</w:t>
            </w:r>
            <w:r w:rsidRPr="00F773DD">
              <w:rPr>
                <w:b/>
                <w:sz w:val="20"/>
                <w:szCs w:val="20"/>
                <w:lang w:val="fr-FR"/>
              </w:rPr>
              <w:t>ARTICLE 7 (Annexe F)</w:t>
            </w:r>
            <w:r w:rsidR="00B93ED5" w:rsidRPr="006A083F">
              <w:rPr>
                <w:b/>
                <w:sz w:val="20"/>
                <w:szCs w:val="20"/>
                <w:lang w:val="fr-FR"/>
              </w:rPr>
              <w:t xml:space="preserve"> </w:t>
            </w:r>
          </w:p>
        </w:tc>
        <w:tc>
          <w:tcPr>
            <w:tcW w:w="1560" w:type="dxa"/>
            <w:gridSpan w:val="3"/>
            <w:shd w:val="clear" w:color="auto" w:fill="auto"/>
          </w:tcPr>
          <w:p w14:paraId="438E4034" w14:textId="3BA82CC6" w:rsidR="00D921A6" w:rsidRPr="00757A10" w:rsidRDefault="00F773DD" w:rsidP="00F97A0F">
            <w:pPr>
              <w:jc w:val="left"/>
              <w:rPr>
                <w:sz w:val="20"/>
                <w:szCs w:val="20"/>
                <w:lang w:val="en-GB"/>
              </w:rPr>
            </w:pPr>
            <w:r w:rsidRPr="00F773DD">
              <w:rPr>
                <w:sz w:val="20"/>
                <w:szCs w:val="20"/>
                <w:lang w:val="fr-FR"/>
              </w:rPr>
              <w:t>Année :</w:t>
            </w:r>
            <w:r w:rsidR="00D921A6" w:rsidRPr="00F773DD">
              <w:rPr>
                <w:sz w:val="20"/>
                <w:szCs w:val="20"/>
                <w:lang w:val="en-GB"/>
              </w:rPr>
              <w:t xml:space="preserve"> </w:t>
            </w:r>
            <w:r w:rsidR="00D921A6" w:rsidRPr="00757A10">
              <w:rPr>
                <w:color w:val="000000" w:themeColor="text1"/>
                <w:sz w:val="20"/>
                <w:szCs w:val="20"/>
                <w:lang w:val="en-GB"/>
              </w:rPr>
              <w:t>2022</w:t>
            </w:r>
          </w:p>
        </w:tc>
        <w:tc>
          <w:tcPr>
            <w:tcW w:w="1417" w:type="dxa"/>
            <w:gridSpan w:val="2"/>
            <w:shd w:val="clear" w:color="auto" w:fill="auto"/>
          </w:tcPr>
          <w:p w14:paraId="0ED5CFEF" w14:textId="7951259A" w:rsidR="00D921A6" w:rsidRPr="00F773DD" w:rsidRDefault="00F773DD" w:rsidP="0004761C">
            <w:pPr>
              <w:ind w:left="-109"/>
              <w:jc w:val="right"/>
              <w:rPr>
                <w:sz w:val="20"/>
                <w:szCs w:val="20"/>
                <w:lang w:val="en-GB"/>
              </w:rPr>
            </w:pPr>
            <w:r w:rsidRPr="00F773DD">
              <w:rPr>
                <w:sz w:val="20"/>
                <w:szCs w:val="20"/>
                <w:lang w:val="fr-FR"/>
              </w:rPr>
              <w:t>1976</w:t>
            </w:r>
            <w:r w:rsidR="0004761C">
              <w:rPr>
                <w:sz w:val="20"/>
                <w:szCs w:val="20"/>
                <w:lang w:val="fr-FR"/>
              </w:rPr>
              <w:t>,</w:t>
            </w:r>
            <w:r w:rsidRPr="00F773DD">
              <w:rPr>
                <w:sz w:val="20"/>
                <w:szCs w:val="20"/>
                <w:lang w:val="fr-FR"/>
              </w:rPr>
              <w:t>76 tm</w:t>
            </w:r>
          </w:p>
        </w:tc>
        <w:tc>
          <w:tcPr>
            <w:tcW w:w="2586" w:type="dxa"/>
            <w:gridSpan w:val="3"/>
            <w:shd w:val="clear" w:color="auto" w:fill="auto"/>
          </w:tcPr>
          <w:p w14:paraId="4341F0CB" w14:textId="3D3EAD99" w:rsidR="00D921A6" w:rsidRPr="00854E39" w:rsidRDefault="00F773DD" w:rsidP="001C5A5F">
            <w:pPr>
              <w:ind w:left="-110"/>
              <w:jc w:val="right"/>
              <w:rPr>
                <w:sz w:val="20"/>
                <w:szCs w:val="20"/>
                <w:highlight w:val="yellow"/>
                <w:lang w:val="en-GB"/>
              </w:rPr>
            </w:pPr>
            <w:r w:rsidRPr="00F773DD">
              <w:rPr>
                <w:sz w:val="20"/>
                <w:szCs w:val="20"/>
                <w:lang w:val="fr-FR"/>
              </w:rPr>
              <w:t>3</w:t>
            </w:r>
            <w:r w:rsidR="0004761C">
              <w:rPr>
                <w:sz w:val="20"/>
                <w:szCs w:val="20"/>
                <w:lang w:val="fr-FR"/>
              </w:rPr>
              <w:t> </w:t>
            </w:r>
            <w:r w:rsidRPr="00F773DD">
              <w:rPr>
                <w:sz w:val="20"/>
                <w:szCs w:val="20"/>
                <w:lang w:val="fr-FR"/>
              </w:rPr>
              <w:t>714</w:t>
            </w:r>
            <w:r w:rsidR="0004761C">
              <w:rPr>
                <w:sz w:val="20"/>
                <w:szCs w:val="20"/>
                <w:lang w:val="fr-FR"/>
              </w:rPr>
              <w:t> </w:t>
            </w:r>
            <w:r w:rsidRPr="00F773DD">
              <w:rPr>
                <w:sz w:val="20"/>
                <w:szCs w:val="20"/>
                <w:lang w:val="fr-FR"/>
              </w:rPr>
              <w:t>281 tonnes d</w:t>
            </w:r>
            <w:r w:rsidR="00356C80">
              <w:rPr>
                <w:sz w:val="20"/>
                <w:szCs w:val="20"/>
                <w:lang w:val="fr-FR"/>
              </w:rPr>
              <w:t>’</w:t>
            </w:r>
            <w:r w:rsidRPr="00F773DD">
              <w:rPr>
                <w:sz w:val="20"/>
                <w:szCs w:val="20"/>
                <w:lang w:val="fr-FR"/>
              </w:rPr>
              <w:t>éq</w:t>
            </w:r>
            <w:r w:rsidR="001C5A5F">
              <w:rPr>
                <w:sz w:val="20"/>
                <w:szCs w:val="20"/>
                <w:lang w:val="fr-FR"/>
              </w:rPr>
              <w:t>.</w:t>
            </w:r>
            <w:r w:rsidRPr="00F773DD">
              <w:rPr>
                <w:sz w:val="20"/>
                <w:szCs w:val="20"/>
                <w:lang w:val="fr-FR"/>
              </w:rPr>
              <w:t>CO</w:t>
            </w:r>
            <w:r w:rsidRPr="00F773DD">
              <w:rPr>
                <w:sz w:val="20"/>
                <w:szCs w:val="20"/>
                <w:vertAlign w:val="subscript"/>
                <w:lang w:val="fr-FR"/>
              </w:rPr>
              <w:t>2</w:t>
            </w:r>
            <w:r w:rsidRPr="00F773DD">
              <w:rPr>
                <w:sz w:val="20"/>
                <w:szCs w:val="20"/>
                <w:lang w:val="fr-FR"/>
              </w:rPr>
              <w:t>*</w:t>
            </w:r>
            <w:r w:rsidR="00393981" w:rsidRPr="00F773DD">
              <w:rPr>
                <w:sz w:val="20"/>
                <w:szCs w:val="20"/>
                <w:lang w:val="en-GB"/>
              </w:rPr>
              <w:t xml:space="preserve"> </w:t>
            </w:r>
          </w:p>
        </w:tc>
      </w:tr>
      <w:tr w:rsidR="0001218E" w:rsidRPr="00757A10" w14:paraId="7FC2FE01" w14:textId="77777777" w:rsidTr="003D1B77">
        <w:tblPrEx>
          <w:tblCellMar>
            <w:top w:w="0" w:type="dxa"/>
            <w:left w:w="28" w:type="dxa"/>
            <w:bottom w:w="0" w:type="dxa"/>
            <w:right w:w="28" w:type="dxa"/>
          </w:tblCellMar>
        </w:tblPrEx>
        <w:trPr>
          <w:trHeight w:val="227"/>
        </w:trPr>
        <w:tc>
          <w:tcPr>
            <w:tcW w:w="8056" w:type="dxa"/>
            <w:gridSpan w:val="11"/>
            <w:shd w:val="clear" w:color="auto" w:fill="auto"/>
          </w:tcPr>
          <w:p w14:paraId="7E483BE5" w14:textId="6A98D9F6" w:rsidR="0001218E" w:rsidRPr="006A083F" w:rsidRDefault="00356C80" w:rsidP="00F97A0F">
            <w:pPr>
              <w:jc w:val="left"/>
              <w:rPr>
                <w:b/>
                <w:sz w:val="20"/>
                <w:szCs w:val="20"/>
                <w:lang w:val="fr-FR"/>
              </w:rPr>
            </w:pPr>
            <w:bookmarkStart w:id="0" w:name="_Hlk144370325"/>
            <w:r w:rsidRPr="006A083F">
              <w:rPr>
                <w:b/>
                <w:sz w:val="20"/>
                <w:szCs w:val="20"/>
                <w:lang w:val="fr-FR"/>
              </w:rPr>
              <w:t xml:space="preserve"> </w:t>
            </w:r>
            <w:r w:rsidR="00F773DD" w:rsidRPr="00F773DD">
              <w:rPr>
                <w:b/>
                <w:sz w:val="20"/>
                <w:szCs w:val="20"/>
                <w:lang w:val="fr-FR"/>
              </w:rPr>
              <w:t>(III) DERNIÈRES DONNÉES SECTORIELLES DU PROGRAMME DE PAYS (tonnes d</w:t>
            </w:r>
            <w:r>
              <w:rPr>
                <w:b/>
                <w:sz w:val="20"/>
                <w:szCs w:val="20"/>
                <w:lang w:val="fr-FR"/>
              </w:rPr>
              <w:t>’</w:t>
            </w:r>
            <w:r w:rsidR="00F773DD" w:rsidRPr="00F773DD">
              <w:rPr>
                <w:b/>
                <w:sz w:val="20"/>
                <w:szCs w:val="20"/>
                <w:lang w:val="fr-FR"/>
              </w:rPr>
              <w:t>éq.CO</w:t>
            </w:r>
            <w:r w:rsidR="00F773DD" w:rsidRPr="00F773DD">
              <w:rPr>
                <w:b/>
                <w:sz w:val="20"/>
                <w:szCs w:val="20"/>
                <w:vertAlign w:val="subscript"/>
                <w:lang w:val="fr-FR"/>
              </w:rPr>
              <w:t>2</w:t>
            </w:r>
            <w:r w:rsidR="00F773DD" w:rsidRPr="00F773DD">
              <w:rPr>
                <w:b/>
                <w:sz w:val="20"/>
                <w:szCs w:val="20"/>
                <w:lang w:val="fr-FR"/>
              </w:rPr>
              <w:t>)</w:t>
            </w:r>
          </w:p>
        </w:tc>
        <w:tc>
          <w:tcPr>
            <w:tcW w:w="2150" w:type="dxa"/>
            <w:gridSpan w:val="2"/>
            <w:shd w:val="clear" w:color="auto" w:fill="auto"/>
          </w:tcPr>
          <w:p w14:paraId="342EBADA" w14:textId="0EF78D80" w:rsidR="0001218E" w:rsidRPr="00757A10" w:rsidRDefault="00F773DD" w:rsidP="00F97A0F">
            <w:pPr>
              <w:spacing w:after="60"/>
              <w:jc w:val="right"/>
              <w:rPr>
                <w:b/>
                <w:sz w:val="20"/>
                <w:szCs w:val="20"/>
                <w:highlight w:val="cyan"/>
                <w:lang w:val="en-GB"/>
              </w:rPr>
            </w:pPr>
            <w:r w:rsidRPr="00F773DD">
              <w:rPr>
                <w:b/>
                <w:sz w:val="20"/>
                <w:szCs w:val="20"/>
                <w:lang w:val="fr-FR"/>
              </w:rPr>
              <w:t>Année :</w:t>
            </w:r>
            <w:r w:rsidR="0001218E" w:rsidRPr="00F773DD">
              <w:rPr>
                <w:b/>
                <w:sz w:val="20"/>
                <w:szCs w:val="20"/>
                <w:lang w:val="en-GB"/>
              </w:rPr>
              <w:t xml:space="preserve"> </w:t>
            </w:r>
            <w:r w:rsidR="0001218E" w:rsidRPr="00757A10">
              <w:rPr>
                <w:b/>
                <w:color w:val="000000" w:themeColor="text1"/>
                <w:sz w:val="20"/>
                <w:szCs w:val="20"/>
                <w:lang w:val="en-GB"/>
              </w:rPr>
              <w:t>202</w:t>
            </w:r>
            <w:r w:rsidR="00E95040" w:rsidRPr="00757A10">
              <w:rPr>
                <w:b/>
                <w:color w:val="000000" w:themeColor="text1"/>
                <w:sz w:val="20"/>
                <w:szCs w:val="20"/>
                <w:lang w:val="en-GB"/>
              </w:rPr>
              <w:t>2</w:t>
            </w:r>
          </w:p>
        </w:tc>
      </w:tr>
      <w:tr w:rsidR="00F773DD" w:rsidRPr="005227AD" w14:paraId="34EED57A" w14:textId="77777777" w:rsidTr="003D1B77">
        <w:tblPrEx>
          <w:tblCellMar>
            <w:top w:w="0" w:type="dxa"/>
            <w:left w:w="28" w:type="dxa"/>
            <w:bottom w:w="0" w:type="dxa"/>
            <w:right w:w="28" w:type="dxa"/>
          </w:tblCellMar>
        </w:tblPrEx>
        <w:trPr>
          <w:trHeight w:val="251"/>
        </w:trPr>
        <w:tc>
          <w:tcPr>
            <w:tcW w:w="1240" w:type="dxa"/>
            <w:vMerge w:val="restart"/>
            <w:shd w:val="clear" w:color="auto" w:fill="auto"/>
            <w:tcMar>
              <w:left w:w="85" w:type="dxa"/>
              <w:right w:w="85" w:type="dxa"/>
            </w:tcMar>
            <w:vAlign w:val="center"/>
          </w:tcPr>
          <w:p w14:paraId="76977122" w14:textId="6A3E9C7C" w:rsidR="00D32383" w:rsidRPr="00F773DD" w:rsidRDefault="00F773DD" w:rsidP="00F97A0F">
            <w:pPr>
              <w:jc w:val="center"/>
              <w:rPr>
                <w:sz w:val="20"/>
                <w:szCs w:val="20"/>
                <w:lang w:val="en-GB"/>
              </w:rPr>
            </w:pPr>
            <w:r w:rsidRPr="00F773DD">
              <w:rPr>
                <w:sz w:val="20"/>
                <w:szCs w:val="20"/>
                <w:lang w:val="fr-FR"/>
              </w:rPr>
              <w:t>Substance chimique</w:t>
            </w:r>
          </w:p>
        </w:tc>
        <w:tc>
          <w:tcPr>
            <w:tcW w:w="817" w:type="dxa"/>
            <w:vMerge w:val="restart"/>
            <w:shd w:val="clear" w:color="auto" w:fill="auto"/>
            <w:tcMar>
              <w:left w:w="85" w:type="dxa"/>
              <w:right w:w="85" w:type="dxa"/>
            </w:tcMar>
            <w:vAlign w:val="center"/>
          </w:tcPr>
          <w:p w14:paraId="2ADC2076" w14:textId="2E63C187" w:rsidR="00D32383" w:rsidRPr="00F773DD" w:rsidRDefault="00F773DD" w:rsidP="00F97A0F">
            <w:pPr>
              <w:jc w:val="center"/>
              <w:rPr>
                <w:sz w:val="20"/>
                <w:szCs w:val="20"/>
                <w:lang w:val="en-GB"/>
              </w:rPr>
            </w:pPr>
            <w:r w:rsidRPr="00F773DD">
              <w:rPr>
                <w:sz w:val="20"/>
                <w:szCs w:val="20"/>
                <w:lang w:val="fr-FR"/>
              </w:rPr>
              <w:t>Aérosols</w:t>
            </w:r>
          </w:p>
        </w:tc>
        <w:tc>
          <w:tcPr>
            <w:tcW w:w="640" w:type="dxa"/>
            <w:vMerge w:val="restart"/>
            <w:shd w:val="clear" w:color="auto" w:fill="auto"/>
            <w:tcMar>
              <w:left w:w="85" w:type="dxa"/>
              <w:right w:w="85" w:type="dxa"/>
            </w:tcMar>
            <w:vAlign w:val="center"/>
          </w:tcPr>
          <w:p w14:paraId="59D61320" w14:textId="6C2928BE" w:rsidR="00D32383" w:rsidRPr="00F773DD" w:rsidRDefault="00F773DD" w:rsidP="00F97A0F">
            <w:pPr>
              <w:jc w:val="center"/>
              <w:rPr>
                <w:sz w:val="20"/>
                <w:szCs w:val="20"/>
                <w:lang w:val="en-GB"/>
              </w:rPr>
            </w:pPr>
            <w:r w:rsidRPr="00F773DD">
              <w:rPr>
                <w:sz w:val="20"/>
                <w:szCs w:val="20"/>
                <w:lang w:val="fr-FR"/>
              </w:rPr>
              <w:t>Mousses</w:t>
            </w:r>
          </w:p>
        </w:tc>
        <w:tc>
          <w:tcPr>
            <w:tcW w:w="1126" w:type="dxa"/>
            <w:vMerge w:val="restart"/>
            <w:shd w:val="clear" w:color="auto" w:fill="auto"/>
            <w:tcMar>
              <w:left w:w="85" w:type="dxa"/>
              <w:right w:w="85" w:type="dxa"/>
            </w:tcMar>
            <w:vAlign w:val="center"/>
          </w:tcPr>
          <w:p w14:paraId="04A89EAD" w14:textId="4784EFD2" w:rsidR="00D32383" w:rsidRPr="00F773DD" w:rsidRDefault="00F773DD" w:rsidP="00F97A0F">
            <w:pPr>
              <w:jc w:val="center"/>
              <w:rPr>
                <w:sz w:val="20"/>
                <w:szCs w:val="20"/>
                <w:lang w:val="en-GB"/>
              </w:rPr>
            </w:pPr>
            <w:r w:rsidRPr="00F773DD">
              <w:rPr>
                <w:sz w:val="20"/>
                <w:szCs w:val="20"/>
                <w:lang w:val="fr-FR"/>
              </w:rPr>
              <w:t>Lutte contre l</w:t>
            </w:r>
            <w:r w:rsidR="00356C80">
              <w:rPr>
                <w:sz w:val="20"/>
                <w:szCs w:val="20"/>
                <w:lang w:val="fr-FR"/>
              </w:rPr>
              <w:t>’</w:t>
            </w:r>
            <w:r w:rsidRPr="00F773DD">
              <w:rPr>
                <w:sz w:val="20"/>
                <w:szCs w:val="20"/>
                <w:lang w:val="fr-FR"/>
              </w:rPr>
              <w:t>incendie</w:t>
            </w:r>
          </w:p>
        </w:tc>
        <w:tc>
          <w:tcPr>
            <w:tcW w:w="3428" w:type="dxa"/>
            <w:gridSpan w:val="5"/>
            <w:shd w:val="clear" w:color="auto" w:fill="auto"/>
            <w:tcMar>
              <w:left w:w="85" w:type="dxa"/>
              <w:right w:w="85" w:type="dxa"/>
            </w:tcMar>
            <w:vAlign w:val="center"/>
          </w:tcPr>
          <w:p w14:paraId="53DC037A" w14:textId="50C4850F" w:rsidR="00D32383" w:rsidRPr="00F773DD" w:rsidRDefault="00F773DD" w:rsidP="00F97A0F">
            <w:pPr>
              <w:jc w:val="center"/>
              <w:rPr>
                <w:sz w:val="20"/>
                <w:szCs w:val="20"/>
                <w:lang w:val="en-GB"/>
              </w:rPr>
            </w:pPr>
            <w:r w:rsidRPr="00F773DD">
              <w:rPr>
                <w:sz w:val="20"/>
                <w:szCs w:val="20"/>
                <w:lang w:val="fr-FR"/>
              </w:rPr>
              <w:t>Climatisation et</w:t>
            </w:r>
            <w:r w:rsidR="00356C80">
              <w:rPr>
                <w:sz w:val="20"/>
                <w:szCs w:val="20"/>
                <w:lang w:val="fr-FR"/>
              </w:rPr>
              <w:t xml:space="preserve"> </w:t>
            </w:r>
            <w:r w:rsidRPr="00F773DD">
              <w:rPr>
                <w:sz w:val="20"/>
                <w:szCs w:val="20"/>
                <w:lang w:val="fr-FR"/>
              </w:rPr>
              <w:t>réfrigération</w:t>
            </w:r>
          </w:p>
        </w:tc>
        <w:tc>
          <w:tcPr>
            <w:tcW w:w="805" w:type="dxa"/>
            <w:gridSpan w:val="2"/>
            <w:vMerge w:val="restart"/>
            <w:shd w:val="clear" w:color="auto" w:fill="auto"/>
            <w:tcMar>
              <w:left w:w="85" w:type="dxa"/>
              <w:right w:w="85" w:type="dxa"/>
            </w:tcMar>
            <w:vAlign w:val="center"/>
          </w:tcPr>
          <w:p w14:paraId="3A7E34BD" w14:textId="70ED2CF7" w:rsidR="00D32383" w:rsidRPr="00F773DD" w:rsidRDefault="00F773DD" w:rsidP="00F97A0F">
            <w:pPr>
              <w:jc w:val="center"/>
              <w:rPr>
                <w:sz w:val="20"/>
                <w:szCs w:val="20"/>
                <w:lang w:val="en-GB"/>
              </w:rPr>
            </w:pPr>
            <w:r w:rsidRPr="00F773DD">
              <w:rPr>
                <w:sz w:val="20"/>
                <w:szCs w:val="20"/>
                <w:lang w:val="fr-FR"/>
              </w:rPr>
              <w:t>Solvant</w:t>
            </w:r>
          </w:p>
        </w:tc>
        <w:tc>
          <w:tcPr>
            <w:tcW w:w="642" w:type="dxa"/>
            <w:vMerge w:val="restart"/>
            <w:shd w:val="clear" w:color="auto" w:fill="auto"/>
            <w:tcMar>
              <w:left w:w="85" w:type="dxa"/>
              <w:right w:w="85" w:type="dxa"/>
            </w:tcMar>
            <w:vAlign w:val="center"/>
          </w:tcPr>
          <w:p w14:paraId="7B7F4B83" w14:textId="7E50BEB6" w:rsidR="00D32383" w:rsidRPr="00F773DD" w:rsidRDefault="00F773DD" w:rsidP="00F97A0F">
            <w:pPr>
              <w:jc w:val="center"/>
              <w:rPr>
                <w:sz w:val="20"/>
                <w:szCs w:val="20"/>
                <w:lang w:val="en-GB"/>
              </w:rPr>
            </w:pPr>
            <w:r w:rsidRPr="00F773DD">
              <w:rPr>
                <w:sz w:val="20"/>
                <w:szCs w:val="20"/>
                <w:lang w:val="fr-FR"/>
              </w:rPr>
              <w:t>Autres</w:t>
            </w:r>
          </w:p>
        </w:tc>
        <w:tc>
          <w:tcPr>
            <w:tcW w:w="1508" w:type="dxa"/>
            <w:vMerge w:val="restart"/>
            <w:shd w:val="clear" w:color="auto" w:fill="auto"/>
            <w:tcMar>
              <w:left w:w="85" w:type="dxa"/>
              <w:right w:w="85" w:type="dxa"/>
            </w:tcMar>
            <w:vAlign w:val="center"/>
          </w:tcPr>
          <w:p w14:paraId="5D80E570" w14:textId="7E6ADBE0" w:rsidR="00D32383" w:rsidRPr="00F773DD" w:rsidRDefault="00F773DD" w:rsidP="00F97A0F">
            <w:pPr>
              <w:jc w:val="center"/>
              <w:rPr>
                <w:sz w:val="20"/>
                <w:szCs w:val="20"/>
                <w:lang w:val="en-GB"/>
              </w:rPr>
            </w:pPr>
            <w:r w:rsidRPr="00F773DD">
              <w:rPr>
                <w:sz w:val="20"/>
                <w:szCs w:val="20"/>
                <w:lang w:val="fr-FR"/>
              </w:rPr>
              <w:t>Consommation totale par secteur</w:t>
            </w:r>
          </w:p>
        </w:tc>
      </w:tr>
      <w:tr w:rsidR="00F773DD" w:rsidRPr="005227AD" w14:paraId="6FC3E5F2" w14:textId="77777777" w:rsidTr="003D1B77">
        <w:tblPrEx>
          <w:tblCellMar>
            <w:top w:w="0" w:type="dxa"/>
            <w:left w:w="28" w:type="dxa"/>
            <w:bottom w:w="0" w:type="dxa"/>
            <w:right w:w="28" w:type="dxa"/>
          </w:tblCellMar>
        </w:tblPrEx>
        <w:trPr>
          <w:trHeight w:val="107"/>
        </w:trPr>
        <w:tc>
          <w:tcPr>
            <w:tcW w:w="1240" w:type="dxa"/>
            <w:vMerge/>
            <w:shd w:val="clear" w:color="auto" w:fill="auto"/>
            <w:tcMar>
              <w:left w:w="85" w:type="dxa"/>
              <w:right w:w="85" w:type="dxa"/>
            </w:tcMar>
            <w:vAlign w:val="center"/>
          </w:tcPr>
          <w:p w14:paraId="1242609B" w14:textId="77777777" w:rsidR="00D32383" w:rsidRPr="005227AD" w:rsidRDefault="00D32383" w:rsidP="000141E9">
            <w:pPr>
              <w:jc w:val="center"/>
              <w:rPr>
                <w:sz w:val="20"/>
                <w:szCs w:val="20"/>
                <w:lang w:val="en-GB"/>
              </w:rPr>
            </w:pPr>
          </w:p>
        </w:tc>
        <w:tc>
          <w:tcPr>
            <w:tcW w:w="817" w:type="dxa"/>
            <w:vMerge/>
            <w:shd w:val="clear" w:color="auto" w:fill="auto"/>
            <w:tcMar>
              <w:left w:w="85" w:type="dxa"/>
              <w:right w:w="85" w:type="dxa"/>
            </w:tcMar>
            <w:vAlign w:val="center"/>
          </w:tcPr>
          <w:p w14:paraId="1780E504" w14:textId="77777777" w:rsidR="00D32383" w:rsidRPr="005227AD" w:rsidRDefault="00D32383" w:rsidP="000141E9">
            <w:pPr>
              <w:jc w:val="center"/>
              <w:rPr>
                <w:sz w:val="20"/>
                <w:szCs w:val="20"/>
                <w:lang w:val="en-GB"/>
              </w:rPr>
            </w:pPr>
          </w:p>
        </w:tc>
        <w:tc>
          <w:tcPr>
            <w:tcW w:w="640" w:type="dxa"/>
            <w:vMerge/>
            <w:shd w:val="clear" w:color="auto" w:fill="auto"/>
            <w:tcMar>
              <w:left w:w="85" w:type="dxa"/>
              <w:right w:w="85" w:type="dxa"/>
            </w:tcMar>
            <w:vAlign w:val="center"/>
          </w:tcPr>
          <w:p w14:paraId="46DE819A" w14:textId="77777777" w:rsidR="00D32383" w:rsidRPr="005227AD" w:rsidRDefault="00D32383" w:rsidP="000141E9">
            <w:pPr>
              <w:jc w:val="center"/>
              <w:rPr>
                <w:sz w:val="20"/>
                <w:szCs w:val="20"/>
                <w:lang w:val="en-GB"/>
              </w:rPr>
            </w:pPr>
          </w:p>
        </w:tc>
        <w:tc>
          <w:tcPr>
            <w:tcW w:w="1126" w:type="dxa"/>
            <w:vMerge/>
            <w:shd w:val="clear" w:color="auto" w:fill="auto"/>
            <w:tcMar>
              <w:left w:w="85" w:type="dxa"/>
              <w:right w:w="85" w:type="dxa"/>
            </w:tcMar>
            <w:vAlign w:val="center"/>
          </w:tcPr>
          <w:p w14:paraId="611EBECB" w14:textId="77777777" w:rsidR="00D32383" w:rsidRPr="005227AD" w:rsidRDefault="00D32383" w:rsidP="000141E9">
            <w:pPr>
              <w:jc w:val="center"/>
              <w:rPr>
                <w:sz w:val="20"/>
                <w:szCs w:val="20"/>
                <w:lang w:val="en-GB"/>
              </w:rPr>
            </w:pPr>
          </w:p>
        </w:tc>
        <w:tc>
          <w:tcPr>
            <w:tcW w:w="2248" w:type="dxa"/>
            <w:gridSpan w:val="3"/>
            <w:shd w:val="clear" w:color="auto" w:fill="auto"/>
            <w:tcMar>
              <w:left w:w="85" w:type="dxa"/>
              <w:right w:w="85" w:type="dxa"/>
            </w:tcMar>
          </w:tcPr>
          <w:p w14:paraId="29E11954" w14:textId="6E93263C" w:rsidR="00D32383" w:rsidRPr="00F773DD" w:rsidRDefault="00F773DD" w:rsidP="00F97A0F">
            <w:pPr>
              <w:jc w:val="center"/>
              <w:rPr>
                <w:sz w:val="20"/>
                <w:szCs w:val="20"/>
                <w:lang w:val="en-GB"/>
              </w:rPr>
            </w:pPr>
            <w:r w:rsidRPr="00F773DD">
              <w:rPr>
                <w:sz w:val="20"/>
                <w:szCs w:val="20"/>
                <w:lang w:val="fr-FR"/>
              </w:rPr>
              <w:t>Fabrication</w:t>
            </w:r>
          </w:p>
        </w:tc>
        <w:tc>
          <w:tcPr>
            <w:tcW w:w="1180" w:type="dxa"/>
            <w:gridSpan w:val="2"/>
            <w:vMerge w:val="restart"/>
            <w:shd w:val="clear" w:color="auto" w:fill="auto"/>
            <w:tcMar>
              <w:left w:w="85" w:type="dxa"/>
              <w:right w:w="85" w:type="dxa"/>
            </w:tcMar>
            <w:vAlign w:val="center"/>
          </w:tcPr>
          <w:p w14:paraId="738A6761" w14:textId="02ED9DFE" w:rsidR="00D32383" w:rsidRPr="00F773DD" w:rsidRDefault="00F773DD" w:rsidP="00F97A0F">
            <w:pPr>
              <w:jc w:val="center"/>
              <w:rPr>
                <w:sz w:val="20"/>
                <w:szCs w:val="20"/>
                <w:lang w:val="en-GB"/>
              </w:rPr>
            </w:pPr>
            <w:r w:rsidRPr="00F773DD">
              <w:rPr>
                <w:sz w:val="20"/>
                <w:szCs w:val="20"/>
                <w:lang w:val="fr-FR"/>
              </w:rPr>
              <w:t>Entretien</w:t>
            </w:r>
          </w:p>
        </w:tc>
        <w:tc>
          <w:tcPr>
            <w:tcW w:w="805" w:type="dxa"/>
            <w:gridSpan w:val="2"/>
            <w:vMerge/>
            <w:shd w:val="clear" w:color="auto" w:fill="auto"/>
            <w:tcMar>
              <w:left w:w="85" w:type="dxa"/>
              <w:right w:w="85" w:type="dxa"/>
            </w:tcMar>
            <w:vAlign w:val="center"/>
          </w:tcPr>
          <w:p w14:paraId="1FACFB30" w14:textId="77777777" w:rsidR="00D32383" w:rsidRPr="005227AD" w:rsidRDefault="00D32383" w:rsidP="000141E9">
            <w:pPr>
              <w:jc w:val="center"/>
              <w:rPr>
                <w:sz w:val="20"/>
                <w:szCs w:val="20"/>
                <w:lang w:val="en-GB"/>
              </w:rPr>
            </w:pPr>
          </w:p>
        </w:tc>
        <w:tc>
          <w:tcPr>
            <w:tcW w:w="642" w:type="dxa"/>
            <w:vMerge/>
            <w:shd w:val="clear" w:color="auto" w:fill="auto"/>
            <w:tcMar>
              <w:left w:w="85" w:type="dxa"/>
              <w:right w:w="85" w:type="dxa"/>
            </w:tcMar>
            <w:vAlign w:val="center"/>
          </w:tcPr>
          <w:p w14:paraId="4A2D1928" w14:textId="77777777" w:rsidR="00D32383" w:rsidRPr="005227AD" w:rsidRDefault="00D32383" w:rsidP="000141E9">
            <w:pPr>
              <w:jc w:val="center"/>
              <w:rPr>
                <w:sz w:val="20"/>
                <w:szCs w:val="20"/>
                <w:lang w:val="en-GB"/>
              </w:rPr>
            </w:pPr>
          </w:p>
        </w:tc>
        <w:tc>
          <w:tcPr>
            <w:tcW w:w="1508" w:type="dxa"/>
            <w:vMerge/>
            <w:shd w:val="clear" w:color="auto" w:fill="auto"/>
            <w:tcMar>
              <w:left w:w="85" w:type="dxa"/>
              <w:right w:w="85" w:type="dxa"/>
            </w:tcMar>
            <w:vAlign w:val="center"/>
          </w:tcPr>
          <w:p w14:paraId="3F2B00A1" w14:textId="77777777" w:rsidR="00D32383" w:rsidRPr="005227AD" w:rsidRDefault="00D32383" w:rsidP="000141E9">
            <w:pPr>
              <w:jc w:val="center"/>
              <w:rPr>
                <w:sz w:val="20"/>
                <w:szCs w:val="20"/>
                <w:lang w:val="en-GB"/>
              </w:rPr>
            </w:pPr>
          </w:p>
        </w:tc>
      </w:tr>
      <w:tr w:rsidR="00F773DD" w:rsidRPr="005227AD" w14:paraId="126EAFB8" w14:textId="77777777" w:rsidTr="003D1B77">
        <w:tblPrEx>
          <w:tblCellMar>
            <w:top w:w="0" w:type="dxa"/>
            <w:left w:w="28" w:type="dxa"/>
            <w:bottom w:w="0" w:type="dxa"/>
            <w:right w:w="28" w:type="dxa"/>
          </w:tblCellMar>
        </w:tblPrEx>
        <w:trPr>
          <w:trHeight w:val="70"/>
        </w:trPr>
        <w:tc>
          <w:tcPr>
            <w:tcW w:w="1240" w:type="dxa"/>
            <w:vMerge/>
            <w:shd w:val="clear" w:color="auto" w:fill="auto"/>
            <w:tcMar>
              <w:left w:w="85" w:type="dxa"/>
              <w:right w:w="85" w:type="dxa"/>
            </w:tcMar>
            <w:vAlign w:val="center"/>
          </w:tcPr>
          <w:p w14:paraId="100BD371" w14:textId="77777777" w:rsidR="00D32383" w:rsidRPr="005227AD" w:rsidRDefault="00D32383" w:rsidP="000141E9">
            <w:pPr>
              <w:jc w:val="center"/>
              <w:rPr>
                <w:sz w:val="20"/>
                <w:szCs w:val="20"/>
                <w:lang w:val="en-GB"/>
              </w:rPr>
            </w:pPr>
          </w:p>
        </w:tc>
        <w:tc>
          <w:tcPr>
            <w:tcW w:w="817" w:type="dxa"/>
            <w:vMerge/>
            <w:shd w:val="clear" w:color="auto" w:fill="auto"/>
            <w:tcMar>
              <w:left w:w="85" w:type="dxa"/>
              <w:right w:w="85" w:type="dxa"/>
            </w:tcMar>
            <w:vAlign w:val="center"/>
          </w:tcPr>
          <w:p w14:paraId="30BB5BCF" w14:textId="77777777" w:rsidR="00D32383" w:rsidRPr="005227AD" w:rsidRDefault="00D32383" w:rsidP="000141E9">
            <w:pPr>
              <w:jc w:val="center"/>
              <w:rPr>
                <w:sz w:val="20"/>
                <w:szCs w:val="20"/>
                <w:lang w:val="en-GB"/>
              </w:rPr>
            </w:pPr>
          </w:p>
        </w:tc>
        <w:tc>
          <w:tcPr>
            <w:tcW w:w="640" w:type="dxa"/>
            <w:vMerge/>
            <w:shd w:val="clear" w:color="auto" w:fill="auto"/>
            <w:tcMar>
              <w:left w:w="85" w:type="dxa"/>
              <w:right w:w="85" w:type="dxa"/>
            </w:tcMar>
            <w:vAlign w:val="center"/>
          </w:tcPr>
          <w:p w14:paraId="1EBDF229" w14:textId="77777777" w:rsidR="00D32383" w:rsidRPr="005227AD" w:rsidRDefault="00D32383" w:rsidP="000141E9">
            <w:pPr>
              <w:jc w:val="center"/>
              <w:rPr>
                <w:sz w:val="20"/>
                <w:szCs w:val="20"/>
                <w:lang w:val="en-GB"/>
              </w:rPr>
            </w:pPr>
          </w:p>
        </w:tc>
        <w:tc>
          <w:tcPr>
            <w:tcW w:w="1126" w:type="dxa"/>
            <w:vMerge/>
            <w:shd w:val="clear" w:color="auto" w:fill="auto"/>
            <w:tcMar>
              <w:left w:w="85" w:type="dxa"/>
              <w:right w:w="85" w:type="dxa"/>
            </w:tcMar>
            <w:vAlign w:val="center"/>
          </w:tcPr>
          <w:p w14:paraId="77FFE030" w14:textId="77777777" w:rsidR="00D32383" w:rsidRPr="005227AD" w:rsidRDefault="00D32383" w:rsidP="000141E9">
            <w:pPr>
              <w:jc w:val="center"/>
              <w:rPr>
                <w:sz w:val="20"/>
                <w:szCs w:val="20"/>
                <w:lang w:val="en-GB"/>
              </w:rPr>
            </w:pPr>
          </w:p>
        </w:tc>
        <w:tc>
          <w:tcPr>
            <w:tcW w:w="1123" w:type="dxa"/>
            <w:gridSpan w:val="2"/>
            <w:shd w:val="clear" w:color="auto" w:fill="auto"/>
            <w:tcMar>
              <w:left w:w="85" w:type="dxa"/>
              <w:right w:w="85" w:type="dxa"/>
            </w:tcMar>
            <w:vAlign w:val="center"/>
          </w:tcPr>
          <w:p w14:paraId="52DFB387" w14:textId="60C0E209" w:rsidR="00D32383" w:rsidRPr="00F773DD" w:rsidRDefault="00F773DD" w:rsidP="00F97A0F">
            <w:pPr>
              <w:jc w:val="center"/>
              <w:rPr>
                <w:sz w:val="20"/>
                <w:szCs w:val="20"/>
                <w:lang w:val="en-GB"/>
              </w:rPr>
            </w:pPr>
            <w:r w:rsidRPr="00F773DD">
              <w:rPr>
                <w:sz w:val="20"/>
                <w:szCs w:val="20"/>
                <w:lang w:val="fr-FR"/>
              </w:rPr>
              <w:t>Climatiseurs</w:t>
            </w:r>
          </w:p>
        </w:tc>
        <w:tc>
          <w:tcPr>
            <w:tcW w:w="1125" w:type="dxa"/>
            <w:shd w:val="clear" w:color="auto" w:fill="auto"/>
            <w:tcMar>
              <w:left w:w="85" w:type="dxa"/>
              <w:right w:w="85" w:type="dxa"/>
            </w:tcMar>
            <w:vAlign w:val="center"/>
          </w:tcPr>
          <w:p w14:paraId="0DE7AC30" w14:textId="0B444CBD" w:rsidR="00D32383" w:rsidRPr="00F773DD" w:rsidRDefault="00F773DD" w:rsidP="00F97A0F">
            <w:pPr>
              <w:jc w:val="center"/>
              <w:rPr>
                <w:sz w:val="20"/>
                <w:szCs w:val="20"/>
                <w:lang w:val="en-GB"/>
              </w:rPr>
            </w:pPr>
            <w:r w:rsidRPr="00F773DD">
              <w:rPr>
                <w:sz w:val="20"/>
                <w:szCs w:val="20"/>
                <w:lang w:val="fr-FR"/>
              </w:rPr>
              <w:t>Autres</w:t>
            </w:r>
          </w:p>
        </w:tc>
        <w:tc>
          <w:tcPr>
            <w:tcW w:w="1180" w:type="dxa"/>
            <w:gridSpan w:val="2"/>
            <w:vMerge/>
            <w:shd w:val="clear" w:color="auto" w:fill="auto"/>
            <w:tcMar>
              <w:left w:w="85" w:type="dxa"/>
              <w:right w:w="85" w:type="dxa"/>
            </w:tcMar>
            <w:vAlign w:val="center"/>
          </w:tcPr>
          <w:p w14:paraId="2E4894B7" w14:textId="0D2635B9" w:rsidR="00D32383" w:rsidRPr="005227AD" w:rsidRDefault="00D32383" w:rsidP="000141E9">
            <w:pPr>
              <w:jc w:val="center"/>
              <w:rPr>
                <w:sz w:val="20"/>
                <w:szCs w:val="20"/>
                <w:lang w:val="en-GB"/>
              </w:rPr>
            </w:pPr>
          </w:p>
        </w:tc>
        <w:tc>
          <w:tcPr>
            <w:tcW w:w="805" w:type="dxa"/>
            <w:gridSpan w:val="2"/>
            <w:vMerge/>
            <w:shd w:val="clear" w:color="auto" w:fill="auto"/>
            <w:tcMar>
              <w:left w:w="85" w:type="dxa"/>
              <w:right w:w="85" w:type="dxa"/>
            </w:tcMar>
            <w:vAlign w:val="center"/>
          </w:tcPr>
          <w:p w14:paraId="317DECF3" w14:textId="77777777" w:rsidR="00D32383" w:rsidRPr="005227AD" w:rsidRDefault="00D32383" w:rsidP="000141E9">
            <w:pPr>
              <w:jc w:val="center"/>
              <w:rPr>
                <w:sz w:val="20"/>
                <w:szCs w:val="20"/>
                <w:lang w:val="en-GB"/>
              </w:rPr>
            </w:pPr>
          </w:p>
        </w:tc>
        <w:tc>
          <w:tcPr>
            <w:tcW w:w="642" w:type="dxa"/>
            <w:vMerge/>
            <w:shd w:val="clear" w:color="auto" w:fill="auto"/>
            <w:tcMar>
              <w:left w:w="85" w:type="dxa"/>
              <w:right w:w="85" w:type="dxa"/>
            </w:tcMar>
            <w:vAlign w:val="center"/>
          </w:tcPr>
          <w:p w14:paraId="46F7F028" w14:textId="77777777" w:rsidR="00D32383" w:rsidRPr="005227AD" w:rsidRDefault="00D32383" w:rsidP="000141E9">
            <w:pPr>
              <w:jc w:val="center"/>
              <w:rPr>
                <w:sz w:val="20"/>
                <w:szCs w:val="20"/>
                <w:lang w:val="en-GB"/>
              </w:rPr>
            </w:pPr>
          </w:p>
        </w:tc>
        <w:tc>
          <w:tcPr>
            <w:tcW w:w="1508" w:type="dxa"/>
            <w:vMerge/>
            <w:shd w:val="clear" w:color="auto" w:fill="auto"/>
            <w:tcMar>
              <w:left w:w="85" w:type="dxa"/>
              <w:right w:w="85" w:type="dxa"/>
            </w:tcMar>
            <w:vAlign w:val="center"/>
          </w:tcPr>
          <w:p w14:paraId="30C50C1E" w14:textId="77777777" w:rsidR="00D32383" w:rsidRPr="005227AD" w:rsidRDefault="00D32383" w:rsidP="000141E9">
            <w:pPr>
              <w:jc w:val="center"/>
              <w:rPr>
                <w:sz w:val="20"/>
                <w:szCs w:val="20"/>
                <w:lang w:val="en-GB"/>
              </w:rPr>
            </w:pPr>
          </w:p>
        </w:tc>
      </w:tr>
      <w:tr w:rsidR="00F773DD" w:rsidRPr="005227AD" w14:paraId="5700F2A2" w14:textId="77777777" w:rsidTr="00E07CD8">
        <w:tblPrEx>
          <w:tblCellMar>
            <w:top w:w="0" w:type="dxa"/>
            <w:left w:w="28" w:type="dxa"/>
            <w:bottom w:w="0" w:type="dxa"/>
            <w:right w:w="28" w:type="dxa"/>
          </w:tblCellMar>
        </w:tblPrEx>
        <w:trPr>
          <w:trHeight w:val="57"/>
        </w:trPr>
        <w:tc>
          <w:tcPr>
            <w:tcW w:w="1240" w:type="dxa"/>
            <w:shd w:val="clear" w:color="auto" w:fill="auto"/>
          </w:tcPr>
          <w:p w14:paraId="55D4CEBA" w14:textId="08C12894" w:rsidR="001E0A49" w:rsidRPr="00F773DD" w:rsidRDefault="00F773DD" w:rsidP="00F97A0F">
            <w:pPr>
              <w:spacing w:after="60"/>
              <w:jc w:val="left"/>
              <w:rPr>
                <w:sz w:val="20"/>
                <w:szCs w:val="20"/>
                <w:highlight w:val="cyan"/>
                <w:lang w:val="en-GB"/>
              </w:rPr>
            </w:pPr>
            <w:r w:rsidRPr="00F773DD">
              <w:rPr>
                <w:sz w:val="20"/>
                <w:szCs w:val="20"/>
                <w:lang w:val="fr-FR"/>
              </w:rPr>
              <w:t>HFC-134a</w:t>
            </w:r>
          </w:p>
        </w:tc>
        <w:tc>
          <w:tcPr>
            <w:tcW w:w="817" w:type="dxa"/>
            <w:shd w:val="clear" w:color="auto" w:fill="auto"/>
          </w:tcPr>
          <w:p w14:paraId="600BA42A" w14:textId="307BD5CD" w:rsidR="001E0A49" w:rsidRPr="005227AD" w:rsidRDefault="001E0A49" w:rsidP="001E0A49">
            <w:pPr>
              <w:spacing w:after="60"/>
              <w:jc w:val="right"/>
              <w:rPr>
                <w:sz w:val="20"/>
                <w:szCs w:val="20"/>
                <w:lang w:val="en-GB"/>
              </w:rPr>
            </w:pPr>
          </w:p>
        </w:tc>
        <w:tc>
          <w:tcPr>
            <w:tcW w:w="640" w:type="dxa"/>
            <w:shd w:val="clear" w:color="auto" w:fill="auto"/>
          </w:tcPr>
          <w:p w14:paraId="39A5BCFE" w14:textId="77777777" w:rsidR="001E0A49" w:rsidRPr="005227AD" w:rsidRDefault="001E0A49" w:rsidP="001E0A49">
            <w:pPr>
              <w:spacing w:after="60"/>
              <w:jc w:val="right"/>
              <w:rPr>
                <w:sz w:val="20"/>
                <w:szCs w:val="20"/>
                <w:lang w:val="en-GB"/>
              </w:rPr>
            </w:pPr>
          </w:p>
        </w:tc>
        <w:tc>
          <w:tcPr>
            <w:tcW w:w="1126" w:type="dxa"/>
            <w:shd w:val="clear" w:color="auto" w:fill="auto"/>
            <w:vAlign w:val="bottom"/>
          </w:tcPr>
          <w:p w14:paraId="26503F08" w14:textId="0F14EAAE" w:rsidR="001E0A49" w:rsidRPr="005227AD" w:rsidRDefault="001E0A49" w:rsidP="001E0A49">
            <w:pPr>
              <w:spacing w:after="60"/>
              <w:jc w:val="right"/>
              <w:rPr>
                <w:sz w:val="20"/>
                <w:szCs w:val="20"/>
                <w:lang w:val="en-GB"/>
              </w:rPr>
            </w:pPr>
          </w:p>
        </w:tc>
        <w:tc>
          <w:tcPr>
            <w:tcW w:w="1123" w:type="dxa"/>
            <w:gridSpan w:val="2"/>
            <w:shd w:val="clear" w:color="auto" w:fill="auto"/>
          </w:tcPr>
          <w:p w14:paraId="5558F94A" w14:textId="77777777" w:rsidR="001E0A49" w:rsidRPr="005227AD" w:rsidRDefault="001E0A49" w:rsidP="001E0A49">
            <w:pPr>
              <w:spacing w:after="60"/>
              <w:jc w:val="right"/>
              <w:rPr>
                <w:sz w:val="20"/>
                <w:szCs w:val="20"/>
                <w:lang w:val="en-GB"/>
              </w:rPr>
            </w:pPr>
          </w:p>
        </w:tc>
        <w:tc>
          <w:tcPr>
            <w:tcW w:w="1125" w:type="dxa"/>
            <w:shd w:val="clear" w:color="auto" w:fill="auto"/>
          </w:tcPr>
          <w:p w14:paraId="6F8ED8D1" w14:textId="7BBB23CA" w:rsidR="001E0A49" w:rsidRPr="005227AD" w:rsidRDefault="001E0A49" w:rsidP="001E0A49">
            <w:pPr>
              <w:spacing w:after="60"/>
              <w:jc w:val="right"/>
              <w:rPr>
                <w:sz w:val="20"/>
                <w:szCs w:val="20"/>
                <w:lang w:val="en-GB"/>
              </w:rPr>
            </w:pPr>
          </w:p>
        </w:tc>
        <w:tc>
          <w:tcPr>
            <w:tcW w:w="1180" w:type="dxa"/>
            <w:gridSpan w:val="2"/>
            <w:shd w:val="clear" w:color="auto" w:fill="auto"/>
          </w:tcPr>
          <w:p w14:paraId="5620ABA2" w14:textId="0A92B2F6" w:rsidR="001E0A49" w:rsidRPr="005227AD" w:rsidRDefault="001E0A49" w:rsidP="001E0A49">
            <w:pPr>
              <w:spacing w:after="60"/>
              <w:jc w:val="right"/>
              <w:rPr>
                <w:sz w:val="20"/>
                <w:szCs w:val="20"/>
                <w:lang w:val="en-GB"/>
              </w:rPr>
            </w:pPr>
            <w:r w:rsidRPr="005227AD">
              <w:rPr>
                <w:sz w:val="20"/>
                <w:szCs w:val="20"/>
                <w:lang w:val="en-GB"/>
              </w:rPr>
              <w:t>1</w:t>
            </w:r>
            <w:r w:rsidR="0004761C">
              <w:rPr>
                <w:sz w:val="20"/>
                <w:szCs w:val="20"/>
                <w:lang w:val="en-GB"/>
              </w:rPr>
              <w:t> </w:t>
            </w:r>
            <w:r w:rsidRPr="005227AD">
              <w:rPr>
                <w:sz w:val="20"/>
                <w:szCs w:val="20"/>
                <w:lang w:val="en-GB"/>
              </w:rPr>
              <w:t>729</w:t>
            </w:r>
            <w:r w:rsidR="0004761C">
              <w:rPr>
                <w:sz w:val="20"/>
                <w:szCs w:val="20"/>
                <w:lang w:val="en-GB"/>
              </w:rPr>
              <w:t> </w:t>
            </w:r>
            <w:r w:rsidRPr="005227AD">
              <w:rPr>
                <w:sz w:val="20"/>
                <w:szCs w:val="20"/>
                <w:lang w:val="en-GB"/>
              </w:rPr>
              <w:t xml:space="preserve">771 </w:t>
            </w:r>
          </w:p>
        </w:tc>
        <w:tc>
          <w:tcPr>
            <w:tcW w:w="805" w:type="dxa"/>
            <w:gridSpan w:val="2"/>
            <w:shd w:val="clear" w:color="auto" w:fill="auto"/>
          </w:tcPr>
          <w:p w14:paraId="3E653A4C" w14:textId="77777777" w:rsidR="001E0A49" w:rsidRPr="005227AD" w:rsidRDefault="001E0A49" w:rsidP="001E0A49">
            <w:pPr>
              <w:spacing w:after="60"/>
              <w:jc w:val="right"/>
              <w:rPr>
                <w:sz w:val="20"/>
                <w:szCs w:val="20"/>
                <w:lang w:val="en-GB"/>
              </w:rPr>
            </w:pPr>
          </w:p>
        </w:tc>
        <w:tc>
          <w:tcPr>
            <w:tcW w:w="642" w:type="dxa"/>
            <w:shd w:val="clear" w:color="auto" w:fill="auto"/>
          </w:tcPr>
          <w:p w14:paraId="099A73B9" w14:textId="77777777" w:rsidR="001E0A49" w:rsidRPr="005227AD" w:rsidRDefault="001E0A49" w:rsidP="001E0A49">
            <w:pPr>
              <w:spacing w:after="60"/>
              <w:jc w:val="right"/>
              <w:rPr>
                <w:sz w:val="20"/>
                <w:szCs w:val="20"/>
                <w:lang w:val="en-GB"/>
              </w:rPr>
            </w:pPr>
          </w:p>
        </w:tc>
        <w:tc>
          <w:tcPr>
            <w:tcW w:w="1508" w:type="dxa"/>
            <w:shd w:val="clear" w:color="auto" w:fill="auto"/>
          </w:tcPr>
          <w:p w14:paraId="05563376" w14:textId="7772691E" w:rsidR="001E0A49" w:rsidRPr="005227AD" w:rsidRDefault="001E0A49" w:rsidP="001E0A49">
            <w:pPr>
              <w:spacing w:after="60"/>
              <w:jc w:val="right"/>
              <w:rPr>
                <w:sz w:val="20"/>
                <w:szCs w:val="20"/>
                <w:highlight w:val="cyan"/>
                <w:lang w:val="en-GB"/>
              </w:rPr>
            </w:pPr>
            <w:r w:rsidRPr="005227AD">
              <w:rPr>
                <w:sz w:val="20"/>
                <w:szCs w:val="20"/>
                <w:lang w:val="en-GB"/>
              </w:rPr>
              <w:t>1</w:t>
            </w:r>
            <w:r w:rsidR="0004761C">
              <w:rPr>
                <w:sz w:val="20"/>
                <w:szCs w:val="20"/>
                <w:lang w:val="en-GB"/>
              </w:rPr>
              <w:t> </w:t>
            </w:r>
            <w:r w:rsidRPr="005227AD">
              <w:rPr>
                <w:sz w:val="20"/>
                <w:szCs w:val="20"/>
                <w:lang w:val="en-GB"/>
              </w:rPr>
              <w:t>729</w:t>
            </w:r>
            <w:r w:rsidR="0004761C">
              <w:rPr>
                <w:sz w:val="20"/>
                <w:szCs w:val="20"/>
                <w:lang w:val="en-GB"/>
              </w:rPr>
              <w:t> </w:t>
            </w:r>
            <w:r w:rsidRPr="005227AD">
              <w:rPr>
                <w:sz w:val="20"/>
                <w:szCs w:val="20"/>
                <w:lang w:val="en-GB"/>
              </w:rPr>
              <w:t xml:space="preserve">771 </w:t>
            </w:r>
          </w:p>
        </w:tc>
      </w:tr>
      <w:tr w:rsidR="00F773DD" w:rsidRPr="005227AD" w14:paraId="3E4E19DE" w14:textId="77777777" w:rsidTr="00E07CD8">
        <w:tblPrEx>
          <w:tblCellMar>
            <w:top w:w="0" w:type="dxa"/>
            <w:left w:w="28" w:type="dxa"/>
            <w:bottom w:w="0" w:type="dxa"/>
            <w:right w:w="28" w:type="dxa"/>
          </w:tblCellMar>
        </w:tblPrEx>
        <w:trPr>
          <w:trHeight w:val="57"/>
        </w:trPr>
        <w:tc>
          <w:tcPr>
            <w:tcW w:w="1240" w:type="dxa"/>
            <w:shd w:val="clear" w:color="auto" w:fill="auto"/>
          </w:tcPr>
          <w:p w14:paraId="1692E86F" w14:textId="7921211F" w:rsidR="001E0A49" w:rsidRPr="00F773DD" w:rsidRDefault="00F773DD" w:rsidP="00F97A0F">
            <w:pPr>
              <w:spacing w:after="60"/>
              <w:jc w:val="left"/>
              <w:rPr>
                <w:sz w:val="20"/>
                <w:szCs w:val="20"/>
                <w:lang w:val="en-GB"/>
              </w:rPr>
            </w:pPr>
            <w:r w:rsidRPr="00F773DD">
              <w:rPr>
                <w:sz w:val="20"/>
                <w:szCs w:val="20"/>
                <w:lang w:val="fr-FR"/>
              </w:rPr>
              <w:t>R-404A</w:t>
            </w:r>
          </w:p>
        </w:tc>
        <w:tc>
          <w:tcPr>
            <w:tcW w:w="817" w:type="dxa"/>
            <w:shd w:val="clear" w:color="auto" w:fill="auto"/>
          </w:tcPr>
          <w:p w14:paraId="1CEBA3DF" w14:textId="57A171ED" w:rsidR="001E0A49" w:rsidRPr="005227AD" w:rsidRDefault="001E0A49" w:rsidP="001E0A49">
            <w:pPr>
              <w:spacing w:after="60"/>
              <w:jc w:val="right"/>
              <w:rPr>
                <w:sz w:val="20"/>
                <w:szCs w:val="20"/>
                <w:lang w:val="en-GB"/>
              </w:rPr>
            </w:pPr>
          </w:p>
        </w:tc>
        <w:tc>
          <w:tcPr>
            <w:tcW w:w="640" w:type="dxa"/>
            <w:shd w:val="clear" w:color="auto" w:fill="auto"/>
          </w:tcPr>
          <w:p w14:paraId="16FA68AC" w14:textId="77777777" w:rsidR="001E0A49" w:rsidRPr="005227AD" w:rsidRDefault="001E0A49" w:rsidP="001E0A49">
            <w:pPr>
              <w:spacing w:after="60"/>
              <w:jc w:val="right"/>
              <w:rPr>
                <w:sz w:val="20"/>
                <w:szCs w:val="20"/>
                <w:lang w:val="en-GB"/>
              </w:rPr>
            </w:pPr>
          </w:p>
        </w:tc>
        <w:tc>
          <w:tcPr>
            <w:tcW w:w="1126" w:type="dxa"/>
            <w:shd w:val="clear" w:color="auto" w:fill="auto"/>
            <w:vAlign w:val="bottom"/>
          </w:tcPr>
          <w:p w14:paraId="1F8E4CFA" w14:textId="19C5E2FB" w:rsidR="001E0A49" w:rsidRPr="005227AD" w:rsidRDefault="001E0A49" w:rsidP="001E0A49">
            <w:pPr>
              <w:spacing w:after="60"/>
              <w:jc w:val="right"/>
              <w:rPr>
                <w:sz w:val="20"/>
                <w:szCs w:val="20"/>
                <w:lang w:val="en-GB"/>
              </w:rPr>
            </w:pPr>
          </w:p>
        </w:tc>
        <w:tc>
          <w:tcPr>
            <w:tcW w:w="1123" w:type="dxa"/>
            <w:gridSpan w:val="2"/>
            <w:shd w:val="clear" w:color="auto" w:fill="auto"/>
          </w:tcPr>
          <w:p w14:paraId="10D2DE5F" w14:textId="77777777" w:rsidR="001E0A49" w:rsidRPr="005227AD" w:rsidRDefault="001E0A49" w:rsidP="001E0A49">
            <w:pPr>
              <w:spacing w:after="60"/>
              <w:jc w:val="right"/>
              <w:rPr>
                <w:sz w:val="20"/>
                <w:szCs w:val="20"/>
                <w:lang w:val="en-GB"/>
              </w:rPr>
            </w:pPr>
          </w:p>
        </w:tc>
        <w:tc>
          <w:tcPr>
            <w:tcW w:w="1125" w:type="dxa"/>
            <w:shd w:val="clear" w:color="auto" w:fill="auto"/>
          </w:tcPr>
          <w:p w14:paraId="312BD908" w14:textId="1A5382F0" w:rsidR="001E0A49" w:rsidRPr="005227AD" w:rsidRDefault="001E0A49" w:rsidP="001E0A49">
            <w:pPr>
              <w:spacing w:after="60"/>
              <w:jc w:val="right"/>
              <w:rPr>
                <w:sz w:val="20"/>
                <w:szCs w:val="20"/>
                <w:lang w:val="en-GB"/>
              </w:rPr>
            </w:pPr>
          </w:p>
        </w:tc>
        <w:tc>
          <w:tcPr>
            <w:tcW w:w="1180" w:type="dxa"/>
            <w:gridSpan w:val="2"/>
            <w:shd w:val="clear" w:color="auto" w:fill="auto"/>
          </w:tcPr>
          <w:p w14:paraId="7A31C2F2" w14:textId="1CC277AF" w:rsidR="001E0A49" w:rsidRPr="005227AD" w:rsidRDefault="001E0A49" w:rsidP="001E0A49">
            <w:pPr>
              <w:spacing w:after="60"/>
              <w:jc w:val="right"/>
              <w:rPr>
                <w:sz w:val="20"/>
                <w:szCs w:val="20"/>
                <w:lang w:val="en-GB"/>
              </w:rPr>
            </w:pPr>
            <w:r w:rsidRPr="005227AD">
              <w:rPr>
                <w:sz w:val="20"/>
                <w:szCs w:val="20"/>
                <w:lang w:val="en-GB"/>
              </w:rPr>
              <w:t>789</w:t>
            </w:r>
            <w:r w:rsidR="0004761C">
              <w:rPr>
                <w:sz w:val="20"/>
                <w:szCs w:val="20"/>
                <w:lang w:val="en-GB"/>
              </w:rPr>
              <w:t> </w:t>
            </w:r>
            <w:r w:rsidRPr="005227AD">
              <w:rPr>
                <w:sz w:val="20"/>
                <w:szCs w:val="20"/>
                <w:lang w:val="en-GB"/>
              </w:rPr>
              <w:t xml:space="preserve">081 </w:t>
            </w:r>
          </w:p>
        </w:tc>
        <w:tc>
          <w:tcPr>
            <w:tcW w:w="805" w:type="dxa"/>
            <w:gridSpan w:val="2"/>
            <w:shd w:val="clear" w:color="auto" w:fill="auto"/>
          </w:tcPr>
          <w:p w14:paraId="6210C336" w14:textId="77777777" w:rsidR="001E0A49" w:rsidRPr="005227AD" w:rsidRDefault="001E0A49" w:rsidP="001E0A49">
            <w:pPr>
              <w:spacing w:after="60"/>
              <w:jc w:val="right"/>
              <w:rPr>
                <w:sz w:val="20"/>
                <w:szCs w:val="20"/>
                <w:lang w:val="en-GB"/>
              </w:rPr>
            </w:pPr>
          </w:p>
        </w:tc>
        <w:tc>
          <w:tcPr>
            <w:tcW w:w="642" w:type="dxa"/>
            <w:shd w:val="clear" w:color="auto" w:fill="auto"/>
          </w:tcPr>
          <w:p w14:paraId="381DCDDA" w14:textId="77777777" w:rsidR="001E0A49" w:rsidRPr="005227AD" w:rsidRDefault="001E0A49" w:rsidP="001E0A49">
            <w:pPr>
              <w:spacing w:after="60"/>
              <w:jc w:val="right"/>
              <w:rPr>
                <w:sz w:val="20"/>
                <w:szCs w:val="20"/>
                <w:lang w:val="en-GB"/>
              </w:rPr>
            </w:pPr>
          </w:p>
        </w:tc>
        <w:tc>
          <w:tcPr>
            <w:tcW w:w="1508" w:type="dxa"/>
            <w:shd w:val="clear" w:color="auto" w:fill="auto"/>
          </w:tcPr>
          <w:p w14:paraId="6A6EF8DD" w14:textId="2FA3441E" w:rsidR="001E0A49" w:rsidRPr="005227AD" w:rsidRDefault="001E0A49" w:rsidP="001E0A49">
            <w:pPr>
              <w:spacing w:after="60"/>
              <w:jc w:val="right"/>
              <w:rPr>
                <w:sz w:val="20"/>
                <w:szCs w:val="20"/>
                <w:highlight w:val="cyan"/>
                <w:lang w:val="en-GB"/>
              </w:rPr>
            </w:pPr>
            <w:r w:rsidRPr="005227AD">
              <w:rPr>
                <w:sz w:val="20"/>
                <w:szCs w:val="20"/>
                <w:lang w:val="en-GB"/>
              </w:rPr>
              <w:t>789</w:t>
            </w:r>
            <w:r w:rsidR="0004761C">
              <w:rPr>
                <w:sz w:val="20"/>
                <w:szCs w:val="20"/>
                <w:lang w:val="en-GB"/>
              </w:rPr>
              <w:t> </w:t>
            </w:r>
            <w:r w:rsidRPr="005227AD">
              <w:rPr>
                <w:sz w:val="20"/>
                <w:szCs w:val="20"/>
                <w:lang w:val="en-GB"/>
              </w:rPr>
              <w:t xml:space="preserve">081 </w:t>
            </w:r>
          </w:p>
        </w:tc>
      </w:tr>
      <w:tr w:rsidR="00F773DD" w:rsidRPr="005227AD" w14:paraId="31A4169B" w14:textId="77777777" w:rsidTr="00E07CD8">
        <w:tblPrEx>
          <w:tblCellMar>
            <w:top w:w="0" w:type="dxa"/>
            <w:left w:w="28" w:type="dxa"/>
            <w:bottom w:w="0" w:type="dxa"/>
            <w:right w:w="28" w:type="dxa"/>
          </w:tblCellMar>
        </w:tblPrEx>
        <w:trPr>
          <w:trHeight w:val="57"/>
        </w:trPr>
        <w:tc>
          <w:tcPr>
            <w:tcW w:w="1240" w:type="dxa"/>
            <w:shd w:val="clear" w:color="auto" w:fill="auto"/>
          </w:tcPr>
          <w:p w14:paraId="1F0730F9" w14:textId="3AAB2BEA" w:rsidR="001E0A49" w:rsidRPr="005227AD" w:rsidRDefault="00F773DD" w:rsidP="00F97A0F">
            <w:pPr>
              <w:spacing w:after="60"/>
              <w:jc w:val="left"/>
              <w:rPr>
                <w:color w:val="000000" w:themeColor="text1"/>
                <w:sz w:val="20"/>
                <w:szCs w:val="20"/>
                <w:lang w:val="en-GB"/>
              </w:rPr>
            </w:pPr>
            <w:r w:rsidRPr="00F773DD">
              <w:rPr>
                <w:sz w:val="20"/>
                <w:szCs w:val="20"/>
                <w:lang w:val="fr-FR"/>
              </w:rPr>
              <w:t>R-407C</w:t>
            </w:r>
            <w:r w:rsidR="001E0A49" w:rsidRPr="00F773DD">
              <w:rPr>
                <w:sz w:val="20"/>
                <w:szCs w:val="20"/>
                <w:lang w:val="en-GB"/>
              </w:rPr>
              <w:t xml:space="preserve"> </w:t>
            </w:r>
          </w:p>
        </w:tc>
        <w:tc>
          <w:tcPr>
            <w:tcW w:w="817" w:type="dxa"/>
            <w:shd w:val="clear" w:color="auto" w:fill="auto"/>
          </w:tcPr>
          <w:p w14:paraId="71EE762E" w14:textId="79152FF5" w:rsidR="001E0A49" w:rsidRPr="005227AD" w:rsidRDefault="001E0A49" w:rsidP="001E0A49">
            <w:pPr>
              <w:spacing w:after="60"/>
              <w:jc w:val="right"/>
              <w:rPr>
                <w:sz w:val="20"/>
                <w:szCs w:val="20"/>
                <w:lang w:val="en-GB"/>
              </w:rPr>
            </w:pPr>
          </w:p>
        </w:tc>
        <w:tc>
          <w:tcPr>
            <w:tcW w:w="640" w:type="dxa"/>
            <w:shd w:val="clear" w:color="auto" w:fill="auto"/>
          </w:tcPr>
          <w:p w14:paraId="6438A59D" w14:textId="77777777" w:rsidR="001E0A49" w:rsidRPr="005227AD" w:rsidRDefault="001E0A49" w:rsidP="001E0A49">
            <w:pPr>
              <w:spacing w:after="60"/>
              <w:jc w:val="right"/>
              <w:rPr>
                <w:sz w:val="20"/>
                <w:szCs w:val="20"/>
                <w:lang w:val="en-GB"/>
              </w:rPr>
            </w:pPr>
          </w:p>
        </w:tc>
        <w:tc>
          <w:tcPr>
            <w:tcW w:w="1126" w:type="dxa"/>
            <w:shd w:val="clear" w:color="auto" w:fill="auto"/>
            <w:vAlign w:val="bottom"/>
          </w:tcPr>
          <w:p w14:paraId="6C366F3E" w14:textId="679C7A85" w:rsidR="001E0A49" w:rsidRPr="005227AD" w:rsidRDefault="001E0A49" w:rsidP="001E0A49">
            <w:pPr>
              <w:spacing w:after="60"/>
              <w:jc w:val="right"/>
              <w:rPr>
                <w:sz w:val="20"/>
                <w:szCs w:val="20"/>
                <w:lang w:val="en-GB"/>
              </w:rPr>
            </w:pPr>
          </w:p>
        </w:tc>
        <w:tc>
          <w:tcPr>
            <w:tcW w:w="1123" w:type="dxa"/>
            <w:gridSpan w:val="2"/>
            <w:shd w:val="clear" w:color="auto" w:fill="auto"/>
          </w:tcPr>
          <w:p w14:paraId="7F569D59" w14:textId="77777777" w:rsidR="001E0A49" w:rsidRPr="005227AD" w:rsidRDefault="001E0A49" w:rsidP="001E0A49">
            <w:pPr>
              <w:spacing w:after="60"/>
              <w:jc w:val="right"/>
              <w:rPr>
                <w:sz w:val="20"/>
                <w:szCs w:val="20"/>
                <w:lang w:val="en-GB"/>
              </w:rPr>
            </w:pPr>
          </w:p>
        </w:tc>
        <w:tc>
          <w:tcPr>
            <w:tcW w:w="1125" w:type="dxa"/>
            <w:shd w:val="clear" w:color="auto" w:fill="auto"/>
          </w:tcPr>
          <w:p w14:paraId="38DF5B0A" w14:textId="77777777" w:rsidR="001E0A49" w:rsidRPr="005227AD" w:rsidRDefault="001E0A49" w:rsidP="001E0A49">
            <w:pPr>
              <w:spacing w:after="60"/>
              <w:jc w:val="right"/>
              <w:rPr>
                <w:sz w:val="20"/>
                <w:szCs w:val="20"/>
                <w:lang w:val="en-GB"/>
              </w:rPr>
            </w:pPr>
          </w:p>
        </w:tc>
        <w:tc>
          <w:tcPr>
            <w:tcW w:w="1180" w:type="dxa"/>
            <w:gridSpan w:val="2"/>
            <w:shd w:val="clear" w:color="auto" w:fill="auto"/>
          </w:tcPr>
          <w:p w14:paraId="6BB46446" w14:textId="3096F893" w:rsidR="001E0A49" w:rsidRPr="005227AD" w:rsidRDefault="001E0A49" w:rsidP="001E0A49">
            <w:pPr>
              <w:spacing w:after="60"/>
              <w:jc w:val="right"/>
              <w:rPr>
                <w:sz w:val="20"/>
                <w:szCs w:val="20"/>
                <w:lang w:val="en-GB"/>
              </w:rPr>
            </w:pPr>
            <w:r w:rsidRPr="005227AD">
              <w:rPr>
                <w:sz w:val="20"/>
                <w:szCs w:val="20"/>
                <w:lang w:val="en-GB"/>
              </w:rPr>
              <w:t>17</w:t>
            </w:r>
            <w:r w:rsidR="0004761C">
              <w:rPr>
                <w:sz w:val="20"/>
                <w:szCs w:val="20"/>
                <w:lang w:val="en-GB"/>
              </w:rPr>
              <w:t> </w:t>
            </w:r>
            <w:r w:rsidRPr="005227AD">
              <w:rPr>
                <w:sz w:val="20"/>
                <w:szCs w:val="20"/>
                <w:lang w:val="en-GB"/>
              </w:rPr>
              <w:t xml:space="preserve">189 </w:t>
            </w:r>
          </w:p>
        </w:tc>
        <w:tc>
          <w:tcPr>
            <w:tcW w:w="805" w:type="dxa"/>
            <w:gridSpan w:val="2"/>
            <w:shd w:val="clear" w:color="auto" w:fill="auto"/>
          </w:tcPr>
          <w:p w14:paraId="0277C2E0" w14:textId="77777777" w:rsidR="001E0A49" w:rsidRPr="005227AD" w:rsidRDefault="001E0A49" w:rsidP="001E0A49">
            <w:pPr>
              <w:spacing w:after="60"/>
              <w:jc w:val="right"/>
              <w:rPr>
                <w:sz w:val="20"/>
                <w:szCs w:val="20"/>
                <w:lang w:val="en-GB"/>
              </w:rPr>
            </w:pPr>
          </w:p>
        </w:tc>
        <w:tc>
          <w:tcPr>
            <w:tcW w:w="642" w:type="dxa"/>
            <w:shd w:val="clear" w:color="auto" w:fill="auto"/>
          </w:tcPr>
          <w:p w14:paraId="477BBF26" w14:textId="77777777" w:rsidR="001E0A49" w:rsidRPr="005227AD" w:rsidRDefault="001E0A49" w:rsidP="001E0A49">
            <w:pPr>
              <w:spacing w:after="60"/>
              <w:jc w:val="right"/>
              <w:rPr>
                <w:sz w:val="20"/>
                <w:szCs w:val="20"/>
                <w:lang w:val="en-GB"/>
              </w:rPr>
            </w:pPr>
          </w:p>
        </w:tc>
        <w:tc>
          <w:tcPr>
            <w:tcW w:w="1508" w:type="dxa"/>
            <w:shd w:val="clear" w:color="auto" w:fill="auto"/>
          </w:tcPr>
          <w:p w14:paraId="71610259" w14:textId="4527EF75" w:rsidR="001E0A49" w:rsidRPr="005227AD" w:rsidRDefault="001E0A49" w:rsidP="001E0A49">
            <w:pPr>
              <w:spacing w:after="60"/>
              <w:jc w:val="right"/>
              <w:rPr>
                <w:sz w:val="20"/>
                <w:szCs w:val="20"/>
                <w:highlight w:val="cyan"/>
                <w:lang w:val="en-GB"/>
              </w:rPr>
            </w:pPr>
            <w:r w:rsidRPr="005227AD">
              <w:rPr>
                <w:sz w:val="20"/>
                <w:szCs w:val="20"/>
                <w:lang w:val="en-GB"/>
              </w:rPr>
              <w:t>17</w:t>
            </w:r>
            <w:r w:rsidR="0004761C">
              <w:rPr>
                <w:sz w:val="20"/>
                <w:szCs w:val="20"/>
                <w:lang w:val="en-GB"/>
              </w:rPr>
              <w:t> </w:t>
            </w:r>
            <w:r w:rsidRPr="005227AD">
              <w:rPr>
                <w:sz w:val="20"/>
                <w:szCs w:val="20"/>
                <w:lang w:val="en-GB"/>
              </w:rPr>
              <w:t xml:space="preserve">189 </w:t>
            </w:r>
          </w:p>
        </w:tc>
      </w:tr>
      <w:tr w:rsidR="00F773DD" w:rsidRPr="005227AD" w14:paraId="4B4D838D" w14:textId="77777777" w:rsidTr="00E07CD8">
        <w:tblPrEx>
          <w:tblCellMar>
            <w:top w:w="0" w:type="dxa"/>
            <w:left w:w="28" w:type="dxa"/>
            <w:bottom w:w="0" w:type="dxa"/>
            <w:right w:w="28" w:type="dxa"/>
          </w:tblCellMar>
        </w:tblPrEx>
        <w:trPr>
          <w:trHeight w:val="57"/>
        </w:trPr>
        <w:tc>
          <w:tcPr>
            <w:tcW w:w="1240" w:type="dxa"/>
            <w:shd w:val="clear" w:color="auto" w:fill="auto"/>
          </w:tcPr>
          <w:p w14:paraId="5F5823EA" w14:textId="1B80C680" w:rsidR="001E0A49" w:rsidRPr="00F773DD" w:rsidRDefault="00F773DD" w:rsidP="00F97A0F">
            <w:pPr>
              <w:spacing w:after="60"/>
              <w:jc w:val="left"/>
              <w:rPr>
                <w:sz w:val="20"/>
                <w:szCs w:val="20"/>
                <w:lang w:val="en-GB"/>
              </w:rPr>
            </w:pPr>
            <w:r w:rsidRPr="00F773DD">
              <w:rPr>
                <w:sz w:val="20"/>
                <w:szCs w:val="20"/>
                <w:lang w:val="fr-FR"/>
              </w:rPr>
              <w:t>R-410A</w:t>
            </w:r>
          </w:p>
        </w:tc>
        <w:tc>
          <w:tcPr>
            <w:tcW w:w="817" w:type="dxa"/>
            <w:shd w:val="clear" w:color="auto" w:fill="auto"/>
          </w:tcPr>
          <w:p w14:paraId="5366B2DB" w14:textId="2197FC8A" w:rsidR="001E0A49" w:rsidRPr="005227AD" w:rsidRDefault="001E0A49" w:rsidP="001E0A49">
            <w:pPr>
              <w:spacing w:after="60"/>
              <w:jc w:val="right"/>
              <w:rPr>
                <w:sz w:val="20"/>
                <w:szCs w:val="20"/>
                <w:lang w:val="en-GB"/>
              </w:rPr>
            </w:pPr>
          </w:p>
        </w:tc>
        <w:tc>
          <w:tcPr>
            <w:tcW w:w="640" w:type="dxa"/>
            <w:shd w:val="clear" w:color="auto" w:fill="auto"/>
          </w:tcPr>
          <w:p w14:paraId="25E85626" w14:textId="77777777" w:rsidR="001E0A49" w:rsidRPr="005227AD" w:rsidRDefault="001E0A49" w:rsidP="001E0A49">
            <w:pPr>
              <w:spacing w:after="60"/>
              <w:jc w:val="right"/>
              <w:rPr>
                <w:sz w:val="20"/>
                <w:szCs w:val="20"/>
                <w:lang w:val="en-GB"/>
              </w:rPr>
            </w:pPr>
          </w:p>
        </w:tc>
        <w:tc>
          <w:tcPr>
            <w:tcW w:w="1126" w:type="dxa"/>
            <w:shd w:val="clear" w:color="auto" w:fill="auto"/>
            <w:vAlign w:val="bottom"/>
          </w:tcPr>
          <w:p w14:paraId="5D3DBA6F" w14:textId="3CDDBC92" w:rsidR="001E0A49" w:rsidRPr="005227AD" w:rsidRDefault="001E0A49" w:rsidP="001E0A49">
            <w:pPr>
              <w:spacing w:after="60"/>
              <w:jc w:val="right"/>
              <w:rPr>
                <w:sz w:val="20"/>
                <w:szCs w:val="20"/>
                <w:lang w:val="en-GB"/>
              </w:rPr>
            </w:pPr>
          </w:p>
        </w:tc>
        <w:tc>
          <w:tcPr>
            <w:tcW w:w="1123" w:type="dxa"/>
            <w:gridSpan w:val="2"/>
            <w:shd w:val="clear" w:color="auto" w:fill="auto"/>
          </w:tcPr>
          <w:p w14:paraId="24260ADE" w14:textId="77777777" w:rsidR="001E0A49" w:rsidRPr="005227AD" w:rsidRDefault="001E0A49" w:rsidP="001E0A49">
            <w:pPr>
              <w:spacing w:after="60"/>
              <w:jc w:val="right"/>
              <w:rPr>
                <w:sz w:val="20"/>
                <w:szCs w:val="20"/>
                <w:lang w:val="en-GB"/>
              </w:rPr>
            </w:pPr>
          </w:p>
        </w:tc>
        <w:tc>
          <w:tcPr>
            <w:tcW w:w="1125" w:type="dxa"/>
            <w:shd w:val="clear" w:color="auto" w:fill="auto"/>
          </w:tcPr>
          <w:p w14:paraId="627BB89E" w14:textId="77777777" w:rsidR="001E0A49" w:rsidRPr="005227AD" w:rsidRDefault="001E0A49" w:rsidP="001E0A49">
            <w:pPr>
              <w:spacing w:after="60"/>
              <w:jc w:val="right"/>
              <w:rPr>
                <w:sz w:val="20"/>
                <w:szCs w:val="20"/>
                <w:lang w:val="en-GB"/>
              </w:rPr>
            </w:pPr>
          </w:p>
        </w:tc>
        <w:tc>
          <w:tcPr>
            <w:tcW w:w="1180" w:type="dxa"/>
            <w:gridSpan w:val="2"/>
            <w:shd w:val="clear" w:color="auto" w:fill="auto"/>
          </w:tcPr>
          <w:p w14:paraId="3F667AA9" w14:textId="02F9134D" w:rsidR="001E0A49" w:rsidRPr="009F35AD" w:rsidRDefault="001E0A49" w:rsidP="001E0A49">
            <w:pPr>
              <w:spacing w:after="60"/>
              <w:jc w:val="right"/>
              <w:rPr>
                <w:sz w:val="20"/>
                <w:szCs w:val="20"/>
                <w:lang w:val="en-GB"/>
              </w:rPr>
            </w:pPr>
            <w:r w:rsidRPr="009F35AD">
              <w:rPr>
                <w:sz w:val="20"/>
                <w:szCs w:val="20"/>
                <w:lang w:val="en-GB"/>
              </w:rPr>
              <w:t>1</w:t>
            </w:r>
            <w:r w:rsidR="0004761C">
              <w:rPr>
                <w:sz w:val="20"/>
                <w:szCs w:val="20"/>
                <w:lang w:val="en-GB"/>
              </w:rPr>
              <w:t> </w:t>
            </w:r>
            <w:r w:rsidRPr="009F35AD">
              <w:rPr>
                <w:sz w:val="20"/>
                <w:szCs w:val="20"/>
                <w:lang w:val="en-GB"/>
              </w:rPr>
              <w:t>127</w:t>
            </w:r>
            <w:r w:rsidR="0004761C">
              <w:rPr>
                <w:sz w:val="20"/>
                <w:szCs w:val="20"/>
                <w:lang w:val="en-GB"/>
              </w:rPr>
              <w:t> </w:t>
            </w:r>
            <w:r w:rsidRPr="009F35AD">
              <w:rPr>
                <w:sz w:val="20"/>
                <w:szCs w:val="20"/>
                <w:lang w:val="en-GB"/>
              </w:rPr>
              <w:t xml:space="preserve">083 </w:t>
            </w:r>
          </w:p>
        </w:tc>
        <w:tc>
          <w:tcPr>
            <w:tcW w:w="805" w:type="dxa"/>
            <w:gridSpan w:val="2"/>
            <w:shd w:val="clear" w:color="auto" w:fill="auto"/>
          </w:tcPr>
          <w:p w14:paraId="597C897F" w14:textId="77777777" w:rsidR="001E0A49" w:rsidRPr="009F35AD" w:rsidRDefault="001E0A49" w:rsidP="001E0A49">
            <w:pPr>
              <w:spacing w:after="60"/>
              <w:jc w:val="right"/>
              <w:rPr>
                <w:sz w:val="20"/>
                <w:szCs w:val="20"/>
                <w:lang w:val="en-GB"/>
              </w:rPr>
            </w:pPr>
          </w:p>
        </w:tc>
        <w:tc>
          <w:tcPr>
            <w:tcW w:w="642" w:type="dxa"/>
            <w:shd w:val="clear" w:color="auto" w:fill="auto"/>
          </w:tcPr>
          <w:p w14:paraId="19B3C0C1" w14:textId="77777777" w:rsidR="001E0A49" w:rsidRPr="009F35AD" w:rsidRDefault="001E0A49" w:rsidP="001E0A49">
            <w:pPr>
              <w:spacing w:after="60"/>
              <w:jc w:val="right"/>
              <w:rPr>
                <w:sz w:val="20"/>
                <w:szCs w:val="20"/>
                <w:lang w:val="en-GB"/>
              </w:rPr>
            </w:pPr>
          </w:p>
        </w:tc>
        <w:tc>
          <w:tcPr>
            <w:tcW w:w="1508" w:type="dxa"/>
            <w:shd w:val="clear" w:color="auto" w:fill="auto"/>
          </w:tcPr>
          <w:p w14:paraId="1FF66A02" w14:textId="45EA6900" w:rsidR="001E0A49" w:rsidRPr="009F35AD" w:rsidRDefault="001E0A49" w:rsidP="001E0A49">
            <w:pPr>
              <w:spacing w:after="60"/>
              <w:jc w:val="right"/>
              <w:rPr>
                <w:sz w:val="20"/>
                <w:szCs w:val="20"/>
                <w:lang w:val="en-GB"/>
              </w:rPr>
            </w:pPr>
            <w:r w:rsidRPr="009F35AD">
              <w:rPr>
                <w:sz w:val="20"/>
                <w:szCs w:val="20"/>
                <w:lang w:val="en-GB"/>
              </w:rPr>
              <w:t>1</w:t>
            </w:r>
            <w:r w:rsidR="0004761C">
              <w:rPr>
                <w:sz w:val="20"/>
                <w:szCs w:val="20"/>
                <w:lang w:val="en-GB"/>
              </w:rPr>
              <w:t> </w:t>
            </w:r>
            <w:r w:rsidRPr="009F35AD">
              <w:rPr>
                <w:sz w:val="20"/>
                <w:szCs w:val="20"/>
                <w:lang w:val="en-GB"/>
              </w:rPr>
              <w:t>127</w:t>
            </w:r>
            <w:r w:rsidR="0004761C">
              <w:rPr>
                <w:sz w:val="20"/>
                <w:szCs w:val="20"/>
                <w:lang w:val="en-GB"/>
              </w:rPr>
              <w:t> </w:t>
            </w:r>
            <w:r w:rsidRPr="009F35AD">
              <w:rPr>
                <w:sz w:val="20"/>
                <w:szCs w:val="20"/>
                <w:lang w:val="en-GB"/>
              </w:rPr>
              <w:t xml:space="preserve">083 </w:t>
            </w:r>
          </w:p>
        </w:tc>
      </w:tr>
      <w:tr w:rsidR="00F773DD" w:rsidRPr="005227AD" w14:paraId="287951D7" w14:textId="77777777" w:rsidTr="00E07CD8">
        <w:tblPrEx>
          <w:tblCellMar>
            <w:top w:w="0" w:type="dxa"/>
            <w:left w:w="28" w:type="dxa"/>
            <w:bottom w:w="0" w:type="dxa"/>
            <w:right w:w="28" w:type="dxa"/>
          </w:tblCellMar>
        </w:tblPrEx>
        <w:trPr>
          <w:trHeight w:val="57"/>
        </w:trPr>
        <w:tc>
          <w:tcPr>
            <w:tcW w:w="1240" w:type="dxa"/>
            <w:shd w:val="clear" w:color="auto" w:fill="auto"/>
          </w:tcPr>
          <w:p w14:paraId="3A48996C" w14:textId="1625D39B" w:rsidR="001E0A49" w:rsidRPr="005227AD" w:rsidRDefault="00F773DD" w:rsidP="00F97A0F">
            <w:pPr>
              <w:spacing w:after="60"/>
              <w:jc w:val="left"/>
              <w:rPr>
                <w:color w:val="000000" w:themeColor="text1"/>
                <w:sz w:val="20"/>
                <w:szCs w:val="20"/>
                <w:lang w:val="en-GB"/>
              </w:rPr>
            </w:pPr>
            <w:r w:rsidRPr="00F773DD">
              <w:rPr>
                <w:sz w:val="20"/>
                <w:szCs w:val="20"/>
                <w:lang w:val="fr-FR"/>
              </w:rPr>
              <w:t>R-422A</w:t>
            </w:r>
            <w:r w:rsidR="001E0A49" w:rsidRPr="00F773DD">
              <w:rPr>
                <w:sz w:val="20"/>
                <w:szCs w:val="20"/>
                <w:lang w:val="en-GB"/>
              </w:rPr>
              <w:t xml:space="preserve"> </w:t>
            </w:r>
          </w:p>
        </w:tc>
        <w:tc>
          <w:tcPr>
            <w:tcW w:w="817" w:type="dxa"/>
            <w:shd w:val="clear" w:color="auto" w:fill="auto"/>
          </w:tcPr>
          <w:p w14:paraId="0E3296CF" w14:textId="082FFBA0" w:rsidR="001E0A49" w:rsidRPr="005227AD" w:rsidRDefault="001E0A49" w:rsidP="001E0A49">
            <w:pPr>
              <w:spacing w:after="60"/>
              <w:jc w:val="right"/>
              <w:rPr>
                <w:sz w:val="20"/>
                <w:szCs w:val="20"/>
                <w:lang w:val="en-GB"/>
              </w:rPr>
            </w:pPr>
          </w:p>
        </w:tc>
        <w:tc>
          <w:tcPr>
            <w:tcW w:w="640" w:type="dxa"/>
            <w:shd w:val="clear" w:color="auto" w:fill="auto"/>
          </w:tcPr>
          <w:p w14:paraId="45D03D1E" w14:textId="77777777" w:rsidR="001E0A49" w:rsidRPr="005227AD" w:rsidRDefault="001E0A49" w:rsidP="001E0A49">
            <w:pPr>
              <w:spacing w:after="60"/>
              <w:jc w:val="right"/>
              <w:rPr>
                <w:sz w:val="20"/>
                <w:szCs w:val="20"/>
                <w:lang w:val="en-GB"/>
              </w:rPr>
            </w:pPr>
          </w:p>
        </w:tc>
        <w:tc>
          <w:tcPr>
            <w:tcW w:w="1126" w:type="dxa"/>
            <w:shd w:val="clear" w:color="auto" w:fill="auto"/>
            <w:vAlign w:val="bottom"/>
          </w:tcPr>
          <w:p w14:paraId="60C59165" w14:textId="5EC00941" w:rsidR="001E0A49" w:rsidRPr="005227AD" w:rsidRDefault="001E0A49" w:rsidP="001E0A49">
            <w:pPr>
              <w:spacing w:after="60"/>
              <w:jc w:val="right"/>
              <w:rPr>
                <w:sz w:val="20"/>
                <w:szCs w:val="20"/>
                <w:lang w:val="en-GB"/>
              </w:rPr>
            </w:pPr>
          </w:p>
        </w:tc>
        <w:tc>
          <w:tcPr>
            <w:tcW w:w="1123" w:type="dxa"/>
            <w:gridSpan w:val="2"/>
            <w:shd w:val="clear" w:color="auto" w:fill="auto"/>
          </w:tcPr>
          <w:p w14:paraId="1667C64E" w14:textId="77777777" w:rsidR="001E0A49" w:rsidRPr="005227AD" w:rsidRDefault="001E0A49" w:rsidP="001E0A49">
            <w:pPr>
              <w:spacing w:after="60"/>
              <w:jc w:val="right"/>
              <w:rPr>
                <w:sz w:val="20"/>
                <w:szCs w:val="20"/>
                <w:lang w:val="en-GB"/>
              </w:rPr>
            </w:pPr>
          </w:p>
        </w:tc>
        <w:tc>
          <w:tcPr>
            <w:tcW w:w="1125" w:type="dxa"/>
            <w:shd w:val="clear" w:color="auto" w:fill="auto"/>
          </w:tcPr>
          <w:p w14:paraId="262F666B" w14:textId="77777777" w:rsidR="001E0A49" w:rsidRPr="005227AD" w:rsidRDefault="001E0A49" w:rsidP="001E0A49">
            <w:pPr>
              <w:jc w:val="right"/>
              <w:rPr>
                <w:sz w:val="20"/>
                <w:szCs w:val="20"/>
                <w:lang w:val="en-GB"/>
              </w:rPr>
            </w:pPr>
          </w:p>
        </w:tc>
        <w:tc>
          <w:tcPr>
            <w:tcW w:w="1180" w:type="dxa"/>
            <w:gridSpan w:val="2"/>
            <w:shd w:val="clear" w:color="auto" w:fill="auto"/>
          </w:tcPr>
          <w:p w14:paraId="0378E6AC" w14:textId="22D8CD31" w:rsidR="001E0A49" w:rsidRPr="009F35AD" w:rsidRDefault="00617087" w:rsidP="001E0A49">
            <w:pPr>
              <w:spacing w:after="60"/>
              <w:jc w:val="right"/>
              <w:rPr>
                <w:sz w:val="20"/>
                <w:szCs w:val="20"/>
                <w:lang w:val="en-GB"/>
              </w:rPr>
            </w:pPr>
            <w:r w:rsidRPr="009F35AD">
              <w:rPr>
                <w:sz w:val="20"/>
                <w:szCs w:val="20"/>
                <w:lang w:val="en-GB"/>
              </w:rPr>
              <w:t>1</w:t>
            </w:r>
            <w:r w:rsidR="0004761C">
              <w:rPr>
                <w:sz w:val="20"/>
                <w:szCs w:val="20"/>
                <w:lang w:val="en-GB"/>
              </w:rPr>
              <w:t> </w:t>
            </w:r>
            <w:r w:rsidR="00DA2C7B" w:rsidRPr="009F35AD">
              <w:rPr>
                <w:sz w:val="20"/>
                <w:szCs w:val="20"/>
                <w:lang w:val="en-GB"/>
              </w:rPr>
              <w:t>226</w:t>
            </w:r>
          </w:p>
        </w:tc>
        <w:tc>
          <w:tcPr>
            <w:tcW w:w="805" w:type="dxa"/>
            <w:gridSpan w:val="2"/>
            <w:shd w:val="clear" w:color="auto" w:fill="auto"/>
          </w:tcPr>
          <w:p w14:paraId="5036191E" w14:textId="77777777" w:rsidR="001E0A49" w:rsidRPr="009F35AD" w:rsidRDefault="001E0A49" w:rsidP="001E0A49">
            <w:pPr>
              <w:spacing w:after="60"/>
              <w:jc w:val="right"/>
              <w:rPr>
                <w:sz w:val="20"/>
                <w:szCs w:val="20"/>
                <w:lang w:val="en-GB"/>
              </w:rPr>
            </w:pPr>
          </w:p>
        </w:tc>
        <w:tc>
          <w:tcPr>
            <w:tcW w:w="642" w:type="dxa"/>
            <w:shd w:val="clear" w:color="auto" w:fill="auto"/>
          </w:tcPr>
          <w:p w14:paraId="466E7C6C" w14:textId="77777777" w:rsidR="001E0A49" w:rsidRPr="009F35AD" w:rsidRDefault="001E0A49" w:rsidP="001E0A49">
            <w:pPr>
              <w:spacing w:after="60"/>
              <w:jc w:val="right"/>
              <w:rPr>
                <w:sz w:val="20"/>
                <w:szCs w:val="20"/>
                <w:lang w:val="en-GB"/>
              </w:rPr>
            </w:pPr>
          </w:p>
        </w:tc>
        <w:tc>
          <w:tcPr>
            <w:tcW w:w="1508" w:type="dxa"/>
            <w:shd w:val="clear" w:color="auto" w:fill="auto"/>
          </w:tcPr>
          <w:p w14:paraId="17A823FD" w14:textId="4E6771DB" w:rsidR="001E0A49" w:rsidRPr="009F35AD" w:rsidRDefault="00A76C29" w:rsidP="001E0A49">
            <w:pPr>
              <w:spacing w:after="60"/>
              <w:jc w:val="right"/>
              <w:rPr>
                <w:sz w:val="20"/>
                <w:szCs w:val="20"/>
                <w:lang w:val="en-GB"/>
              </w:rPr>
            </w:pPr>
            <w:r w:rsidRPr="009F35AD">
              <w:rPr>
                <w:sz w:val="20"/>
                <w:szCs w:val="20"/>
                <w:lang w:val="en-GB"/>
              </w:rPr>
              <w:t>1</w:t>
            </w:r>
            <w:r w:rsidR="0004761C">
              <w:rPr>
                <w:sz w:val="20"/>
                <w:szCs w:val="20"/>
                <w:lang w:val="en-GB"/>
              </w:rPr>
              <w:t> </w:t>
            </w:r>
            <w:r w:rsidRPr="009F35AD">
              <w:rPr>
                <w:sz w:val="20"/>
                <w:szCs w:val="20"/>
                <w:lang w:val="en-GB"/>
              </w:rPr>
              <w:t>226</w:t>
            </w:r>
          </w:p>
        </w:tc>
      </w:tr>
      <w:tr w:rsidR="00F773DD" w:rsidRPr="005227AD" w14:paraId="6D716C48" w14:textId="77777777" w:rsidTr="00E07CD8">
        <w:tblPrEx>
          <w:tblCellMar>
            <w:top w:w="0" w:type="dxa"/>
            <w:left w:w="28" w:type="dxa"/>
            <w:bottom w:w="0" w:type="dxa"/>
            <w:right w:w="28" w:type="dxa"/>
          </w:tblCellMar>
        </w:tblPrEx>
        <w:trPr>
          <w:trHeight w:val="57"/>
        </w:trPr>
        <w:tc>
          <w:tcPr>
            <w:tcW w:w="1240" w:type="dxa"/>
            <w:shd w:val="clear" w:color="auto" w:fill="auto"/>
          </w:tcPr>
          <w:p w14:paraId="24893BB8" w14:textId="0C60B7DB" w:rsidR="001E0A49" w:rsidRPr="005227AD" w:rsidRDefault="00F773DD" w:rsidP="00F97A0F">
            <w:pPr>
              <w:spacing w:after="60"/>
              <w:jc w:val="left"/>
              <w:rPr>
                <w:color w:val="000000" w:themeColor="text1"/>
                <w:sz w:val="20"/>
                <w:szCs w:val="20"/>
                <w:lang w:val="en-GB"/>
              </w:rPr>
            </w:pPr>
            <w:r w:rsidRPr="00F773DD">
              <w:rPr>
                <w:sz w:val="20"/>
                <w:szCs w:val="20"/>
                <w:lang w:val="fr-FR"/>
              </w:rPr>
              <w:t>R-438A</w:t>
            </w:r>
            <w:r w:rsidR="001E0A49" w:rsidRPr="00F773DD">
              <w:rPr>
                <w:sz w:val="20"/>
                <w:szCs w:val="20"/>
                <w:lang w:val="en-GB"/>
              </w:rPr>
              <w:t xml:space="preserve"> </w:t>
            </w:r>
          </w:p>
        </w:tc>
        <w:tc>
          <w:tcPr>
            <w:tcW w:w="817" w:type="dxa"/>
            <w:shd w:val="clear" w:color="auto" w:fill="auto"/>
          </w:tcPr>
          <w:p w14:paraId="3FC4D7C9" w14:textId="0A225A79" w:rsidR="001E0A49" w:rsidRPr="005227AD" w:rsidRDefault="001E0A49" w:rsidP="001E0A49">
            <w:pPr>
              <w:spacing w:after="60"/>
              <w:jc w:val="right"/>
              <w:rPr>
                <w:sz w:val="20"/>
                <w:szCs w:val="20"/>
                <w:lang w:val="en-GB"/>
              </w:rPr>
            </w:pPr>
          </w:p>
        </w:tc>
        <w:tc>
          <w:tcPr>
            <w:tcW w:w="640" w:type="dxa"/>
            <w:shd w:val="clear" w:color="auto" w:fill="auto"/>
          </w:tcPr>
          <w:p w14:paraId="7D9720F8" w14:textId="77777777" w:rsidR="001E0A49" w:rsidRPr="005227AD" w:rsidRDefault="001E0A49" w:rsidP="001E0A49">
            <w:pPr>
              <w:spacing w:after="60"/>
              <w:jc w:val="right"/>
              <w:rPr>
                <w:sz w:val="20"/>
                <w:szCs w:val="20"/>
                <w:lang w:val="en-GB"/>
              </w:rPr>
            </w:pPr>
          </w:p>
        </w:tc>
        <w:tc>
          <w:tcPr>
            <w:tcW w:w="1126" w:type="dxa"/>
            <w:shd w:val="clear" w:color="auto" w:fill="auto"/>
            <w:vAlign w:val="bottom"/>
          </w:tcPr>
          <w:p w14:paraId="29D8B9F7" w14:textId="33D4EA04" w:rsidR="001E0A49" w:rsidRPr="005227AD" w:rsidRDefault="001E0A49" w:rsidP="001E0A49">
            <w:pPr>
              <w:spacing w:after="60"/>
              <w:jc w:val="right"/>
              <w:rPr>
                <w:sz w:val="20"/>
                <w:szCs w:val="20"/>
                <w:lang w:val="en-GB"/>
              </w:rPr>
            </w:pPr>
          </w:p>
        </w:tc>
        <w:tc>
          <w:tcPr>
            <w:tcW w:w="1123" w:type="dxa"/>
            <w:gridSpan w:val="2"/>
            <w:shd w:val="clear" w:color="auto" w:fill="auto"/>
          </w:tcPr>
          <w:p w14:paraId="7A62F38C" w14:textId="77777777" w:rsidR="001E0A49" w:rsidRPr="005227AD" w:rsidRDefault="001E0A49" w:rsidP="001E0A49">
            <w:pPr>
              <w:spacing w:after="60"/>
              <w:jc w:val="right"/>
              <w:rPr>
                <w:sz w:val="20"/>
                <w:szCs w:val="20"/>
                <w:lang w:val="en-GB"/>
              </w:rPr>
            </w:pPr>
          </w:p>
        </w:tc>
        <w:tc>
          <w:tcPr>
            <w:tcW w:w="1125" w:type="dxa"/>
            <w:shd w:val="clear" w:color="auto" w:fill="auto"/>
          </w:tcPr>
          <w:p w14:paraId="41263241" w14:textId="77777777" w:rsidR="001E0A49" w:rsidRPr="005227AD" w:rsidRDefault="001E0A49" w:rsidP="001E0A49">
            <w:pPr>
              <w:spacing w:after="60"/>
              <w:jc w:val="right"/>
              <w:rPr>
                <w:sz w:val="20"/>
                <w:szCs w:val="20"/>
                <w:lang w:val="en-GB"/>
              </w:rPr>
            </w:pPr>
          </w:p>
        </w:tc>
        <w:tc>
          <w:tcPr>
            <w:tcW w:w="1180" w:type="dxa"/>
            <w:gridSpan w:val="2"/>
            <w:shd w:val="clear" w:color="auto" w:fill="auto"/>
          </w:tcPr>
          <w:p w14:paraId="7162ACC5" w14:textId="7D8F002C" w:rsidR="001E0A49" w:rsidRPr="005227AD" w:rsidRDefault="001E0A49" w:rsidP="001E0A49">
            <w:pPr>
              <w:spacing w:after="60"/>
              <w:jc w:val="right"/>
              <w:rPr>
                <w:sz w:val="20"/>
                <w:szCs w:val="20"/>
                <w:lang w:val="en-GB"/>
              </w:rPr>
            </w:pPr>
            <w:r w:rsidRPr="005227AD">
              <w:rPr>
                <w:sz w:val="20"/>
                <w:szCs w:val="20"/>
                <w:lang w:val="en-GB"/>
              </w:rPr>
              <w:t>15</w:t>
            </w:r>
            <w:r w:rsidR="0004761C">
              <w:rPr>
                <w:sz w:val="20"/>
                <w:szCs w:val="20"/>
                <w:lang w:val="en-GB"/>
              </w:rPr>
              <w:t> </w:t>
            </w:r>
            <w:r w:rsidRPr="005227AD">
              <w:rPr>
                <w:sz w:val="20"/>
                <w:szCs w:val="20"/>
                <w:lang w:val="en-GB"/>
              </w:rPr>
              <w:t xml:space="preserve">398 </w:t>
            </w:r>
          </w:p>
        </w:tc>
        <w:tc>
          <w:tcPr>
            <w:tcW w:w="805" w:type="dxa"/>
            <w:gridSpan w:val="2"/>
            <w:shd w:val="clear" w:color="auto" w:fill="auto"/>
          </w:tcPr>
          <w:p w14:paraId="718AF481" w14:textId="77777777" w:rsidR="001E0A49" w:rsidRPr="005227AD" w:rsidRDefault="001E0A49" w:rsidP="001E0A49">
            <w:pPr>
              <w:spacing w:after="60"/>
              <w:jc w:val="right"/>
              <w:rPr>
                <w:sz w:val="20"/>
                <w:szCs w:val="20"/>
                <w:lang w:val="en-GB"/>
              </w:rPr>
            </w:pPr>
          </w:p>
        </w:tc>
        <w:tc>
          <w:tcPr>
            <w:tcW w:w="642" w:type="dxa"/>
            <w:shd w:val="clear" w:color="auto" w:fill="auto"/>
          </w:tcPr>
          <w:p w14:paraId="7AD2EB47" w14:textId="77777777" w:rsidR="001E0A49" w:rsidRPr="005227AD" w:rsidRDefault="001E0A49" w:rsidP="001E0A49">
            <w:pPr>
              <w:spacing w:after="60"/>
              <w:jc w:val="right"/>
              <w:rPr>
                <w:sz w:val="20"/>
                <w:szCs w:val="20"/>
                <w:lang w:val="en-GB"/>
              </w:rPr>
            </w:pPr>
          </w:p>
        </w:tc>
        <w:tc>
          <w:tcPr>
            <w:tcW w:w="1508" w:type="dxa"/>
            <w:shd w:val="clear" w:color="auto" w:fill="auto"/>
          </w:tcPr>
          <w:p w14:paraId="0898EAB9" w14:textId="02FAB053" w:rsidR="001E0A49" w:rsidRPr="005227AD" w:rsidRDefault="001E0A49" w:rsidP="001E0A49">
            <w:pPr>
              <w:spacing w:after="60"/>
              <w:jc w:val="right"/>
              <w:rPr>
                <w:sz w:val="20"/>
                <w:szCs w:val="20"/>
                <w:highlight w:val="cyan"/>
                <w:lang w:val="en-GB"/>
              </w:rPr>
            </w:pPr>
            <w:r w:rsidRPr="005227AD">
              <w:rPr>
                <w:sz w:val="20"/>
                <w:szCs w:val="20"/>
                <w:lang w:val="en-GB"/>
              </w:rPr>
              <w:t>15</w:t>
            </w:r>
            <w:r w:rsidR="0004761C">
              <w:rPr>
                <w:sz w:val="20"/>
                <w:szCs w:val="20"/>
                <w:lang w:val="en-GB"/>
              </w:rPr>
              <w:t> </w:t>
            </w:r>
            <w:r w:rsidRPr="005227AD">
              <w:rPr>
                <w:sz w:val="20"/>
                <w:szCs w:val="20"/>
                <w:lang w:val="en-GB"/>
              </w:rPr>
              <w:t xml:space="preserve">398 </w:t>
            </w:r>
          </w:p>
        </w:tc>
      </w:tr>
      <w:tr w:rsidR="00F773DD" w:rsidRPr="005227AD" w14:paraId="63B2A0A1" w14:textId="77777777" w:rsidTr="00E07CD8">
        <w:tblPrEx>
          <w:tblCellMar>
            <w:top w:w="0" w:type="dxa"/>
            <w:left w:w="28" w:type="dxa"/>
            <w:bottom w:w="0" w:type="dxa"/>
            <w:right w:w="28" w:type="dxa"/>
          </w:tblCellMar>
        </w:tblPrEx>
        <w:trPr>
          <w:trHeight w:val="57"/>
        </w:trPr>
        <w:tc>
          <w:tcPr>
            <w:tcW w:w="1240" w:type="dxa"/>
            <w:shd w:val="clear" w:color="auto" w:fill="auto"/>
          </w:tcPr>
          <w:p w14:paraId="00DF4E72" w14:textId="649108BE" w:rsidR="001E0A49" w:rsidRPr="005227AD" w:rsidRDefault="00F773DD" w:rsidP="00F97A0F">
            <w:pPr>
              <w:spacing w:after="60"/>
              <w:jc w:val="left"/>
              <w:rPr>
                <w:color w:val="000000" w:themeColor="text1"/>
                <w:sz w:val="20"/>
                <w:szCs w:val="20"/>
                <w:lang w:val="en-GB"/>
              </w:rPr>
            </w:pPr>
            <w:r w:rsidRPr="00F773DD">
              <w:rPr>
                <w:sz w:val="20"/>
                <w:szCs w:val="20"/>
                <w:lang w:val="fr-FR"/>
              </w:rPr>
              <w:t>R-452A</w:t>
            </w:r>
            <w:r w:rsidR="001E0A49" w:rsidRPr="00F773DD">
              <w:rPr>
                <w:sz w:val="20"/>
                <w:szCs w:val="20"/>
                <w:lang w:val="en-GB"/>
              </w:rPr>
              <w:t xml:space="preserve"> </w:t>
            </w:r>
          </w:p>
        </w:tc>
        <w:tc>
          <w:tcPr>
            <w:tcW w:w="817" w:type="dxa"/>
            <w:shd w:val="clear" w:color="auto" w:fill="auto"/>
          </w:tcPr>
          <w:p w14:paraId="11D1238A" w14:textId="7EF7EEE6" w:rsidR="001E0A49" w:rsidRPr="005227AD" w:rsidRDefault="001E0A49" w:rsidP="001E0A49">
            <w:pPr>
              <w:spacing w:after="60"/>
              <w:jc w:val="right"/>
              <w:rPr>
                <w:sz w:val="20"/>
                <w:szCs w:val="20"/>
                <w:lang w:val="en-GB"/>
              </w:rPr>
            </w:pPr>
          </w:p>
        </w:tc>
        <w:tc>
          <w:tcPr>
            <w:tcW w:w="640" w:type="dxa"/>
            <w:shd w:val="clear" w:color="auto" w:fill="auto"/>
          </w:tcPr>
          <w:p w14:paraId="1F4D1A7C" w14:textId="77777777" w:rsidR="001E0A49" w:rsidRPr="005227AD" w:rsidRDefault="001E0A49" w:rsidP="001E0A49">
            <w:pPr>
              <w:spacing w:after="60"/>
              <w:jc w:val="right"/>
              <w:rPr>
                <w:sz w:val="20"/>
                <w:szCs w:val="20"/>
                <w:lang w:val="en-GB"/>
              </w:rPr>
            </w:pPr>
          </w:p>
        </w:tc>
        <w:tc>
          <w:tcPr>
            <w:tcW w:w="1126" w:type="dxa"/>
            <w:shd w:val="clear" w:color="auto" w:fill="auto"/>
            <w:vAlign w:val="bottom"/>
          </w:tcPr>
          <w:p w14:paraId="6BFDD29C" w14:textId="62F57E37" w:rsidR="001E0A49" w:rsidRPr="005227AD" w:rsidRDefault="001E0A49" w:rsidP="001E0A49">
            <w:pPr>
              <w:spacing w:after="60"/>
              <w:jc w:val="right"/>
              <w:rPr>
                <w:sz w:val="20"/>
                <w:szCs w:val="20"/>
                <w:lang w:val="en-GB"/>
              </w:rPr>
            </w:pPr>
          </w:p>
        </w:tc>
        <w:tc>
          <w:tcPr>
            <w:tcW w:w="1123" w:type="dxa"/>
            <w:gridSpan w:val="2"/>
            <w:shd w:val="clear" w:color="auto" w:fill="auto"/>
          </w:tcPr>
          <w:p w14:paraId="03859EC7" w14:textId="77777777" w:rsidR="001E0A49" w:rsidRPr="005227AD" w:rsidRDefault="001E0A49" w:rsidP="001E0A49">
            <w:pPr>
              <w:spacing w:after="60"/>
              <w:jc w:val="right"/>
              <w:rPr>
                <w:sz w:val="20"/>
                <w:szCs w:val="20"/>
                <w:lang w:val="en-GB"/>
              </w:rPr>
            </w:pPr>
          </w:p>
        </w:tc>
        <w:tc>
          <w:tcPr>
            <w:tcW w:w="1125" w:type="dxa"/>
            <w:shd w:val="clear" w:color="auto" w:fill="auto"/>
          </w:tcPr>
          <w:p w14:paraId="3828E9F9" w14:textId="77777777" w:rsidR="001E0A49" w:rsidRPr="005227AD" w:rsidRDefault="001E0A49" w:rsidP="001E0A49">
            <w:pPr>
              <w:spacing w:after="60"/>
              <w:jc w:val="right"/>
              <w:rPr>
                <w:sz w:val="20"/>
                <w:szCs w:val="20"/>
                <w:lang w:val="en-GB"/>
              </w:rPr>
            </w:pPr>
          </w:p>
        </w:tc>
        <w:tc>
          <w:tcPr>
            <w:tcW w:w="1180" w:type="dxa"/>
            <w:gridSpan w:val="2"/>
            <w:shd w:val="clear" w:color="auto" w:fill="auto"/>
          </w:tcPr>
          <w:p w14:paraId="14A4B958" w14:textId="6A174F55" w:rsidR="001E0A49" w:rsidRPr="005227AD" w:rsidRDefault="001E0A49" w:rsidP="001E0A49">
            <w:pPr>
              <w:spacing w:after="60"/>
              <w:jc w:val="right"/>
              <w:rPr>
                <w:sz w:val="20"/>
                <w:szCs w:val="20"/>
                <w:lang w:val="en-GB"/>
              </w:rPr>
            </w:pPr>
            <w:r w:rsidRPr="005227AD">
              <w:rPr>
                <w:sz w:val="20"/>
                <w:szCs w:val="20"/>
                <w:lang w:val="en-GB"/>
              </w:rPr>
              <w:t>1</w:t>
            </w:r>
            <w:r w:rsidR="0004761C">
              <w:rPr>
                <w:sz w:val="20"/>
                <w:szCs w:val="20"/>
                <w:lang w:val="en-GB"/>
              </w:rPr>
              <w:t> </w:t>
            </w:r>
            <w:r w:rsidRPr="005227AD">
              <w:rPr>
                <w:sz w:val="20"/>
                <w:szCs w:val="20"/>
                <w:lang w:val="en-GB"/>
              </w:rPr>
              <w:t xml:space="preserve">947 </w:t>
            </w:r>
          </w:p>
        </w:tc>
        <w:tc>
          <w:tcPr>
            <w:tcW w:w="805" w:type="dxa"/>
            <w:gridSpan w:val="2"/>
            <w:shd w:val="clear" w:color="auto" w:fill="auto"/>
          </w:tcPr>
          <w:p w14:paraId="0E672E2D" w14:textId="77777777" w:rsidR="001E0A49" w:rsidRPr="005227AD" w:rsidRDefault="001E0A49" w:rsidP="001E0A49">
            <w:pPr>
              <w:spacing w:after="60"/>
              <w:jc w:val="right"/>
              <w:rPr>
                <w:sz w:val="20"/>
                <w:szCs w:val="20"/>
                <w:lang w:val="en-GB"/>
              </w:rPr>
            </w:pPr>
          </w:p>
        </w:tc>
        <w:tc>
          <w:tcPr>
            <w:tcW w:w="642" w:type="dxa"/>
            <w:shd w:val="clear" w:color="auto" w:fill="auto"/>
          </w:tcPr>
          <w:p w14:paraId="27633995" w14:textId="77777777" w:rsidR="001E0A49" w:rsidRPr="005227AD" w:rsidRDefault="001E0A49" w:rsidP="001E0A49">
            <w:pPr>
              <w:spacing w:after="60"/>
              <w:jc w:val="right"/>
              <w:rPr>
                <w:sz w:val="20"/>
                <w:szCs w:val="20"/>
                <w:lang w:val="en-GB"/>
              </w:rPr>
            </w:pPr>
          </w:p>
        </w:tc>
        <w:tc>
          <w:tcPr>
            <w:tcW w:w="1508" w:type="dxa"/>
            <w:shd w:val="clear" w:color="auto" w:fill="auto"/>
          </w:tcPr>
          <w:p w14:paraId="24A4DCAD" w14:textId="34C7AD74" w:rsidR="001E0A49" w:rsidRPr="005227AD" w:rsidRDefault="001E0A49" w:rsidP="001E0A49">
            <w:pPr>
              <w:spacing w:after="60"/>
              <w:jc w:val="right"/>
              <w:rPr>
                <w:sz w:val="20"/>
                <w:szCs w:val="20"/>
                <w:highlight w:val="cyan"/>
                <w:lang w:val="en-GB"/>
              </w:rPr>
            </w:pPr>
            <w:r w:rsidRPr="005227AD">
              <w:rPr>
                <w:sz w:val="20"/>
                <w:szCs w:val="20"/>
                <w:lang w:val="en-GB"/>
              </w:rPr>
              <w:t>1</w:t>
            </w:r>
            <w:r w:rsidR="0004761C">
              <w:rPr>
                <w:sz w:val="20"/>
                <w:szCs w:val="20"/>
                <w:lang w:val="en-GB"/>
              </w:rPr>
              <w:t> </w:t>
            </w:r>
            <w:r w:rsidRPr="005227AD">
              <w:rPr>
                <w:sz w:val="20"/>
                <w:szCs w:val="20"/>
                <w:lang w:val="en-GB"/>
              </w:rPr>
              <w:t xml:space="preserve">947 </w:t>
            </w:r>
          </w:p>
        </w:tc>
      </w:tr>
      <w:tr w:rsidR="00F773DD" w:rsidRPr="005227AD" w14:paraId="27CF80AE" w14:textId="77777777" w:rsidTr="00E07CD8">
        <w:tblPrEx>
          <w:tblCellMar>
            <w:top w:w="0" w:type="dxa"/>
            <w:left w:w="28" w:type="dxa"/>
            <w:bottom w:w="0" w:type="dxa"/>
            <w:right w:w="28" w:type="dxa"/>
          </w:tblCellMar>
        </w:tblPrEx>
        <w:trPr>
          <w:trHeight w:val="57"/>
        </w:trPr>
        <w:tc>
          <w:tcPr>
            <w:tcW w:w="1240" w:type="dxa"/>
            <w:shd w:val="clear" w:color="auto" w:fill="auto"/>
          </w:tcPr>
          <w:p w14:paraId="35BDC690" w14:textId="1D157719" w:rsidR="001E0A49" w:rsidRPr="00F773DD" w:rsidRDefault="00F773DD" w:rsidP="00F97A0F">
            <w:pPr>
              <w:spacing w:after="60"/>
              <w:jc w:val="left"/>
              <w:rPr>
                <w:sz w:val="20"/>
                <w:szCs w:val="20"/>
                <w:lang w:val="en-GB"/>
              </w:rPr>
            </w:pPr>
            <w:r w:rsidRPr="00F773DD">
              <w:rPr>
                <w:sz w:val="20"/>
                <w:szCs w:val="20"/>
                <w:lang w:val="fr-FR"/>
              </w:rPr>
              <w:t>R-507A</w:t>
            </w:r>
          </w:p>
        </w:tc>
        <w:tc>
          <w:tcPr>
            <w:tcW w:w="817" w:type="dxa"/>
            <w:shd w:val="clear" w:color="auto" w:fill="auto"/>
          </w:tcPr>
          <w:p w14:paraId="4C7745AC" w14:textId="559A0FFA" w:rsidR="001E0A49" w:rsidRPr="005227AD" w:rsidRDefault="001E0A49" w:rsidP="001E0A49">
            <w:pPr>
              <w:spacing w:after="60"/>
              <w:jc w:val="right"/>
              <w:rPr>
                <w:sz w:val="20"/>
                <w:szCs w:val="20"/>
                <w:lang w:val="en-GB"/>
              </w:rPr>
            </w:pPr>
          </w:p>
        </w:tc>
        <w:tc>
          <w:tcPr>
            <w:tcW w:w="640" w:type="dxa"/>
            <w:shd w:val="clear" w:color="auto" w:fill="auto"/>
          </w:tcPr>
          <w:p w14:paraId="16B8BCA4" w14:textId="77777777" w:rsidR="001E0A49" w:rsidRPr="005227AD" w:rsidRDefault="001E0A49" w:rsidP="001E0A49">
            <w:pPr>
              <w:spacing w:after="60"/>
              <w:jc w:val="right"/>
              <w:rPr>
                <w:sz w:val="20"/>
                <w:szCs w:val="20"/>
                <w:lang w:val="en-GB"/>
              </w:rPr>
            </w:pPr>
          </w:p>
        </w:tc>
        <w:tc>
          <w:tcPr>
            <w:tcW w:w="1126" w:type="dxa"/>
            <w:shd w:val="clear" w:color="auto" w:fill="auto"/>
            <w:vAlign w:val="bottom"/>
          </w:tcPr>
          <w:p w14:paraId="48299B4C" w14:textId="0894F57A" w:rsidR="001E0A49" w:rsidRPr="005227AD" w:rsidRDefault="001E0A49" w:rsidP="001E0A49">
            <w:pPr>
              <w:spacing w:after="60"/>
              <w:jc w:val="right"/>
              <w:rPr>
                <w:sz w:val="20"/>
                <w:szCs w:val="20"/>
                <w:lang w:val="en-GB"/>
              </w:rPr>
            </w:pPr>
          </w:p>
        </w:tc>
        <w:tc>
          <w:tcPr>
            <w:tcW w:w="1123" w:type="dxa"/>
            <w:gridSpan w:val="2"/>
            <w:shd w:val="clear" w:color="auto" w:fill="auto"/>
          </w:tcPr>
          <w:p w14:paraId="7F378387" w14:textId="77777777" w:rsidR="001E0A49" w:rsidRPr="005227AD" w:rsidRDefault="001E0A49" w:rsidP="001E0A49">
            <w:pPr>
              <w:spacing w:after="60"/>
              <w:jc w:val="right"/>
              <w:rPr>
                <w:sz w:val="20"/>
                <w:szCs w:val="20"/>
                <w:lang w:val="en-GB"/>
              </w:rPr>
            </w:pPr>
          </w:p>
        </w:tc>
        <w:tc>
          <w:tcPr>
            <w:tcW w:w="1125" w:type="dxa"/>
            <w:shd w:val="clear" w:color="auto" w:fill="auto"/>
          </w:tcPr>
          <w:p w14:paraId="0FBDD8D8" w14:textId="77777777" w:rsidR="001E0A49" w:rsidRPr="005227AD" w:rsidRDefault="001E0A49" w:rsidP="001E0A49">
            <w:pPr>
              <w:spacing w:after="60"/>
              <w:jc w:val="right"/>
              <w:rPr>
                <w:sz w:val="20"/>
                <w:szCs w:val="20"/>
                <w:lang w:val="en-GB"/>
              </w:rPr>
            </w:pPr>
          </w:p>
        </w:tc>
        <w:tc>
          <w:tcPr>
            <w:tcW w:w="1180" w:type="dxa"/>
            <w:gridSpan w:val="2"/>
            <w:shd w:val="clear" w:color="auto" w:fill="auto"/>
          </w:tcPr>
          <w:p w14:paraId="01348142" w14:textId="5E956831" w:rsidR="001E0A49" w:rsidRPr="005227AD" w:rsidRDefault="001E0A49" w:rsidP="001E0A49">
            <w:pPr>
              <w:spacing w:after="60"/>
              <w:jc w:val="right"/>
              <w:rPr>
                <w:sz w:val="20"/>
                <w:szCs w:val="20"/>
                <w:lang w:val="en-GB"/>
              </w:rPr>
            </w:pPr>
            <w:r w:rsidRPr="005227AD">
              <w:rPr>
                <w:sz w:val="20"/>
                <w:szCs w:val="20"/>
                <w:lang w:val="en-GB"/>
              </w:rPr>
              <w:t>32</w:t>
            </w:r>
            <w:r w:rsidR="0004761C">
              <w:rPr>
                <w:sz w:val="20"/>
                <w:szCs w:val="20"/>
                <w:lang w:val="en-GB"/>
              </w:rPr>
              <w:t> </w:t>
            </w:r>
            <w:r w:rsidRPr="005227AD">
              <w:rPr>
                <w:sz w:val="20"/>
                <w:szCs w:val="20"/>
                <w:lang w:val="en-GB"/>
              </w:rPr>
              <w:t xml:space="preserve">239 </w:t>
            </w:r>
          </w:p>
        </w:tc>
        <w:tc>
          <w:tcPr>
            <w:tcW w:w="805" w:type="dxa"/>
            <w:gridSpan w:val="2"/>
            <w:shd w:val="clear" w:color="auto" w:fill="auto"/>
          </w:tcPr>
          <w:p w14:paraId="564F6996" w14:textId="77777777" w:rsidR="001E0A49" w:rsidRPr="005227AD" w:rsidRDefault="001E0A49" w:rsidP="001E0A49">
            <w:pPr>
              <w:spacing w:after="60"/>
              <w:jc w:val="right"/>
              <w:rPr>
                <w:sz w:val="20"/>
                <w:szCs w:val="20"/>
                <w:lang w:val="en-GB"/>
              </w:rPr>
            </w:pPr>
          </w:p>
        </w:tc>
        <w:tc>
          <w:tcPr>
            <w:tcW w:w="642" w:type="dxa"/>
            <w:shd w:val="clear" w:color="auto" w:fill="auto"/>
          </w:tcPr>
          <w:p w14:paraId="3F928A91" w14:textId="77777777" w:rsidR="001E0A49" w:rsidRPr="005227AD" w:rsidRDefault="001E0A49" w:rsidP="001E0A49">
            <w:pPr>
              <w:spacing w:after="60"/>
              <w:jc w:val="right"/>
              <w:rPr>
                <w:sz w:val="20"/>
                <w:szCs w:val="20"/>
                <w:lang w:val="en-GB"/>
              </w:rPr>
            </w:pPr>
          </w:p>
        </w:tc>
        <w:tc>
          <w:tcPr>
            <w:tcW w:w="1508" w:type="dxa"/>
            <w:shd w:val="clear" w:color="auto" w:fill="auto"/>
          </w:tcPr>
          <w:p w14:paraId="73DAB144" w14:textId="1DF3EAEB" w:rsidR="001E0A49" w:rsidRPr="005227AD" w:rsidRDefault="001E0A49" w:rsidP="001E0A49">
            <w:pPr>
              <w:spacing w:after="60"/>
              <w:jc w:val="right"/>
              <w:rPr>
                <w:sz w:val="20"/>
                <w:szCs w:val="20"/>
                <w:lang w:val="en-GB"/>
              </w:rPr>
            </w:pPr>
            <w:r w:rsidRPr="005227AD">
              <w:rPr>
                <w:sz w:val="20"/>
                <w:szCs w:val="20"/>
                <w:lang w:val="en-GB"/>
              </w:rPr>
              <w:t>32</w:t>
            </w:r>
            <w:r w:rsidR="0004761C">
              <w:rPr>
                <w:sz w:val="20"/>
                <w:szCs w:val="20"/>
                <w:lang w:val="en-GB"/>
              </w:rPr>
              <w:t> </w:t>
            </w:r>
            <w:r w:rsidRPr="005227AD">
              <w:rPr>
                <w:sz w:val="20"/>
                <w:szCs w:val="20"/>
                <w:lang w:val="en-GB"/>
              </w:rPr>
              <w:t xml:space="preserve">239 </w:t>
            </w:r>
          </w:p>
        </w:tc>
      </w:tr>
    </w:tbl>
    <w:bookmarkEnd w:id="0"/>
    <w:p w14:paraId="76EAF5F4" w14:textId="2B04D658" w:rsidR="001E0A49" w:rsidRPr="006A083F" w:rsidRDefault="00F773DD" w:rsidP="0043460E">
      <w:pPr>
        <w:ind w:left="-340"/>
        <w:jc w:val="left"/>
        <w:rPr>
          <w:sz w:val="18"/>
          <w:szCs w:val="18"/>
          <w:lang w:val="fr-FR"/>
        </w:rPr>
      </w:pPr>
      <w:r w:rsidRPr="00F773DD">
        <w:rPr>
          <w:sz w:val="20"/>
          <w:szCs w:val="20"/>
          <w:lang w:val="fr-FR"/>
        </w:rPr>
        <w:t>*</w:t>
      </w:r>
      <w:r w:rsidRPr="00F773DD">
        <w:rPr>
          <w:sz w:val="18"/>
          <w:szCs w:val="18"/>
          <w:lang w:val="fr-FR"/>
        </w:rPr>
        <w:t xml:space="preserve"> Le 5 décembre 2023, après finalisation du présent document, la consommation de 2022 a été révisée, devenant 3 713 933 tonnes</w:t>
      </w:r>
      <w:r w:rsidR="00994907">
        <w:rPr>
          <w:sz w:val="18"/>
          <w:szCs w:val="18"/>
          <w:lang w:val="fr-FR"/>
        </w:rPr>
        <w:t xml:space="preserve"> d</w:t>
      </w:r>
      <w:r w:rsidR="00356C80">
        <w:rPr>
          <w:sz w:val="18"/>
          <w:szCs w:val="18"/>
          <w:lang w:val="fr-FR"/>
        </w:rPr>
        <w:t>’</w:t>
      </w:r>
      <w:r w:rsidRPr="00F773DD">
        <w:rPr>
          <w:sz w:val="18"/>
          <w:szCs w:val="18"/>
          <w:lang w:val="fr-FR"/>
        </w:rPr>
        <w:t>éq.CO</w:t>
      </w:r>
      <w:r w:rsidRPr="00994907">
        <w:rPr>
          <w:sz w:val="18"/>
          <w:szCs w:val="18"/>
          <w:vertAlign w:val="subscript"/>
          <w:lang w:val="fr-FR"/>
        </w:rPr>
        <w:t>2</w:t>
      </w:r>
    </w:p>
    <w:p w14:paraId="2DFD777C" w14:textId="77777777" w:rsidR="00BA76BE" w:rsidRPr="006A083F" w:rsidRDefault="00BA76BE" w:rsidP="00746516">
      <w:pPr>
        <w:jc w:val="left"/>
        <w:rPr>
          <w:sz w:val="12"/>
          <w:szCs w:val="12"/>
          <w:lang w:val="fr-FR"/>
        </w:rPr>
      </w:pPr>
    </w:p>
    <w:tbl>
      <w:tblPr>
        <w:tblStyle w:val="TableGrid"/>
        <w:tblW w:w="5458" w:type="pct"/>
        <w:tblInd w:w="-431" w:type="dxa"/>
        <w:tblLayout w:type="fixed"/>
        <w:tblLook w:val="04A0" w:firstRow="1" w:lastRow="0" w:firstColumn="1" w:lastColumn="0" w:noHBand="0" w:noVBand="1"/>
      </w:tblPr>
      <w:tblGrid>
        <w:gridCol w:w="6187"/>
        <w:gridCol w:w="1621"/>
        <w:gridCol w:w="2398"/>
      </w:tblGrid>
      <w:tr w:rsidR="00D652FC" w:rsidRPr="005227AD" w14:paraId="10C07E0D" w14:textId="77777777" w:rsidTr="00F773DD">
        <w:trPr>
          <w:trHeight w:val="287"/>
        </w:trPr>
        <w:tc>
          <w:tcPr>
            <w:tcW w:w="6187" w:type="dxa"/>
            <w:shd w:val="clear" w:color="auto" w:fill="auto"/>
          </w:tcPr>
          <w:p w14:paraId="791134DA" w14:textId="5037AA9C" w:rsidR="00D652FC" w:rsidRPr="006A083F" w:rsidRDefault="00F773DD" w:rsidP="00F97A0F">
            <w:pPr>
              <w:spacing w:after="60"/>
              <w:jc w:val="left"/>
              <w:rPr>
                <w:b/>
                <w:bCs/>
                <w:sz w:val="20"/>
                <w:szCs w:val="20"/>
                <w:lang w:val="fr-FR"/>
              </w:rPr>
            </w:pPr>
            <w:r w:rsidRPr="00F773DD">
              <w:rPr>
                <w:b/>
                <w:bCs/>
                <w:sz w:val="20"/>
                <w:szCs w:val="20"/>
                <w:lang w:val="fr-FR"/>
              </w:rPr>
              <w:t>(IV) CONSOMMATION MOYENNE DE HFC DANS L</w:t>
            </w:r>
            <w:r w:rsidR="00356C80">
              <w:rPr>
                <w:b/>
                <w:bCs/>
                <w:sz w:val="20"/>
                <w:szCs w:val="20"/>
                <w:lang w:val="fr-FR"/>
              </w:rPr>
              <w:t>’</w:t>
            </w:r>
            <w:r w:rsidRPr="00F773DD">
              <w:rPr>
                <w:b/>
                <w:bCs/>
                <w:sz w:val="20"/>
                <w:szCs w:val="20"/>
                <w:lang w:val="fr-FR"/>
              </w:rPr>
              <w:t>ENTRETIEN 2020-2022</w:t>
            </w:r>
          </w:p>
        </w:tc>
        <w:tc>
          <w:tcPr>
            <w:tcW w:w="1621" w:type="dxa"/>
            <w:shd w:val="clear" w:color="auto" w:fill="auto"/>
          </w:tcPr>
          <w:p w14:paraId="24258F40" w14:textId="7C856179" w:rsidR="00D652FC" w:rsidRPr="00F773DD" w:rsidRDefault="00F773DD" w:rsidP="00F97A0F">
            <w:pPr>
              <w:spacing w:after="60"/>
              <w:jc w:val="right"/>
              <w:rPr>
                <w:sz w:val="20"/>
                <w:szCs w:val="20"/>
              </w:rPr>
            </w:pPr>
            <w:r w:rsidRPr="00F773DD">
              <w:rPr>
                <w:sz w:val="20"/>
                <w:szCs w:val="20"/>
                <w:lang w:val="fr-FR"/>
              </w:rPr>
              <w:t>1</w:t>
            </w:r>
            <w:r w:rsidR="0004761C">
              <w:rPr>
                <w:sz w:val="20"/>
                <w:szCs w:val="20"/>
                <w:lang w:val="fr-FR"/>
              </w:rPr>
              <w:t> </w:t>
            </w:r>
            <w:r w:rsidRPr="00F773DD">
              <w:rPr>
                <w:sz w:val="20"/>
                <w:szCs w:val="20"/>
                <w:lang w:val="fr-FR"/>
              </w:rPr>
              <w:t>502</w:t>
            </w:r>
            <w:r w:rsidR="0004761C">
              <w:rPr>
                <w:sz w:val="20"/>
                <w:szCs w:val="20"/>
                <w:lang w:val="fr-FR"/>
              </w:rPr>
              <w:t>,</w:t>
            </w:r>
            <w:r w:rsidRPr="00F773DD">
              <w:rPr>
                <w:sz w:val="20"/>
                <w:szCs w:val="20"/>
                <w:lang w:val="fr-FR"/>
              </w:rPr>
              <w:t>62 tm</w:t>
            </w:r>
          </w:p>
        </w:tc>
        <w:tc>
          <w:tcPr>
            <w:tcW w:w="2398" w:type="dxa"/>
            <w:shd w:val="clear" w:color="auto" w:fill="auto"/>
          </w:tcPr>
          <w:p w14:paraId="4FF54E0F" w14:textId="411F0AA5" w:rsidR="00D652FC" w:rsidRPr="00F773DD" w:rsidRDefault="00F773DD" w:rsidP="00F97A0F">
            <w:pPr>
              <w:spacing w:after="60"/>
              <w:jc w:val="right"/>
              <w:rPr>
                <w:sz w:val="20"/>
                <w:szCs w:val="20"/>
              </w:rPr>
            </w:pPr>
            <w:r w:rsidRPr="00F773DD">
              <w:rPr>
                <w:sz w:val="20"/>
                <w:szCs w:val="20"/>
                <w:lang w:val="fr-FR"/>
              </w:rPr>
              <w:t>2</w:t>
            </w:r>
            <w:r w:rsidR="0004761C">
              <w:rPr>
                <w:sz w:val="20"/>
                <w:szCs w:val="20"/>
                <w:lang w:val="fr-FR"/>
              </w:rPr>
              <w:t> </w:t>
            </w:r>
            <w:r w:rsidRPr="00F773DD">
              <w:rPr>
                <w:sz w:val="20"/>
                <w:szCs w:val="20"/>
                <w:lang w:val="fr-FR"/>
              </w:rPr>
              <w:t>752</w:t>
            </w:r>
            <w:r w:rsidR="0004761C">
              <w:rPr>
                <w:sz w:val="20"/>
                <w:szCs w:val="20"/>
                <w:lang w:val="fr-FR"/>
              </w:rPr>
              <w:t> </w:t>
            </w:r>
            <w:r w:rsidRPr="00F773DD">
              <w:rPr>
                <w:sz w:val="20"/>
                <w:szCs w:val="20"/>
                <w:lang w:val="fr-FR"/>
              </w:rPr>
              <w:t>476 tonnes d</w:t>
            </w:r>
            <w:r w:rsidR="00356C80">
              <w:rPr>
                <w:sz w:val="20"/>
                <w:szCs w:val="20"/>
                <w:lang w:val="fr-FR"/>
              </w:rPr>
              <w:t>’</w:t>
            </w:r>
            <w:r w:rsidRPr="00F773DD">
              <w:rPr>
                <w:sz w:val="20"/>
                <w:szCs w:val="20"/>
                <w:lang w:val="fr-FR"/>
              </w:rPr>
              <w:t>éq</w:t>
            </w:r>
            <w:r w:rsidR="000844AF">
              <w:rPr>
                <w:sz w:val="20"/>
                <w:szCs w:val="20"/>
                <w:lang w:val="fr-FR"/>
              </w:rPr>
              <w:t>.</w:t>
            </w:r>
            <w:r w:rsidRPr="00F773DD">
              <w:rPr>
                <w:sz w:val="20"/>
                <w:szCs w:val="20"/>
                <w:lang w:val="fr-FR"/>
              </w:rPr>
              <w:t>CO</w:t>
            </w:r>
            <w:r w:rsidRPr="00F773DD">
              <w:rPr>
                <w:sz w:val="20"/>
                <w:szCs w:val="20"/>
                <w:vertAlign w:val="subscript"/>
                <w:lang w:val="fr-FR"/>
              </w:rPr>
              <w:t>2</w:t>
            </w:r>
          </w:p>
        </w:tc>
      </w:tr>
    </w:tbl>
    <w:p w14:paraId="1DE8096C" w14:textId="09E48CCB" w:rsidR="002D5B4E" w:rsidRPr="005227AD" w:rsidRDefault="002D5B4E" w:rsidP="000141E9">
      <w:pPr>
        <w:jc w:val="center"/>
        <w:rPr>
          <w:sz w:val="20"/>
          <w:szCs w:val="20"/>
          <w:lang w:val="en-GB"/>
        </w:rPr>
      </w:pPr>
    </w:p>
    <w:tbl>
      <w:tblPr>
        <w:tblStyle w:val="TableGrid"/>
        <w:tblW w:w="5458" w:type="pct"/>
        <w:tblInd w:w="-431" w:type="dxa"/>
        <w:tblLook w:val="04A0" w:firstRow="1" w:lastRow="0" w:firstColumn="1" w:lastColumn="0" w:noHBand="0" w:noVBand="1"/>
      </w:tblPr>
      <w:tblGrid>
        <w:gridCol w:w="3545"/>
        <w:gridCol w:w="2092"/>
        <w:gridCol w:w="2409"/>
        <w:gridCol w:w="2160"/>
      </w:tblGrid>
      <w:tr w:rsidR="0001218E" w:rsidRPr="0043460E" w14:paraId="4BFD6376" w14:textId="77777777" w:rsidTr="00C02829">
        <w:trPr>
          <w:trHeight w:val="227"/>
        </w:trPr>
        <w:tc>
          <w:tcPr>
            <w:tcW w:w="5000" w:type="pct"/>
            <w:gridSpan w:val="4"/>
            <w:shd w:val="clear" w:color="auto" w:fill="auto"/>
          </w:tcPr>
          <w:p w14:paraId="0C95056A" w14:textId="0A2E0752" w:rsidR="0001218E" w:rsidRPr="006A083F" w:rsidRDefault="00F773DD" w:rsidP="00F97A0F">
            <w:pPr>
              <w:jc w:val="left"/>
              <w:rPr>
                <w:b/>
                <w:sz w:val="20"/>
                <w:szCs w:val="20"/>
                <w:lang w:val="fr-FR"/>
              </w:rPr>
            </w:pPr>
            <w:r w:rsidRPr="00F773DD">
              <w:rPr>
                <w:b/>
                <w:sz w:val="20"/>
                <w:szCs w:val="20"/>
                <w:lang w:val="fr-FR"/>
              </w:rPr>
              <w:t>(V) DONNÉES DE CONSOMMATION (tonnes d</w:t>
            </w:r>
            <w:r w:rsidR="00356C80">
              <w:rPr>
                <w:b/>
                <w:sz w:val="20"/>
                <w:szCs w:val="20"/>
                <w:lang w:val="fr-FR"/>
              </w:rPr>
              <w:t>’</w:t>
            </w:r>
            <w:r w:rsidRPr="00F773DD">
              <w:rPr>
                <w:b/>
                <w:sz w:val="20"/>
                <w:szCs w:val="20"/>
                <w:lang w:val="fr-FR"/>
              </w:rPr>
              <w:t>éq.CO</w:t>
            </w:r>
            <w:r w:rsidRPr="00F773DD">
              <w:rPr>
                <w:b/>
                <w:sz w:val="20"/>
                <w:szCs w:val="20"/>
                <w:vertAlign w:val="subscript"/>
                <w:lang w:val="fr-FR"/>
              </w:rPr>
              <w:t>2</w:t>
            </w:r>
            <w:r w:rsidRPr="00F773DD">
              <w:rPr>
                <w:b/>
                <w:sz w:val="20"/>
                <w:szCs w:val="20"/>
                <w:lang w:val="fr-FR"/>
              </w:rPr>
              <w:t>)</w:t>
            </w:r>
          </w:p>
        </w:tc>
      </w:tr>
      <w:tr w:rsidR="0001218E" w:rsidRPr="005227AD" w14:paraId="7F1713B2" w14:textId="77777777" w:rsidTr="00DB4928">
        <w:trPr>
          <w:trHeight w:val="227"/>
        </w:trPr>
        <w:tc>
          <w:tcPr>
            <w:tcW w:w="1737" w:type="pct"/>
            <w:shd w:val="clear" w:color="auto" w:fill="auto"/>
          </w:tcPr>
          <w:p w14:paraId="52DD894C" w14:textId="7FCEBDEA" w:rsidR="0001218E" w:rsidRPr="006A083F" w:rsidRDefault="00F773DD" w:rsidP="00F97A0F">
            <w:pPr>
              <w:spacing w:after="60"/>
              <w:ind w:right="-107"/>
              <w:jc w:val="left"/>
              <w:rPr>
                <w:sz w:val="20"/>
                <w:szCs w:val="20"/>
                <w:lang w:val="fr-FR"/>
              </w:rPr>
            </w:pPr>
            <w:r w:rsidRPr="00F773DD">
              <w:rPr>
                <w:sz w:val="20"/>
                <w:szCs w:val="20"/>
                <w:lang w:val="fr-FR"/>
              </w:rPr>
              <w:t>Valeur de référence : consommation moyenne de HFC pour 2020-2022 plus 65 pour cent de la valeur de référence des HCFC</w:t>
            </w:r>
          </w:p>
        </w:tc>
        <w:tc>
          <w:tcPr>
            <w:tcW w:w="1025" w:type="pct"/>
            <w:shd w:val="clear" w:color="auto" w:fill="auto"/>
          </w:tcPr>
          <w:p w14:paraId="17E903E0" w14:textId="4C52C51C" w:rsidR="0001218E" w:rsidRPr="0007547C" w:rsidRDefault="00DB4928" w:rsidP="000141E9">
            <w:pPr>
              <w:spacing w:after="60"/>
              <w:jc w:val="right"/>
              <w:rPr>
                <w:sz w:val="20"/>
                <w:szCs w:val="20"/>
                <w:lang w:val="en-GB"/>
              </w:rPr>
            </w:pPr>
            <w:r w:rsidRPr="0007547C">
              <w:rPr>
                <w:sz w:val="20"/>
                <w:szCs w:val="20"/>
                <w:lang w:val="en-GB"/>
              </w:rPr>
              <w:t>3</w:t>
            </w:r>
            <w:r w:rsidR="0004761C">
              <w:rPr>
                <w:sz w:val="20"/>
                <w:szCs w:val="20"/>
                <w:lang w:val="en-GB"/>
              </w:rPr>
              <w:t> </w:t>
            </w:r>
            <w:r w:rsidRPr="0007547C">
              <w:rPr>
                <w:sz w:val="20"/>
                <w:szCs w:val="20"/>
                <w:lang w:val="en-GB"/>
              </w:rPr>
              <w:t>834</w:t>
            </w:r>
            <w:r w:rsidR="0004761C">
              <w:rPr>
                <w:sz w:val="20"/>
                <w:szCs w:val="20"/>
                <w:lang w:val="en-GB"/>
              </w:rPr>
              <w:t> </w:t>
            </w:r>
            <w:r w:rsidRPr="0007547C">
              <w:rPr>
                <w:sz w:val="20"/>
                <w:szCs w:val="20"/>
                <w:lang w:val="en-GB"/>
              </w:rPr>
              <w:t>205</w:t>
            </w:r>
            <w:r w:rsidR="008F6ED1" w:rsidRPr="002035EC">
              <w:rPr>
                <w:sz w:val="20"/>
                <w:szCs w:val="20"/>
                <w:lang w:val="en-GB"/>
              </w:rPr>
              <w:t>*</w:t>
            </w:r>
          </w:p>
        </w:tc>
        <w:tc>
          <w:tcPr>
            <w:tcW w:w="1180" w:type="pct"/>
            <w:shd w:val="clear" w:color="auto" w:fill="auto"/>
          </w:tcPr>
          <w:p w14:paraId="614664FE" w14:textId="1D28AD24" w:rsidR="0001218E" w:rsidRPr="006A083F" w:rsidRDefault="00F773DD" w:rsidP="00F97A0F">
            <w:pPr>
              <w:spacing w:after="60"/>
              <w:jc w:val="left"/>
              <w:rPr>
                <w:sz w:val="20"/>
                <w:szCs w:val="20"/>
                <w:lang w:val="fr-FR"/>
              </w:rPr>
            </w:pPr>
            <w:r w:rsidRPr="00F773DD">
              <w:rPr>
                <w:sz w:val="20"/>
                <w:szCs w:val="20"/>
                <w:lang w:val="fr-FR"/>
              </w:rPr>
              <w:t>Point de départ des réductions globales durables</w:t>
            </w:r>
          </w:p>
        </w:tc>
        <w:tc>
          <w:tcPr>
            <w:tcW w:w="1058" w:type="pct"/>
            <w:shd w:val="clear" w:color="auto" w:fill="auto"/>
          </w:tcPr>
          <w:p w14:paraId="649D3C16" w14:textId="21F5EEDA" w:rsidR="0001218E" w:rsidRPr="00F773DD" w:rsidRDefault="00F773DD" w:rsidP="00F97A0F">
            <w:pPr>
              <w:spacing w:after="60"/>
              <w:jc w:val="right"/>
              <w:rPr>
                <w:color w:val="000000" w:themeColor="text1"/>
                <w:sz w:val="20"/>
                <w:szCs w:val="20"/>
                <w:lang w:val="en-GB"/>
              </w:rPr>
            </w:pPr>
            <w:r w:rsidRPr="00F773DD">
              <w:rPr>
                <w:color w:val="000000" w:themeColor="text1"/>
                <w:sz w:val="20"/>
                <w:szCs w:val="20"/>
                <w:lang w:val="fr-FR"/>
              </w:rPr>
              <w:t>À déterminer</w:t>
            </w:r>
          </w:p>
        </w:tc>
      </w:tr>
      <w:tr w:rsidR="0001218E" w:rsidRPr="005227AD" w14:paraId="5AA0A4D7" w14:textId="77777777" w:rsidTr="0081192A">
        <w:trPr>
          <w:trHeight w:val="163"/>
        </w:trPr>
        <w:tc>
          <w:tcPr>
            <w:tcW w:w="5000" w:type="pct"/>
            <w:gridSpan w:val="4"/>
            <w:shd w:val="clear" w:color="auto" w:fill="auto"/>
          </w:tcPr>
          <w:p w14:paraId="335B8F99" w14:textId="06859814" w:rsidR="0001218E" w:rsidRPr="00F773DD" w:rsidRDefault="00F773DD" w:rsidP="00F97A0F">
            <w:pPr>
              <w:tabs>
                <w:tab w:val="left" w:pos="709"/>
              </w:tabs>
              <w:rPr>
                <w:b/>
                <w:sz w:val="20"/>
                <w:szCs w:val="20"/>
                <w:lang w:val="en-GB"/>
              </w:rPr>
            </w:pPr>
            <w:r w:rsidRPr="00F773DD">
              <w:rPr>
                <w:b/>
                <w:sz w:val="20"/>
                <w:szCs w:val="20"/>
                <w:lang w:val="fr-FR"/>
              </w:rPr>
              <w:t>CONSOMMATION ÉLIGIBLE AU FINANCEMENT</w:t>
            </w:r>
          </w:p>
        </w:tc>
      </w:tr>
      <w:tr w:rsidR="0001218E" w:rsidRPr="005227AD" w14:paraId="7B6C95EE" w14:textId="77777777" w:rsidTr="00DB4928">
        <w:trPr>
          <w:trHeight w:val="170"/>
        </w:trPr>
        <w:tc>
          <w:tcPr>
            <w:tcW w:w="1737" w:type="pct"/>
            <w:shd w:val="clear" w:color="auto" w:fill="auto"/>
          </w:tcPr>
          <w:p w14:paraId="5FE0B827" w14:textId="6C820B66" w:rsidR="0001218E" w:rsidRPr="00F773DD" w:rsidRDefault="00F773DD" w:rsidP="00F97A0F">
            <w:pPr>
              <w:spacing w:after="60"/>
              <w:jc w:val="left"/>
              <w:rPr>
                <w:sz w:val="20"/>
                <w:szCs w:val="20"/>
                <w:lang w:val="en-GB"/>
              </w:rPr>
            </w:pPr>
            <w:r w:rsidRPr="00F773DD">
              <w:rPr>
                <w:sz w:val="20"/>
                <w:szCs w:val="20"/>
                <w:lang w:val="fr-FR"/>
              </w:rPr>
              <w:t>Déjà approuvée </w:t>
            </w:r>
          </w:p>
        </w:tc>
        <w:tc>
          <w:tcPr>
            <w:tcW w:w="1025" w:type="pct"/>
            <w:shd w:val="clear" w:color="auto" w:fill="auto"/>
          </w:tcPr>
          <w:p w14:paraId="4B058729" w14:textId="27DAAF8F" w:rsidR="0001218E" w:rsidRPr="005227AD" w:rsidRDefault="00DB4928" w:rsidP="000141E9">
            <w:pPr>
              <w:spacing w:after="60"/>
              <w:jc w:val="right"/>
              <w:rPr>
                <w:sz w:val="20"/>
                <w:szCs w:val="20"/>
                <w:lang w:val="en-GB"/>
              </w:rPr>
            </w:pPr>
            <w:r w:rsidRPr="005227AD">
              <w:rPr>
                <w:color w:val="000000" w:themeColor="text1"/>
                <w:sz w:val="20"/>
                <w:szCs w:val="20"/>
                <w:lang w:val="en-GB"/>
              </w:rPr>
              <w:t>0</w:t>
            </w:r>
          </w:p>
        </w:tc>
        <w:tc>
          <w:tcPr>
            <w:tcW w:w="1180" w:type="pct"/>
            <w:shd w:val="clear" w:color="auto" w:fill="auto"/>
          </w:tcPr>
          <w:p w14:paraId="2E1F0550" w14:textId="0FEE636B" w:rsidR="0001218E" w:rsidRPr="00F773DD" w:rsidRDefault="00F773DD" w:rsidP="00F97A0F">
            <w:pPr>
              <w:spacing w:after="60"/>
              <w:jc w:val="left"/>
              <w:rPr>
                <w:sz w:val="20"/>
                <w:szCs w:val="20"/>
                <w:lang w:val="en-GB"/>
              </w:rPr>
            </w:pPr>
            <w:r w:rsidRPr="00F773DD">
              <w:rPr>
                <w:sz w:val="20"/>
                <w:szCs w:val="20"/>
                <w:lang w:val="fr-FR"/>
              </w:rPr>
              <w:t>Quantité restante</w:t>
            </w:r>
          </w:p>
        </w:tc>
        <w:tc>
          <w:tcPr>
            <w:tcW w:w="1058" w:type="pct"/>
            <w:shd w:val="clear" w:color="auto" w:fill="auto"/>
          </w:tcPr>
          <w:p w14:paraId="771BAA99" w14:textId="161CD5DC" w:rsidR="0001218E" w:rsidRPr="00F773DD" w:rsidRDefault="00F773DD" w:rsidP="00F97A0F">
            <w:pPr>
              <w:spacing w:after="60"/>
              <w:jc w:val="right"/>
              <w:rPr>
                <w:color w:val="000000" w:themeColor="text1"/>
                <w:sz w:val="20"/>
                <w:szCs w:val="20"/>
                <w:lang w:val="en-GB"/>
              </w:rPr>
            </w:pPr>
            <w:r w:rsidRPr="00F773DD">
              <w:rPr>
                <w:color w:val="000000" w:themeColor="text1"/>
                <w:sz w:val="20"/>
                <w:szCs w:val="20"/>
                <w:lang w:val="fr-FR"/>
              </w:rPr>
              <w:t>À déterminer</w:t>
            </w:r>
          </w:p>
        </w:tc>
      </w:tr>
    </w:tbl>
    <w:p w14:paraId="63F40F3A" w14:textId="56E4A997" w:rsidR="008F6ED1" w:rsidRPr="006A083F" w:rsidRDefault="00F773DD" w:rsidP="008F6ED1">
      <w:pPr>
        <w:suppressAutoHyphens/>
        <w:outlineLvl w:val="0"/>
        <w:rPr>
          <w:sz w:val="18"/>
          <w:szCs w:val="18"/>
          <w:lang w:val="fr-FR"/>
        </w:rPr>
      </w:pPr>
      <w:r w:rsidRPr="00F773DD">
        <w:rPr>
          <w:sz w:val="18"/>
          <w:szCs w:val="18"/>
          <w:lang w:val="fr-FR"/>
        </w:rPr>
        <w:t>* Le 5 décembre 2023, après finalisation du présent document, la valeur de référence a été révisée, devenant 3 834 089</w:t>
      </w:r>
    </w:p>
    <w:p w14:paraId="042FB534" w14:textId="77777777" w:rsidR="008F6ED1" w:rsidRPr="006A083F" w:rsidRDefault="008F6ED1" w:rsidP="008F6ED1">
      <w:pPr>
        <w:suppressAutoHyphens/>
        <w:outlineLvl w:val="0"/>
        <w:rPr>
          <w:sz w:val="12"/>
          <w:szCs w:val="12"/>
          <w:lang w:val="fr-FR"/>
        </w:rPr>
      </w:pPr>
    </w:p>
    <w:tbl>
      <w:tblPr>
        <w:tblStyle w:val="TableGrid"/>
        <w:tblW w:w="5458" w:type="pct"/>
        <w:tblInd w:w="-431" w:type="dxa"/>
        <w:tblLook w:val="04A0" w:firstRow="1" w:lastRow="0" w:firstColumn="1" w:lastColumn="0" w:noHBand="0" w:noVBand="1"/>
      </w:tblPr>
      <w:tblGrid>
        <w:gridCol w:w="1292"/>
        <w:gridCol w:w="3068"/>
        <w:gridCol w:w="1392"/>
        <w:gridCol w:w="1392"/>
        <w:gridCol w:w="1392"/>
        <w:gridCol w:w="1670"/>
      </w:tblGrid>
      <w:tr w:rsidR="0001218E" w:rsidRPr="00757A10" w14:paraId="36A1F91F" w14:textId="77777777" w:rsidTr="00C02829">
        <w:trPr>
          <w:trHeight w:val="258"/>
        </w:trPr>
        <w:tc>
          <w:tcPr>
            <w:tcW w:w="2136" w:type="pct"/>
            <w:gridSpan w:val="2"/>
            <w:shd w:val="clear" w:color="auto" w:fill="auto"/>
            <w:vAlign w:val="center"/>
          </w:tcPr>
          <w:p w14:paraId="730A023A" w14:textId="5DC1EAF3" w:rsidR="0001218E" w:rsidRPr="00F773DD" w:rsidRDefault="00F773DD" w:rsidP="00F97A0F">
            <w:pPr>
              <w:spacing w:after="60"/>
              <w:jc w:val="left"/>
              <w:rPr>
                <w:b/>
                <w:sz w:val="20"/>
                <w:szCs w:val="20"/>
                <w:lang w:val="en-GB"/>
              </w:rPr>
            </w:pPr>
            <w:r w:rsidRPr="00F773DD">
              <w:rPr>
                <w:b/>
                <w:sz w:val="20"/>
                <w:szCs w:val="20"/>
                <w:lang w:val="fr-FR"/>
              </w:rPr>
              <w:t>(VI) PLAN D</w:t>
            </w:r>
            <w:r w:rsidR="00356C80">
              <w:rPr>
                <w:b/>
                <w:sz w:val="20"/>
                <w:szCs w:val="20"/>
                <w:lang w:val="fr-FR"/>
              </w:rPr>
              <w:t>’</w:t>
            </w:r>
            <w:r w:rsidRPr="00F773DD">
              <w:rPr>
                <w:b/>
                <w:sz w:val="20"/>
                <w:szCs w:val="20"/>
                <w:lang w:val="fr-FR"/>
              </w:rPr>
              <w:t>ACTIVITÉS ACCEPTÉ</w:t>
            </w:r>
          </w:p>
        </w:tc>
        <w:tc>
          <w:tcPr>
            <w:tcW w:w="682" w:type="pct"/>
            <w:vAlign w:val="center"/>
          </w:tcPr>
          <w:p w14:paraId="62045039" w14:textId="3513D5E6" w:rsidR="0001218E" w:rsidRPr="00757A10" w:rsidRDefault="0001218E" w:rsidP="000141E9">
            <w:pPr>
              <w:spacing w:after="60"/>
              <w:jc w:val="center"/>
              <w:rPr>
                <w:b/>
                <w:sz w:val="20"/>
                <w:szCs w:val="20"/>
                <w:lang w:val="en-GB"/>
              </w:rPr>
            </w:pPr>
            <w:r w:rsidRPr="00757A10">
              <w:rPr>
                <w:b/>
                <w:sz w:val="20"/>
                <w:szCs w:val="20"/>
                <w:lang w:val="en-GB"/>
              </w:rPr>
              <w:t>2023</w:t>
            </w:r>
          </w:p>
        </w:tc>
        <w:tc>
          <w:tcPr>
            <w:tcW w:w="682" w:type="pct"/>
            <w:vAlign w:val="center"/>
          </w:tcPr>
          <w:p w14:paraId="5A867CF0" w14:textId="77777777" w:rsidR="0001218E" w:rsidRPr="00757A10" w:rsidRDefault="0001218E" w:rsidP="000141E9">
            <w:pPr>
              <w:spacing w:after="60"/>
              <w:jc w:val="center"/>
              <w:rPr>
                <w:b/>
                <w:sz w:val="20"/>
                <w:szCs w:val="20"/>
                <w:lang w:val="en-GB"/>
              </w:rPr>
            </w:pPr>
            <w:r w:rsidRPr="00757A10">
              <w:rPr>
                <w:b/>
                <w:sz w:val="20"/>
                <w:szCs w:val="20"/>
                <w:lang w:val="en-GB"/>
              </w:rPr>
              <w:t>2024</w:t>
            </w:r>
          </w:p>
        </w:tc>
        <w:tc>
          <w:tcPr>
            <w:tcW w:w="682" w:type="pct"/>
            <w:vAlign w:val="center"/>
          </w:tcPr>
          <w:p w14:paraId="7473E20B" w14:textId="77777777" w:rsidR="0001218E" w:rsidRPr="00757A10" w:rsidRDefault="0001218E" w:rsidP="000141E9">
            <w:pPr>
              <w:spacing w:after="60"/>
              <w:jc w:val="center"/>
              <w:rPr>
                <w:b/>
                <w:sz w:val="20"/>
                <w:szCs w:val="20"/>
                <w:lang w:val="en-GB"/>
              </w:rPr>
            </w:pPr>
            <w:r w:rsidRPr="00757A10">
              <w:rPr>
                <w:b/>
                <w:sz w:val="20"/>
                <w:szCs w:val="20"/>
                <w:lang w:val="en-GB"/>
              </w:rPr>
              <w:t>2025</w:t>
            </w:r>
          </w:p>
        </w:tc>
        <w:tc>
          <w:tcPr>
            <w:tcW w:w="818" w:type="pct"/>
            <w:shd w:val="clear" w:color="auto" w:fill="auto"/>
            <w:vAlign w:val="center"/>
          </w:tcPr>
          <w:p w14:paraId="1CB3BE8D" w14:textId="4A8CEB7B" w:rsidR="0001218E" w:rsidRPr="00F773DD" w:rsidRDefault="00F773DD" w:rsidP="00F97A0F">
            <w:pPr>
              <w:spacing w:after="60"/>
              <w:jc w:val="center"/>
              <w:rPr>
                <w:b/>
                <w:sz w:val="20"/>
                <w:szCs w:val="20"/>
                <w:lang w:val="en-GB"/>
              </w:rPr>
            </w:pPr>
            <w:r w:rsidRPr="00F773DD">
              <w:rPr>
                <w:b/>
                <w:sz w:val="20"/>
                <w:szCs w:val="20"/>
                <w:lang w:val="fr-FR"/>
              </w:rPr>
              <w:t>Total</w:t>
            </w:r>
          </w:p>
        </w:tc>
      </w:tr>
      <w:tr w:rsidR="00C02829" w:rsidRPr="00757A10" w14:paraId="5DB1713D" w14:textId="77777777" w:rsidTr="00C02829">
        <w:trPr>
          <w:trHeight w:val="170"/>
        </w:trPr>
        <w:tc>
          <w:tcPr>
            <w:tcW w:w="633" w:type="pct"/>
            <w:vMerge w:val="restart"/>
            <w:shd w:val="clear" w:color="auto" w:fill="auto"/>
            <w:vAlign w:val="center"/>
          </w:tcPr>
          <w:p w14:paraId="7EDEE230" w14:textId="0220880B" w:rsidR="00C02829" w:rsidRPr="00F773DD" w:rsidRDefault="00F773DD" w:rsidP="00F97A0F">
            <w:pPr>
              <w:spacing w:after="60"/>
              <w:jc w:val="center"/>
              <w:rPr>
                <w:color w:val="000000" w:themeColor="text1"/>
                <w:sz w:val="20"/>
                <w:szCs w:val="20"/>
                <w:lang w:val="en-GB"/>
              </w:rPr>
            </w:pPr>
            <w:r w:rsidRPr="00F773DD">
              <w:rPr>
                <w:color w:val="000000" w:themeColor="text1"/>
                <w:sz w:val="20"/>
                <w:szCs w:val="20"/>
                <w:lang w:val="fr-FR"/>
              </w:rPr>
              <w:t>PNUD</w:t>
            </w:r>
          </w:p>
        </w:tc>
        <w:tc>
          <w:tcPr>
            <w:tcW w:w="1503" w:type="pct"/>
            <w:shd w:val="clear" w:color="auto" w:fill="auto"/>
          </w:tcPr>
          <w:p w14:paraId="47985A07" w14:textId="6BAD0930" w:rsidR="00C02829" w:rsidRPr="006A083F" w:rsidRDefault="00F773DD" w:rsidP="00F97A0F">
            <w:pPr>
              <w:spacing w:after="60"/>
              <w:jc w:val="left"/>
              <w:rPr>
                <w:sz w:val="20"/>
                <w:szCs w:val="20"/>
                <w:lang w:val="fr-FR"/>
              </w:rPr>
            </w:pPr>
            <w:r w:rsidRPr="00F773DD">
              <w:rPr>
                <w:sz w:val="20"/>
                <w:szCs w:val="20"/>
                <w:lang w:val="fr-FR"/>
              </w:rPr>
              <w:t>Réduction progressive des HFC</w:t>
            </w:r>
            <w:r w:rsidR="00356C80">
              <w:rPr>
                <w:sz w:val="20"/>
                <w:szCs w:val="20"/>
                <w:lang w:val="fr-FR"/>
              </w:rPr>
              <w:t xml:space="preserve"> </w:t>
            </w:r>
            <w:r w:rsidRPr="00F773DD">
              <w:rPr>
                <w:sz w:val="20"/>
                <w:szCs w:val="20"/>
                <w:lang w:val="fr-FR"/>
              </w:rPr>
              <w:t>(tonnes d</w:t>
            </w:r>
            <w:r w:rsidR="00356C80">
              <w:rPr>
                <w:sz w:val="20"/>
                <w:szCs w:val="20"/>
                <w:lang w:val="fr-FR"/>
              </w:rPr>
              <w:t>’</w:t>
            </w:r>
            <w:r w:rsidRPr="00F773DD">
              <w:rPr>
                <w:sz w:val="20"/>
                <w:szCs w:val="20"/>
                <w:lang w:val="fr-FR"/>
              </w:rPr>
              <w:t>éq.CO</w:t>
            </w:r>
            <w:r w:rsidRPr="00F773DD">
              <w:rPr>
                <w:sz w:val="20"/>
                <w:szCs w:val="20"/>
                <w:vertAlign w:val="subscript"/>
                <w:lang w:val="fr-FR"/>
              </w:rPr>
              <w:t>2</w:t>
            </w:r>
            <w:r w:rsidRPr="00F773DD">
              <w:rPr>
                <w:sz w:val="20"/>
                <w:szCs w:val="20"/>
                <w:lang w:val="fr-FR"/>
              </w:rPr>
              <w:t>)</w:t>
            </w:r>
          </w:p>
        </w:tc>
        <w:tc>
          <w:tcPr>
            <w:tcW w:w="682" w:type="pct"/>
            <w:shd w:val="clear" w:color="auto" w:fill="auto"/>
          </w:tcPr>
          <w:p w14:paraId="3AC28B7F" w14:textId="2F8567EC" w:rsidR="00C02829" w:rsidRPr="00757A10" w:rsidRDefault="00C02829" w:rsidP="000141E9">
            <w:pPr>
              <w:spacing w:after="60"/>
              <w:jc w:val="right"/>
              <w:rPr>
                <w:sz w:val="20"/>
                <w:szCs w:val="20"/>
                <w:lang w:val="en-GB"/>
              </w:rPr>
            </w:pPr>
            <w:r w:rsidRPr="00757A10">
              <w:rPr>
                <w:sz w:val="20"/>
                <w:szCs w:val="20"/>
                <w:lang w:val="en-GB"/>
              </w:rPr>
              <w:t>0</w:t>
            </w:r>
            <w:r w:rsidR="0004761C">
              <w:rPr>
                <w:sz w:val="20"/>
                <w:szCs w:val="20"/>
                <w:lang w:val="en-GB"/>
              </w:rPr>
              <w:t>,</w:t>
            </w:r>
            <w:r w:rsidRPr="00757A10">
              <w:rPr>
                <w:sz w:val="20"/>
                <w:szCs w:val="20"/>
                <w:lang w:val="en-GB"/>
              </w:rPr>
              <w:t>0</w:t>
            </w:r>
          </w:p>
        </w:tc>
        <w:tc>
          <w:tcPr>
            <w:tcW w:w="682" w:type="pct"/>
          </w:tcPr>
          <w:p w14:paraId="546E4F84" w14:textId="491858E5" w:rsidR="00C02829" w:rsidRPr="00757A10" w:rsidRDefault="00C02829" w:rsidP="000141E9">
            <w:pPr>
              <w:spacing w:after="60"/>
              <w:jc w:val="right"/>
              <w:rPr>
                <w:sz w:val="20"/>
                <w:szCs w:val="20"/>
                <w:lang w:val="en-GB"/>
              </w:rPr>
            </w:pPr>
            <w:r w:rsidRPr="00757A10">
              <w:rPr>
                <w:sz w:val="20"/>
                <w:szCs w:val="20"/>
                <w:lang w:val="en-GB"/>
              </w:rPr>
              <w:t>0</w:t>
            </w:r>
            <w:r w:rsidR="0004761C">
              <w:rPr>
                <w:sz w:val="20"/>
                <w:szCs w:val="20"/>
                <w:lang w:val="en-GB"/>
              </w:rPr>
              <w:t>,</w:t>
            </w:r>
            <w:r w:rsidRPr="00757A10">
              <w:rPr>
                <w:sz w:val="20"/>
                <w:szCs w:val="20"/>
                <w:lang w:val="en-GB"/>
              </w:rPr>
              <w:t>0</w:t>
            </w:r>
          </w:p>
        </w:tc>
        <w:tc>
          <w:tcPr>
            <w:tcW w:w="682" w:type="pct"/>
          </w:tcPr>
          <w:p w14:paraId="26ED66A0" w14:textId="7FA22758" w:rsidR="00C02829" w:rsidRPr="00757A10" w:rsidRDefault="00C02829" w:rsidP="000141E9">
            <w:pPr>
              <w:spacing w:after="60"/>
              <w:jc w:val="right"/>
              <w:rPr>
                <w:sz w:val="20"/>
                <w:szCs w:val="20"/>
                <w:lang w:val="en-GB"/>
              </w:rPr>
            </w:pPr>
            <w:r w:rsidRPr="00757A10">
              <w:rPr>
                <w:sz w:val="20"/>
                <w:szCs w:val="20"/>
                <w:lang w:val="en-GB"/>
              </w:rPr>
              <w:t>0</w:t>
            </w:r>
            <w:r w:rsidR="0004761C">
              <w:rPr>
                <w:sz w:val="20"/>
                <w:szCs w:val="20"/>
                <w:lang w:val="en-GB"/>
              </w:rPr>
              <w:t>,</w:t>
            </w:r>
            <w:r w:rsidRPr="00757A10">
              <w:rPr>
                <w:sz w:val="20"/>
                <w:szCs w:val="20"/>
                <w:lang w:val="en-GB"/>
              </w:rPr>
              <w:t>0</w:t>
            </w:r>
          </w:p>
        </w:tc>
        <w:tc>
          <w:tcPr>
            <w:tcW w:w="818" w:type="pct"/>
          </w:tcPr>
          <w:p w14:paraId="7C86E2A3" w14:textId="5B76A874" w:rsidR="00C02829" w:rsidRPr="00757A10" w:rsidRDefault="00C02829" w:rsidP="000141E9">
            <w:pPr>
              <w:spacing w:after="60"/>
              <w:jc w:val="right"/>
              <w:rPr>
                <w:sz w:val="20"/>
                <w:szCs w:val="20"/>
                <w:lang w:val="en-GB"/>
              </w:rPr>
            </w:pPr>
            <w:r w:rsidRPr="00757A10">
              <w:rPr>
                <w:sz w:val="20"/>
                <w:szCs w:val="20"/>
                <w:lang w:val="en-GB"/>
              </w:rPr>
              <w:t>0</w:t>
            </w:r>
            <w:r w:rsidR="0004761C">
              <w:rPr>
                <w:sz w:val="20"/>
                <w:szCs w:val="20"/>
                <w:lang w:val="en-GB"/>
              </w:rPr>
              <w:t>,</w:t>
            </w:r>
            <w:r w:rsidRPr="00757A10">
              <w:rPr>
                <w:sz w:val="20"/>
                <w:szCs w:val="20"/>
                <w:lang w:val="en-GB"/>
              </w:rPr>
              <w:t>0</w:t>
            </w:r>
          </w:p>
        </w:tc>
      </w:tr>
      <w:tr w:rsidR="00EE30C3" w:rsidRPr="00757A10" w14:paraId="6900CBD6" w14:textId="77777777" w:rsidTr="00C02829">
        <w:trPr>
          <w:trHeight w:val="96"/>
        </w:trPr>
        <w:tc>
          <w:tcPr>
            <w:tcW w:w="633" w:type="pct"/>
            <w:vMerge/>
            <w:shd w:val="clear" w:color="auto" w:fill="auto"/>
            <w:vAlign w:val="center"/>
          </w:tcPr>
          <w:p w14:paraId="7B520BE5" w14:textId="77777777" w:rsidR="00EE30C3" w:rsidRPr="00757A10" w:rsidRDefault="00EE30C3" w:rsidP="000141E9">
            <w:pPr>
              <w:spacing w:after="60"/>
              <w:jc w:val="center"/>
              <w:rPr>
                <w:sz w:val="20"/>
                <w:szCs w:val="20"/>
                <w:lang w:val="en-GB"/>
              </w:rPr>
            </w:pPr>
          </w:p>
        </w:tc>
        <w:tc>
          <w:tcPr>
            <w:tcW w:w="1503" w:type="pct"/>
            <w:shd w:val="clear" w:color="auto" w:fill="auto"/>
          </w:tcPr>
          <w:p w14:paraId="159F4F1F" w14:textId="0190BDA0" w:rsidR="00EE30C3" w:rsidRPr="00F773DD" w:rsidRDefault="00F773DD" w:rsidP="00F97A0F">
            <w:pPr>
              <w:spacing w:after="60"/>
              <w:jc w:val="left"/>
              <w:rPr>
                <w:sz w:val="20"/>
                <w:szCs w:val="20"/>
                <w:lang w:val="en-GB"/>
              </w:rPr>
            </w:pPr>
            <w:r w:rsidRPr="00F773DD">
              <w:rPr>
                <w:sz w:val="20"/>
                <w:szCs w:val="20"/>
                <w:lang w:val="fr-FR"/>
              </w:rPr>
              <w:t>Financement ($US)</w:t>
            </w:r>
          </w:p>
        </w:tc>
        <w:tc>
          <w:tcPr>
            <w:tcW w:w="682" w:type="pct"/>
            <w:shd w:val="clear" w:color="auto" w:fill="auto"/>
          </w:tcPr>
          <w:p w14:paraId="1BAB26B7" w14:textId="4A72E604" w:rsidR="00EE30C3" w:rsidRPr="00757A10" w:rsidRDefault="00C02829" w:rsidP="000141E9">
            <w:pPr>
              <w:spacing w:after="60"/>
              <w:jc w:val="right"/>
              <w:rPr>
                <w:sz w:val="20"/>
                <w:szCs w:val="20"/>
                <w:lang w:val="en-GB"/>
              </w:rPr>
            </w:pPr>
            <w:r w:rsidRPr="00757A10">
              <w:rPr>
                <w:sz w:val="20"/>
                <w:szCs w:val="20"/>
                <w:lang w:val="en-GB"/>
              </w:rPr>
              <w:t>796</w:t>
            </w:r>
            <w:r w:rsidR="0004761C">
              <w:rPr>
                <w:sz w:val="20"/>
                <w:szCs w:val="20"/>
                <w:lang w:val="en-GB"/>
              </w:rPr>
              <w:t> </w:t>
            </w:r>
            <w:r w:rsidR="001A286F">
              <w:rPr>
                <w:sz w:val="20"/>
                <w:szCs w:val="20"/>
                <w:lang w:val="en-GB"/>
              </w:rPr>
              <w:t>361</w:t>
            </w:r>
          </w:p>
        </w:tc>
        <w:tc>
          <w:tcPr>
            <w:tcW w:w="682" w:type="pct"/>
          </w:tcPr>
          <w:p w14:paraId="0FF8F4C7" w14:textId="66105AB9" w:rsidR="00EE30C3" w:rsidRPr="00757A10" w:rsidRDefault="00C02829" w:rsidP="000141E9">
            <w:pPr>
              <w:spacing w:after="60"/>
              <w:jc w:val="right"/>
              <w:rPr>
                <w:sz w:val="20"/>
                <w:szCs w:val="20"/>
                <w:lang w:val="en-GB"/>
              </w:rPr>
            </w:pPr>
            <w:r w:rsidRPr="00757A10">
              <w:rPr>
                <w:sz w:val="20"/>
                <w:szCs w:val="20"/>
                <w:lang w:val="en-GB"/>
              </w:rPr>
              <w:t>0</w:t>
            </w:r>
          </w:p>
        </w:tc>
        <w:tc>
          <w:tcPr>
            <w:tcW w:w="682" w:type="pct"/>
          </w:tcPr>
          <w:p w14:paraId="5CD335E8" w14:textId="1C7567D1" w:rsidR="00EE30C3" w:rsidRPr="00757A10" w:rsidRDefault="00C02829" w:rsidP="000141E9">
            <w:pPr>
              <w:spacing w:after="60"/>
              <w:jc w:val="right"/>
              <w:rPr>
                <w:sz w:val="20"/>
                <w:szCs w:val="20"/>
                <w:lang w:val="en-GB"/>
              </w:rPr>
            </w:pPr>
            <w:r w:rsidRPr="00757A10">
              <w:rPr>
                <w:sz w:val="20"/>
                <w:szCs w:val="20"/>
                <w:lang w:val="en-GB"/>
              </w:rPr>
              <w:t>0</w:t>
            </w:r>
          </w:p>
        </w:tc>
        <w:tc>
          <w:tcPr>
            <w:tcW w:w="818" w:type="pct"/>
          </w:tcPr>
          <w:p w14:paraId="2DC7E74A" w14:textId="50452997" w:rsidR="00EE30C3" w:rsidRPr="00757A10" w:rsidRDefault="00C02829" w:rsidP="000141E9">
            <w:pPr>
              <w:spacing w:after="60"/>
              <w:jc w:val="right"/>
              <w:rPr>
                <w:sz w:val="20"/>
                <w:szCs w:val="20"/>
                <w:lang w:val="en-GB"/>
              </w:rPr>
            </w:pPr>
            <w:r w:rsidRPr="00757A10">
              <w:rPr>
                <w:sz w:val="20"/>
                <w:szCs w:val="20"/>
                <w:lang w:val="en-GB"/>
              </w:rPr>
              <w:t>796</w:t>
            </w:r>
            <w:r w:rsidR="0004761C">
              <w:rPr>
                <w:sz w:val="20"/>
                <w:szCs w:val="20"/>
                <w:lang w:val="en-GB"/>
              </w:rPr>
              <w:t> </w:t>
            </w:r>
            <w:r w:rsidR="00147702">
              <w:rPr>
                <w:sz w:val="20"/>
                <w:szCs w:val="20"/>
                <w:lang w:val="en-GB"/>
              </w:rPr>
              <w:t>361</w:t>
            </w:r>
          </w:p>
        </w:tc>
      </w:tr>
      <w:tr w:rsidR="00C02829" w:rsidRPr="00757A10" w14:paraId="0F5516E3" w14:textId="77777777" w:rsidTr="00C02829">
        <w:trPr>
          <w:trHeight w:val="170"/>
        </w:trPr>
        <w:tc>
          <w:tcPr>
            <w:tcW w:w="633" w:type="pct"/>
            <w:vMerge w:val="restart"/>
            <w:shd w:val="clear" w:color="auto" w:fill="auto"/>
            <w:vAlign w:val="center"/>
          </w:tcPr>
          <w:p w14:paraId="5E98B54B" w14:textId="00B7161E" w:rsidR="00C02829" w:rsidRPr="00F773DD" w:rsidRDefault="00F773DD" w:rsidP="00F97A0F">
            <w:pPr>
              <w:spacing w:after="60"/>
              <w:jc w:val="center"/>
              <w:rPr>
                <w:color w:val="000000" w:themeColor="text1"/>
                <w:sz w:val="20"/>
                <w:szCs w:val="20"/>
                <w:lang w:val="en-GB"/>
              </w:rPr>
            </w:pPr>
            <w:r w:rsidRPr="00F773DD">
              <w:rPr>
                <w:color w:val="000000" w:themeColor="text1"/>
                <w:sz w:val="20"/>
                <w:szCs w:val="20"/>
                <w:lang w:val="fr-FR"/>
              </w:rPr>
              <w:t>PNUE</w:t>
            </w:r>
          </w:p>
        </w:tc>
        <w:tc>
          <w:tcPr>
            <w:tcW w:w="1503" w:type="pct"/>
            <w:shd w:val="clear" w:color="auto" w:fill="auto"/>
          </w:tcPr>
          <w:p w14:paraId="236FF54F" w14:textId="6E14F36E" w:rsidR="00C02829" w:rsidRPr="006A083F" w:rsidRDefault="00F773DD" w:rsidP="00F97A0F">
            <w:pPr>
              <w:spacing w:after="60"/>
              <w:jc w:val="left"/>
              <w:rPr>
                <w:sz w:val="20"/>
                <w:szCs w:val="20"/>
                <w:lang w:val="fr-FR"/>
              </w:rPr>
            </w:pPr>
            <w:r w:rsidRPr="00F773DD">
              <w:rPr>
                <w:sz w:val="20"/>
                <w:szCs w:val="20"/>
                <w:lang w:val="fr-FR"/>
              </w:rPr>
              <w:t>Réduction progressive des HFC</w:t>
            </w:r>
            <w:r w:rsidR="00356C80">
              <w:rPr>
                <w:sz w:val="20"/>
                <w:szCs w:val="20"/>
                <w:lang w:val="fr-FR"/>
              </w:rPr>
              <w:t xml:space="preserve"> </w:t>
            </w:r>
            <w:r w:rsidRPr="00F773DD">
              <w:rPr>
                <w:sz w:val="20"/>
                <w:szCs w:val="20"/>
                <w:lang w:val="fr-FR"/>
              </w:rPr>
              <w:t>(tonnes d</w:t>
            </w:r>
            <w:r w:rsidR="00356C80">
              <w:rPr>
                <w:sz w:val="20"/>
                <w:szCs w:val="20"/>
                <w:lang w:val="fr-FR"/>
              </w:rPr>
              <w:t>’</w:t>
            </w:r>
            <w:r w:rsidRPr="00F773DD">
              <w:rPr>
                <w:sz w:val="20"/>
                <w:szCs w:val="20"/>
                <w:lang w:val="fr-FR"/>
              </w:rPr>
              <w:t>éq.CO</w:t>
            </w:r>
            <w:r w:rsidRPr="00F773DD">
              <w:rPr>
                <w:sz w:val="20"/>
                <w:szCs w:val="20"/>
                <w:vertAlign w:val="subscript"/>
                <w:lang w:val="fr-FR"/>
              </w:rPr>
              <w:t>2</w:t>
            </w:r>
            <w:r w:rsidRPr="00F773DD">
              <w:rPr>
                <w:sz w:val="20"/>
                <w:szCs w:val="20"/>
                <w:lang w:val="fr-FR"/>
              </w:rPr>
              <w:t>)</w:t>
            </w:r>
          </w:p>
        </w:tc>
        <w:tc>
          <w:tcPr>
            <w:tcW w:w="682" w:type="pct"/>
            <w:shd w:val="clear" w:color="auto" w:fill="auto"/>
          </w:tcPr>
          <w:p w14:paraId="1922A33B" w14:textId="36244EB5" w:rsidR="00C02829" w:rsidRPr="00757A10" w:rsidRDefault="00C02829" w:rsidP="000141E9">
            <w:pPr>
              <w:spacing w:after="60"/>
              <w:jc w:val="right"/>
              <w:rPr>
                <w:sz w:val="20"/>
                <w:szCs w:val="20"/>
                <w:lang w:val="en-GB"/>
              </w:rPr>
            </w:pPr>
            <w:r w:rsidRPr="00757A10">
              <w:rPr>
                <w:sz w:val="20"/>
                <w:szCs w:val="20"/>
                <w:lang w:val="en-GB"/>
              </w:rPr>
              <w:t>0</w:t>
            </w:r>
            <w:r w:rsidR="0004761C">
              <w:rPr>
                <w:sz w:val="20"/>
                <w:szCs w:val="20"/>
                <w:lang w:val="en-GB"/>
              </w:rPr>
              <w:t>,</w:t>
            </w:r>
            <w:r w:rsidRPr="00757A10">
              <w:rPr>
                <w:sz w:val="20"/>
                <w:szCs w:val="20"/>
                <w:lang w:val="en-GB"/>
              </w:rPr>
              <w:t>0</w:t>
            </w:r>
          </w:p>
        </w:tc>
        <w:tc>
          <w:tcPr>
            <w:tcW w:w="682" w:type="pct"/>
          </w:tcPr>
          <w:p w14:paraId="60DCC581" w14:textId="68579BAB" w:rsidR="00C02829" w:rsidRPr="00757A10" w:rsidRDefault="00C02829" w:rsidP="000141E9">
            <w:pPr>
              <w:spacing w:after="60"/>
              <w:jc w:val="right"/>
              <w:rPr>
                <w:sz w:val="20"/>
                <w:szCs w:val="20"/>
                <w:lang w:val="en-GB"/>
              </w:rPr>
            </w:pPr>
            <w:r w:rsidRPr="00757A10">
              <w:rPr>
                <w:sz w:val="20"/>
                <w:szCs w:val="20"/>
                <w:lang w:val="en-GB"/>
              </w:rPr>
              <w:t>0</w:t>
            </w:r>
            <w:r w:rsidR="0004761C">
              <w:rPr>
                <w:sz w:val="20"/>
                <w:szCs w:val="20"/>
                <w:lang w:val="en-GB"/>
              </w:rPr>
              <w:t>,</w:t>
            </w:r>
            <w:r w:rsidRPr="00757A10">
              <w:rPr>
                <w:sz w:val="20"/>
                <w:szCs w:val="20"/>
                <w:lang w:val="en-GB"/>
              </w:rPr>
              <w:t>0</w:t>
            </w:r>
          </w:p>
        </w:tc>
        <w:tc>
          <w:tcPr>
            <w:tcW w:w="682" w:type="pct"/>
          </w:tcPr>
          <w:p w14:paraId="1091D31D" w14:textId="6DE350D4" w:rsidR="00C02829" w:rsidRPr="00757A10" w:rsidRDefault="00C02829" w:rsidP="000141E9">
            <w:pPr>
              <w:spacing w:after="60"/>
              <w:jc w:val="right"/>
              <w:rPr>
                <w:sz w:val="20"/>
                <w:szCs w:val="20"/>
                <w:lang w:val="en-GB"/>
              </w:rPr>
            </w:pPr>
            <w:r w:rsidRPr="00757A10">
              <w:rPr>
                <w:sz w:val="20"/>
                <w:szCs w:val="20"/>
                <w:lang w:val="en-GB"/>
              </w:rPr>
              <w:t>0</w:t>
            </w:r>
            <w:r w:rsidR="0004761C">
              <w:rPr>
                <w:sz w:val="20"/>
                <w:szCs w:val="20"/>
                <w:lang w:val="en-GB"/>
              </w:rPr>
              <w:t>,</w:t>
            </w:r>
            <w:r w:rsidRPr="00757A10">
              <w:rPr>
                <w:sz w:val="20"/>
                <w:szCs w:val="20"/>
                <w:lang w:val="en-GB"/>
              </w:rPr>
              <w:t>0</w:t>
            </w:r>
          </w:p>
        </w:tc>
        <w:tc>
          <w:tcPr>
            <w:tcW w:w="818" w:type="pct"/>
          </w:tcPr>
          <w:p w14:paraId="455CAC91" w14:textId="68296236" w:rsidR="00C02829" w:rsidRPr="00757A10" w:rsidRDefault="00C02829" w:rsidP="000141E9">
            <w:pPr>
              <w:spacing w:after="60"/>
              <w:jc w:val="right"/>
              <w:rPr>
                <w:sz w:val="20"/>
                <w:szCs w:val="20"/>
                <w:lang w:val="en-GB"/>
              </w:rPr>
            </w:pPr>
            <w:r w:rsidRPr="00757A10">
              <w:rPr>
                <w:sz w:val="20"/>
                <w:szCs w:val="20"/>
                <w:lang w:val="en-GB"/>
              </w:rPr>
              <w:t>0</w:t>
            </w:r>
            <w:r w:rsidR="0004761C">
              <w:rPr>
                <w:sz w:val="20"/>
                <w:szCs w:val="20"/>
                <w:lang w:val="en-GB"/>
              </w:rPr>
              <w:t>,</w:t>
            </w:r>
            <w:r w:rsidRPr="00757A10">
              <w:rPr>
                <w:sz w:val="20"/>
                <w:szCs w:val="20"/>
                <w:lang w:val="en-GB"/>
              </w:rPr>
              <w:t>0</w:t>
            </w:r>
          </w:p>
        </w:tc>
      </w:tr>
      <w:tr w:rsidR="00C02829" w:rsidRPr="00757A10" w14:paraId="2E37AEB3" w14:textId="77777777" w:rsidTr="00C02829">
        <w:trPr>
          <w:trHeight w:val="170"/>
        </w:trPr>
        <w:tc>
          <w:tcPr>
            <w:tcW w:w="633" w:type="pct"/>
            <w:vMerge/>
            <w:shd w:val="clear" w:color="auto" w:fill="auto"/>
          </w:tcPr>
          <w:p w14:paraId="4E5BBEA2" w14:textId="77777777" w:rsidR="00C02829" w:rsidRPr="00757A10" w:rsidRDefault="00C02829" w:rsidP="000141E9">
            <w:pPr>
              <w:spacing w:after="60"/>
              <w:jc w:val="center"/>
              <w:rPr>
                <w:sz w:val="20"/>
                <w:szCs w:val="20"/>
                <w:lang w:val="en-GB"/>
              </w:rPr>
            </w:pPr>
          </w:p>
        </w:tc>
        <w:tc>
          <w:tcPr>
            <w:tcW w:w="1503" w:type="pct"/>
            <w:shd w:val="clear" w:color="auto" w:fill="auto"/>
          </w:tcPr>
          <w:p w14:paraId="30AD2139" w14:textId="43082D3A" w:rsidR="00C02829" w:rsidRPr="00F773DD" w:rsidRDefault="00F773DD" w:rsidP="00F97A0F">
            <w:pPr>
              <w:spacing w:after="60"/>
              <w:jc w:val="left"/>
              <w:rPr>
                <w:sz w:val="20"/>
                <w:szCs w:val="20"/>
                <w:lang w:val="en-GB"/>
              </w:rPr>
            </w:pPr>
            <w:r w:rsidRPr="00F773DD">
              <w:rPr>
                <w:sz w:val="20"/>
                <w:szCs w:val="20"/>
                <w:lang w:val="fr-FR"/>
              </w:rPr>
              <w:t>Financement ($US)</w:t>
            </w:r>
          </w:p>
        </w:tc>
        <w:tc>
          <w:tcPr>
            <w:tcW w:w="682" w:type="pct"/>
            <w:shd w:val="clear" w:color="auto" w:fill="auto"/>
          </w:tcPr>
          <w:p w14:paraId="7CE04F69" w14:textId="25B3BA0E" w:rsidR="00C02829" w:rsidRPr="00757A10" w:rsidRDefault="00C02829" w:rsidP="000141E9">
            <w:pPr>
              <w:spacing w:after="60"/>
              <w:jc w:val="right"/>
              <w:rPr>
                <w:sz w:val="20"/>
                <w:szCs w:val="20"/>
                <w:lang w:val="en-GB"/>
              </w:rPr>
            </w:pPr>
            <w:r w:rsidRPr="00757A10">
              <w:rPr>
                <w:sz w:val="20"/>
                <w:szCs w:val="20"/>
                <w:lang w:val="en-GB"/>
              </w:rPr>
              <w:t>0</w:t>
            </w:r>
          </w:p>
        </w:tc>
        <w:tc>
          <w:tcPr>
            <w:tcW w:w="682" w:type="pct"/>
          </w:tcPr>
          <w:p w14:paraId="445368D4" w14:textId="505C9123" w:rsidR="00C02829" w:rsidRPr="00757A10" w:rsidRDefault="00C02829" w:rsidP="000141E9">
            <w:pPr>
              <w:spacing w:after="60"/>
              <w:jc w:val="right"/>
              <w:rPr>
                <w:sz w:val="20"/>
                <w:szCs w:val="20"/>
                <w:lang w:val="en-GB"/>
              </w:rPr>
            </w:pPr>
            <w:r w:rsidRPr="00757A10">
              <w:rPr>
                <w:sz w:val="20"/>
                <w:szCs w:val="20"/>
                <w:lang w:val="en-GB"/>
              </w:rPr>
              <w:t>0</w:t>
            </w:r>
          </w:p>
        </w:tc>
        <w:tc>
          <w:tcPr>
            <w:tcW w:w="682" w:type="pct"/>
          </w:tcPr>
          <w:p w14:paraId="4EE96641" w14:textId="61FD3A36" w:rsidR="00C02829" w:rsidRPr="00757A10" w:rsidRDefault="00C02829" w:rsidP="000141E9">
            <w:pPr>
              <w:spacing w:after="60"/>
              <w:jc w:val="right"/>
              <w:rPr>
                <w:sz w:val="20"/>
                <w:szCs w:val="20"/>
                <w:lang w:val="en-GB"/>
              </w:rPr>
            </w:pPr>
            <w:r w:rsidRPr="00757A10">
              <w:rPr>
                <w:sz w:val="20"/>
                <w:szCs w:val="20"/>
                <w:lang w:val="en-GB"/>
              </w:rPr>
              <w:t>0</w:t>
            </w:r>
          </w:p>
        </w:tc>
        <w:tc>
          <w:tcPr>
            <w:tcW w:w="818" w:type="pct"/>
          </w:tcPr>
          <w:p w14:paraId="6B04B243" w14:textId="620E686F" w:rsidR="00C02829" w:rsidRPr="00757A10" w:rsidRDefault="00C02829" w:rsidP="000141E9">
            <w:pPr>
              <w:spacing w:after="60"/>
              <w:jc w:val="right"/>
              <w:rPr>
                <w:sz w:val="20"/>
                <w:szCs w:val="20"/>
                <w:lang w:val="en-GB"/>
              </w:rPr>
            </w:pPr>
            <w:r w:rsidRPr="00757A10">
              <w:rPr>
                <w:sz w:val="20"/>
                <w:szCs w:val="20"/>
                <w:lang w:val="en-GB"/>
              </w:rPr>
              <w:t>0</w:t>
            </w:r>
          </w:p>
        </w:tc>
      </w:tr>
      <w:tr w:rsidR="00C02829" w:rsidRPr="00757A10" w14:paraId="49D6DEBD" w14:textId="77777777" w:rsidTr="00C02829">
        <w:trPr>
          <w:trHeight w:val="170"/>
        </w:trPr>
        <w:tc>
          <w:tcPr>
            <w:tcW w:w="633" w:type="pct"/>
            <w:vMerge w:val="restart"/>
            <w:shd w:val="clear" w:color="auto" w:fill="auto"/>
            <w:vAlign w:val="center"/>
          </w:tcPr>
          <w:p w14:paraId="4307E83C" w14:textId="62D56B4C" w:rsidR="00C02829" w:rsidRPr="00F773DD" w:rsidRDefault="00F773DD" w:rsidP="00F97A0F">
            <w:pPr>
              <w:spacing w:after="60"/>
              <w:jc w:val="center"/>
              <w:rPr>
                <w:sz w:val="20"/>
                <w:szCs w:val="20"/>
                <w:lang w:val="en-GB"/>
              </w:rPr>
            </w:pPr>
            <w:r w:rsidRPr="00F773DD">
              <w:rPr>
                <w:sz w:val="20"/>
                <w:szCs w:val="20"/>
                <w:lang w:val="fr-FR"/>
              </w:rPr>
              <w:t>ONUDI</w:t>
            </w:r>
          </w:p>
        </w:tc>
        <w:tc>
          <w:tcPr>
            <w:tcW w:w="1503" w:type="pct"/>
            <w:shd w:val="clear" w:color="auto" w:fill="auto"/>
          </w:tcPr>
          <w:p w14:paraId="21651A2B" w14:textId="08CB8B6B" w:rsidR="00C02829" w:rsidRPr="006A083F" w:rsidRDefault="00F773DD" w:rsidP="00F97A0F">
            <w:pPr>
              <w:spacing w:after="60"/>
              <w:jc w:val="left"/>
              <w:rPr>
                <w:sz w:val="20"/>
                <w:szCs w:val="20"/>
                <w:lang w:val="fr-FR"/>
              </w:rPr>
            </w:pPr>
            <w:r w:rsidRPr="00F773DD">
              <w:rPr>
                <w:sz w:val="20"/>
                <w:szCs w:val="20"/>
                <w:lang w:val="fr-FR"/>
              </w:rPr>
              <w:t>Réduction progressive des HFC</w:t>
            </w:r>
            <w:r w:rsidR="00356C80">
              <w:rPr>
                <w:sz w:val="20"/>
                <w:szCs w:val="20"/>
                <w:lang w:val="fr-FR"/>
              </w:rPr>
              <w:t xml:space="preserve"> </w:t>
            </w:r>
            <w:r w:rsidRPr="00F773DD">
              <w:rPr>
                <w:sz w:val="20"/>
                <w:szCs w:val="20"/>
                <w:lang w:val="fr-FR"/>
              </w:rPr>
              <w:t>(tonnes d</w:t>
            </w:r>
            <w:r w:rsidR="00356C80">
              <w:rPr>
                <w:sz w:val="20"/>
                <w:szCs w:val="20"/>
                <w:lang w:val="fr-FR"/>
              </w:rPr>
              <w:t>’</w:t>
            </w:r>
            <w:r w:rsidRPr="00F773DD">
              <w:rPr>
                <w:sz w:val="20"/>
                <w:szCs w:val="20"/>
                <w:lang w:val="fr-FR"/>
              </w:rPr>
              <w:t>éq.CO</w:t>
            </w:r>
            <w:r w:rsidRPr="00F773DD">
              <w:rPr>
                <w:sz w:val="20"/>
                <w:szCs w:val="20"/>
                <w:vertAlign w:val="subscript"/>
                <w:lang w:val="fr-FR"/>
              </w:rPr>
              <w:t>2</w:t>
            </w:r>
            <w:r w:rsidRPr="00F773DD">
              <w:rPr>
                <w:sz w:val="20"/>
                <w:szCs w:val="20"/>
                <w:lang w:val="fr-FR"/>
              </w:rPr>
              <w:t>)</w:t>
            </w:r>
          </w:p>
        </w:tc>
        <w:tc>
          <w:tcPr>
            <w:tcW w:w="682" w:type="pct"/>
            <w:shd w:val="clear" w:color="auto" w:fill="auto"/>
          </w:tcPr>
          <w:p w14:paraId="3EA9AB54" w14:textId="03B09E27" w:rsidR="00C02829" w:rsidRPr="00757A10" w:rsidRDefault="00C02829" w:rsidP="000141E9">
            <w:pPr>
              <w:spacing w:after="60"/>
              <w:jc w:val="right"/>
              <w:rPr>
                <w:sz w:val="20"/>
                <w:szCs w:val="20"/>
                <w:lang w:val="en-GB"/>
              </w:rPr>
            </w:pPr>
            <w:r w:rsidRPr="00757A10">
              <w:rPr>
                <w:sz w:val="20"/>
                <w:szCs w:val="20"/>
                <w:lang w:val="en-GB"/>
              </w:rPr>
              <w:t>0</w:t>
            </w:r>
            <w:r w:rsidR="0004761C">
              <w:rPr>
                <w:sz w:val="20"/>
                <w:szCs w:val="20"/>
                <w:lang w:val="en-GB"/>
              </w:rPr>
              <w:t>,</w:t>
            </w:r>
            <w:r w:rsidRPr="00757A10">
              <w:rPr>
                <w:sz w:val="20"/>
                <w:szCs w:val="20"/>
                <w:lang w:val="en-GB"/>
              </w:rPr>
              <w:t>0</w:t>
            </w:r>
          </w:p>
        </w:tc>
        <w:tc>
          <w:tcPr>
            <w:tcW w:w="682" w:type="pct"/>
          </w:tcPr>
          <w:p w14:paraId="0E1E88D7" w14:textId="5B2CD743" w:rsidR="00C02829" w:rsidRPr="00757A10" w:rsidRDefault="00C02829" w:rsidP="000141E9">
            <w:pPr>
              <w:spacing w:after="60"/>
              <w:jc w:val="right"/>
              <w:rPr>
                <w:sz w:val="20"/>
                <w:szCs w:val="20"/>
                <w:lang w:val="en-GB"/>
              </w:rPr>
            </w:pPr>
            <w:r w:rsidRPr="00757A10">
              <w:rPr>
                <w:sz w:val="20"/>
                <w:szCs w:val="20"/>
                <w:lang w:val="en-GB"/>
              </w:rPr>
              <w:t>0</w:t>
            </w:r>
            <w:r w:rsidR="0004761C">
              <w:rPr>
                <w:sz w:val="20"/>
                <w:szCs w:val="20"/>
                <w:lang w:val="en-GB"/>
              </w:rPr>
              <w:t>,</w:t>
            </w:r>
            <w:r w:rsidRPr="00757A10">
              <w:rPr>
                <w:sz w:val="20"/>
                <w:szCs w:val="20"/>
                <w:lang w:val="en-GB"/>
              </w:rPr>
              <w:t>0</w:t>
            </w:r>
          </w:p>
        </w:tc>
        <w:tc>
          <w:tcPr>
            <w:tcW w:w="682" w:type="pct"/>
          </w:tcPr>
          <w:p w14:paraId="447452FB" w14:textId="74BE9BC4" w:rsidR="00C02829" w:rsidRPr="00757A10" w:rsidRDefault="00C02829" w:rsidP="000141E9">
            <w:pPr>
              <w:spacing w:after="60"/>
              <w:jc w:val="right"/>
              <w:rPr>
                <w:sz w:val="20"/>
                <w:szCs w:val="20"/>
                <w:lang w:val="en-GB"/>
              </w:rPr>
            </w:pPr>
            <w:r w:rsidRPr="00757A10">
              <w:rPr>
                <w:sz w:val="20"/>
                <w:szCs w:val="20"/>
                <w:lang w:val="en-GB"/>
              </w:rPr>
              <w:t>0</w:t>
            </w:r>
            <w:r w:rsidR="0004761C">
              <w:rPr>
                <w:sz w:val="20"/>
                <w:szCs w:val="20"/>
                <w:lang w:val="en-GB"/>
              </w:rPr>
              <w:t>,</w:t>
            </w:r>
            <w:r w:rsidRPr="00757A10">
              <w:rPr>
                <w:sz w:val="20"/>
                <w:szCs w:val="20"/>
                <w:lang w:val="en-GB"/>
              </w:rPr>
              <w:t>0</w:t>
            </w:r>
          </w:p>
        </w:tc>
        <w:tc>
          <w:tcPr>
            <w:tcW w:w="818" w:type="pct"/>
          </w:tcPr>
          <w:p w14:paraId="3DA04DD6" w14:textId="472DE615" w:rsidR="00C02829" w:rsidRPr="00757A10" w:rsidRDefault="00C02829" w:rsidP="000141E9">
            <w:pPr>
              <w:spacing w:after="60"/>
              <w:jc w:val="right"/>
              <w:rPr>
                <w:sz w:val="20"/>
                <w:szCs w:val="20"/>
                <w:lang w:val="en-GB"/>
              </w:rPr>
            </w:pPr>
            <w:r w:rsidRPr="00757A10">
              <w:rPr>
                <w:sz w:val="20"/>
                <w:szCs w:val="20"/>
                <w:lang w:val="en-GB"/>
              </w:rPr>
              <w:t>0</w:t>
            </w:r>
            <w:r w:rsidR="0004761C">
              <w:rPr>
                <w:sz w:val="20"/>
                <w:szCs w:val="20"/>
                <w:lang w:val="en-GB"/>
              </w:rPr>
              <w:t>,</w:t>
            </w:r>
            <w:r w:rsidRPr="00757A10">
              <w:rPr>
                <w:sz w:val="20"/>
                <w:szCs w:val="20"/>
                <w:lang w:val="en-GB"/>
              </w:rPr>
              <w:t>0</w:t>
            </w:r>
          </w:p>
        </w:tc>
      </w:tr>
      <w:tr w:rsidR="00C02829" w:rsidRPr="00757A10" w14:paraId="25D65D56" w14:textId="77777777" w:rsidTr="00C02829">
        <w:trPr>
          <w:trHeight w:val="170"/>
        </w:trPr>
        <w:tc>
          <w:tcPr>
            <w:tcW w:w="633" w:type="pct"/>
            <w:vMerge/>
            <w:shd w:val="clear" w:color="auto" w:fill="auto"/>
          </w:tcPr>
          <w:p w14:paraId="01D438A1" w14:textId="77777777" w:rsidR="00C02829" w:rsidRPr="00757A10" w:rsidRDefault="00C02829" w:rsidP="000141E9">
            <w:pPr>
              <w:spacing w:after="60"/>
              <w:jc w:val="center"/>
              <w:rPr>
                <w:sz w:val="20"/>
                <w:szCs w:val="20"/>
                <w:lang w:val="en-GB"/>
              </w:rPr>
            </w:pPr>
          </w:p>
        </w:tc>
        <w:tc>
          <w:tcPr>
            <w:tcW w:w="1503" w:type="pct"/>
            <w:shd w:val="clear" w:color="auto" w:fill="auto"/>
          </w:tcPr>
          <w:p w14:paraId="458D3A0D" w14:textId="6FCF43E9" w:rsidR="00C02829" w:rsidRPr="00F773DD" w:rsidRDefault="00F773DD" w:rsidP="00F97A0F">
            <w:pPr>
              <w:spacing w:after="60"/>
              <w:jc w:val="left"/>
              <w:rPr>
                <w:sz w:val="20"/>
                <w:szCs w:val="20"/>
                <w:lang w:val="en-GB"/>
              </w:rPr>
            </w:pPr>
            <w:r w:rsidRPr="00F773DD">
              <w:rPr>
                <w:sz w:val="20"/>
                <w:szCs w:val="20"/>
                <w:lang w:val="fr-FR"/>
              </w:rPr>
              <w:t>Financement ($US)</w:t>
            </w:r>
          </w:p>
        </w:tc>
        <w:tc>
          <w:tcPr>
            <w:tcW w:w="682" w:type="pct"/>
            <w:shd w:val="clear" w:color="auto" w:fill="auto"/>
          </w:tcPr>
          <w:p w14:paraId="55F8DC17" w14:textId="7AF574D0" w:rsidR="00C02829" w:rsidRPr="00757A10" w:rsidRDefault="00C02829" w:rsidP="000141E9">
            <w:pPr>
              <w:spacing w:after="60"/>
              <w:jc w:val="right"/>
              <w:rPr>
                <w:sz w:val="20"/>
                <w:szCs w:val="20"/>
                <w:lang w:val="en-GB"/>
              </w:rPr>
            </w:pPr>
            <w:r w:rsidRPr="00757A10">
              <w:rPr>
                <w:sz w:val="20"/>
                <w:szCs w:val="20"/>
                <w:lang w:val="en-GB"/>
              </w:rPr>
              <w:t>0</w:t>
            </w:r>
          </w:p>
        </w:tc>
        <w:tc>
          <w:tcPr>
            <w:tcW w:w="682" w:type="pct"/>
          </w:tcPr>
          <w:p w14:paraId="47204741" w14:textId="40BA5658" w:rsidR="00C02829" w:rsidRPr="00757A10" w:rsidRDefault="00C02829" w:rsidP="000141E9">
            <w:pPr>
              <w:spacing w:after="60"/>
              <w:jc w:val="right"/>
              <w:rPr>
                <w:sz w:val="20"/>
                <w:szCs w:val="20"/>
                <w:lang w:val="en-GB"/>
              </w:rPr>
            </w:pPr>
            <w:r w:rsidRPr="00757A10">
              <w:rPr>
                <w:sz w:val="20"/>
                <w:szCs w:val="20"/>
                <w:lang w:val="en-GB"/>
              </w:rPr>
              <w:t>0</w:t>
            </w:r>
          </w:p>
        </w:tc>
        <w:tc>
          <w:tcPr>
            <w:tcW w:w="682" w:type="pct"/>
          </w:tcPr>
          <w:p w14:paraId="3C5A6DD8" w14:textId="38F61C3A" w:rsidR="00C02829" w:rsidRPr="00757A10" w:rsidRDefault="00C02829" w:rsidP="000141E9">
            <w:pPr>
              <w:spacing w:after="60"/>
              <w:jc w:val="right"/>
              <w:rPr>
                <w:sz w:val="20"/>
                <w:szCs w:val="20"/>
                <w:lang w:val="en-GB"/>
              </w:rPr>
            </w:pPr>
            <w:r w:rsidRPr="00757A10">
              <w:rPr>
                <w:sz w:val="20"/>
                <w:szCs w:val="20"/>
                <w:lang w:val="en-GB"/>
              </w:rPr>
              <w:t>0</w:t>
            </w:r>
          </w:p>
        </w:tc>
        <w:tc>
          <w:tcPr>
            <w:tcW w:w="818" w:type="pct"/>
          </w:tcPr>
          <w:p w14:paraId="7434BA27" w14:textId="121FB931" w:rsidR="00C02829" w:rsidRPr="00757A10" w:rsidRDefault="00C02829" w:rsidP="000141E9">
            <w:pPr>
              <w:spacing w:after="60"/>
              <w:jc w:val="right"/>
              <w:rPr>
                <w:sz w:val="20"/>
                <w:szCs w:val="20"/>
                <w:lang w:val="en-GB"/>
              </w:rPr>
            </w:pPr>
            <w:r w:rsidRPr="00757A10">
              <w:rPr>
                <w:sz w:val="20"/>
                <w:szCs w:val="20"/>
                <w:lang w:val="en-GB"/>
              </w:rPr>
              <w:t>0</w:t>
            </w:r>
          </w:p>
        </w:tc>
      </w:tr>
    </w:tbl>
    <w:p w14:paraId="7EC4A813" w14:textId="4DC5853B" w:rsidR="00303CAD" w:rsidRDefault="00303CAD" w:rsidP="000141E9">
      <w:pPr>
        <w:ind w:right="-420"/>
        <w:jc w:val="center"/>
        <w:rPr>
          <w:sz w:val="18"/>
          <w:szCs w:val="18"/>
          <w:lang w:val="en-GB"/>
        </w:rPr>
      </w:pPr>
    </w:p>
    <w:tbl>
      <w:tblPr>
        <w:tblStyle w:val="TableGrid"/>
        <w:tblW w:w="5458" w:type="pct"/>
        <w:tblInd w:w="-431" w:type="dxa"/>
        <w:tblLayout w:type="fixed"/>
        <w:tblCellMar>
          <w:left w:w="57" w:type="dxa"/>
          <w:right w:w="57" w:type="dxa"/>
        </w:tblCellMar>
        <w:tblLook w:val="04A0" w:firstRow="1" w:lastRow="0" w:firstColumn="1" w:lastColumn="0" w:noHBand="0" w:noVBand="1"/>
      </w:tblPr>
      <w:tblGrid>
        <w:gridCol w:w="1419"/>
        <w:gridCol w:w="868"/>
        <w:gridCol w:w="1135"/>
        <w:gridCol w:w="706"/>
        <w:gridCol w:w="853"/>
        <w:gridCol w:w="849"/>
        <w:gridCol w:w="849"/>
        <w:gridCol w:w="849"/>
        <w:gridCol w:w="849"/>
        <w:gridCol w:w="849"/>
        <w:gridCol w:w="980"/>
      </w:tblGrid>
      <w:tr w:rsidR="00E74014" w:rsidRPr="00222BC6" w14:paraId="11F24EA9" w14:textId="77777777" w:rsidTr="005227AD">
        <w:trPr>
          <w:trHeight w:val="216"/>
        </w:trPr>
        <w:tc>
          <w:tcPr>
            <w:tcW w:w="1676" w:type="pct"/>
            <w:gridSpan w:val="3"/>
            <w:shd w:val="clear" w:color="auto" w:fill="auto"/>
          </w:tcPr>
          <w:p w14:paraId="7669065D" w14:textId="5EFAA7D3" w:rsidR="00D5759A" w:rsidRPr="00F773DD" w:rsidRDefault="00F773DD" w:rsidP="00F97A0F">
            <w:pPr>
              <w:jc w:val="left"/>
              <w:rPr>
                <w:b/>
                <w:sz w:val="18"/>
                <w:szCs w:val="18"/>
                <w:lang w:val="en-GB"/>
              </w:rPr>
            </w:pPr>
            <w:r w:rsidRPr="00F773DD">
              <w:rPr>
                <w:b/>
                <w:sz w:val="18"/>
                <w:szCs w:val="18"/>
                <w:lang w:val="fr-FR"/>
              </w:rPr>
              <w:t>(VII) DONNÉES DU PROJET</w:t>
            </w:r>
          </w:p>
        </w:tc>
        <w:tc>
          <w:tcPr>
            <w:tcW w:w="346" w:type="pct"/>
            <w:shd w:val="clear" w:color="auto" w:fill="auto"/>
            <w:vAlign w:val="center"/>
          </w:tcPr>
          <w:p w14:paraId="36261CCA" w14:textId="77777777" w:rsidR="00D5759A" w:rsidRPr="00222BC6" w:rsidRDefault="00D5759A" w:rsidP="000141E9">
            <w:pPr>
              <w:jc w:val="center"/>
              <w:rPr>
                <w:b/>
                <w:sz w:val="18"/>
                <w:szCs w:val="18"/>
                <w:lang w:val="en-GB"/>
              </w:rPr>
            </w:pPr>
            <w:r w:rsidRPr="00222BC6">
              <w:rPr>
                <w:b/>
                <w:sz w:val="18"/>
                <w:szCs w:val="18"/>
                <w:lang w:val="en-GB"/>
              </w:rPr>
              <w:t>2023</w:t>
            </w:r>
          </w:p>
        </w:tc>
        <w:tc>
          <w:tcPr>
            <w:tcW w:w="418" w:type="pct"/>
            <w:shd w:val="clear" w:color="auto" w:fill="auto"/>
            <w:vAlign w:val="center"/>
          </w:tcPr>
          <w:p w14:paraId="6F2B46B9" w14:textId="77777777" w:rsidR="00D5759A" w:rsidRPr="00222BC6" w:rsidRDefault="00D5759A" w:rsidP="000141E9">
            <w:pPr>
              <w:jc w:val="center"/>
              <w:rPr>
                <w:b/>
                <w:sz w:val="18"/>
                <w:szCs w:val="18"/>
                <w:lang w:val="en-GB"/>
              </w:rPr>
            </w:pPr>
            <w:r w:rsidRPr="00222BC6">
              <w:rPr>
                <w:b/>
                <w:sz w:val="18"/>
                <w:szCs w:val="18"/>
                <w:lang w:val="en-GB"/>
              </w:rPr>
              <w:t>2024</w:t>
            </w:r>
          </w:p>
        </w:tc>
        <w:tc>
          <w:tcPr>
            <w:tcW w:w="416" w:type="pct"/>
            <w:shd w:val="clear" w:color="auto" w:fill="auto"/>
            <w:vAlign w:val="center"/>
          </w:tcPr>
          <w:p w14:paraId="6A452323" w14:textId="77777777" w:rsidR="00D5759A" w:rsidRPr="00222BC6" w:rsidRDefault="00D5759A" w:rsidP="000141E9">
            <w:pPr>
              <w:jc w:val="center"/>
              <w:rPr>
                <w:b/>
                <w:sz w:val="18"/>
                <w:szCs w:val="18"/>
                <w:lang w:val="en-GB"/>
              </w:rPr>
            </w:pPr>
            <w:r w:rsidRPr="00222BC6">
              <w:rPr>
                <w:b/>
                <w:sz w:val="18"/>
                <w:szCs w:val="18"/>
                <w:lang w:val="en-GB"/>
              </w:rPr>
              <w:t>2025</w:t>
            </w:r>
          </w:p>
        </w:tc>
        <w:tc>
          <w:tcPr>
            <w:tcW w:w="416" w:type="pct"/>
            <w:vAlign w:val="center"/>
          </w:tcPr>
          <w:p w14:paraId="7961E056" w14:textId="77777777" w:rsidR="00D5759A" w:rsidRPr="00222BC6" w:rsidRDefault="00D5759A" w:rsidP="000141E9">
            <w:pPr>
              <w:jc w:val="center"/>
              <w:rPr>
                <w:b/>
                <w:sz w:val="18"/>
                <w:szCs w:val="18"/>
                <w:lang w:val="en-GB"/>
              </w:rPr>
            </w:pPr>
            <w:r w:rsidRPr="00222BC6">
              <w:rPr>
                <w:b/>
                <w:sz w:val="18"/>
                <w:szCs w:val="18"/>
                <w:lang w:val="en-GB"/>
              </w:rPr>
              <w:t>2026</w:t>
            </w:r>
          </w:p>
        </w:tc>
        <w:tc>
          <w:tcPr>
            <w:tcW w:w="416" w:type="pct"/>
            <w:vAlign w:val="center"/>
          </w:tcPr>
          <w:p w14:paraId="3AE82F4A" w14:textId="77777777" w:rsidR="00D5759A" w:rsidRPr="00222BC6" w:rsidRDefault="00D5759A" w:rsidP="000141E9">
            <w:pPr>
              <w:jc w:val="center"/>
              <w:rPr>
                <w:b/>
                <w:sz w:val="18"/>
                <w:szCs w:val="18"/>
                <w:lang w:val="en-GB"/>
              </w:rPr>
            </w:pPr>
            <w:r w:rsidRPr="00222BC6">
              <w:rPr>
                <w:b/>
                <w:sz w:val="18"/>
                <w:szCs w:val="18"/>
                <w:lang w:val="en-GB"/>
              </w:rPr>
              <w:t>2027</w:t>
            </w:r>
          </w:p>
        </w:tc>
        <w:tc>
          <w:tcPr>
            <w:tcW w:w="416" w:type="pct"/>
          </w:tcPr>
          <w:p w14:paraId="786B0105" w14:textId="77777777" w:rsidR="00D5759A" w:rsidRPr="00222BC6" w:rsidRDefault="00D5759A" w:rsidP="000141E9">
            <w:pPr>
              <w:jc w:val="center"/>
              <w:rPr>
                <w:b/>
                <w:sz w:val="18"/>
                <w:szCs w:val="18"/>
                <w:lang w:val="en-GB"/>
              </w:rPr>
            </w:pPr>
            <w:r w:rsidRPr="00222BC6">
              <w:rPr>
                <w:b/>
                <w:sz w:val="18"/>
                <w:szCs w:val="18"/>
                <w:lang w:val="en-GB"/>
              </w:rPr>
              <w:t>2028</w:t>
            </w:r>
          </w:p>
        </w:tc>
        <w:tc>
          <w:tcPr>
            <w:tcW w:w="416" w:type="pct"/>
          </w:tcPr>
          <w:p w14:paraId="3C132689" w14:textId="77777777" w:rsidR="00D5759A" w:rsidRPr="00222BC6" w:rsidRDefault="00D5759A" w:rsidP="000141E9">
            <w:pPr>
              <w:jc w:val="center"/>
              <w:rPr>
                <w:b/>
                <w:sz w:val="18"/>
                <w:szCs w:val="18"/>
                <w:lang w:val="en-GB"/>
              </w:rPr>
            </w:pPr>
            <w:r w:rsidRPr="00222BC6">
              <w:rPr>
                <w:b/>
                <w:sz w:val="18"/>
                <w:szCs w:val="18"/>
                <w:lang w:val="en-GB"/>
              </w:rPr>
              <w:t>2029</w:t>
            </w:r>
          </w:p>
        </w:tc>
        <w:tc>
          <w:tcPr>
            <w:tcW w:w="480" w:type="pct"/>
            <w:shd w:val="clear" w:color="auto" w:fill="auto"/>
            <w:vAlign w:val="center"/>
          </w:tcPr>
          <w:p w14:paraId="45BA2A37" w14:textId="5076C4AE" w:rsidR="00D5759A" w:rsidRPr="00F773DD" w:rsidRDefault="00F773DD" w:rsidP="00F97A0F">
            <w:pPr>
              <w:jc w:val="center"/>
              <w:rPr>
                <w:b/>
                <w:sz w:val="18"/>
                <w:szCs w:val="18"/>
                <w:lang w:val="en-GB"/>
              </w:rPr>
            </w:pPr>
            <w:r w:rsidRPr="00F773DD">
              <w:rPr>
                <w:b/>
                <w:sz w:val="18"/>
                <w:szCs w:val="18"/>
                <w:lang w:val="fr-FR"/>
              </w:rPr>
              <w:t>Total</w:t>
            </w:r>
          </w:p>
        </w:tc>
      </w:tr>
      <w:tr w:rsidR="00E74014" w:rsidRPr="00222BC6" w14:paraId="77C730BC" w14:textId="77777777" w:rsidTr="005227AD">
        <w:trPr>
          <w:trHeight w:val="118"/>
        </w:trPr>
        <w:tc>
          <w:tcPr>
            <w:tcW w:w="695" w:type="pct"/>
            <w:vMerge w:val="restart"/>
            <w:shd w:val="clear" w:color="auto" w:fill="auto"/>
            <w:vAlign w:val="center"/>
          </w:tcPr>
          <w:p w14:paraId="17C0523C" w14:textId="7E740233" w:rsidR="00D5759A" w:rsidRPr="00F773DD" w:rsidRDefault="00F773DD" w:rsidP="00F97A0F">
            <w:pPr>
              <w:tabs>
                <w:tab w:val="left" w:pos="8280"/>
              </w:tabs>
              <w:spacing w:after="60"/>
              <w:jc w:val="left"/>
              <w:rPr>
                <w:sz w:val="18"/>
                <w:szCs w:val="18"/>
                <w:lang w:val="en-GB"/>
              </w:rPr>
            </w:pPr>
            <w:r w:rsidRPr="00F773DD">
              <w:rPr>
                <w:sz w:val="18"/>
                <w:szCs w:val="18"/>
                <w:lang w:val="fr-FR"/>
              </w:rPr>
              <w:t>Consommation (tonnes d</w:t>
            </w:r>
            <w:r w:rsidR="00356C80">
              <w:rPr>
                <w:sz w:val="18"/>
                <w:szCs w:val="18"/>
                <w:lang w:val="fr-FR"/>
              </w:rPr>
              <w:t>’</w:t>
            </w:r>
            <w:r w:rsidRPr="00F773DD">
              <w:rPr>
                <w:sz w:val="18"/>
                <w:szCs w:val="18"/>
                <w:lang w:val="fr-FR"/>
              </w:rPr>
              <w:t>éq.CO2)</w:t>
            </w:r>
          </w:p>
        </w:tc>
        <w:tc>
          <w:tcPr>
            <w:tcW w:w="981" w:type="pct"/>
            <w:gridSpan w:val="2"/>
            <w:shd w:val="clear" w:color="auto" w:fill="auto"/>
            <w:vAlign w:val="bottom"/>
          </w:tcPr>
          <w:p w14:paraId="481F7B0C" w14:textId="5776A955" w:rsidR="00D5759A" w:rsidRPr="006A083F" w:rsidRDefault="00F773DD" w:rsidP="00F97A0F">
            <w:pPr>
              <w:tabs>
                <w:tab w:val="left" w:pos="8280"/>
              </w:tabs>
              <w:spacing w:after="60"/>
              <w:ind w:right="-108"/>
              <w:jc w:val="left"/>
              <w:rPr>
                <w:sz w:val="18"/>
                <w:szCs w:val="18"/>
                <w:lang w:val="fr-FR"/>
              </w:rPr>
            </w:pPr>
            <w:r w:rsidRPr="00F773DD">
              <w:rPr>
                <w:sz w:val="18"/>
                <w:szCs w:val="18"/>
                <w:lang w:val="fr-FR"/>
              </w:rPr>
              <w:t>Limites du Protocole de Montréal</w:t>
            </w:r>
          </w:p>
        </w:tc>
        <w:tc>
          <w:tcPr>
            <w:tcW w:w="346" w:type="pct"/>
            <w:shd w:val="clear" w:color="auto" w:fill="auto"/>
          </w:tcPr>
          <w:p w14:paraId="7AC05E7C" w14:textId="2031364A" w:rsidR="00D5759A" w:rsidRPr="00F773DD" w:rsidRDefault="00F773DD" w:rsidP="00F97A0F">
            <w:pPr>
              <w:tabs>
                <w:tab w:val="left" w:pos="8280"/>
              </w:tabs>
              <w:spacing w:after="60"/>
              <w:jc w:val="right"/>
              <w:rPr>
                <w:sz w:val="18"/>
                <w:szCs w:val="18"/>
                <w:lang w:val="en-GB"/>
              </w:rPr>
            </w:pPr>
            <w:r w:rsidRPr="00F773DD">
              <w:rPr>
                <w:sz w:val="18"/>
                <w:szCs w:val="18"/>
                <w:lang w:val="fr-FR"/>
              </w:rPr>
              <w:t>s.o.</w:t>
            </w:r>
          </w:p>
        </w:tc>
        <w:tc>
          <w:tcPr>
            <w:tcW w:w="418" w:type="pct"/>
          </w:tcPr>
          <w:p w14:paraId="40F5C72A" w14:textId="10991CF1" w:rsidR="00D5759A" w:rsidRPr="00222BC6" w:rsidRDefault="00D5759A" w:rsidP="000141E9">
            <w:pPr>
              <w:tabs>
                <w:tab w:val="left" w:pos="8280"/>
              </w:tabs>
              <w:spacing w:after="60"/>
              <w:jc w:val="right"/>
              <w:rPr>
                <w:sz w:val="18"/>
                <w:szCs w:val="18"/>
                <w:lang w:val="en-GB"/>
              </w:rPr>
            </w:pPr>
            <w:r w:rsidRPr="00222BC6">
              <w:rPr>
                <w:sz w:val="18"/>
                <w:szCs w:val="18"/>
                <w:lang w:val="en-GB"/>
              </w:rPr>
              <w:t>3</w:t>
            </w:r>
            <w:r w:rsidR="0004761C">
              <w:rPr>
                <w:sz w:val="18"/>
                <w:szCs w:val="18"/>
                <w:lang w:val="en-GB"/>
              </w:rPr>
              <w:t> </w:t>
            </w:r>
            <w:r w:rsidRPr="00222BC6">
              <w:rPr>
                <w:sz w:val="18"/>
                <w:szCs w:val="18"/>
                <w:lang w:val="en-GB"/>
              </w:rPr>
              <w:t>834</w:t>
            </w:r>
            <w:r w:rsidR="0004761C">
              <w:rPr>
                <w:sz w:val="18"/>
                <w:szCs w:val="18"/>
                <w:lang w:val="en-GB"/>
              </w:rPr>
              <w:t> </w:t>
            </w:r>
            <w:r w:rsidRPr="00222BC6">
              <w:rPr>
                <w:sz w:val="18"/>
                <w:szCs w:val="18"/>
                <w:lang w:val="en-GB"/>
              </w:rPr>
              <w:t xml:space="preserve">205 </w:t>
            </w:r>
          </w:p>
        </w:tc>
        <w:tc>
          <w:tcPr>
            <w:tcW w:w="416" w:type="pct"/>
          </w:tcPr>
          <w:p w14:paraId="2FE66383" w14:textId="53E9555D" w:rsidR="00D5759A" w:rsidRPr="00222BC6" w:rsidRDefault="00D5759A" w:rsidP="000141E9">
            <w:pPr>
              <w:tabs>
                <w:tab w:val="left" w:pos="8280"/>
              </w:tabs>
              <w:spacing w:after="60"/>
              <w:jc w:val="right"/>
              <w:rPr>
                <w:sz w:val="18"/>
                <w:szCs w:val="18"/>
                <w:lang w:val="en-GB"/>
              </w:rPr>
            </w:pPr>
            <w:r w:rsidRPr="00222BC6">
              <w:rPr>
                <w:sz w:val="18"/>
                <w:szCs w:val="18"/>
                <w:lang w:val="en-GB"/>
              </w:rPr>
              <w:t>3</w:t>
            </w:r>
            <w:r w:rsidR="0004761C">
              <w:rPr>
                <w:sz w:val="18"/>
                <w:szCs w:val="18"/>
                <w:lang w:val="en-GB"/>
              </w:rPr>
              <w:t> </w:t>
            </w:r>
            <w:r w:rsidRPr="00222BC6">
              <w:rPr>
                <w:sz w:val="18"/>
                <w:szCs w:val="18"/>
                <w:lang w:val="en-GB"/>
              </w:rPr>
              <w:t>834</w:t>
            </w:r>
            <w:r w:rsidR="0004761C">
              <w:rPr>
                <w:sz w:val="18"/>
                <w:szCs w:val="18"/>
                <w:lang w:val="en-GB"/>
              </w:rPr>
              <w:t> </w:t>
            </w:r>
            <w:r w:rsidRPr="00222BC6">
              <w:rPr>
                <w:sz w:val="18"/>
                <w:szCs w:val="18"/>
                <w:lang w:val="en-GB"/>
              </w:rPr>
              <w:t xml:space="preserve">205 </w:t>
            </w:r>
          </w:p>
        </w:tc>
        <w:tc>
          <w:tcPr>
            <w:tcW w:w="416" w:type="pct"/>
          </w:tcPr>
          <w:p w14:paraId="3484567B" w14:textId="2EE27BC0" w:rsidR="00D5759A" w:rsidRPr="00222BC6" w:rsidRDefault="00D5759A" w:rsidP="000141E9">
            <w:pPr>
              <w:tabs>
                <w:tab w:val="left" w:pos="8280"/>
              </w:tabs>
              <w:spacing w:after="60"/>
              <w:jc w:val="right"/>
              <w:rPr>
                <w:sz w:val="18"/>
                <w:szCs w:val="18"/>
                <w:lang w:val="en-GB"/>
              </w:rPr>
            </w:pPr>
            <w:r w:rsidRPr="00222BC6">
              <w:rPr>
                <w:sz w:val="18"/>
                <w:szCs w:val="18"/>
                <w:lang w:val="en-GB"/>
              </w:rPr>
              <w:t>3</w:t>
            </w:r>
            <w:r w:rsidR="0004761C">
              <w:rPr>
                <w:sz w:val="18"/>
                <w:szCs w:val="18"/>
                <w:lang w:val="en-GB"/>
              </w:rPr>
              <w:t> </w:t>
            </w:r>
            <w:r w:rsidRPr="00222BC6">
              <w:rPr>
                <w:sz w:val="18"/>
                <w:szCs w:val="18"/>
                <w:lang w:val="en-GB"/>
              </w:rPr>
              <w:t>834</w:t>
            </w:r>
            <w:r w:rsidR="0004761C">
              <w:rPr>
                <w:sz w:val="18"/>
                <w:szCs w:val="18"/>
                <w:lang w:val="en-GB"/>
              </w:rPr>
              <w:t> </w:t>
            </w:r>
            <w:r w:rsidRPr="00222BC6">
              <w:rPr>
                <w:sz w:val="18"/>
                <w:szCs w:val="18"/>
                <w:lang w:val="en-GB"/>
              </w:rPr>
              <w:t xml:space="preserve">205 </w:t>
            </w:r>
          </w:p>
        </w:tc>
        <w:tc>
          <w:tcPr>
            <w:tcW w:w="416" w:type="pct"/>
          </w:tcPr>
          <w:p w14:paraId="53F687DF" w14:textId="55C0DDBF" w:rsidR="00D5759A" w:rsidRPr="00222BC6" w:rsidRDefault="00D5759A" w:rsidP="000141E9">
            <w:pPr>
              <w:tabs>
                <w:tab w:val="left" w:pos="8280"/>
              </w:tabs>
              <w:spacing w:after="60"/>
              <w:jc w:val="right"/>
              <w:rPr>
                <w:sz w:val="18"/>
                <w:szCs w:val="18"/>
                <w:lang w:val="en-GB"/>
              </w:rPr>
            </w:pPr>
            <w:r w:rsidRPr="00222BC6">
              <w:rPr>
                <w:sz w:val="18"/>
                <w:szCs w:val="18"/>
                <w:lang w:val="en-GB"/>
              </w:rPr>
              <w:t>3</w:t>
            </w:r>
            <w:r w:rsidR="0004761C">
              <w:rPr>
                <w:sz w:val="18"/>
                <w:szCs w:val="18"/>
                <w:lang w:val="en-GB"/>
              </w:rPr>
              <w:t> </w:t>
            </w:r>
            <w:r w:rsidRPr="00222BC6">
              <w:rPr>
                <w:sz w:val="18"/>
                <w:szCs w:val="18"/>
                <w:lang w:val="en-GB"/>
              </w:rPr>
              <w:t>834</w:t>
            </w:r>
            <w:r w:rsidR="0004761C">
              <w:rPr>
                <w:sz w:val="18"/>
                <w:szCs w:val="18"/>
                <w:lang w:val="en-GB"/>
              </w:rPr>
              <w:t> </w:t>
            </w:r>
            <w:r w:rsidRPr="00222BC6">
              <w:rPr>
                <w:sz w:val="18"/>
                <w:szCs w:val="18"/>
                <w:lang w:val="en-GB"/>
              </w:rPr>
              <w:t xml:space="preserve">205 </w:t>
            </w:r>
          </w:p>
        </w:tc>
        <w:tc>
          <w:tcPr>
            <w:tcW w:w="416" w:type="pct"/>
          </w:tcPr>
          <w:p w14:paraId="33C75206" w14:textId="56D8E968" w:rsidR="00D5759A" w:rsidRPr="00222BC6" w:rsidRDefault="00D5759A" w:rsidP="000141E9">
            <w:pPr>
              <w:tabs>
                <w:tab w:val="left" w:pos="8280"/>
              </w:tabs>
              <w:spacing w:after="60"/>
              <w:jc w:val="right"/>
              <w:rPr>
                <w:sz w:val="18"/>
                <w:szCs w:val="18"/>
                <w:lang w:val="en-GB"/>
              </w:rPr>
            </w:pPr>
            <w:r w:rsidRPr="00222BC6">
              <w:rPr>
                <w:sz w:val="18"/>
                <w:szCs w:val="18"/>
                <w:lang w:val="en-GB"/>
              </w:rPr>
              <w:t>3</w:t>
            </w:r>
            <w:r w:rsidR="0004761C">
              <w:rPr>
                <w:sz w:val="18"/>
                <w:szCs w:val="18"/>
                <w:lang w:val="en-GB"/>
              </w:rPr>
              <w:t> </w:t>
            </w:r>
            <w:r w:rsidRPr="00222BC6">
              <w:rPr>
                <w:sz w:val="18"/>
                <w:szCs w:val="18"/>
                <w:lang w:val="en-GB"/>
              </w:rPr>
              <w:t>834</w:t>
            </w:r>
            <w:r w:rsidR="0004761C">
              <w:rPr>
                <w:sz w:val="18"/>
                <w:szCs w:val="18"/>
                <w:lang w:val="en-GB"/>
              </w:rPr>
              <w:t> </w:t>
            </w:r>
            <w:r w:rsidRPr="00222BC6">
              <w:rPr>
                <w:sz w:val="18"/>
                <w:szCs w:val="18"/>
                <w:lang w:val="en-GB"/>
              </w:rPr>
              <w:t xml:space="preserve">205 </w:t>
            </w:r>
          </w:p>
        </w:tc>
        <w:tc>
          <w:tcPr>
            <w:tcW w:w="416" w:type="pct"/>
          </w:tcPr>
          <w:p w14:paraId="00A28C1F" w14:textId="68FB8403" w:rsidR="00D5759A" w:rsidRPr="00222BC6" w:rsidRDefault="00D5759A" w:rsidP="000141E9">
            <w:pPr>
              <w:tabs>
                <w:tab w:val="left" w:pos="8280"/>
              </w:tabs>
              <w:spacing w:after="60"/>
              <w:jc w:val="right"/>
              <w:rPr>
                <w:sz w:val="18"/>
                <w:szCs w:val="18"/>
                <w:lang w:val="en-GB"/>
              </w:rPr>
            </w:pPr>
            <w:r w:rsidRPr="00222BC6">
              <w:rPr>
                <w:sz w:val="18"/>
                <w:szCs w:val="18"/>
                <w:lang w:val="en-GB"/>
              </w:rPr>
              <w:t>3</w:t>
            </w:r>
            <w:r w:rsidR="0004761C">
              <w:rPr>
                <w:sz w:val="18"/>
                <w:szCs w:val="18"/>
                <w:lang w:val="en-GB"/>
              </w:rPr>
              <w:t> </w:t>
            </w:r>
            <w:r w:rsidR="003471C9" w:rsidRPr="00222BC6">
              <w:rPr>
                <w:sz w:val="18"/>
                <w:szCs w:val="18"/>
                <w:lang w:val="en-GB"/>
              </w:rPr>
              <w:t>450</w:t>
            </w:r>
            <w:r w:rsidR="0004761C">
              <w:rPr>
                <w:sz w:val="18"/>
                <w:szCs w:val="18"/>
                <w:lang w:val="en-GB"/>
              </w:rPr>
              <w:t> </w:t>
            </w:r>
            <w:r w:rsidR="003471C9" w:rsidRPr="00222BC6">
              <w:rPr>
                <w:sz w:val="18"/>
                <w:szCs w:val="18"/>
                <w:lang w:val="en-GB"/>
              </w:rPr>
              <w:t>785</w:t>
            </w:r>
            <w:r w:rsidRPr="00222BC6">
              <w:rPr>
                <w:sz w:val="18"/>
                <w:szCs w:val="18"/>
                <w:lang w:val="en-GB"/>
              </w:rPr>
              <w:t xml:space="preserve"> </w:t>
            </w:r>
          </w:p>
        </w:tc>
        <w:tc>
          <w:tcPr>
            <w:tcW w:w="480" w:type="pct"/>
          </w:tcPr>
          <w:p w14:paraId="76E62FDD" w14:textId="6452B404" w:rsidR="00D5759A" w:rsidRPr="00F773DD" w:rsidRDefault="00F773DD" w:rsidP="00F97A0F">
            <w:pPr>
              <w:tabs>
                <w:tab w:val="left" w:pos="8280"/>
              </w:tabs>
              <w:spacing w:after="60"/>
              <w:jc w:val="right"/>
              <w:rPr>
                <w:sz w:val="18"/>
                <w:szCs w:val="18"/>
                <w:lang w:val="en-GB"/>
              </w:rPr>
            </w:pPr>
            <w:r w:rsidRPr="00F773DD">
              <w:rPr>
                <w:sz w:val="18"/>
                <w:szCs w:val="18"/>
                <w:lang w:val="fr-FR"/>
              </w:rPr>
              <w:t>s.o.</w:t>
            </w:r>
          </w:p>
        </w:tc>
      </w:tr>
      <w:tr w:rsidR="00B0263C" w:rsidRPr="00222BC6" w14:paraId="43CC8AEE" w14:textId="77777777" w:rsidTr="005227AD">
        <w:trPr>
          <w:trHeight w:val="109"/>
        </w:trPr>
        <w:tc>
          <w:tcPr>
            <w:tcW w:w="695" w:type="pct"/>
            <w:vMerge/>
            <w:shd w:val="clear" w:color="auto" w:fill="auto"/>
          </w:tcPr>
          <w:p w14:paraId="2FA5A6FE" w14:textId="77777777" w:rsidR="00D5759A" w:rsidRPr="00222BC6" w:rsidRDefault="00D5759A" w:rsidP="000141E9">
            <w:pPr>
              <w:tabs>
                <w:tab w:val="left" w:pos="8280"/>
              </w:tabs>
              <w:spacing w:after="60"/>
              <w:jc w:val="left"/>
              <w:rPr>
                <w:sz w:val="18"/>
                <w:szCs w:val="18"/>
                <w:lang w:val="en-GB"/>
              </w:rPr>
            </w:pPr>
          </w:p>
        </w:tc>
        <w:tc>
          <w:tcPr>
            <w:tcW w:w="981" w:type="pct"/>
            <w:gridSpan w:val="2"/>
            <w:shd w:val="clear" w:color="auto" w:fill="auto"/>
            <w:vAlign w:val="bottom"/>
          </w:tcPr>
          <w:p w14:paraId="01041A25" w14:textId="12F92F35" w:rsidR="00D5759A" w:rsidRPr="00F773DD" w:rsidRDefault="00F773DD" w:rsidP="00F97A0F">
            <w:pPr>
              <w:tabs>
                <w:tab w:val="left" w:pos="8280"/>
              </w:tabs>
              <w:spacing w:after="60"/>
              <w:jc w:val="left"/>
              <w:rPr>
                <w:sz w:val="18"/>
                <w:szCs w:val="18"/>
                <w:lang w:val="en-GB"/>
              </w:rPr>
            </w:pPr>
            <w:r w:rsidRPr="00F773DD">
              <w:rPr>
                <w:sz w:val="18"/>
                <w:szCs w:val="18"/>
                <w:lang w:val="fr-FR"/>
              </w:rPr>
              <w:t>Maximum autorisé</w:t>
            </w:r>
          </w:p>
        </w:tc>
        <w:tc>
          <w:tcPr>
            <w:tcW w:w="346" w:type="pct"/>
            <w:shd w:val="clear" w:color="auto" w:fill="auto"/>
          </w:tcPr>
          <w:p w14:paraId="156BB5F1" w14:textId="719B441E" w:rsidR="00D5759A" w:rsidRPr="00F773DD" w:rsidRDefault="00F773DD" w:rsidP="00F97A0F">
            <w:pPr>
              <w:tabs>
                <w:tab w:val="left" w:pos="8280"/>
              </w:tabs>
              <w:spacing w:after="60"/>
              <w:jc w:val="right"/>
              <w:rPr>
                <w:sz w:val="18"/>
                <w:szCs w:val="18"/>
                <w:lang w:val="en-GB"/>
              </w:rPr>
            </w:pPr>
            <w:r w:rsidRPr="00F773DD">
              <w:rPr>
                <w:sz w:val="18"/>
                <w:szCs w:val="18"/>
                <w:lang w:val="fr-FR"/>
              </w:rPr>
              <w:t>s.o.</w:t>
            </w:r>
          </w:p>
        </w:tc>
        <w:tc>
          <w:tcPr>
            <w:tcW w:w="418" w:type="pct"/>
          </w:tcPr>
          <w:p w14:paraId="602F9061" w14:textId="1A80F531" w:rsidR="00D5759A" w:rsidRPr="00222BC6" w:rsidRDefault="00D5759A" w:rsidP="000141E9">
            <w:pPr>
              <w:tabs>
                <w:tab w:val="left" w:pos="8280"/>
              </w:tabs>
              <w:spacing w:after="60"/>
              <w:jc w:val="right"/>
              <w:rPr>
                <w:sz w:val="18"/>
                <w:szCs w:val="18"/>
                <w:lang w:val="en-GB"/>
              </w:rPr>
            </w:pPr>
            <w:r w:rsidRPr="00222BC6">
              <w:rPr>
                <w:sz w:val="18"/>
                <w:szCs w:val="18"/>
                <w:lang w:val="en-GB"/>
              </w:rPr>
              <w:t>3</w:t>
            </w:r>
            <w:r w:rsidR="0004761C">
              <w:rPr>
                <w:sz w:val="18"/>
                <w:szCs w:val="18"/>
                <w:lang w:val="en-GB"/>
              </w:rPr>
              <w:t> </w:t>
            </w:r>
            <w:r w:rsidRPr="00222BC6">
              <w:rPr>
                <w:sz w:val="18"/>
                <w:szCs w:val="18"/>
                <w:lang w:val="en-GB"/>
              </w:rPr>
              <w:t>834</w:t>
            </w:r>
            <w:r w:rsidR="0004761C">
              <w:rPr>
                <w:sz w:val="18"/>
                <w:szCs w:val="18"/>
                <w:lang w:val="en-GB"/>
              </w:rPr>
              <w:t> </w:t>
            </w:r>
            <w:r w:rsidRPr="00222BC6">
              <w:rPr>
                <w:sz w:val="18"/>
                <w:szCs w:val="18"/>
                <w:lang w:val="en-GB"/>
              </w:rPr>
              <w:t xml:space="preserve">205 </w:t>
            </w:r>
          </w:p>
        </w:tc>
        <w:tc>
          <w:tcPr>
            <w:tcW w:w="416" w:type="pct"/>
          </w:tcPr>
          <w:p w14:paraId="1BC2B690" w14:textId="14249CCA" w:rsidR="00D5759A" w:rsidRPr="00222BC6" w:rsidRDefault="00D5759A" w:rsidP="000141E9">
            <w:pPr>
              <w:tabs>
                <w:tab w:val="left" w:pos="8280"/>
              </w:tabs>
              <w:spacing w:after="60"/>
              <w:jc w:val="right"/>
              <w:rPr>
                <w:sz w:val="18"/>
                <w:szCs w:val="18"/>
                <w:lang w:val="en-GB"/>
              </w:rPr>
            </w:pPr>
            <w:r w:rsidRPr="00222BC6">
              <w:rPr>
                <w:sz w:val="18"/>
                <w:szCs w:val="18"/>
                <w:lang w:val="en-GB"/>
              </w:rPr>
              <w:t>3</w:t>
            </w:r>
            <w:r w:rsidR="0004761C">
              <w:rPr>
                <w:sz w:val="18"/>
                <w:szCs w:val="18"/>
                <w:lang w:val="en-GB"/>
              </w:rPr>
              <w:t> </w:t>
            </w:r>
            <w:r w:rsidRPr="00222BC6">
              <w:rPr>
                <w:sz w:val="18"/>
                <w:szCs w:val="18"/>
                <w:lang w:val="en-GB"/>
              </w:rPr>
              <w:t>834</w:t>
            </w:r>
            <w:r w:rsidR="0004761C">
              <w:rPr>
                <w:sz w:val="18"/>
                <w:szCs w:val="18"/>
                <w:lang w:val="en-GB"/>
              </w:rPr>
              <w:t> </w:t>
            </w:r>
            <w:r w:rsidRPr="00222BC6">
              <w:rPr>
                <w:sz w:val="18"/>
                <w:szCs w:val="18"/>
                <w:lang w:val="en-GB"/>
              </w:rPr>
              <w:t xml:space="preserve">205 </w:t>
            </w:r>
          </w:p>
        </w:tc>
        <w:tc>
          <w:tcPr>
            <w:tcW w:w="416" w:type="pct"/>
          </w:tcPr>
          <w:p w14:paraId="17E281E4" w14:textId="409BFF9F" w:rsidR="00D5759A" w:rsidRPr="00222BC6" w:rsidRDefault="00D5759A" w:rsidP="000141E9">
            <w:pPr>
              <w:tabs>
                <w:tab w:val="left" w:pos="8280"/>
              </w:tabs>
              <w:spacing w:after="60"/>
              <w:jc w:val="right"/>
              <w:rPr>
                <w:sz w:val="18"/>
                <w:szCs w:val="18"/>
                <w:lang w:val="en-GB"/>
              </w:rPr>
            </w:pPr>
            <w:r w:rsidRPr="00222BC6">
              <w:rPr>
                <w:sz w:val="18"/>
                <w:szCs w:val="18"/>
                <w:lang w:val="en-GB"/>
              </w:rPr>
              <w:t>3</w:t>
            </w:r>
            <w:r w:rsidR="0004761C">
              <w:rPr>
                <w:sz w:val="18"/>
                <w:szCs w:val="18"/>
                <w:lang w:val="en-GB"/>
              </w:rPr>
              <w:t> </w:t>
            </w:r>
            <w:r w:rsidRPr="00222BC6">
              <w:rPr>
                <w:sz w:val="18"/>
                <w:szCs w:val="18"/>
                <w:lang w:val="en-GB"/>
              </w:rPr>
              <w:t>834</w:t>
            </w:r>
            <w:r w:rsidR="0004761C">
              <w:rPr>
                <w:sz w:val="18"/>
                <w:szCs w:val="18"/>
                <w:lang w:val="en-GB"/>
              </w:rPr>
              <w:t> </w:t>
            </w:r>
            <w:r w:rsidRPr="00222BC6">
              <w:rPr>
                <w:sz w:val="18"/>
                <w:szCs w:val="18"/>
                <w:lang w:val="en-GB"/>
              </w:rPr>
              <w:t xml:space="preserve">205 </w:t>
            </w:r>
          </w:p>
        </w:tc>
        <w:tc>
          <w:tcPr>
            <w:tcW w:w="416" w:type="pct"/>
          </w:tcPr>
          <w:p w14:paraId="679DB78E" w14:textId="79C90B24" w:rsidR="00D5759A" w:rsidRPr="00222BC6" w:rsidRDefault="00D5759A" w:rsidP="000141E9">
            <w:pPr>
              <w:tabs>
                <w:tab w:val="left" w:pos="8280"/>
              </w:tabs>
              <w:spacing w:after="60"/>
              <w:jc w:val="right"/>
              <w:rPr>
                <w:sz w:val="18"/>
                <w:szCs w:val="18"/>
                <w:lang w:val="en-GB"/>
              </w:rPr>
            </w:pPr>
            <w:r w:rsidRPr="00222BC6">
              <w:rPr>
                <w:sz w:val="18"/>
                <w:szCs w:val="18"/>
                <w:lang w:val="en-GB"/>
              </w:rPr>
              <w:t>3</w:t>
            </w:r>
            <w:r w:rsidR="0004761C">
              <w:rPr>
                <w:sz w:val="18"/>
                <w:szCs w:val="18"/>
                <w:lang w:val="en-GB"/>
              </w:rPr>
              <w:t> </w:t>
            </w:r>
            <w:r w:rsidRPr="00222BC6">
              <w:rPr>
                <w:sz w:val="18"/>
                <w:szCs w:val="18"/>
                <w:lang w:val="en-GB"/>
              </w:rPr>
              <w:t>834</w:t>
            </w:r>
            <w:r w:rsidR="0004761C">
              <w:rPr>
                <w:sz w:val="18"/>
                <w:szCs w:val="18"/>
                <w:lang w:val="en-GB"/>
              </w:rPr>
              <w:t> </w:t>
            </w:r>
            <w:r w:rsidRPr="00222BC6">
              <w:rPr>
                <w:sz w:val="18"/>
                <w:szCs w:val="18"/>
                <w:lang w:val="en-GB"/>
              </w:rPr>
              <w:t xml:space="preserve">205 </w:t>
            </w:r>
          </w:p>
        </w:tc>
        <w:tc>
          <w:tcPr>
            <w:tcW w:w="416" w:type="pct"/>
          </w:tcPr>
          <w:p w14:paraId="2897B77A" w14:textId="0D2DE151" w:rsidR="00D5759A" w:rsidRPr="00222BC6" w:rsidRDefault="00D5759A" w:rsidP="000141E9">
            <w:pPr>
              <w:tabs>
                <w:tab w:val="left" w:pos="8280"/>
              </w:tabs>
              <w:spacing w:after="60"/>
              <w:jc w:val="right"/>
              <w:rPr>
                <w:sz w:val="18"/>
                <w:szCs w:val="18"/>
                <w:lang w:val="en-GB"/>
              </w:rPr>
            </w:pPr>
            <w:r w:rsidRPr="00222BC6">
              <w:rPr>
                <w:sz w:val="18"/>
                <w:szCs w:val="18"/>
                <w:lang w:val="en-GB"/>
              </w:rPr>
              <w:t>3</w:t>
            </w:r>
            <w:r w:rsidR="0004761C">
              <w:rPr>
                <w:sz w:val="18"/>
                <w:szCs w:val="18"/>
                <w:lang w:val="en-GB"/>
              </w:rPr>
              <w:t> </w:t>
            </w:r>
            <w:r w:rsidRPr="00222BC6">
              <w:rPr>
                <w:sz w:val="18"/>
                <w:szCs w:val="18"/>
                <w:lang w:val="en-GB"/>
              </w:rPr>
              <w:t>834</w:t>
            </w:r>
            <w:r w:rsidR="0004761C">
              <w:rPr>
                <w:sz w:val="18"/>
                <w:szCs w:val="18"/>
                <w:lang w:val="en-GB"/>
              </w:rPr>
              <w:t> </w:t>
            </w:r>
            <w:r w:rsidRPr="00222BC6">
              <w:rPr>
                <w:sz w:val="18"/>
                <w:szCs w:val="18"/>
                <w:lang w:val="en-GB"/>
              </w:rPr>
              <w:t xml:space="preserve">205 </w:t>
            </w:r>
          </w:p>
        </w:tc>
        <w:tc>
          <w:tcPr>
            <w:tcW w:w="416" w:type="pct"/>
            <w:shd w:val="clear" w:color="auto" w:fill="auto"/>
          </w:tcPr>
          <w:p w14:paraId="5F668495" w14:textId="2D1C894F" w:rsidR="00D5759A" w:rsidRPr="00222BC6" w:rsidRDefault="003471C9" w:rsidP="000141E9">
            <w:pPr>
              <w:tabs>
                <w:tab w:val="left" w:pos="8280"/>
              </w:tabs>
              <w:spacing w:after="60"/>
              <w:jc w:val="right"/>
              <w:rPr>
                <w:sz w:val="18"/>
                <w:szCs w:val="18"/>
                <w:lang w:val="en-GB"/>
              </w:rPr>
            </w:pPr>
            <w:r w:rsidRPr="00222BC6">
              <w:rPr>
                <w:sz w:val="18"/>
                <w:szCs w:val="18"/>
                <w:lang w:val="en-GB"/>
              </w:rPr>
              <w:t>3</w:t>
            </w:r>
            <w:r w:rsidR="0004761C">
              <w:rPr>
                <w:sz w:val="18"/>
                <w:szCs w:val="18"/>
                <w:lang w:val="en-GB"/>
              </w:rPr>
              <w:t> </w:t>
            </w:r>
            <w:r w:rsidRPr="00222BC6">
              <w:rPr>
                <w:sz w:val="18"/>
                <w:szCs w:val="18"/>
                <w:lang w:val="en-GB"/>
              </w:rPr>
              <w:t>450</w:t>
            </w:r>
            <w:r w:rsidR="0004761C">
              <w:rPr>
                <w:sz w:val="18"/>
                <w:szCs w:val="18"/>
                <w:lang w:val="en-GB"/>
              </w:rPr>
              <w:t> </w:t>
            </w:r>
            <w:r w:rsidRPr="00222BC6">
              <w:rPr>
                <w:sz w:val="18"/>
                <w:szCs w:val="18"/>
                <w:lang w:val="en-GB"/>
              </w:rPr>
              <w:t>785</w:t>
            </w:r>
          </w:p>
        </w:tc>
        <w:tc>
          <w:tcPr>
            <w:tcW w:w="480" w:type="pct"/>
          </w:tcPr>
          <w:p w14:paraId="7AF929FB" w14:textId="1928C0C8" w:rsidR="00D5759A" w:rsidRPr="00F773DD" w:rsidRDefault="00F773DD" w:rsidP="00F97A0F">
            <w:pPr>
              <w:tabs>
                <w:tab w:val="left" w:pos="8280"/>
              </w:tabs>
              <w:spacing w:after="60"/>
              <w:jc w:val="right"/>
              <w:rPr>
                <w:sz w:val="18"/>
                <w:szCs w:val="18"/>
                <w:lang w:val="en-GB"/>
              </w:rPr>
            </w:pPr>
            <w:r w:rsidRPr="00F773DD">
              <w:rPr>
                <w:sz w:val="18"/>
                <w:szCs w:val="18"/>
                <w:lang w:val="fr-FR"/>
              </w:rPr>
              <w:t>s.o.</w:t>
            </w:r>
          </w:p>
        </w:tc>
      </w:tr>
      <w:tr w:rsidR="00CC4A2F" w:rsidRPr="00222BC6" w14:paraId="551969A0" w14:textId="77777777" w:rsidTr="0039441C">
        <w:trPr>
          <w:trHeight w:val="126"/>
        </w:trPr>
        <w:tc>
          <w:tcPr>
            <w:tcW w:w="695" w:type="pct"/>
            <w:vMerge w:val="restart"/>
            <w:shd w:val="clear" w:color="auto" w:fill="auto"/>
            <w:vAlign w:val="center"/>
          </w:tcPr>
          <w:p w14:paraId="18FA92F9" w14:textId="67B090D0" w:rsidR="00CC4A2F" w:rsidRPr="006A083F" w:rsidRDefault="00F773DD" w:rsidP="00F97A0F">
            <w:pPr>
              <w:tabs>
                <w:tab w:val="left" w:pos="8280"/>
              </w:tabs>
              <w:spacing w:after="60"/>
              <w:ind w:right="-110"/>
              <w:jc w:val="left"/>
              <w:rPr>
                <w:sz w:val="18"/>
                <w:szCs w:val="18"/>
                <w:lang w:val="fr-FR"/>
              </w:rPr>
            </w:pPr>
            <w:r w:rsidRPr="00F773DD">
              <w:rPr>
                <w:sz w:val="18"/>
                <w:szCs w:val="18"/>
                <w:lang w:val="fr-FR"/>
              </w:rPr>
              <w:t>Montants demandés en principe ($US)</w:t>
            </w:r>
          </w:p>
        </w:tc>
        <w:tc>
          <w:tcPr>
            <w:tcW w:w="425" w:type="pct"/>
            <w:vMerge w:val="restart"/>
            <w:shd w:val="clear" w:color="auto" w:fill="auto"/>
            <w:vAlign w:val="center"/>
          </w:tcPr>
          <w:p w14:paraId="5FE50B02" w14:textId="38EB4985" w:rsidR="00CC4A2F" w:rsidRPr="00222BC6" w:rsidRDefault="00F773DD" w:rsidP="00F97A0F">
            <w:pPr>
              <w:tabs>
                <w:tab w:val="left" w:pos="8280"/>
              </w:tabs>
              <w:spacing w:after="60"/>
              <w:ind w:left="-249" w:right="-246"/>
              <w:jc w:val="center"/>
              <w:rPr>
                <w:sz w:val="18"/>
                <w:szCs w:val="18"/>
                <w:lang w:val="en-GB"/>
              </w:rPr>
            </w:pPr>
            <w:r w:rsidRPr="00F773DD">
              <w:rPr>
                <w:color w:val="000000" w:themeColor="text1"/>
                <w:sz w:val="18"/>
                <w:szCs w:val="18"/>
                <w:lang w:val="fr-FR"/>
              </w:rPr>
              <w:t>PNUD</w:t>
            </w:r>
            <w:r w:rsidR="00CC4A2F" w:rsidRPr="00F773DD">
              <w:rPr>
                <w:color w:val="000000" w:themeColor="text1"/>
                <w:sz w:val="18"/>
                <w:szCs w:val="18"/>
                <w:lang w:val="en-GB"/>
              </w:rPr>
              <w:t xml:space="preserve"> </w:t>
            </w:r>
          </w:p>
        </w:tc>
        <w:tc>
          <w:tcPr>
            <w:tcW w:w="556" w:type="pct"/>
            <w:shd w:val="clear" w:color="auto" w:fill="auto"/>
          </w:tcPr>
          <w:p w14:paraId="70E44089" w14:textId="2DDFE524" w:rsidR="00CC4A2F" w:rsidRPr="00F773DD" w:rsidRDefault="00F773DD" w:rsidP="00F97A0F">
            <w:pPr>
              <w:tabs>
                <w:tab w:val="left" w:pos="8280"/>
              </w:tabs>
              <w:spacing w:after="60"/>
              <w:jc w:val="left"/>
              <w:rPr>
                <w:sz w:val="18"/>
                <w:szCs w:val="18"/>
                <w:lang w:val="en-GB"/>
              </w:rPr>
            </w:pPr>
            <w:r w:rsidRPr="00F773DD">
              <w:rPr>
                <w:sz w:val="18"/>
                <w:szCs w:val="18"/>
                <w:lang w:val="fr-FR"/>
              </w:rPr>
              <w:t>Coûts du projet</w:t>
            </w:r>
          </w:p>
        </w:tc>
        <w:tc>
          <w:tcPr>
            <w:tcW w:w="346" w:type="pct"/>
            <w:shd w:val="clear" w:color="auto" w:fill="auto"/>
          </w:tcPr>
          <w:p w14:paraId="7F8CCEC9" w14:textId="4BC11A9D" w:rsidR="00CC4A2F" w:rsidRPr="00250386" w:rsidRDefault="00CC4A2F" w:rsidP="00CC4A2F">
            <w:pPr>
              <w:tabs>
                <w:tab w:val="left" w:pos="8280"/>
              </w:tabs>
              <w:spacing w:after="60"/>
              <w:jc w:val="right"/>
              <w:rPr>
                <w:sz w:val="18"/>
                <w:szCs w:val="18"/>
                <w:lang w:val="en-GB"/>
              </w:rPr>
            </w:pPr>
            <w:r w:rsidRPr="00250386">
              <w:rPr>
                <w:sz w:val="18"/>
                <w:szCs w:val="18"/>
                <w:lang w:val="en-GB"/>
              </w:rPr>
              <w:t>365</w:t>
            </w:r>
            <w:r w:rsidR="0004761C">
              <w:rPr>
                <w:sz w:val="18"/>
                <w:szCs w:val="18"/>
                <w:lang w:val="en-GB"/>
              </w:rPr>
              <w:t> </w:t>
            </w:r>
            <w:r w:rsidRPr="00250386">
              <w:rPr>
                <w:sz w:val="18"/>
                <w:szCs w:val="18"/>
                <w:lang w:val="en-GB"/>
              </w:rPr>
              <w:t>10</w:t>
            </w:r>
            <w:r w:rsidR="00BA388F">
              <w:rPr>
                <w:sz w:val="18"/>
                <w:szCs w:val="18"/>
                <w:lang w:val="en-GB"/>
              </w:rPr>
              <w:t>6</w:t>
            </w:r>
          </w:p>
        </w:tc>
        <w:tc>
          <w:tcPr>
            <w:tcW w:w="418" w:type="pct"/>
            <w:shd w:val="clear" w:color="auto" w:fill="auto"/>
          </w:tcPr>
          <w:p w14:paraId="57E60182" w14:textId="214C2ABB" w:rsidR="00CC4A2F" w:rsidRPr="00250386" w:rsidRDefault="00CC4A2F"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tcPr>
          <w:p w14:paraId="2DD4C83F" w14:textId="6F8C18DC" w:rsidR="00CC4A2F" w:rsidRPr="00250386" w:rsidRDefault="00CC4A2F"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bottom"/>
          </w:tcPr>
          <w:p w14:paraId="5712E191" w14:textId="4E7D4CA9" w:rsidR="00CC4A2F" w:rsidRPr="00313F25" w:rsidRDefault="00CC4A2F" w:rsidP="00CC4A2F">
            <w:pPr>
              <w:tabs>
                <w:tab w:val="left" w:pos="8280"/>
              </w:tabs>
              <w:spacing w:after="60"/>
              <w:jc w:val="right"/>
              <w:rPr>
                <w:sz w:val="18"/>
                <w:szCs w:val="18"/>
                <w:lang w:val="en-GB"/>
              </w:rPr>
            </w:pPr>
            <w:r w:rsidRPr="00313F25">
              <w:rPr>
                <w:sz w:val="18"/>
                <w:szCs w:val="18"/>
              </w:rPr>
              <w:t>368</w:t>
            </w:r>
            <w:r w:rsidR="0004761C">
              <w:rPr>
                <w:sz w:val="18"/>
                <w:szCs w:val="18"/>
              </w:rPr>
              <w:t> </w:t>
            </w:r>
            <w:r w:rsidRPr="00313F25">
              <w:rPr>
                <w:sz w:val="18"/>
                <w:szCs w:val="18"/>
              </w:rPr>
              <w:t>22</w:t>
            </w:r>
            <w:r w:rsidR="005A5DD1" w:rsidRPr="00313F25">
              <w:rPr>
                <w:sz w:val="18"/>
                <w:szCs w:val="18"/>
              </w:rPr>
              <w:t>3</w:t>
            </w:r>
          </w:p>
        </w:tc>
        <w:tc>
          <w:tcPr>
            <w:tcW w:w="416" w:type="pct"/>
            <w:shd w:val="clear" w:color="auto" w:fill="auto"/>
          </w:tcPr>
          <w:p w14:paraId="0A6458DD" w14:textId="3AFC0AB2" w:rsidR="00CC4A2F" w:rsidRPr="00250386" w:rsidRDefault="00CC4A2F"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tcPr>
          <w:p w14:paraId="46B1B9F3" w14:textId="32247395" w:rsidR="00CC4A2F" w:rsidRPr="00250386" w:rsidRDefault="00CC4A2F"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tcPr>
          <w:p w14:paraId="2B378ACD" w14:textId="76334A95" w:rsidR="00CC4A2F" w:rsidRPr="00250386" w:rsidRDefault="00CC4A2F" w:rsidP="00CC4A2F">
            <w:pPr>
              <w:tabs>
                <w:tab w:val="left" w:pos="8280"/>
              </w:tabs>
              <w:spacing w:after="60"/>
              <w:jc w:val="right"/>
              <w:rPr>
                <w:sz w:val="18"/>
                <w:szCs w:val="18"/>
                <w:lang w:val="en-GB"/>
              </w:rPr>
            </w:pPr>
            <w:r w:rsidRPr="00250386">
              <w:rPr>
                <w:sz w:val="18"/>
                <w:szCs w:val="18"/>
                <w:lang w:val="en-GB"/>
              </w:rPr>
              <w:t>60</w:t>
            </w:r>
            <w:r w:rsidR="0004761C">
              <w:rPr>
                <w:sz w:val="18"/>
                <w:szCs w:val="18"/>
                <w:lang w:val="en-GB"/>
              </w:rPr>
              <w:t> </w:t>
            </w:r>
            <w:r w:rsidRPr="00250386">
              <w:rPr>
                <w:sz w:val="18"/>
                <w:szCs w:val="18"/>
                <w:lang w:val="en-GB"/>
              </w:rPr>
              <w:t>839</w:t>
            </w:r>
          </w:p>
        </w:tc>
        <w:tc>
          <w:tcPr>
            <w:tcW w:w="480" w:type="pct"/>
            <w:shd w:val="clear" w:color="auto" w:fill="auto"/>
            <w:vAlign w:val="center"/>
          </w:tcPr>
          <w:p w14:paraId="0CD4A70E" w14:textId="48CEB01C" w:rsidR="00CC4A2F" w:rsidRPr="00DD0A3D" w:rsidRDefault="00CC4A2F" w:rsidP="00CC4A2F">
            <w:pPr>
              <w:tabs>
                <w:tab w:val="left" w:pos="8280"/>
              </w:tabs>
              <w:spacing w:after="60"/>
              <w:jc w:val="right"/>
              <w:rPr>
                <w:sz w:val="18"/>
                <w:szCs w:val="18"/>
                <w:lang w:val="en-GB"/>
              </w:rPr>
            </w:pPr>
            <w:r w:rsidRPr="00DD0A3D">
              <w:rPr>
                <w:color w:val="000000"/>
                <w:sz w:val="18"/>
                <w:szCs w:val="18"/>
              </w:rPr>
              <w:t>794</w:t>
            </w:r>
            <w:r w:rsidR="0004761C">
              <w:rPr>
                <w:color w:val="000000"/>
                <w:sz w:val="18"/>
                <w:szCs w:val="18"/>
              </w:rPr>
              <w:t> </w:t>
            </w:r>
            <w:r w:rsidRPr="00DD0A3D">
              <w:rPr>
                <w:color w:val="000000"/>
                <w:sz w:val="18"/>
                <w:szCs w:val="18"/>
              </w:rPr>
              <w:t>16</w:t>
            </w:r>
            <w:r w:rsidR="00353E08" w:rsidRPr="00DD0A3D">
              <w:rPr>
                <w:color w:val="000000"/>
                <w:sz w:val="18"/>
                <w:szCs w:val="18"/>
              </w:rPr>
              <w:t>8</w:t>
            </w:r>
          </w:p>
        </w:tc>
      </w:tr>
      <w:tr w:rsidR="00CC4A2F" w:rsidRPr="00222BC6" w14:paraId="1CDA9593" w14:textId="77777777" w:rsidTr="004A45E5">
        <w:trPr>
          <w:trHeight w:val="144"/>
        </w:trPr>
        <w:tc>
          <w:tcPr>
            <w:tcW w:w="695" w:type="pct"/>
            <w:vMerge/>
            <w:shd w:val="clear" w:color="auto" w:fill="auto"/>
          </w:tcPr>
          <w:p w14:paraId="4AF5F90A" w14:textId="77777777" w:rsidR="00CC4A2F" w:rsidRPr="00222BC6" w:rsidRDefault="00CC4A2F" w:rsidP="00CC4A2F">
            <w:pPr>
              <w:tabs>
                <w:tab w:val="left" w:pos="8280"/>
              </w:tabs>
              <w:spacing w:after="60"/>
              <w:jc w:val="left"/>
              <w:rPr>
                <w:sz w:val="18"/>
                <w:szCs w:val="18"/>
                <w:lang w:val="en-GB"/>
              </w:rPr>
            </w:pPr>
          </w:p>
        </w:tc>
        <w:tc>
          <w:tcPr>
            <w:tcW w:w="425" w:type="pct"/>
            <w:vMerge/>
            <w:shd w:val="clear" w:color="auto" w:fill="auto"/>
            <w:vAlign w:val="center"/>
          </w:tcPr>
          <w:p w14:paraId="595FCD46" w14:textId="77777777" w:rsidR="00CC4A2F" w:rsidRPr="00222BC6" w:rsidRDefault="00CC4A2F" w:rsidP="00CC4A2F">
            <w:pPr>
              <w:tabs>
                <w:tab w:val="left" w:pos="8280"/>
              </w:tabs>
              <w:spacing w:after="60"/>
              <w:ind w:left="-249" w:right="-246"/>
              <w:jc w:val="left"/>
              <w:rPr>
                <w:sz w:val="18"/>
                <w:szCs w:val="18"/>
                <w:lang w:val="en-GB"/>
              </w:rPr>
            </w:pPr>
          </w:p>
        </w:tc>
        <w:tc>
          <w:tcPr>
            <w:tcW w:w="556" w:type="pct"/>
            <w:shd w:val="clear" w:color="auto" w:fill="auto"/>
          </w:tcPr>
          <w:p w14:paraId="4B52CBB3" w14:textId="6B17C5B7" w:rsidR="00CC4A2F" w:rsidRPr="00F773DD" w:rsidRDefault="00F773DD" w:rsidP="00F97A0F">
            <w:pPr>
              <w:tabs>
                <w:tab w:val="left" w:pos="8280"/>
              </w:tabs>
              <w:spacing w:after="60"/>
              <w:jc w:val="left"/>
              <w:rPr>
                <w:sz w:val="18"/>
                <w:szCs w:val="18"/>
                <w:lang w:val="en-GB"/>
              </w:rPr>
            </w:pPr>
            <w:r w:rsidRPr="00F773DD">
              <w:rPr>
                <w:sz w:val="18"/>
                <w:szCs w:val="18"/>
                <w:lang w:val="fr-FR"/>
              </w:rPr>
              <w:t>Coûts d</w:t>
            </w:r>
            <w:r w:rsidR="00356C80">
              <w:rPr>
                <w:sz w:val="18"/>
                <w:szCs w:val="18"/>
                <w:lang w:val="fr-FR"/>
              </w:rPr>
              <w:t>’</w:t>
            </w:r>
            <w:r w:rsidRPr="00F773DD">
              <w:rPr>
                <w:sz w:val="18"/>
                <w:szCs w:val="18"/>
                <w:lang w:val="fr-FR"/>
              </w:rPr>
              <w:t>appui</w:t>
            </w:r>
          </w:p>
        </w:tc>
        <w:tc>
          <w:tcPr>
            <w:tcW w:w="346" w:type="pct"/>
            <w:shd w:val="clear" w:color="auto" w:fill="auto"/>
            <w:vAlign w:val="center"/>
          </w:tcPr>
          <w:p w14:paraId="425D60A1" w14:textId="139C7740" w:rsidR="00CC4A2F" w:rsidRPr="00250386" w:rsidRDefault="005A5DD1" w:rsidP="00CC4A2F">
            <w:pPr>
              <w:tabs>
                <w:tab w:val="left" w:pos="8280"/>
              </w:tabs>
              <w:spacing w:after="60"/>
              <w:jc w:val="right"/>
              <w:rPr>
                <w:sz w:val="18"/>
                <w:szCs w:val="18"/>
                <w:lang w:val="en-GB"/>
              </w:rPr>
            </w:pPr>
            <w:r w:rsidRPr="00250386">
              <w:rPr>
                <w:sz w:val="18"/>
                <w:szCs w:val="18"/>
                <w:lang w:val="en-GB"/>
              </w:rPr>
              <w:t>2</w:t>
            </w:r>
            <w:r w:rsidR="0039441C" w:rsidRPr="00250386">
              <w:rPr>
                <w:sz w:val="18"/>
                <w:szCs w:val="18"/>
                <w:lang w:val="en-GB"/>
              </w:rPr>
              <w:t>5</w:t>
            </w:r>
            <w:r w:rsidR="0004761C">
              <w:rPr>
                <w:sz w:val="18"/>
                <w:szCs w:val="18"/>
                <w:lang w:val="en-GB"/>
              </w:rPr>
              <w:t> </w:t>
            </w:r>
            <w:r w:rsidRPr="00250386">
              <w:rPr>
                <w:sz w:val="18"/>
                <w:szCs w:val="18"/>
                <w:lang w:val="en-GB"/>
              </w:rPr>
              <w:t>55</w:t>
            </w:r>
            <w:r w:rsidR="0039441C" w:rsidRPr="00250386">
              <w:rPr>
                <w:sz w:val="18"/>
                <w:szCs w:val="18"/>
                <w:lang w:val="en-GB"/>
              </w:rPr>
              <w:t>7</w:t>
            </w:r>
          </w:p>
        </w:tc>
        <w:tc>
          <w:tcPr>
            <w:tcW w:w="418" w:type="pct"/>
            <w:shd w:val="clear" w:color="auto" w:fill="auto"/>
            <w:vAlign w:val="center"/>
          </w:tcPr>
          <w:p w14:paraId="1350C8B9" w14:textId="7E6D0B95" w:rsidR="00CC4A2F" w:rsidRPr="00250386" w:rsidRDefault="0039441C"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center"/>
          </w:tcPr>
          <w:p w14:paraId="1D311895" w14:textId="386243AC" w:rsidR="00CC4A2F" w:rsidRPr="00250386" w:rsidRDefault="0039441C"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center"/>
          </w:tcPr>
          <w:p w14:paraId="7F88C884" w14:textId="77EE7454" w:rsidR="00CC4A2F" w:rsidRPr="00313F25" w:rsidRDefault="0039441C" w:rsidP="00CC4A2F">
            <w:pPr>
              <w:tabs>
                <w:tab w:val="left" w:pos="8280"/>
              </w:tabs>
              <w:spacing w:after="60"/>
              <w:jc w:val="right"/>
              <w:rPr>
                <w:sz w:val="18"/>
                <w:szCs w:val="18"/>
                <w:lang w:val="en-GB"/>
              </w:rPr>
            </w:pPr>
            <w:r w:rsidRPr="00313F25">
              <w:rPr>
                <w:sz w:val="18"/>
                <w:szCs w:val="18"/>
                <w:lang w:val="en-GB"/>
              </w:rPr>
              <w:t>25</w:t>
            </w:r>
            <w:r w:rsidR="0004761C">
              <w:rPr>
                <w:sz w:val="18"/>
                <w:szCs w:val="18"/>
                <w:lang w:val="en-GB"/>
              </w:rPr>
              <w:t> </w:t>
            </w:r>
            <w:r w:rsidRPr="00313F25">
              <w:rPr>
                <w:sz w:val="18"/>
                <w:szCs w:val="18"/>
                <w:lang w:val="en-GB"/>
              </w:rPr>
              <w:t>776</w:t>
            </w:r>
          </w:p>
        </w:tc>
        <w:tc>
          <w:tcPr>
            <w:tcW w:w="416" w:type="pct"/>
            <w:shd w:val="clear" w:color="auto" w:fill="auto"/>
            <w:vAlign w:val="center"/>
          </w:tcPr>
          <w:p w14:paraId="3D817F97" w14:textId="66CF800F" w:rsidR="00CC4A2F" w:rsidRPr="00250386" w:rsidRDefault="0039441C"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center"/>
          </w:tcPr>
          <w:p w14:paraId="2C08A5A3" w14:textId="4170AECB" w:rsidR="00CC4A2F" w:rsidRPr="00250386" w:rsidRDefault="0039441C"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center"/>
          </w:tcPr>
          <w:p w14:paraId="62C739A0" w14:textId="00C0402A" w:rsidR="00CC4A2F" w:rsidRPr="00250386" w:rsidRDefault="0039441C" w:rsidP="0039441C">
            <w:pPr>
              <w:tabs>
                <w:tab w:val="left" w:pos="8280"/>
              </w:tabs>
              <w:spacing w:after="60"/>
              <w:jc w:val="right"/>
              <w:rPr>
                <w:sz w:val="18"/>
                <w:szCs w:val="18"/>
                <w:lang w:val="en-GB"/>
              </w:rPr>
            </w:pPr>
            <w:r w:rsidRPr="00250386">
              <w:rPr>
                <w:sz w:val="18"/>
                <w:szCs w:val="18"/>
                <w:lang w:val="en-GB"/>
              </w:rPr>
              <w:t>4</w:t>
            </w:r>
            <w:r w:rsidR="0004761C">
              <w:rPr>
                <w:sz w:val="18"/>
                <w:szCs w:val="18"/>
                <w:lang w:val="en-GB"/>
              </w:rPr>
              <w:t> </w:t>
            </w:r>
            <w:r w:rsidRPr="00250386">
              <w:rPr>
                <w:sz w:val="18"/>
                <w:szCs w:val="18"/>
                <w:lang w:val="en-GB"/>
              </w:rPr>
              <w:t>259</w:t>
            </w:r>
          </w:p>
        </w:tc>
        <w:tc>
          <w:tcPr>
            <w:tcW w:w="480" w:type="pct"/>
            <w:shd w:val="clear" w:color="auto" w:fill="auto"/>
            <w:vAlign w:val="center"/>
          </w:tcPr>
          <w:p w14:paraId="0FFAA00C" w14:textId="0A10D2D6" w:rsidR="00060399" w:rsidRPr="00DD0A3D" w:rsidRDefault="0039441C" w:rsidP="00CC4A2F">
            <w:pPr>
              <w:tabs>
                <w:tab w:val="left" w:pos="8280"/>
              </w:tabs>
              <w:spacing w:after="60"/>
              <w:jc w:val="right"/>
              <w:rPr>
                <w:sz w:val="18"/>
                <w:szCs w:val="18"/>
                <w:lang w:val="en-GB"/>
              </w:rPr>
            </w:pPr>
            <w:r w:rsidRPr="00DD0A3D">
              <w:rPr>
                <w:sz w:val="18"/>
                <w:szCs w:val="18"/>
                <w:lang w:val="en-GB"/>
              </w:rPr>
              <w:t>55</w:t>
            </w:r>
            <w:r w:rsidR="0004761C">
              <w:rPr>
                <w:sz w:val="18"/>
                <w:szCs w:val="18"/>
                <w:lang w:val="en-GB"/>
              </w:rPr>
              <w:t> </w:t>
            </w:r>
            <w:r w:rsidRPr="00DD0A3D">
              <w:rPr>
                <w:sz w:val="18"/>
                <w:szCs w:val="18"/>
                <w:lang w:val="en-GB"/>
              </w:rPr>
              <w:t>5</w:t>
            </w:r>
            <w:r w:rsidR="00487EF7" w:rsidRPr="00DD0A3D">
              <w:rPr>
                <w:sz w:val="18"/>
                <w:szCs w:val="18"/>
                <w:lang w:val="en-GB"/>
              </w:rPr>
              <w:t>9</w:t>
            </w:r>
            <w:r w:rsidRPr="00DD0A3D">
              <w:rPr>
                <w:sz w:val="18"/>
                <w:szCs w:val="18"/>
                <w:lang w:val="en-GB"/>
              </w:rPr>
              <w:t>2</w:t>
            </w:r>
          </w:p>
        </w:tc>
      </w:tr>
      <w:tr w:rsidR="00CC4A2F" w:rsidRPr="00222BC6" w14:paraId="0DE845E7" w14:textId="77777777" w:rsidTr="004A45E5">
        <w:trPr>
          <w:trHeight w:val="70"/>
        </w:trPr>
        <w:tc>
          <w:tcPr>
            <w:tcW w:w="695" w:type="pct"/>
            <w:vMerge/>
            <w:shd w:val="clear" w:color="auto" w:fill="auto"/>
          </w:tcPr>
          <w:p w14:paraId="08A8D823" w14:textId="77777777" w:rsidR="00CC4A2F" w:rsidRPr="00222BC6" w:rsidRDefault="00CC4A2F" w:rsidP="00CC4A2F">
            <w:pPr>
              <w:tabs>
                <w:tab w:val="left" w:pos="8280"/>
              </w:tabs>
              <w:spacing w:after="60"/>
              <w:jc w:val="left"/>
              <w:rPr>
                <w:sz w:val="18"/>
                <w:szCs w:val="18"/>
                <w:lang w:val="en-GB"/>
              </w:rPr>
            </w:pPr>
          </w:p>
        </w:tc>
        <w:tc>
          <w:tcPr>
            <w:tcW w:w="425" w:type="pct"/>
            <w:vMerge w:val="restart"/>
            <w:shd w:val="clear" w:color="auto" w:fill="auto"/>
            <w:vAlign w:val="center"/>
          </w:tcPr>
          <w:p w14:paraId="50785EE0" w14:textId="51E45AB5" w:rsidR="00CC4A2F" w:rsidRPr="00F773DD" w:rsidRDefault="00F773DD" w:rsidP="00F97A0F">
            <w:pPr>
              <w:tabs>
                <w:tab w:val="left" w:pos="8280"/>
              </w:tabs>
              <w:spacing w:after="60"/>
              <w:ind w:left="-249" w:right="-246"/>
              <w:jc w:val="center"/>
              <w:rPr>
                <w:sz w:val="18"/>
                <w:szCs w:val="18"/>
                <w:lang w:val="en-GB"/>
              </w:rPr>
            </w:pPr>
            <w:r w:rsidRPr="00F773DD">
              <w:rPr>
                <w:sz w:val="18"/>
                <w:szCs w:val="18"/>
                <w:lang w:val="fr-FR"/>
              </w:rPr>
              <w:t>PNUE</w:t>
            </w:r>
          </w:p>
        </w:tc>
        <w:tc>
          <w:tcPr>
            <w:tcW w:w="556" w:type="pct"/>
            <w:shd w:val="clear" w:color="auto" w:fill="auto"/>
          </w:tcPr>
          <w:p w14:paraId="34DC9F00" w14:textId="72D13B91" w:rsidR="00CC4A2F" w:rsidRPr="00F773DD" w:rsidRDefault="00F773DD" w:rsidP="00F97A0F">
            <w:pPr>
              <w:tabs>
                <w:tab w:val="left" w:pos="8280"/>
              </w:tabs>
              <w:spacing w:after="60"/>
              <w:jc w:val="left"/>
              <w:rPr>
                <w:sz w:val="18"/>
                <w:szCs w:val="18"/>
                <w:lang w:val="en-GB"/>
              </w:rPr>
            </w:pPr>
            <w:r w:rsidRPr="00F773DD">
              <w:rPr>
                <w:sz w:val="18"/>
                <w:szCs w:val="18"/>
                <w:lang w:val="fr-FR"/>
              </w:rPr>
              <w:t>Coûts du projet</w:t>
            </w:r>
          </w:p>
        </w:tc>
        <w:tc>
          <w:tcPr>
            <w:tcW w:w="346" w:type="pct"/>
            <w:shd w:val="clear" w:color="auto" w:fill="auto"/>
          </w:tcPr>
          <w:p w14:paraId="0ECCA4DC" w14:textId="09A4DC16" w:rsidR="00CC4A2F" w:rsidRPr="00250386" w:rsidRDefault="00CC4A2F" w:rsidP="00CC4A2F">
            <w:pPr>
              <w:tabs>
                <w:tab w:val="left" w:pos="8280"/>
              </w:tabs>
              <w:spacing w:after="60"/>
              <w:jc w:val="right"/>
              <w:rPr>
                <w:sz w:val="18"/>
                <w:szCs w:val="18"/>
                <w:lang w:val="en-GB"/>
              </w:rPr>
            </w:pPr>
            <w:r w:rsidRPr="00250386">
              <w:rPr>
                <w:sz w:val="18"/>
                <w:szCs w:val="18"/>
                <w:lang w:val="en-GB"/>
              </w:rPr>
              <w:t>120</w:t>
            </w:r>
            <w:r w:rsidR="0004761C">
              <w:rPr>
                <w:sz w:val="18"/>
                <w:szCs w:val="18"/>
                <w:lang w:val="en-GB"/>
              </w:rPr>
              <w:t> </w:t>
            </w:r>
            <w:r w:rsidRPr="00250386">
              <w:rPr>
                <w:sz w:val="18"/>
                <w:szCs w:val="18"/>
                <w:lang w:val="en-GB"/>
              </w:rPr>
              <w:t>77</w:t>
            </w:r>
            <w:r w:rsidR="00BA388F">
              <w:rPr>
                <w:sz w:val="18"/>
                <w:szCs w:val="18"/>
                <w:lang w:val="en-GB"/>
              </w:rPr>
              <w:t>4</w:t>
            </w:r>
          </w:p>
        </w:tc>
        <w:tc>
          <w:tcPr>
            <w:tcW w:w="418" w:type="pct"/>
            <w:shd w:val="clear" w:color="auto" w:fill="auto"/>
          </w:tcPr>
          <w:p w14:paraId="5BDD47F0" w14:textId="3B8B6D0A" w:rsidR="00CC4A2F" w:rsidRPr="00250386" w:rsidRDefault="00CC4A2F"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tcPr>
          <w:p w14:paraId="531DAEFC" w14:textId="38D866F6" w:rsidR="00CC4A2F" w:rsidRPr="00250386" w:rsidRDefault="00CC4A2F"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center"/>
          </w:tcPr>
          <w:p w14:paraId="34CEC97F" w14:textId="3B1E3DDB" w:rsidR="00CC4A2F" w:rsidRPr="00313F25" w:rsidRDefault="00CC4A2F" w:rsidP="00CC4A2F">
            <w:pPr>
              <w:tabs>
                <w:tab w:val="left" w:pos="8280"/>
              </w:tabs>
              <w:spacing w:after="60"/>
              <w:jc w:val="right"/>
              <w:rPr>
                <w:sz w:val="18"/>
                <w:szCs w:val="18"/>
                <w:lang w:val="en-GB"/>
              </w:rPr>
            </w:pPr>
            <w:r w:rsidRPr="00313F25">
              <w:rPr>
                <w:sz w:val="18"/>
                <w:szCs w:val="18"/>
                <w:lang w:val="en-GB"/>
              </w:rPr>
              <w:t>103</w:t>
            </w:r>
            <w:r w:rsidR="0004761C">
              <w:rPr>
                <w:sz w:val="18"/>
                <w:szCs w:val="18"/>
                <w:lang w:val="en-GB"/>
              </w:rPr>
              <w:t> </w:t>
            </w:r>
            <w:r w:rsidRPr="00313F25">
              <w:rPr>
                <w:sz w:val="18"/>
                <w:szCs w:val="18"/>
                <w:lang w:val="en-GB"/>
              </w:rPr>
              <w:t>272</w:t>
            </w:r>
          </w:p>
        </w:tc>
        <w:tc>
          <w:tcPr>
            <w:tcW w:w="416" w:type="pct"/>
            <w:shd w:val="clear" w:color="auto" w:fill="auto"/>
          </w:tcPr>
          <w:p w14:paraId="7C14DFB4" w14:textId="305226C7" w:rsidR="00CC4A2F" w:rsidRPr="00250386" w:rsidRDefault="00CC4A2F"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tcPr>
          <w:p w14:paraId="47D70309" w14:textId="4035ED6B" w:rsidR="00CC4A2F" w:rsidRPr="00250386" w:rsidRDefault="00CC4A2F"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tcPr>
          <w:p w14:paraId="1E9C59D9" w14:textId="008BF95F" w:rsidR="00CC4A2F" w:rsidRPr="00250386" w:rsidRDefault="00CC4A2F" w:rsidP="00CC4A2F">
            <w:pPr>
              <w:tabs>
                <w:tab w:val="left" w:pos="8280"/>
              </w:tabs>
              <w:spacing w:after="60"/>
              <w:jc w:val="right"/>
              <w:rPr>
                <w:sz w:val="18"/>
                <w:szCs w:val="18"/>
                <w:lang w:val="en-GB"/>
              </w:rPr>
            </w:pPr>
            <w:r w:rsidRPr="00250386">
              <w:rPr>
                <w:sz w:val="18"/>
                <w:szCs w:val="18"/>
                <w:lang w:val="en-GB"/>
              </w:rPr>
              <w:t>45</w:t>
            </w:r>
            <w:r w:rsidR="0004761C">
              <w:rPr>
                <w:sz w:val="18"/>
                <w:szCs w:val="18"/>
                <w:lang w:val="en-GB"/>
              </w:rPr>
              <w:t> </w:t>
            </w:r>
            <w:r w:rsidRPr="00250386">
              <w:rPr>
                <w:sz w:val="18"/>
                <w:szCs w:val="18"/>
                <w:lang w:val="en-GB"/>
              </w:rPr>
              <w:t>903</w:t>
            </w:r>
          </w:p>
        </w:tc>
        <w:tc>
          <w:tcPr>
            <w:tcW w:w="480" w:type="pct"/>
            <w:shd w:val="clear" w:color="auto" w:fill="auto"/>
            <w:vAlign w:val="center"/>
          </w:tcPr>
          <w:p w14:paraId="6F2F8AAF" w14:textId="1E267C6B" w:rsidR="00CC4A2F" w:rsidRPr="00DD0A3D" w:rsidRDefault="00CC4A2F" w:rsidP="00CC4A2F">
            <w:pPr>
              <w:tabs>
                <w:tab w:val="left" w:pos="8280"/>
              </w:tabs>
              <w:spacing w:after="60"/>
              <w:jc w:val="right"/>
              <w:rPr>
                <w:sz w:val="18"/>
                <w:szCs w:val="18"/>
                <w:lang w:val="en-GB"/>
              </w:rPr>
            </w:pPr>
            <w:r w:rsidRPr="00DD0A3D">
              <w:rPr>
                <w:color w:val="000000"/>
                <w:sz w:val="18"/>
                <w:szCs w:val="18"/>
              </w:rPr>
              <w:t>269</w:t>
            </w:r>
            <w:r w:rsidR="0004761C">
              <w:rPr>
                <w:color w:val="000000"/>
                <w:sz w:val="18"/>
                <w:szCs w:val="18"/>
              </w:rPr>
              <w:t> </w:t>
            </w:r>
            <w:r w:rsidRPr="00DD0A3D">
              <w:rPr>
                <w:color w:val="000000"/>
                <w:sz w:val="18"/>
                <w:szCs w:val="18"/>
              </w:rPr>
              <w:t>9</w:t>
            </w:r>
            <w:r w:rsidR="00573E37" w:rsidRPr="00DD0A3D">
              <w:rPr>
                <w:color w:val="000000"/>
                <w:sz w:val="18"/>
                <w:szCs w:val="18"/>
              </w:rPr>
              <w:t>49</w:t>
            </w:r>
          </w:p>
        </w:tc>
      </w:tr>
      <w:tr w:rsidR="00CC4A2F" w:rsidRPr="00222BC6" w14:paraId="343E013B" w14:textId="77777777" w:rsidTr="004A45E5">
        <w:trPr>
          <w:trHeight w:val="152"/>
        </w:trPr>
        <w:tc>
          <w:tcPr>
            <w:tcW w:w="695" w:type="pct"/>
            <w:vMerge/>
            <w:shd w:val="clear" w:color="auto" w:fill="auto"/>
          </w:tcPr>
          <w:p w14:paraId="22CE58CE" w14:textId="77777777" w:rsidR="00CC4A2F" w:rsidRPr="00222BC6" w:rsidRDefault="00CC4A2F" w:rsidP="00CC4A2F">
            <w:pPr>
              <w:tabs>
                <w:tab w:val="left" w:pos="8280"/>
              </w:tabs>
              <w:spacing w:after="60"/>
              <w:jc w:val="center"/>
              <w:rPr>
                <w:sz w:val="18"/>
                <w:szCs w:val="18"/>
                <w:lang w:val="en-GB"/>
              </w:rPr>
            </w:pPr>
          </w:p>
        </w:tc>
        <w:tc>
          <w:tcPr>
            <w:tcW w:w="425" w:type="pct"/>
            <w:vMerge/>
            <w:shd w:val="clear" w:color="auto" w:fill="auto"/>
          </w:tcPr>
          <w:p w14:paraId="61319EEA" w14:textId="77777777" w:rsidR="00CC4A2F" w:rsidRPr="00222BC6" w:rsidRDefault="00CC4A2F" w:rsidP="00CC4A2F">
            <w:pPr>
              <w:tabs>
                <w:tab w:val="left" w:pos="8280"/>
              </w:tabs>
              <w:spacing w:after="60"/>
              <w:jc w:val="center"/>
              <w:rPr>
                <w:sz w:val="18"/>
                <w:szCs w:val="18"/>
                <w:lang w:val="en-GB"/>
              </w:rPr>
            </w:pPr>
          </w:p>
        </w:tc>
        <w:tc>
          <w:tcPr>
            <w:tcW w:w="556" w:type="pct"/>
            <w:shd w:val="clear" w:color="auto" w:fill="auto"/>
          </w:tcPr>
          <w:p w14:paraId="47AA6D2B" w14:textId="135B3288" w:rsidR="00CC4A2F" w:rsidRPr="00F773DD" w:rsidRDefault="00F773DD" w:rsidP="00F97A0F">
            <w:pPr>
              <w:tabs>
                <w:tab w:val="left" w:pos="8280"/>
              </w:tabs>
              <w:spacing w:after="60"/>
              <w:jc w:val="left"/>
              <w:rPr>
                <w:sz w:val="18"/>
                <w:szCs w:val="18"/>
                <w:lang w:val="en-GB"/>
              </w:rPr>
            </w:pPr>
            <w:r w:rsidRPr="00F773DD">
              <w:rPr>
                <w:sz w:val="18"/>
                <w:szCs w:val="18"/>
                <w:lang w:val="fr-FR"/>
              </w:rPr>
              <w:t>Coûts d</w:t>
            </w:r>
            <w:r w:rsidR="00356C80">
              <w:rPr>
                <w:sz w:val="18"/>
                <w:szCs w:val="18"/>
                <w:lang w:val="fr-FR"/>
              </w:rPr>
              <w:t>’</w:t>
            </w:r>
            <w:r w:rsidRPr="00F773DD">
              <w:rPr>
                <w:sz w:val="18"/>
                <w:szCs w:val="18"/>
                <w:lang w:val="fr-FR"/>
              </w:rPr>
              <w:t>appui</w:t>
            </w:r>
          </w:p>
        </w:tc>
        <w:tc>
          <w:tcPr>
            <w:tcW w:w="346" w:type="pct"/>
            <w:shd w:val="clear" w:color="auto" w:fill="auto"/>
            <w:vAlign w:val="center"/>
          </w:tcPr>
          <w:p w14:paraId="702AF59E" w14:textId="7FDD87D2" w:rsidR="00CC4A2F" w:rsidRPr="00250386" w:rsidRDefault="0039441C" w:rsidP="00CC4A2F">
            <w:pPr>
              <w:tabs>
                <w:tab w:val="left" w:pos="8280"/>
              </w:tabs>
              <w:spacing w:after="60"/>
              <w:jc w:val="right"/>
              <w:rPr>
                <w:sz w:val="18"/>
                <w:szCs w:val="18"/>
                <w:lang w:val="en-GB"/>
              </w:rPr>
            </w:pPr>
            <w:r w:rsidRPr="00250386">
              <w:rPr>
                <w:sz w:val="18"/>
                <w:szCs w:val="18"/>
                <w:lang w:val="en-GB"/>
              </w:rPr>
              <w:t>15</w:t>
            </w:r>
            <w:r w:rsidR="0004761C">
              <w:rPr>
                <w:sz w:val="18"/>
                <w:szCs w:val="18"/>
                <w:lang w:val="en-GB"/>
              </w:rPr>
              <w:t> </w:t>
            </w:r>
            <w:r w:rsidRPr="00250386">
              <w:rPr>
                <w:sz w:val="18"/>
                <w:szCs w:val="18"/>
                <w:lang w:val="en-GB"/>
              </w:rPr>
              <w:t>701</w:t>
            </w:r>
          </w:p>
        </w:tc>
        <w:tc>
          <w:tcPr>
            <w:tcW w:w="418" w:type="pct"/>
            <w:shd w:val="clear" w:color="auto" w:fill="auto"/>
            <w:vAlign w:val="center"/>
          </w:tcPr>
          <w:p w14:paraId="3B1D96ED" w14:textId="04FC0727" w:rsidR="00CC4A2F" w:rsidRPr="00250386" w:rsidRDefault="0039441C"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center"/>
          </w:tcPr>
          <w:p w14:paraId="7933C48E" w14:textId="53AB087B" w:rsidR="00CC4A2F" w:rsidRPr="00250386" w:rsidRDefault="0039441C"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center"/>
          </w:tcPr>
          <w:p w14:paraId="52088035" w14:textId="3DC9E4F8" w:rsidR="00CC4A2F" w:rsidRPr="00313F25" w:rsidRDefault="0039441C" w:rsidP="00CC4A2F">
            <w:pPr>
              <w:tabs>
                <w:tab w:val="left" w:pos="8280"/>
              </w:tabs>
              <w:spacing w:after="60"/>
              <w:jc w:val="right"/>
              <w:rPr>
                <w:sz w:val="18"/>
                <w:szCs w:val="18"/>
                <w:lang w:val="en-GB"/>
              </w:rPr>
            </w:pPr>
            <w:r w:rsidRPr="00313F25">
              <w:rPr>
                <w:sz w:val="18"/>
                <w:szCs w:val="18"/>
                <w:lang w:val="en-GB"/>
              </w:rPr>
              <w:t>13</w:t>
            </w:r>
            <w:r w:rsidR="0004761C">
              <w:rPr>
                <w:sz w:val="18"/>
                <w:szCs w:val="18"/>
                <w:lang w:val="en-GB"/>
              </w:rPr>
              <w:t> </w:t>
            </w:r>
            <w:r w:rsidRPr="00313F25">
              <w:rPr>
                <w:sz w:val="18"/>
                <w:szCs w:val="18"/>
                <w:lang w:val="en-GB"/>
              </w:rPr>
              <w:t>425</w:t>
            </w:r>
          </w:p>
        </w:tc>
        <w:tc>
          <w:tcPr>
            <w:tcW w:w="416" w:type="pct"/>
            <w:shd w:val="clear" w:color="auto" w:fill="auto"/>
            <w:vAlign w:val="center"/>
          </w:tcPr>
          <w:p w14:paraId="2B2B5E93" w14:textId="6371420E" w:rsidR="00CC4A2F" w:rsidRPr="00250386" w:rsidRDefault="0039441C"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center"/>
          </w:tcPr>
          <w:p w14:paraId="39D807C4" w14:textId="0AFFF818" w:rsidR="00CC4A2F" w:rsidRPr="00250386" w:rsidRDefault="0039441C"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center"/>
          </w:tcPr>
          <w:p w14:paraId="2FAEC64B" w14:textId="15218373" w:rsidR="00CC4A2F" w:rsidRPr="00250386" w:rsidRDefault="0039441C" w:rsidP="00CC4A2F">
            <w:pPr>
              <w:tabs>
                <w:tab w:val="left" w:pos="8280"/>
              </w:tabs>
              <w:spacing w:after="60"/>
              <w:jc w:val="right"/>
              <w:rPr>
                <w:sz w:val="18"/>
                <w:szCs w:val="18"/>
                <w:lang w:val="en-GB"/>
              </w:rPr>
            </w:pPr>
            <w:r w:rsidRPr="00250386">
              <w:rPr>
                <w:sz w:val="18"/>
                <w:szCs w:val="18"/>
                <w:lang w:val="en-GB"/>
              </w:rPr>
              <w:t>5</w:t>
            </w:r>
            <w:r w:rsidR="0004761C">
              <w:rPr>
                <w:sz w:val="18"/>
                <w:szCs w:val="18"/>
                <w:lang w:val="en-GB"/>
              </w:rPr>
              <w:t> </w:t>
            </w:r>
            <w:r w:rsidRPr="00250386">
              <w:rPr>
                <w:sz w:val="18"/>
                <w:szCs w:val="18"/>
                <w:lang w:val="en-GB"/>
              </w:rPr>
              <w:t>967</w:t>
            </w:r>
          </w:p>
        </w:tc>
        <w:tc>
          <w:tcPr>
            <w:tcW w:w="480" w:type="pct"/>
            <w:shd w:val="clear" w:color="auto" w:fill="auto"/>
            <w:vAlign w:val="center"/>
          </w:tcPr>
          <w:p w14:paraId="5EF9E7C9" w14:textId="52CB4947" w:rsidR="00CC4A2F" w:rsidRPr="00DD0A3D" w:rsidRDefault="00CC4A2F" w:rsidP="00CC4A2F">
            <w:pPr>
              <w:tabs>
                <w:tab w:val="left" w:pos="8280"/>
              </w:tabs>
              <w:spacing w:after="60"/>
              <w:jc w:val="right"/>
              <w:rPr>
                <w:sz w:val="18"/>
                <w:szCs w:val="18"/>
                <w:lang w:val="en-GB"/>
              </w:rPr>
            </w:pPr>
            <w:r w:rsidRPr="00DD0A3D">
              <w:rPr>
                <w:color w:val="000000"/>
                <w:sz w:val="18"/>
                <w:szCs w:val="18"/>
              </w:rPr>
              <w:t>35</w:t>
            </w:r>
            <w:r w:rsidR="0004761C">
              <w:rPr>
                <w:color w:val="000000"/>
                <w:sz w:val="18"/>
                <w:szCs w:val="18"/>
              </w:rPr>
              <w:t> </w:t>
            </w:r>
            <w:r w:rsidRPr="00DD0A3D">
              <w:rPr>
                <w:color w:val="000000"/>
                <w:sz w:val="18"/>
                <w:szCs w:val="18"/>
              </w:rPr>
              <w:t>09</w:t>
            </w:r>
            <w:r w:rsidR="00250386" w:rsidRPr="00DD0A3D">
              <w:rPr>
                <w:color w:val="000000"/>
                <w:sz w:val="18"/>
                <w:szCs w:val="18"/>
              </w:rPr>
              <w:t>3</w:t>
            </w:r>
          </w:p>
        </w:tc>
      </w:tr>
      <w:tr w:rsidR="00CC4A2F" w:rsidRPr="00222BC6" w14:paraId="6FF5CE56" w14:textId="77777777" w:rsidTr="004A45E5">
        <w:trPr>
          <w:trHeight w:val="44"/>
        </w:trPr>
        <w:tc>
          <w:tcPr>
            <w:tcW w:w="695" w:type="pct"/>
            <w:vMerge/>
            <w:shd w:val="clear" w:color="auto" w:fill="auto"/>
          </w:tcPr>
          <w:p w14:paraId="5D5CDDDC" w14:textId="77777777" w:rsidR="00CC4A2F" w:rsidRPr="00222BC6" w:rsidRDefault="00CC4A2F" w:rsidP="00CC4A2F">
            <w:pPr>
              <w:tabs>
                <w:tab w:val="left" w:pos="8280"/>
              </w:tabs>
              <w:spacing w:after="60"/>
              <w:jc w:val="center"/>
              <w:rPr>
                <w:sz w:val="18"/>
                <w:szCs w:val="18"/>
                <w:lang w:val="en-GB"/>
              </w:rPr>
            </w:pPr>
          </w:p>
        </w:tc>
        <w:tc>
          <w:tcPr>
            <w:tcW w:w="425" w:type="pct"/>
            <w:vMerge w:val="restart"/>
            <w:shd w:val="clear" w:color="auto" w:fill="auto"/>
            <w:vAlign w:val="center"/>
          </w:tcPr>
          <w:p w14:paraId="4EB82387" w14:textId="53E1AD3C" w:rsidR="00CC4A2F" w:rsidRPr="00F773DD" w:rsidRDefault="00F773DD" w:rsidP="00F97A0F">
            <w:pPr>
              <w:tabs>
                <w:tab w:val="left" w:pos="8280"/>
              </w:tabs>
              <w:spacing w:after="60"/>
              <w:jc w:val="center"/>
              <w:rPr>
                <w:sz w:val="18"/>
                <w:szCs w:val="18"/>
                <w:lang w:val="en-GB"/>
              </w:rPr>
            </w:pPr>
            <w:r w:rsidRPr="00F773DD">
              <w:rPr>
                <w:sz w:val="18"/>
                <w:szCs w:val="18"/>
                <w:lang w:val="fr-FR"/>
              </w:rPr>
              <w:t>ONUDI</w:t>
            </w:r>
          </w:p>
        </w:tc>
        <w:tc>
          <w:tcPr>
            <w:tcW w:w="556" w:type="pct"/>
            <w:shd w:val="clear" w:color="auto" w:fill="auto"/>
          </w:tcPr>
          <w:p w14:paraId="0937CD62" w14:textId="3B35F6E8" w:rsidR="00CC4A2F" w:rsidRPr="00F773DD" w:rsidRDefault="00F773DD" w:rsidP="00F97A0F">
            <w:pPr>
              <w:tabs>
                <w:tab w:val="left" w:pos="8280"/>
              </w:tabs>
              <w:spacing w:after="60"/>
              <w:jc w:val="left"/>
              <w:rPr>
                <w:sz w:val="18"/>
                <w:szCs w:val="18"/>
                <w:lang w:val="en-GB"/>
              </w:rPr>
            </w:pPr>
            <w:r w:rsidRPr="00F773DD">
              <w:rPr>
                <w:sz w:val="18"/>
                <w:szCs w:val="18"/>
                <w:lang w:val="fr-FR"/>
              </w:rPr>
              <w:t>Coûts du projet</w:t>
            </w:r>
          </w:p>
        </w:tc>
        <w:tc>
          <w:tcPr>
            <w:tcW w:w="346" w:type="pct"/>
            <w:shd w:val="clear" w:color="auto" w:fill="auto"/>
          </w:tcPr>
          <w:p w14:paraId="3CCEEC30" w14:textId="780FC1F0" w:rsidR="00CC4A2F" w:rsidRPr="00250386" w:rsidRDefault="00CC4A2F" w:rsidP="00CC4A2F">
            <w:pPr>
              <w:tabs>
                <w:tab w:val="left" w:pos="8280"/>
              </w:tabs>
              <w:spacing w:after="60"/>
              <w:jc w:val="right"/>
              <w:rPr>
                <w:sz w:val="18"/>
                <w:szCs w:val="18"/>
                <w:lang w:val="en-GB"/>
              </w:rPr>
            </w:pPr>
            <w:r w:rsidRPr="00250386">
              <w:rPr>
                <w:sz w:val="18"/>
                <w:szCs w:val="18"/>
                <w:lang w:val="en-GB"/>
              </w:rPr>
              <w:t>50</w:t>
            </w:r>
            <w:r w:rsidR="0004761C">
              <w:rPr>
                <w:sz w:val="18"/>
                <w:szCs w:val="18"/>
                <w:lang w:val="en-GB"/>
              </w:rPr>
              <w:t> </w:t>
            </w:r>
            <w:r w:rsidRPr="00250386">
              <w:rPr>
                <w:sz w:val="18"/>
                <w:szCs w:val="18"/>
                <w:lang w:val="en-GB"/>
              </w:rPr>
              <w:t>050</w:t>
            </w:r>
          </w:p>
        </w:tc>
        <w:tc>
          <w:tcPr>
            <w:tcW w:w="418" w:type="pct"/>
            <w:shd w:val="clear" w:color="auto" w:fill="auto"/>
          </w:tcPr>
          <w:p w14:paraId="6947C121" w14:textId="12D07C65" w:rsidR="00CC4A2F" w:rsidRPr="00250386" w:rsidRDefault="00CC4A2F"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tcPr>
          <w:p w14:paraId="00C90B13" w14:textId="5AF1E608" w:rsidR="00CC4A2F" w:rsidRPr="00250386" w:rsidRDefault="00CC4A2F"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tcPr>
          <w:p w14:paraId="3BBA8396" w14:textId="24965BA6" w:rsidR="00CC4A2F" w:rsidRPr="00313F25" w:rsidRDefault="00CC4A2F" w:rsidP="00CC4A2F">
            <w:pPr>
              <w:tabs>
                <w:tab w:val="left" w:pos="8280"/>
              </w:tabs>
              <w:spacing w:after="60"/>
              <w:jc w:val="right"/>
              <w:rPr>
                <w:sz w:val="18"/>
                <w:szCs w:val="18"/>
                <w:lang w:val="en-GB"/>
              </w:rPr>
            </w:pPr>
            <w:r w:rsidRPr="00313F25">
              <w:rPr>
                <w:sz w:val="18"/>
                <w:szCs w:val="18"/>
                <w:lang w:val="en-GB"/>
              </w:rPr>
              <w:t>49</w:t>
            </w:r>
            <w:r w:rsidR="0004761C">
              <w:rPr>
                <w:sz w:val="18"/>
                <w:szCs w:val="18"/>
                <w:lang w:val="en-GB"/>
              </w:rPr>
              <w:t> </w:t>
            </w:r>
            <w:r w:rsidRPr="00313F25">
              <w:rPr>
                <w:sz w:val="18"/>
                <w:szCs w:val="18"/>
                <w:lang w:val="en-GB"/>
              </w:rPr>
              <w:t>280</w:t>
            </w:r>
          </w:p>
        </w:tc>
        <w:tc>
          <w:tcPr>
            <w:tcW w:w="416" w:type="pct"/>
            <w:shd w:val="clear" w:color="auto" w:fill="auto"/>
          </w:tcPr>
          <w:p w14:paraId="7D56E75C" w14:textId="3D0D5A07" w:rsidR="00CC4A2F" w:rsidRPr="00250386" w:rsidRDefault="00CC4A2F"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tcPr>
          <w:p w14:paraId="09F69FDF" w14:textId="4AFB2CDE" w:rsidR="00CC4A2F" w:rsidRPr="00250386" w:rsidRDefault="00CC4A2F"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tcPr>
          <w:p w14:paraId="555FF3C5" w14:textId="2C8EFC71" w:rsidR="00CC4A2F" w:rsidRPr="00250386" w:rsidRDefault="00CC4A2F" w:rsidP="00CC4A2F">
            <w:pPr>
              <w:tabs>
                <w:tab w:val="left" w:pos="8280"/>
              </w:tabs>
              <w:spacing w:after="60"/>
              <w:jc w:val="right"/>
              <w:rPr>
                <w:sz w:val="18"/>
                <w:szCs w:val="18"/>
                <w:lang w:val="en-GB"/>
              </w:rPr>
            </w:pPr>
            <w:r w:rsidRPr="00250386">
              <w:rPr>
                <w:sz w:val="18"/>
                <w:szCs w:val="18"/>
                <w:lang w:val="en-GB"/>
              </w:rPr>
              <w:t>10</w:t>
            </w:r>
            <w:r w:rsidR="0004761C">
              <w:rPr>
                <w:sz w:val="18"/>
                <w:szCs w:val="18"/>
                <w:lang w:val="en-GB"/>
              </w:rPr>
              <w:t> </w:t>
            </w:r>
            <w:r w:rsidRPr="00250386">
              <w:rPr>
                <w:sz w:val="18"/>
                <w:szCs w:val="18"/>
                <w:lang w:val="en-GB"/>
              </w:rPr>
              <w:t>670</w:t>
            </w:r>
          </w:p>
        </w:tc>
        <w:tc>
          <w:tcPr>
            <w:tcW w:w="480" w:type="pct"/>
            <w:shd w:val="clear" w:color="auto" w:fill="auto"/>
            <w:vAlign w:val="center"/>
          </w:tcPr>
          <w:p w14:paraId="5D17AA86" w14:textId="7F0CF7E1" w:rsidR="00CC4A2F" w:rsidRPr="00DD0A3D" w:rsidRDefault="00CC4A2F" w:rsidP="00CC4A2F">
            <w:pPr>
              <w:tabs>
                <w:tab w:val="left" w:pos="8280"/>
              </w:tabs>
              <w:spacing w:after="60"/>
              <w:jc w:val="right"/>
              <w:rPr>
                <w:sz w:val="18"/>
                <w:szCs w:val="18"/>
                <w:lang w:val="en-GB"/>
              </w:rPr>
            </w:pPr>
            <w:r w:rsidRPr="00DD0A3D">
              <w:rPr>
                <w:color w:val="000000"/>
                <w:sz w:val="18"/>
                <w:szCs w:val="18"/>
              </w:rPr>
              <w:t>110</w:t>
            </w:r>
            <w:r w:rsidR="0004761C">
              <w:rPr>
                <w:color w:val="000000"/>
                <w:sz w:val="18"/>
                <w:szCs w:val="18"/>
              </w:rPr>
              <w:t> </w:t>
            </w:r>
            <w:r w:rsidRPr="00DD0A3D">
              <w:rPr>
                <w:color w:val="000000"/>
                <w:sz w:val="18"/>
                <w:szCs w:val="18"/>
              </w:rPr>
              <w:t>000</w:t>
            </w:r>
          </w:p>
        </w:tc>
      </w:tr>
      <w:tr w:rsidR="00CC4A2F" w:rsidRPr="00222BC6" w14:paraId="549BC289" w14:textId="77777777" w:rsidTr="004A45E5">
        <w:trPr>
          <w:trHeight w:val="174"/>
        </w:trPr>
        <w:tc>
          <w:tcPr>
            <w:tcW w:w="695" w:type="pct"/>
            <w:vMerge/>
            <w:shd w:val="clear" w:color="auto" w:fill="auto"/>
          </w:tcPr>
          <w:p w14:paraId="7C7F3CD5" w14:textId="77777777" w:rsidR="00CC4A2F" w:rsidRPr="00222BC6" w:rsidRDefault="00CC4A2F" w:rsidP="00CC4A2F">
            <w:pPr>
              <w:tabs>
                <w:tab w:val="left" w:pos="8280"/>
              </w:tabs>
              <w:spacing w:after="60"/>
              <w:jc w:val="center"/>
              <w:rPr>
                <w:sz w:val="18"/>
                <w:szCs w:val="18"/>
                <w:lang w:val="en-GB"/>
              </w:rPr>
            </w:pPr>
          </w:p>
        </w:tc>
        <w:tc>
          <w:tcPr>
            <w:tcW w:w="425" w:type="pct"/>
            <w:vMerge/>
            <w:shd w:val="clear" w:color="auto" w:fill="auto"/>
          </w:tcPr>
          <w:p w14:paraId="384DB0C3" w14:textId="77777777" w:rsidR="00CC4A2F" w:rsidRPr="00222BC6" w:rsidRDefault="00CC4A2F" w:rsidP="00CC4A2F">
            <w:pPr>
              <w:tabs>
                <w:tab w:val="left" w:pos="8280"/>
              </w:tabs>
              <w:spacing w:after="60"/>
              <w:jc w:val="center"/>
              <w:rPr>
                <w:sz w:val="18"/>
                <w:szCs w:val="18"/>
                <w:lang w:val="en-GB"/>
              </w:rPr>
            </w:pPr>
          </w:p>
        </w:tc>
        <w:tc>
          <w:tcPr>
            <w:tcW w:w="556" w:type="pct"/>
            <w:shd w:val="clear" w:color="auto" w:fill="auto"/>
          </w:tcPr>
          <w:p w14:paraId="17830C92" w14:textId="35DFBC8E" w:rsidR="00CC4A2F" w:rsidRPr="00F773DD" w:rsidRDefault="00F773DD" w:rsidP="00F97A0F">
            <w:pPr>
              <w:tabs>
                <w:tab w:val="left" w:pos="8280"/>
              </w:tabs>
              <w:spacing w:after="60"/>
              <w:jc w:val="left"/>
              <w:rPr>
                <w:sz w:val="18"/>
                <w:szCs w:val="18"/>
                <w:lang w:val="en-GB"/>
              </w:rPr>
            </w:pPr>
            <w:r w:rsidRPr="00F773DD">
              <w:rPr>
                <w:sz w:val="18"/>
                <w:szCs w:val="18"/>
                <w:lang w:val="fr-FR"/>
              </w:rPr>
              <w:t>Coûts d</w:t>
            </w:r>
            <w:r w:rsidR="00356C80">
              <w:rPr>
                <w:sz w:val="18"/>
                <w:szCs w:val="18"/>
                <w:lang w:val="fr-FR"/>
              </w:rPr>
              <w:t>’</w:t>
            </w:r>
            <w:r w:rsidRPr="00F773DD">
              <w:rPr>
                <w:sz w:val="18"/>
                <w:szCs w:val="18"/>
                <w:lang w:val="fr-FR"/>
              </w:rPr>
              <w:t>appui</w:t>
            </w:r>
          </w:p>
        </w:tc>
        <w:tc>
          <w:tcPr>
            <w:tcW w:w="346" w:type="pct"/>
            <w:shd w:val="clear" w:color="auto" w:fill="auto"/>
            <w:vAlign w:val="center"/>
          </w:tcPr>
          <w:p w14:paraId="19860DD0" w14:textId="6DC1C5DF" w:rsidR="00CC4A2F" w:rsidRPr="00250386" w:rsidRDefault="0039441C" w:rsidP="00CC4A2F">
            <w:pPr>
              <w:tabs>
                <w:tab w:val="left" w:pos="8280"/>
              </w:tabs>
              <w:spacing w:after="60"/>
              <w:jc w:val="right"/>
              <w:rPr>
                <w:sz w:val="18"/>
                <w:szCs w:val="18"/>
                <w:lang w:val="en-GB"/>
              </w:rPr>
            </w:pPr>
            <w:r w:rsidRPr="00250386">
              <w:rPr>
                <w:sz w:val="18"/>
                <w:szCs w:val="18"/>
                <w:lang w:val="en-GB"/>
              </w:rPr>
              <w:t>4</w:t>
            </w:r>
            <w:r w:rsidR="0004761C">
              <w:rPr>
                <w:sz w:val="18"/>
                <w:szCs w:val="18"/>
                <w:lang w:val="en-GB"/>
              </w:rPr>
              <w:t> </w:t>
            </w:r>
            <w:r w:rsidRPr="00250386">
              <w:rPr>
                <w:sz w:val="18"/>
                <w:szCs w:val="18"/>
                <w:lang w:val="en-GB"/>
              </w:rPr>
              <w:t>505</w:t>
            </w:r>
          </w:p>
        </w:tc>
        <w:tc>
          <w:tcPr>
            <w:tcW w:w="418" w:type="pct"/>
            <w:shd w:val="clear" w:color="auto" w:fill="auto"/>
            <w:vAlign w:val="center"/>
          </w:tcPr>
          <w:p w14:paraId="46CCB70F" w14:textId="2CF73B8C" w:rsidR="00CC4A2F" w:rsidRPr="00250386" w:rsidRDefault="0039441C"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center"/>
          </w:tcPr>
          <w:p w14:paraId="369793C4" w14:textId="23B43038" w:rsidR="00CC4A2F" w:rsidRPr="00250386" w:rsidRDefault="0039441C"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center"/>
          </w:tcPr>
          <w:p w14:paraId="700C8D75" w14:textId="15997975" w:rsidR="00CC4A2F" w:rsidRPr="00313F25" w:rsidRDefault="0039441C" w:rsidP="00CC4A2F">
            <w:pPr>
              <w:tabs>
                <w:tab w:val="left" w:pos="8280"/>
              </w:tabs>
              <w:spacing w:after="60"/>
              <w:jc w:val="right"/>
              <w:rPr>
                <w:sz w:val="18"/>
                <w:szCs w:val="18"/>
                <w:lang w:val="en-GB"/>
              </w:rPr>
            </w:pPr>
            <w:r w:rsidRPr="00313F25">
              <w:rPr>
                <w:sz w:val="18"/>
                <w:szCs w:val="18"/>
                <w:lang w:val="en-GB"/>
              </w:rPr>
              <w:t>4</w:t>
            </w:r>
            <w:r w:rsidR="0004761C">
              <w:rPr>
                <w:sz w:val="18"/>
                <w:szCs w:val="18"/>
                <w:lang w:val="en-GB"/>
              </w:rPr>
              <w:t> </w:t>
            </w:r>
            <w:r w:rsidRPr="00313F25">
              <w:rPr>
                <w:sz w:val="18"/>
                <w:szCs w:val="18"/>
                <w:lang w:val="en-GB"/>
              </w:rPr>
              <w:t>435</w:t>
            </w:r>
          </w:p>
        </w:tc>
        <w:tc>
          <w:tcPr>
            <w:tcW w:w="416" w:type="pct"/>
            <w:shd w:val="clear" w:color="auto" w:fill="auto"/>
            <w:vAlign w:val="center"/>
          </w:tcPr>
          <w:p w14:paraId="2C9BB7BE" w14:textId="6E5AEC91" w:rsidR="00CC4A2F" w:rsidRPr="00250386" w:rsidRDefault="0039441C"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center"/>
          </w:tcPr>
          <w:p w14:paraId="6CE4BFC6" w14:textId="31325815" w:rsidR="00CC4A2F" w:rsidRPr="00250386" w:rsidRDefault="0039441C"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center"/>
          </w:tcPr>
          <w:p w14:paraId="1E9E0146" w14:textId="74F792CE" w:rsidR="00CC4A2F" w:rsidRPr="00250386" w:rsidRDefault="0039441C" w:rsidP="00CC4A2F">
            <w:pPr>
              <w:tabs>
                <w:tab w:val="left" w:pos="8280"/>
              </w:tabs>
              <w:spacing w:after="60"/>
              <w:jc w:val="right"/>
              <w:rPr>
                <w:sz w:val="18"/>
                <w:szCs w:val="18"/>
                <w:lang w:val="en-GB"/>
              </w:rPr>
            </w:pPr>
            <w:r w:rsidRPr="00250386">
              <w:rPr>
                <w:sz w:val="18"/>
                <w:szCs w:val="18"/>
                <w:lang w:val="en-GB"/>
              </w:rPr>
              <w:t>960</w:t>
            </w:r>
          </w:p>
        </w:tc>
        <w:tc>
          <w:tcPr>
            <w:tcW w:w="480" w:type="pct"/>
            <w:shd w:val="clear" w:color="auto" w:fill="auto"/>
            <w:vAlign w:val="center"/>
          </w:tcPr>
          <w:p w14:paraId="2EA3951A" w14:textId="060D629D" w:rsidR="00CC4A2F" w:rsidRPr="00DD0A3D" w:rsidRDefault="00CC4A2F" w:rsidP="00CC4A2F">
            <w:pPr>
              <w:tabs>
                <w:tab w:val="left" w:pos="8280"/>
              </w:tabs>
              <w:spacing w:after="60"/>
              <w:jc w:val="right"/>
              <w:rPr>
                <w:sz w:val="18"/>
                <w:szCs w:val="18"/>
                <w:lang w:val="en-GB"/>
              </w:rPr>
            </w:pPr>
            <w:r w:rsidRPr="00DD0A3D">
              <w:rPr>
                <w:color w:val="000000"/>
                <w:sz w:val="18"/>
                <w:szCs w:val="18"/>
              </w:rPr>
              <w:t>9</w:t>
            </w:r>
            <w:r w:rsidR="0004761C">
              <w:rPr>
                <w:color w:val="000000"/>
                <w:sz w:val="18"/>
                <w:szCs w:val="18"/>
              </w:rPr>
              <w:t> </w:t>
            </w:r>
            <w:r w:rsidRPr="00DD0A3D">
              <w:rPr>
                <w:color w:val="000000"/>
                <w:sz w:val="18"/>
                <w:szCs w:val="18"/>
              </w:rPr>
              <w:t>900</w:t>
            </w:r>
          </w:p>
        </w:tc>
      </w:tr>
      <w:tr w:rsidR="00CC4A2F" w:rsidRPr="00222BC6" w14:paraId="1056DA85" w14:textId="77777777" w:rsidTr="0039441C">
        <w:trPr>
          <w:trHeight w:val="157"/>
        </w:trPr>
        <w:tc>
          <w:tcPr>
            <w:tcW w:w="695" w:type="pct"/>
            <w:vMerge w:val="restart"/>
            <w:shd w:val="clear" w:color="auto" w:fill="auto"/>
          </w:tcPr>
          <w:p w14:paraId="49C20DE6" w14:textId="548FFBB5" w:rsidR="00CC4A2F" w:rsidRPr="006A083F" w:rsidRDefault="00F773DD" w:rsidP="00F97A0F">
            <w:pPr>
              <w:tabs>
                <w:tab w:val="left" w:pos="8280"/>
              </w:tabs>
              <w:spacing w:after="60"/>
              <w:jc w:val="left"/>
              <w:rPr>
                <w:sz w:val="18"/>
                <w:szCs w:val="18"/>
                <w:lang w:val="fr-FR"/>
              </w:rPr>
            </w:pPr>
            <w:r w:rsidRPr="00F773DD">
              <w:rPr>
                <w:sz w:val="18"/>
                <w:szCs w:val="18"/>
                <w:lang w:val="fr-FR"/>
              </w:rPr>
              <w:t>Montants recommandés en principe ($US) </w:t>
            </w:r>
          </w:p>
        </w:tc>
        <w:tc>
          <w:tcPr>
            <w:tcW w:w="981" w:type="pct"/>
            <w:gridSpan w:val="2"/>
            <w:shd w:val="clear" w:color="auto" w:fill="auto"/>
          </w:tcPr>
          <w:p w14:paraId="349C05C0" w14:textId="5EE0168B" w:rsidR="00CC4A2F" w:rsidRPr="006A083F" w:rsidRDefault="00F773DD" w:rsidP="00F97A0F">
            <w:pPr>
              <w:tabs>
                <w:tab w:val="left" w:pos="8280"/>
              </w:tabs>
              <w:spacing w:after="60"/>
              <w:ind w:right="-219"/>
              <w:jc w:val="left"/>
              <w:rPr>
                <w:sz w:val="18"/>
                <w:szCs w:val="18"/>
                <w:lang w:val="fr-FR"/>
              </w:rPr>
            </w:pPr>
            <w:r w:rsidRPr="00F773DD">
              <w:rPr>
                <w:sz w:val="18"/>
                <w:szCs w:val="18"/>
                <w:lang w:val="fr-FR"/>
              </w:rPr>
              <w:t>Total des coûts du projet </w:t>
            </w:r>
          </w:p>
        </w:tc>
        <w:tc>
          <w:tcPr>
            <w:tcW w:w="346" w:type="pct"/>
            <w:shd w:val="clear" w:color="auto" w:fill="auto"/>
            <w:vAlign w:val="center"/>
          </w:tcPr>
          <w:p w14:paraId="60955E61" w14:textId="7DB3741E" w:rsidR="00CC4A2F" w:rsidRPr="00250386" w:rsidRDefault="00CC4A2F" w:rsidP="00CC4A2F">
            <w:pPr>
              <w:tabs>
                <w:tab w:val="left" w:pos="8280"/>
              </w:tabs>
              <w:spacing w:after="60"/>
              <w:jc w:val="right"/>
              <w:rPr>
                <w:sz w:val="18"/>
                <w:szCs w:val="18"/>
                <w:lang w:val="en-GB"/>
              </w:rPr>
            </w:pPr>
            <w:r w:rsidRPr="00250386">
              <w:rPr>
                <w:sz w:val="18"/>
                <w:szCs w:val="18"/>
                <w:lang w:val="en-GB"/>
              </w:rPr>
              <w:t>535</w:t>
            </w:r>
            <w:r w:rsidR="0004761C">
              <w:rPr>
                <w:sz w:val="18"/>
                <w:szCs w:val="18"/>
                <w:lang w:val="en-GB"/>
              </w:rPr>
              <w:t> </w:t>
            </w:r>
            <w:r w:rsidRPr="00250386">
              <w:rPr>
                <w:sz w:val="18"/>
                <w:szCs w:val="18"/>
                <w:lang w:val="en-GB"/>
              </w:rPr>
              <w:t>93</w:t>
            </w:r>
            <w:r w:rsidR="0039441C" w:rsidRPr="00250386">
              <w:rPr>
                <w:sz w:val="18"/>
                <w:szCs w:val="18"/>
                <w:lang w:val="en-GB"/>
              </w:rPr>
              <w:t>0</w:t>
            </w:r>
          </w:p>
        </w:tc>
        <w:tc>
          <w:tcPr>
            <w:tcW w:w="418" w:type="pct"/>
            <w:shd w:val="clear" w:color="auto" w:fill="auto"/>
            <w:vAlign w:val="center"/>
          </w:tcPr>
          <w:p w14:paraId="5D52A1F4" w14:textId="19CF3323" w:rsidR="00CC4A2F" w:rsidRPr="00250386" w:rsidRDefault="00CC4A2F"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center"/>
          </w:tcPr>
          <w:p w14:paraId="461BEB00" w14:textId="67A3D2E3" w:rsidR="00CC4A2F" w:rsidRPr="00250386" w:rsidRDefault="00CC4A2F"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center"/>
          </w:tcPr>
          <w:p w14:paraId="38134547" w14:textId="443A4955" w:rsidR="00CC4A2F" w:rsidRPr="00313F25" w:rsidRDefault="00CC4A2F" w:rsidP="00CC4A2F">
            <w:pPr>
              <w:tabs>
                <w:tab w:val="left" w:pos="8280"/>
              </w:tabs>
              <w:spacing w:after="60"/>
              <w:jc w:val="right"/>
              <w:rPr>
                <w:sz w:val="18"/>
                <w:szCs w:val="18"/>
                <w:lang w:val="en-GB"/>
              </w:rPr>
            </w:pPr>
            <w:r w:rsidRPr="00313F25">
              <w:rPr>
                <w:sz w:val="18"/>
                <w:szCs w:val="18"/>
              </w:rPr>
              <w:t>520</w:t>
            </w:r>
            <w:r w:rsidR="0004761C">
              <w:rPr>
                <w:sz w:val="18"/>
                <w:szCs w:val="18"/>
              </w:rPr>
              <w:t> </w:t>
            </w:r>
            <w:r w:rsidRPr="00313F25">
              <w:rPr>
                <w:sz w:val="18"/>
                <w:szCs w:val="18"/>
              </w:rPr>
              <w:t>77</w:t>
            </w:r>
            <w:r w:rsidR="00313F25" w:rsidRPr="00313F25">
              <w:rPr>
                <w:sz w:val="18"/>
                <w:szCs w:val="18"/>
              </w:rPr>
              <w:t>5</w:t>
            </w:r>
          </w:p>
        </w:tc>
        <w:tc>
          <w:tcPr>
            <w:tcW w:w="416" w:type="pct"/>
            <w:shd w:val="clear" w:color="auto" w:fill="auto"/>
            <w:vAlign w:val="center"/>
          </w:tcPr>
          <w:p w14:paraId="56558C4F" w14:textId="5B0E7A0D" w:rsidR="00CC4A2F" w:rsidRPr="00250386" w:rsidRDefault="00CC4A2F"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center"/>
          </w:tcPr>
          <w:p w14:paraId="2AF49289" w14:textId="59DDA215" w:rsidR="00CC4A2F" w:rsidRPr="00250386" w:rsidRDefault="00CC4A2F" w:rsidP="00CC4A2F">
            <w:pPr>
              <w:tabs>
                <w:tab w:val="left" w:pos="8280"/>
              </w:tabs>
              <w:spacing w:after="60"/>
              <w:jc w:val="right"/>
              <w:rPr>
                <w:sz w:val="18"/>
                <w:szCs w:val="18"/>
                <w:lang w:val="en-GB"/>
              </w:rPr>
            </w:pPr>
            <w:r w:rsidRPr="00250386">
              <w:rPr>
                <w:sz w:val="18"/>
                <w:szCs w:val="18"/>
                <w:lang w:val="en-GB"/>
              </w:rPr>
              <w:t>0</w:t>
            </w:r>
          </w:p>
        </w:tc>
        <w:tc>
          <w:tcPr>
            <w:tcW w:w="416" w:type="pct"/>
            <w:shd w:val="clear" w:color="auto" w:fill="auto"/>
            <w:vAlign w:val="center"/>
          </w:tcPr>
          <w:p w14:paraId="03A65176" w14:textId="5074529C" w:rsidR="00CC4A2F" w:rsidRPr="00250386" w:rsidRDefault="00CC4A2F" w:rsidP="00CC4A2F">
            <w:pPr>
              <w:tabs>
                <w:tab w:val="left" w:pos="8280"/>
              </w:tabs>
              <w:spacing w:after="60"/>
              <w:jc w:val="right"/>
              <w:rPr>
                <w:sz w:val="18"/>
                <w:szCs w:val="18"/>
                <w:lang w:val="en-GB"/>
              </w:rPr>
            </w:pPr>
            <w:r w:rsidRPr="00250386">
              <w:rPr>
                <w:sz w:val="18"/>
                <w:szCs w:val="18"/>
                <w:lang w:val="en-GB"/>
              </w:rPr>
              <w:t>117</w:t>
            </w:r>
            <w:r w:rsidR="0004761C">
              <w:rPr>
                <w:sz w:val="18"/>
                <w:szCs w:val="18"/>
                <w:lang w:val="en-GB"/>
              </w:rPr>
              <w:t> </w:t>
            </w:r>
            <w:r w:rsidRPr="00250386">
              <w:rPr>
                <w:sz w:val="18"/>
                <w:szCs w:val="18"/>
                <w:lang w:val="en-GB"/>
              </w:rPr>
              <w:t>412</w:t>
            </w:r>
          </w:p>
        </w:tc>
        <w:tc>
          <w:tcPr>
            <w:tcW w:w="480" w:type="pct"/>
            <w:shd w:val="clear" w:color="auto" w:fill="auto"/>
            <w:vAlign w:val="center"/>
          </w:tcPr>
          <w:p w14:paraId="1E8FDE7B" w14:textId="549892B1" w:rsidR="00CC4A2F" w:rsidRPr="00250386" w:rsidRDefault="00CC4A2F" w:rsidP="00CC4A2F">
            <w:pPr>
              <w:tabs>
                <w:tab w:val="left" w:pos="8280"/>
              </w:tabs>
              <w:spacing w:after="60"/>
              <w:jc w:val="right"/>
              <w:rPr>
                <w:sz w:val="18"/>
                <w:szCs w:val="18"/>
                <w:lang w:val="en-GB"/>
              </w:rPr>
            </w:pPr>
            <w:r w:rsidRPr="00250386">
              <w:rPr>
                <w:color w:val="000000"/>
                <w:sz w:val="18"/>
                <w:szCs w:val="18"/>
              </w:rPr>
              <w:t>1</w:t>
            </w:r>
            <w:r w:rsidR="0004761C">
              <w:rPr>
                <w:color w:val="000000"/>
                <w:sz w:val="18"/>
                <w:szCs w:val="18"/>
              </w:rPr>
              <w:t> </w:t>
            </w:r>
            <w:r w:rsidRPr="00250386">
              <w:rPr>
                <w:color w:val="000000"/>
                <w:sz w:val="18"/>
                <w:szCs w:val="18"/>
              </w:rPr>
              <w:t>174</w:t>
            </w:r>
            <w:r w:rsidR="0004761C">
              <w:rPr>
                <w:color w:val="000000"/>
                <w:sz w:val="18"/>
                <w:szCs w:val="18"/>
              </w:rPr>
              <w:t> </w:t>
            </w:r>
            <w:r w:rsidRPr="00250386">
              <w:rPr>
                <w:color w:val="000000"/>
                <w:sz w:val="18"/>
                <w:szCs w:val="18"/>
              </w:rPr>
              <w:t>117</w:t>
            </w:r>
          </w:p>
        </w:tc>
      </w:tr>
      <w:tr w:rsidR="00CC4A2F" w:rsidRPr="00222BC6" w14:paraId="464856E1" w14:textId="77777777" w:rsidTr="0039441C">
        <w:trPr>
          <w:trHeight w:val="45"/>
        </w:trPr>
        <w:tc>
          <w:tcPr>
            <w:tcW w:w="695" w:type="pct"/>
            <w:vMerge/>
            <w:shd w:val="clear" w:color="auto" w:fill="auto"/>
          </w:tcPr>
          <w:p w14:paraId="6F09DEE1" w14:textId="77777777" w:rsidR="00CC4A2F" w:rsidRPr="00222BC6" w:rsidRDefault="00CC4A2F" w:rsidP="00CC4A2F">
            <w:pPr>
              <w:tabs>
                <w:tab w:val="left" w:pos="8280"/>
              </w:tabs>
              <w:spacing w:after="60"/>
              <w:jc w:val="left"/>
              <w:rPr>
                <w:sz w:val="18"/>
                <w:szCs w:val="18"/>
                <w:lang w:val="en-GB"/>
              </w:rPr>
            </w:pPr>
          </w:p>
        </w:tc>
        <w:tc>
          <w:tcPr>
            <w:tcW w:w="981" w:type="pct"/>
            <w:gridSpan w:val="2"/>
            <w:shd w:val="clear" w:color="auto" w:fill="auto"/>
          </w:tcPr>
          <w:p w14:paraId="68B85147" w14:textId="461C1D8E" w:rsidR="00CC4A2F" w:rsidRPr="00F773DD" w:rsidRDefault="00F773DD" w:rsidP="00F97A0F">
            <w:pPr>
              <w:tabs>
                <w:tab w:val="left" w:pos="8280"/>
              </w:tabs>
              <w:spacing w:after="60"/>
              <w:ind w:right="-219"/>
              <w:jc w:val="left"/>
              <w:rPr>
                <w:sz w:val="18"/>
                <w:szCs w:val="18"/>
                <w:lang w:val="en-GB"/>
              </w:rPr>
            </w:pPr>
            <w:r w:rsidRPr="00F773DD">
              <w:rPr>
                <w:sz w:val="18"/>
                <w:szCs w:val="18"/>
                <w:lang w:val="fr-FR"/>
              </w:rPr>
              <w:t>Total des coûts d</w:t>
            </w:r>
            <w:r w:rsidR="00356C80">
              <w:rPr>
                <w:sz w:val="18"/>
                <w:szCs w:val="18"/>
                <w:lang w:val="fr-FR"/>
              </w:rPr>
              <w:t>’</w:t>
            </w:r>
            <w:r w:rsidRPr="00F773DD">
              <w:rPr>
                <w:sz w:val="18"/>
                <w:szCs w:val="18"/>
                <w:lang w:val="fr-FR"/>
              </w:rPr>
              <w:t>appui</w:t>
            </w:r>
          </w:p>
        </w:tc>
        <w:tc>
          <w:tcPr>
            <w:tcW w:w="346" w:type="pct"/>
            <w:shd w:val="clear" w:color="auto" w:fill="auto"/>
            <w:vAlign w:val="center"/>
          </w:tcPr>
          <w:p w14:paraId="0212EE3C" w14:textId="5139F5F6" w:rsidR="00CC4A2F" w:rsidRPr="00384728" w:rsidRDefault="00CC4A2F" w:rsidP="00CC4A2F">
            <w:pPr>
              <w:tabs>
                <w:tab w:val="left" w:pos="8280"/>
              </w:tabs>
              <w:spacing w:after="60"/>
              <w:jc w:val="right"/>
              <w:rPr>
                <w:sz w:val="18"/>
                <w:szCs w:val="18"/>
                <w:lang w:val="en-GB"/>
              </w:rPr>
            </w:pPr>
            <w:r>
              <w:rPr>
                <w:sz w:val="18"/>
                <w:szCs w:val="18"/>
                <w:lang w:val="en-GB"/>
              </w:rPr>
              <w:t>45</w:t>
            </w:r>
            <w:r w:rsidR="0004761C">
              <w:rPr>
                <w:sz w:val="18"/>
                <w:szCs w:val="18"/>
                <w:lang w:val="en-GB"/>
              </w:rPr>
              <w:t> </w:t>
            </w:r>
            <w:r>
              <w:rPr>
                <w:sz w:val="18"/>
                <w:szCs w:val="18"/>
                <w:lang w:val="en-GB"/>
              </w:rPr>
              <w:t>763</w:t>
            </w:r>
          </w:p>
        </w:tc>
        <w:tc>
          <w:tcPr>
            <w:tcW w:w="418" w:type="pct"/>
            <w:shd w:val="clear" w:color="auto" w:fill="auto"/>
            <w:vAlign w:val="center"/>
          </w:tcPr>
          <w:p w14:paraId="2B4A1451" w14:textId="4F09B23C" w:rsidR="00CC4A2F" w:rsidRPr="004A45E5" w:rsidRDefault="00CC4A2F" w:rsidP="00CC4A2F">
            <w:pPr>
              <w:tabs>
                <w:tab w:val="left" w:pos="8280"/>
              </w:tabs>
              <w:spacing w:after="60"/>
              <w:jc w:val="right"/>
              <w:rPr>
                <w:sz w:val="18"/>
                <w:szCs w:val="18"/>
                <w:lang w:val="en-GB"/>
              </w:rPr>
            </w:pPr>
            <w:r w:rsidRPr="004A45E5">
              <w:rPr>
                <w:color w:val="000000"/>
                <w:sz w:val="18"/>
                <w:szCs w:val="18"/>
                <w:lang w:val="en-GB"/>
              </w:rPr>
              <w:t>0</w:t>
            </w:r>
          </w:p>
        </w:tc>
        <w:tc>
          <w:tcPr>
            <w:tcW w:w="416" w:type="pct"/>
            <w:shd w:val="clear" w:color="auto" w:fill="auto"/>
            <w:vAlign w:val="center"/>
          </w:tcPr>
          <w:p w14:paraId="53FA3AD3" w14:textId="375B17FE" w:rsidR="00CC4A2F" w:rsidRPr="004A45E5" w:rsidRDefault="00CC4A2F" w:rsidP="00CC4A2F">
            <w:pPr>
              <w:tabs>
                <w:tab w:val="left" w:pos="8280"/>
              </w:tabs>
              <w:spacing w:after="60"/>
              <w:jc w:val="right"/>
              <w:rPr>
                <w:sz w:val="18"/>
                <w:szCs w:val="18"/>
                <w:lang w:val="en-GB"/>
              </w:rPr>
            </w:pPr>
            <w:r w:rsidRPr="004A45E5">
              <w:rPr>
                <w:color w:val="000000"/>
                <w:sz w:val="18"/>
                <w:szCs w:val="18"/>
                <w:lang w:val="en-GB"/>
              </w:rPr>
              <w:t>0</w:t>
            </w:r>
          </w:p>
        </w:tc>
        <w:tc>
          <w:tcPr>
            <w:tcW w:w="416" w:type="pct"/>
            <w:shd w:val="clear" w:color="auto" w:fill="auto"/>
            <w:vAlign w:val="center"/>
          </w:tcPr>
          <w:p w14:paraId="41AF8180" w14:textId="393A94B8" w:rsidR="00CC4A2F" w:rsidRPr="000C384D" w:rsidRDefault="0039441C" w:rsidP="000C384D">
            <w:pPr>
              <w:tabs>
                <w:tab w:val="left" w:pos="8280"/>
              </w:tabs>
              <w:spacing w:after="60"/>
              <w:jc w:val="right"/>
              <w:rPr>
                <w:sz w:val="18"/>
                <w:szCs w:val="18"/>
              </w:rPr>
            </w:pPr>
            <w:r>
              <w:rPr>
                <w:sz w:val="18"/>
                <w:szCs w:val="18"/>
              </w:rPr>
              <w:t>43</w:t>
            </w:r>
            <w:r w:rsidR="0004761C">
              <w:rPr>
                <w:sz w:val="18"/>
                <w:szCs w:val="18"/>
              </w:rPr>
              <w:t> </w:t>
            </w:r>
            <w:r>
              <w:rPr>
                <w:sz w:val="18"/>
                <w:szCs w:val="18"/>
              </w:rPr>
              <w:t>636</w:t>
            </w:r>
          </w:p>
        </w:tc>
        <w:tc>
          <w:tcPr>
            <w:tcW w:w="416" w:type="pct"/>
            <w:shd w:val="clear" w:color="auto" w:fill="auto"/>
            <w:vAlign w:val="center"/>
          </w:tcPr>
          <w:p w14:paraId="0507E4F8" w14:textId="32B0E4C6" w:rsidR="00CC4A2F" w:rsidRPr="004A45E5" w:rsidRDefault="00CC4A2F" w:rsidP="00CC4A2F">
            <w:pPr>
              <w:tabs>
                <w:tab w:val="left" w:pos="8280"/>
              </w:tabs>
              <w:spacing w:after="60"/>
              <w:jc w:val="right"/>
              <w:rPr>
                <w:sz w:val="18"/>
                <w:szCs w:val="18"/>
                <w:lang w:val="en-GB"/>
              </w:rPr>
            </w:pPr>
            <w:r w:rsidRPr="004A45E5">
              <w:rPr>
                <w:color w:val="000000"/>
                <w:sz w:val="18"/>
                <w:szCs w:val="18"/>
                <w:lang w:val="en-GB"/>
              </w:rPr>
              <w:t>0</w:t>
            </w:r>
          </w:p>
        </w:tc>
        <w:tc>
          <w:tcPr>
            <w:tcW w:w="416" w:type="pct"/>
            <w:shd w:val="clear" w:color="auto" w:fill="auto"/>
            <w:vAlign w:val="center"/>
          </w:tcPr>
          <w:p w14:paraId="1AE7ACED" w14:textId="49107D91" w:rsidR="00CC4A2F" w:rsidRPr="004A45E5" w:rsidRDefault="00CC4A2F" w:rsidP="00CC4A2F">
            <w:pPr>
              <w:tabs>
                <w:tab w:val="left" w:pos="8280"/>
              </w:tabs>
              <w:spacing w:after="60"/>
              <w:jc w:val="right"/>
              <w:rPr>
                <w:sz w:val="18"/>
                <w:szCs w:val="18"/>
                <w:lang w:val="en-GB"/>
              </w:rPr>
            </w:pPr>
            <w:r w:rsidRPr="004A45E5">
              <w:rPr>
                <w:color w:val="000000"/>
                <w:sz w:val="18"/>
                <w:szCs w:val="18"/>
                <w:lang w:val="en-GB"/>
              </w:rPr>
              <w:t>0</w:t>
            </w:r>
          </w:p>
        </w:tc>
        <w:tc>
          <w:tcPr>
            <w:tcW w:w="416" w:type="pct"/>
            <w:shd w:val="clear" w:color="auto" w:fill="auto"/>
            <w:vAlign w:val="center"/>
          </w:tcPr>
          <w:p w14:paraId="44E1C7BB" w14:textId="1229465F" w:rsidR="00CC4A2F" w:rsidRPr="00384728" w:rsidRDefault="0039441C" w:rsidP="00CC4A2F">
            <w:pPr>
              <w:tabs>
                <w:tab w:val="left" w:pos="8280"/>
              </w:tabs>
              <w:spacing w:after="60"/>
              <w:jc w:val="right"/>
              <w:rPr>
                <w:sz w:val="18"/>
                <w:szCs w:val="18"/>
                <w:lang w:val="en-GB"/>
              </w:rPr>
            </w:pPr>
            <w:r>
              <w:rPr>
                <w:sz w:val="18"/>
                <w:szCs w:val="18"/>
                <w:lang w:val="en-GB"/>
              </w:rPr>
              <w:t>11</w:t>
            </w:r>
            <w:r w:rsidR="0004761C">
              <w:rPr>
                <w:sz w:val="18"/>
                <w:szCs w:val="18"/>
                <w:lang w:val="en-GB"/>
              </w:rPr>
              <w:t> </w:t>
            </w:r>
            <w:r>
              <w:rPr>
                <w:sz w:val="18"/>
                <w:szCs w:val="18"/>
                <w:lang w:val="en-GB"/>
              </w:rPr>
              <w:t>186</w:t>
            </w:r>
          </w:p>
        </w:tc>
        <w:tc>
          <w:tcPr>
            <w:tcW w:w="480" w:type="pct"/>
            <w:shd w:val="clear" w:color="auto" w:fill="auto"/>
            <w:vAlign w:val="center"/>
          </w:tcPr>
          <w:p w14:paraId="24B81D4A" w14:textId="69D8F594" w:rsidR="00CC4A2F" w:rsidRPr="00250386" w:rsidRDefault="0039441C" w:rsidP="00CC4A2F">
            <w:pPr>
              <w:tabs>
                <w:tab w:val="left" w:pos="8280"/>
              </w:tabs>
              <w:spacing w:after="60"/>
              <w:jc w:val="right"/>
              <w:rPr>
                <w:sz w:val="18"/>
                <w:szCs w:val="18"/>
                <w:lang w:val="en-GB"/>
              </w:rPr>
            </w:pPr>
            <w:r w:rsidRPr="00250386">
              <w:rPr>
                <w:sz w:val="18"/>
                <w:szCs w:val="18"/>
                <w:lang w:val="en-GB"/>
              </w:rPr>
              <w:t>100</w:t>
            </w:r>
            <w:r w:rsidR="0004761C">
              <w:rPr>
                <w:sz w:val="18"/>
                <w:szCs w:val="18"/>
                <w:lang w:val="en-GB"/>
              </w:rPr>
              <w:t> </w:t>
            </w:r>
            <w:r w:rsidRPr="00250386">
              <w:rPr>
                <w:sz w:val="18"/>
                <w:szCs w:val="18"/>
                <w:lang w:val="en-GB"/>
              </w:rPr>
              <w:t>585</w:t>
            </w:r>
          </w:p>
        </w:tc>
      </w:tr>
      <w:tr w:rsidR="00CC4A2F" w:rsidRPr="00222BC6" w14:paraId="2B8EA190" w14:textId="77777777" w:rsidTr="0039441C">
        <w:trPr>
          <w:trHeight w:val="45"/>
        </w:trPr>
        <w:tc>
          <w:tcPr>
            <w:tcW w:w="695" w:type="pct"/>
            <w:vMerge/>
            <w:shd w:val="clear" w:color="auto" w:fill="auto"/>
          </w:tcPr>
          <w:p w14:paraId="6039DC04" w14:textId="77777777" w:rsidR="00CC4A2F" w:rsidRPr="00222BC6" w:rsidRDefault="00CC4A2F" w:rsidP="00CC4A2F">
            <w:pPr>
              <w:tabs>
                <w:tab w:val="left" w:pos="8280"/>
              </w:tabs>
              <w:spacing w:after="60"/>
              <w:jc w:val="left"/>
              <w:rPr>
                <w:sz w:val="18"/>
                <w:szCs w:val="18"/>
                <w:lang w:val="en-GB"/>
              </w:rPr>
            </w:pPr>
          </w:p>
        </w:tc>
        <w:tc>
          <w:tcPr>
            <w:tcW w:w="981" w:type="pct"/>
            <w:gridSpan w:val="2"/>
            <w:shd w:val="clear" w:color="auto" w:fill="auto"/>
          </w:tcPr>
          <w:p w14:paraId="26BA5CF9" w14:textId="5EEE123D" w:rsidR="00CC4A2F" w:rsidRPr="00F773DD" w:rsidRDefault="00F773DD" w:rsidP="00F97A0F">
            <w:pPr>
              <w:tabs>
                <w:tab w:val="left" w:pos="8280"/>
              </w:tabs>
              <w:spacing w:after="60"/>
              <w:ind w:right="-219"/>
              <w:jc w:val="left"/>
              <w:rPr>
                <w:sz w:val="18"/>
                <w:szCs w:val="18"/>
                <w:lang w:val="en-GB"/>
              </w:rPr>
            </w:pPr>
            <w:r w:rsidRPr="00F773DD">
              <w:rPr>
                <w:sz w:val="18"/>
                <w:szCs w:val="18"/>
                <w:lang w:val="fr-FR"/>
              </w:rPr>
              <w:t>Total des fonds</w:t>
            </w:r>
          </w:p>
        </w:tc>
        <w:tc>
          <w:tcPr>
            <w:tcW w:w="346" w:type="pct"/>
            <w:shd w:val="clear" w:color="auto" w:fill="auto"/>
            <w:vAlign w:val="center"/>
          </w:tcPr>
          <w:p w14:paraId="568D75ED" w14:textId="40291110" w:rsidR="00CC4A2F" w:rsidRPr="0007547C" w:rsidRDefault="00CC4A2F" w:rsidP="00CC4A2F">
            <w:pPr>
              <w:tabs>
                <w:tab w:val="left" w:pos="8280"/>
              </w:tabs>
              <w:spacing w:after="60"/>
              <w:jc w:val="right"/>
              <w:rPr>
                <w:sz w:val="18"/>
                <w:szCs w:val="18"/>
                <w:lang w:val="en-GB"/>
              </w:rPr>
            </w:pPr>
            <w:r w:rsidRPr="0007547C">
              <w:rPr>
                <w:sz w:val="18"/>
                <w:szCs w:val="18"/>
                <w:lang w:val="en-GB"/>
              </w:rPr>
              <w:t>581</w:t>
            </w:r>
            <w:r w:rsidR="0004761C">
              <w:rPr>
                <w:sz w:val="18"/>
                <w:szCs w:val="18"/>
                <w:lang w:val="en-GB"/>
              </w:rPr>
              <w:t> </w:t>
            </w:r>
            <w:r w:rsidRPr="0007547C">
              <w:rPr>
                <w:sz w:val="18"/>
                <w:szCs w:val="18"/>
                <w:lang w:val="en-GB"/>
              </w:rPr>
              <w:t>69</w:t>
            </w:r>
            <w:r w:rsidR="0039441C" w:rsidRPr="0007547C">
              <w:rPr>
                <w:sz w:val="18"/>
                <w:szCs w:val="18"/>
                <w:lang w:val="en-GB"/>
              </w:rPr>
              <w:t>3</w:t>
            </w:r>
          </w:p>
        </w:tc>
        <w:tc>
          <w:tcPr>
            <w:tcW w:w="418" w:type="pct"/>
            <w:shd w:val="clear" w:color="auto" w:fill="auto"/>
            <w:vAlign w:val="center"/>
          </w:tcPr>
          <w:p w14:paraId="0BF1EB27" w14:textId="2191354F" w:rsidR="00CC4A2F" w:rsidRPr="0007547C" w:rsidRDefault="00CC4A2F" w:rsidP="00CC4A2F">
            <w:pPr>
              <w:tabs>
                <w:tab w:val="left" w:pos="8280"/>
              </w:tabs>
              <w:spacing w:after="60"/>
              <w:jc w:val="right"/>
              <w:rPr>
                <w:sz w:val="18"/>
                <w:szCs w:val="18"/>
                <w:lang w:val="en-GB"/>
              </w:rPr>
            </w:pPr>
            <w:r w:rsidRPr="0007547C">
              <w:rPr>
                <w:color w:val="000000"/>
                <w:sz w:val="18"/>
                <w:szCs w:val="18"/>
                <w:lang w:val="en-GB"/>
              </w:rPr>
              <w:t>0</w:t>
            </w:r>
          </w:p>
        </w:tc>
        <w:tc>
          <w:tcPr>
            <w:tcW w:w="416" w:type="pct"/>
            <w:shd w:val="clear" w:color="auto" w:fill="auto"/>
            <w:vAlign w:val="center"/>
          </w:tcPr>
          <w:p w14:paraId="5AD6F9C7" w14:textId="361DFB29" w:rsidR="00CC4A2F" w:rsidRPr="0007547C" w:rsidRDefault="00CC4A2F" w:rsidP="00CC4A2F">
            <w:pPr>
              <w:tabs>
                <w:tab w:val="left" w:pos="8280"/>
              </w:tabs>
              <w:spacing w:after="60"/>
              <w:jc w:val="right"/>
              <w:rPr>
                <w:sz w:val="18"/>
                <w:szCs w:val="18"/>
                <w:lang w:val="en-GB"/>
              </w:rPr>
            </w:pPr>
            <w:r w:rsidRPr="0007547C">
              <w:rPr>
                <w:color w:val="000000"/>
                <w:sz w:val="18"/>
                <w:szCs w:val="18"/>
                <w:lang w:val="en-GB"/>
              </w:rPr>
              <w:t>0</w:t>
            </w:r>
          </w:p>
        </w:tc>
        <w:tc>
          <w:tcPr>
            <w:tcW w:w="416" w:type="pct"/>
            <w:shd w:val="clear" w:color="auto" w:fill="auto"/>
            <w:vAlign w:val="center"/>
          </w:tcPr>
          <w:p w14:paraId="0439337E" w14:textId="13BE1561" w:rsidR="00CC4A2F" w:rsidRPr="0007547C" w:rsidRDefault="00CC4A2F" w:rsidP="00CC4A2F">
            <w:pPr>
              <w:tabs>
                <w:tab w:val="left" w:pos="8280"/>
              </w:tabs>
              <w:spacing w:after="60"/>
              <w:jc w:val="right"/>
              <w:rPr>
                <w:sz w:val="18"/>
                <w:szCs w:val="18"/>
                <w:lang w:val="en-GB"/>
              </w:rPr>
            </w:pPr>
            <w:r w:rsidRPr="0007547C">
              <w:rPr>
                <w:sz w:val="18"/>
                <w:szCs w:val="18"/>
                <w:lang w:val="en-GB"/>
              </w:rPr>
              <w:t>56</w:t>
            </w:r>
            <w:r w:rsidR="00060399" w:rsidRPr="0007547C">
              <w:rPr>
                <w:sz w:val="18"/>
                <w:szCs w:val="18"/>
                <w:lang w:val="en-GB"/>
              </w:rPr>
              <w:t>4</w:t>
            </w:r>
            <w:r w:rsidR="0004761C">
              <w:rPr>
                <w:sz w:val="18"/>
                <w:szCs w:val="18"/>
                <w:lang w:val="en-GB"/>
              </w:rPr>
              <w:t> </w:t>
            </w:r>
            <w:r w:rsidRPr="0007547C">
              <w:rPr>
                <w:sz w:val="18"/>
                <w:szCs w:val="18"/>
                <w:lang w:val="en-GB"/>
              </w:rPr>
              <w:t>41</w:t>
            </w:r>
            <w:r w:rsidR="0039441C" w:rsidRPr="0007547C">
              <w:rPr>
                <w:sz w:val="18"/>
                <w:szCs w:val="18"/>
                <w:lang w:val="en-GB"/>
              </w:rPr>
              <w:t>1</w:t>
            </w:r>
          </w:p>
        </w:tc>
        <w:tc>
          <w:tcPr>
            <w:tcW w:w="416" w:type="pct"/>
            <w:shd w:val="clear" w:color="auto" w:fill="auto"/>
            <w:vAlign w:val="center"/>
          </w:tcPr>
          <w:p w14:paraId="21792757" w14:textId="5160A467" w:rsidR="00CC4A2F" w:rsidRPr="0007547C" w:rsidRDefault="00CC4A2F" w:rsidP="00CC4A2F">
            <w:pPr>
              <w:tabs>
                <w:tab w:val="left" w:pos="8280"/>
              </w:tabs>
              <w:spacing w:after="60"/>
              <w:jc w:val="right"/>
              <w:rPr>
                <w:sz w:val="18"/>
                <w:szCs w:val="18"/>
                <w:lang w:val="en-GB"/>
              </w:rPr>
            </w:pPr>
            <w:r w:rsidRPr="0007547C">
              <w:rPr>
                <w:color w:val="000000"/>
                <w:sz w:val="18"/>
                <w:szCs w:val="18"/>
                <w:lang w:val="en-GB"/>
              </w:rPr>
              <w:t>0</w:t>
            </w:r>
          </w:p>
        </w:tc>
        <w:tc>
          <w:tcPr>
            <w:tcW w:w="416" w:type="pct"/>
            <w:shd w:val="clear" w:color="auto" w:fill="auto"/>
            <w:vAlign w:val="center"/>
          </w:tcPr>
          <w:p w14:paraId="3FE701C8" w14:textId="42A36D94" w:rsidR="00CC4A2F" w:rsidRPr="0007547C" w:rsidRDefault="00CC4A2F" w:rsidP="00CC4A2F">
            <w:pPr>
              <w:tabs>
                <w:tab w:val="left" w:pos="8280"/>
              </w:tabs>
              <w:spacing w:after="60"/>
              <w:jc w:val="right"/>
              <w:rPr>
                <w:sz w:val="18"/>
                <w:szCs w:val="18"/>
                <w:lang w:val="en-GB"/>
              </w:rPr>
            </w:pPr>
            <w:r w:rsidRPr="0007547C">
              <w:rPr>
                <w:color w:val="000000"/>
                <w:sz w:val="18"/>
                <w:szCs w:val="18"/>
                <w:lang w:val="en-GB"/>
              </w:rPr>
              <w:t>0</w:t>
            </w:r>
          </w:p>
        </w:tc>
        <w:tc>
          <w:tcPr>
            <w:tcW w:w="416" w:type="pct"/>
            <w:shd w:val="clear" w:color="auto" w:fill="auto"/>
            <w:vAlign w:val="center"/>
          </w:tcPr>
          <w:p w14:paraId="1C3C32F2" w14:textId="7ED4683D" w:rsidR="00060399" w:rsidRPr="0007547C" w:rsidRDefault="00060399" w:rsidP="00CC4A2F">
            <w:pPr>
              <w:tabs>
                <w:tab w:val="left" w:pos="8280"/>
              </w:tabs>
              <w:spacing w:after="60"/>
              <w:jc w:val="right"/>
              <w:rPr>
                <w:sz w:val="18"/>
                <w:szCs w:val="18"/>
                <w:lang w:val="en-GB"/>
              </w:rPr>
            </w:pPr>
            <w:r w:rsidRPr="0007547C">
              <w:rPr>
                <w:sz w:val="18"/>
                <w:szCs w:val="18"/>
                <w:lang w:val="en-GB"/>
              </w:rPr>
              <w:t>128</w:t>
            </w:r>
            <w:r w:rsidR="0004761C">
              <w:rPr>
                <w:sz w:val="18"/>
                <w:szCs w:val="18"/>
                <w:lang w:val="en-GB"/>
              </w:rPr>
              <w:t> </w:t>
            </w:r>
            <w:r w:rsidRPr="0007547C">
              <w:rPr>
                <w:sz w:val="18"/>
                <w:szCs w:val="18"/>
                <w:lang w:val="en-GB"/>
              </w:rPr>
              <w:t>598</w:t>
            </w:r>
          </w:p>
        </w:tc>
        <w:tc>
          <w:tcPr>
            <w:tcW w:w="480" w:type="pct"/>
            <w:shd w:val="clear" w:color="auto" w:fill="auto"/>
            <w:vAlign w:val="center"/>
          </w:tcPr>
          <w:p w14:paraId="4C7B26DC" w14:textId="4E783918" w:rsidR="00060399" w:rsidRPr="0007547C" w:rsidRDefault="00DD0A3D" w:rsidP="00CC4A2F">
            <w:pPr>
              <w:tabs>
                <w:tab w:val="left" w:pos="8280"/>
              </w:tabs>
              <w:spacing w:after="60"/>
              <w:jc w:val="right"/>
              <w:rPr>
                <w:sz w:val="18"/>
                <w:szCs w:val="18"/>
                <w:lang w:val="en-GB"/>
              </w:rPr>
            </w:pPr>
            <w:r>
              <w:rPr>
                <w:sz w:val="18"/>
                <w:szCs w:val="18"/>
                <w:lang w:val="en-GB"/>
              </w:rPr>
              <w:t>1</w:t>
            </w:r>
            <w:r w:rsidR="0004761C">
              <w:rPr>
                <w:sz w:val="18"/>
                <w:szCs w:val="18"/>
                <w:lang w:val="en-GB"/>
              </w:rPr>
              <w:t> </w:t>
            </w:r>
            <w:r>
              <w:rPr>
                <w:sz w:val="18"/>
                <w:szCs w:val="18"/>
                <w:lang w:val="en-GB"/>
              </w:rPr>
              <w:t>274</w:t>
            </w:r>
            <w:r w:rsidR="0004761C">
              <w:rPr>
                <w:sz w:val="18"/>
                <w:szCs w:val="18"/>
                <w:lang w:val="en-GB"/>
              </w:rPr>
              <w:t> </w:t>
            </w:r>
            <w:r>
              <w:rPr>
                <w:sz w:val="18"/>
                <w:szCs w:val="18"/>
                <w:lang w:val="en-GB"/>
              </w:rPr>
              <w:t>702</w:t>
            </w:r>
          </w:p>
        </w:tc>
      </w:tr>
    </w:tbl>
    <w:p w14:paraId="7BF5AA11" w14:textId="77777777" w:rsidR="00D5759A" w:rsidRDefault="00D5759A" w:rsidP="0043460E">
      <w:pPr>
        <w:ind w:right="-561"/>
        <w:rPr>
          <w:sz w:val="20"/>
          <w:szCs w:val="20"/>
          <w:lang w:val="en-GB"/>
        </w:rPr>
      </w:pPr>
    </w:p>
    <w:tbl>
      <w:tblPr>
        <w:tblStyle w:val="TableGrid10"/>
        <w:tblW w:w="5458" w:type="pct"/>
        <w:tblInd w:w="-431" w:type="dxa"/>
        <w:tblLook w:val="04A0" w:firstRow="1" w:lastRow="0" w:firstColumn="1" w:lastColumn="0" w:noHBand="0" w:noVBand="1"/>
      </w:tblPr>
      <w:tblGrid>
        <w:gridCol w:w="3111"/>
        <w:gridCol w:w="3331"/>
        <w:gridCol w:w="3764"/>
      </w:tblGrid>
      <w:tr w:rsidR="0001218E" w:rsidRPr="0043460E" w14:paraId="643EFC94" w14:textId="77777777" w:rsidTr="009459EC">
        <w:trPr>
          <w:trHeight w:hRule="exact" w:val="240"/>
        </w:trPr>
        <w:tc>
          <w:tcPr>
            <w:tcW w:w="5000" w:type="pct"/>
            <w:gridSpan w:val="3"/>
            <w:shd w:val="clear" w:color="auto" w:fill="auto"/>
          </w:tcPr>
          <w:p w14:paraId="3CF02818" w14:textId="707873B8" w:rsidR="0001218E" w:rsidRPr="006A083F" w:rsidRDefault="00F773DD" w:rsidP="00F97A0F">
            <w:pPr>
              <w:spacing w:after="60"/>
              <w:rPr>
                <w:b/>
                <w:color w:val="000000" w:themeColor="text1"/>
                <w:sz w:val="20"/>
                <w:szCs w:val="20"/>
                <w:lang w:val="fr-FR"/>
              </w:rPr>
            </w:pPr>
            <w:r w:rsidRPr="00F773DD">
              <w:rPr>
                <w:b/>
                <w:color w:val="000000" w:themeColor="text1"/>
                <w:sz w:val="20"/>
                <w:szCs w:val="20"/>
                <w:lang w:val="fr-FR"/>
              </w:rPr>
              <w:t>(VII) Demande de financement pour la première tranche (2023)</w:t>
            </w:r>
          </w:p>
        </w:tc>
      </w:tr>
      <w:tr w:rsidR="0001218E" w:rsidRPr="00757A10" w14:paraId="02E51D69" w14:textId="77777777" w:rsidTr="009459EC">
        <w:tc>
          <w:tcPr>
            <w:tcW w:w="1524" w:type="pct"/>
            <w:shd w:val="clear" w:color="auto" w:fill="auto"/>
          </w:tcPr>
          <w:p w14:paraId="5F6CAE21" w14:textId="765B1AFC" w:rsidR="0001218E" w:rsidRPr="009459EC" w:rsidRDefault="00F773DD" w:rsidP="00F97A0F">
            <w:pPr>
              <w:jc w:val="center"/>
              <w:rPr>
                <w:b/>
                <w:color w:val="000000" w:themeColor="text1"/>
                <w:sz w:val="20"/>
                <w:szCs w:val="20"/>
                <w:lang w:val="en-GB"/>
              </w:rPr>
            </w:pPr>
            <w:r w:rsidRPr="009459EC">
              <w:rPr>
                <w:b/>
                <w:color w:val="000000" w:themeColor="text1"/>
                <w:sz w:val="20"/>
                <w:szCs w:val="20"/>
                <w:lang w:val="fr-FR"/>
              </w:rPr>
              <w:t>Agence d</w:t>
            </w:r>
            <w:r w:rsidR="00356C80">
              <w:rPr>
                <w:b/>
                <w:color w:val="000000" w:themeColor="text1"/>
                <w:sz w:val="20"/>
                <w:szCs w:val="20"/>
                <w:lang w:val="fr-FR"/>
              </w:rPr>
              <w:t>’</w:t>
            </w:r>
            <w:r w:rsidRPr="009459EC">
              <w:rPr>
                <w:b/>
                <w:color w:val="000000" w:themeColor="text1"/>
                <w:sz w:val="20"/>
                <w:szCs w:val="20"/>
                <w:lang w:val="fr-FR"/>
              </w:rPr>
              <w:t>exécution</w:t>
            </w:r>
          </w:p>
        </w:tc>
        <w:tc>
          <w:tcPr>
            <w:tcW w:w="1632" w:type="pct"/>
            <w:shd w:val="clear" w:color="auto" w:fill="auto"/>
          </w:tcPr>
          <w:p w14:paraId="67610532" w14:textId="39C64C98" w:rsidR="0001218E" w:rsidRPr="009459EC" w:rsidRDefault="009459EC" w:rsidP="00F97A0F">
            <w:pPr>
              <w:jc w:val="center"/>
              <w:rPr>
                <w:b/>
                <w:color w:val="000000" w:themeColor="text1"/>
                <w:sz w:val="20"/>
                <w:szCs w:val="20"/>
                <w:lang w:val="en-GB"/>
              </w:rPr>
            </w:pPr>
            <w:r w:rsidRPr="009459EC">
              <w:rPr>
                <w:b/>
                <w:color w:val="000000" w:themeColor="text1"/>
                <w:sz w:val="20"/>
                <w:szCs w:val="20"/>
                <w:lang w:val="fr-FR"/>
              </w:rPr>
              <w:t>Montant recommandé ($US) </w:t>
            </w:r>
          </w:p>
        </w:tc>
        <w:tc>
          <w:tcPr>
            <w:tcW w:w="1844" w:type="pct"/>
            <w:shd w:val="clear" w:color="auto" w:fill="auto"/>
          </w:tcPr>
          <w:p w14:paraId="10114DDF" w14:textId="1993CBF4" w:rsidR="0001218E" w:rsidRPr="009459EC" w:rsidRDefault="009459EC" w:rsidP="00F97A0F">
            <w:pPr>
              <w:jc w:val="center"/>
              <w:rPr>
                <w:b/>
                <w:color w:val="000000" w:themeColor="text1"/>
                <w:sz w:val="20"/>
                <w:szCs w:val="20"/>
                <w:lang w:val="en-GB"/>
              </w:rPr>
            </w:pPr>
            <w:r w:rsidRPr="009459EC">
              <w:rPr>
                <w:b/>
                <w:color w:val="000000" w:themeColor="text1"/>
                <w:sz w:val="20"/>
                <w:szCs w:val="20"/>
                <w:lang w:val="fr-FR"/>
              </w:rPr>
              <w:t>Coûts d</w:t>
            </w:r>
            <w:r w:rsidR="00356C80">
              <w:rPr>
                <w:b/>
                <w:color w:val="000000" w:themeColor="text1"/>
                <w:sz w:val="20"/>
                <w:szCs w:val="20"/>
                <w:lang w:val="fr-FR"/>
              </w:rPr>
              <w:t>’</w:t>
            </w:r>
            <w:r w:rsidRPr="009459EC">
              <w:rPr>
                <w:b/>
                <w:color w:val="000000" w:themeColor="text1"/>
                <w:sz w:val="20"/>
                <w:szCs w:val="20"/>
                <w:lang w:val="fr-FR"/>
              </w:rPr>
              <w:t>appui ($US)</w:t>
            </w:r>
          </w:p>
        </w:tc>
      </w:tr>
      <w:tr w:rsidR="00303CAD" w:rsidRPr="00757A10" w14:paraId="1F04B533" w14:textId="77777777" w:rsidTr="009459EC">
        <w:trPr>
          <w:trHeight w:hRule="exact" w:val="255"/>
        </w:trPr>
        <w:tc>
          <w:tcPr>
            <w:tcW w:w="1524" w:type="pct"/>
            <w:shd w:val="clear" w:color="auto" w:fill="auto"/>
          </w:tcPr>
          <w:p w14:paraId="2AA5FDDE" w14:textId="6B468AE6" w:rsidR="00303CAD" w:rsidRPr="009459EC" w:rsidRDefault="009459EC" w:rsidP="00F97A0F">
            <w:pPr>
              <w:rPr>
                <w:color w:val="000000" w:themeColor="text1"/>
                <w:sz w:val="20"/>
                <w:szCs w:val="20"/>
                <w:lang w:val="en-GB"/>
              </w:rPr>
            </w:pPr>
            <w:r w:rsidRPr="009459EC">
              <w:rPr>
                <w:color w:val="000000" w:themeColor="text1"/>
                <w:sz w:val="20"/>
                <w:szCs w:val="20"/>
                <w:lang w:val="fr-FR"/>
              </w:rPr>
              <w:t>PNUD</w:t>
            </w:r>
          </w:p>
        </w:tc>
        <w:tc>
          <w:tcPr>
            <w:tcW w:w="1632" w:type="pct"/>
            <w:shd w:val="clear" w:color="auto" w:fill="auto"/>
            <w:vAlign w:val="bottom"/>
          </w:tcPr>
          <w:p w14:paraId="3D08F462" w14:textId="17349D9A" w:rsidR="00303CAD" w:rsidRPr="00106CB7" w:rsidRDefault="00CC4A2F" w:rsidP="00303CAD">
            <w:pPr>
              <w:jc w:val="right"/>
              <w:rPr>
                <w:color w:val="000000" w:themeColor="text1"/>
                <w:sz w:val="20"/>
                <w:szCs w:val="20"/>
                <w:lang w:val="en-GB"/>
              </w:rPr>
            </w:pPr>
            <w:r w:rsidRPr="00106CB7">
              <w:rPr>
                <w:sz w:val="20"/>
                <w:szCs w:val="20"/>
                <w:lang w:val="en-GB"/>
              </w:rPr>
              <w:t>365</w:t>
            </w:r>
            <w:r w:rsidR="0004761C">
              <w:rPr>
                <w:sz w:val="20"/>
                <w:szCs w:val="20"/>
                <w:lang w:val="en-GB"/>
              </w:rPr>
              <w:t> </w:t>
            </w:r>
            <w:r w:rsidRPr="00106CB7">
              <w:rPr>
                <w:sz w:val="20"/>
                <w:szCs w:val="20"/>
                <w:lang w:val="en-GB"/>
              </w:rPr>
              <w:t>106</w:t>
            </w:r>
          </w:p>
        </w:tc>
        <w:tc>
          <w:tcPr>
            <w:tcW w:w="1844" w:type="pct"/>
            <w:shd w:val="clear" w:color="auto" w:fill="auto"/>
          </w:tcPr>
          <w:p w14:paraId="1B943011" w14:textId="7B516038" w:rsidR="00303CAD" w:rsidRPr="00106CB7" w:rsidRDefault="00106CB7" w:rsidP="00303CAD">
            <w:pPr>
              <w:jc w:val="right"/>
              <w:rPr>
                <w:color w:val="000000" w:themeColor="text1"/>
                <w:sz w:val="20"/>
                <w:szCs w:val="20"/>
                <w:lang w:val="en-GB"/>
              </w:rPr>
            </w:pPr>
            <w:r w:rsidRPr="00106CB7">
              <w:rPr>
                <w:color w:val="000000" w:themeColor="text1"/>
                <w:sz w:val="20"/>
                <w:szCs w:val="20"/>
                <w:lang w:val="en-GB"/>
              </w:rPr>
              <w:t>25</w:t>
            </w:r>
            <w:r w:rsidR="0004761C">
              <w:rPr>
                <w:color w:val="000000" w:themeColor="text1"/>
                <w:sz w:val="20"/>
                <w:szCs w:val="20"/>
                <w:lang w:val="en-GB"/>
              </w:rPr>
              <w:t> </w:t>
            </w:r>
            <w:r w:rsidRPr="00106CB7">
              <w:rPr>
                <w:color w:val="000000" w:themeColor="text1"/>
                <w:sz w:val="20"/>
                <w:szCs w:val="20"/>
                <w:lang w:val="en-GB"/>
              </w:rPr>
              <w:t>557</w:t>
            </w:r>
          </w:p>
        </w:tc>
      </w:tr>
      <w:tr w:rsidR="00303CAD" w:rsidRPr="00757A10" w14:paraId="30B22858" w14:textId="77777777" w:rsidTr="009459EC">
        <w:tc>
          <w:tcPr>
            <w:tcW w:w="1524" w:type="pct"/>
            <w:shd w:val="clear" w:color="auto" w:fill="auto"/>
          </w:tcPr>
          <w:p w14:paraId="12A821C6" w14:textId="4AAFC0B9" w:rsidR="00303CAD" w:rsidRPr="009459EC" w:rsidRDefault="009459EC" w:rsidP="00F97A0F">
            <w:pPr>
              <w:rPr>
                <w:color w:val="000000" w:themeColor="text1"/>
                <w:sz w:val="20"/>
                <w:szCs w:val="20"/>
                <w:lang w:val="en-GB"/>
              </w:rPr>
            </w:pPr>
            <w:r w:rsidRPr="009459EC">
              <w:rPr>
                <w:color w:val="000000" w:themeColor="text1"/>
                <w:sz w:val="20"/>
                <w:szCs w:val="20"/>
                <w:lang w:val="fr-FR"/>
              </w:rPr>
              <w:t>PNUE</w:t>
            </w:r>
          </w:p>
        </w:tc>
        <w:tc>
          <w:tcPr>
            <w:tcW w:w="1632" w:type="pct"/>
            <w:shd w:val="clear" w:color="auto" w:fill="auto"/>
            <w:vAlign w:val="bottom"/>
          </w:tcPr>
          <w:p w14:paraId="57245DE7" w14:textId="26441805" w:rsidR="00303CAD" w:rsidRPr="00106CB7" w:rsidRDefault="00CC4A2F" w:rsidP="00303CAD">
            <w:pPr>
              <w:jc w:val="right"/>
              <w:rPr>
                <w:color w:val="000000" w:themeColor="text1"/>
                <w:sz w:val="20"/>
                <w:szCs w:val="20"/>
                <w:lang w:val="en-GB"/>
              </w:rPr>
            </w:pPr>
            <w:r w:rsidRPr="00106CB7">
              <w:rPr>
                <w:sz w:val="20"/>
                <w:szCs w:val="20"/>
                <w:lang w:val="en-GB"/>
              </w:rPr>
              <w:t>120</w:t>
            </w:r>
            <w:r w:rsidR="0004761C">
              <w:rPr>
                <w:sz w:val="20"/>
                <w:szCs w:val="20"/>
                <w:lang w:val="en-GB"/>
              </w:rPr>
              <w:t> </w:t>
            </w:r>
            <w:r w:rsidRPr="00106CB7">
              <w:rPr>
                <w:sz w:val="20"/>
                <w:szCs w:val="20"/>
                <w:lang w:val="en-GB"/>
              </w:rPr>
              <w:t>77</w:t>
            </w:r>
            <w:r w:rsidR="008950EB">
              <w:rPr>
                <w:sz w:val="20"/>
                <w:szCs w:val="20"/>
                <w:lang w:val="en-GB"/>
              </w:rPr>
              <w:t>4</w:t>
            </w:r>
          </w:p>
        </w:tc>
        <w:tc>
          <w:tcPr>
            <w:tcW w:w="1844" w:type="pct"/>
            <w:shd w:val="clear" w:color="auto" w:fill="auto"/>
            <w:vAlign w:val="center"/>
          </w:tcPr>
          <w:p w14:paraId="293350DE" w14:textId="2821A393" w:rsidR="00303CAD" w:rsidRPr="00106CB7" w:rsidRDefault="00106CB7" w:rsidP="00303CAD">
            <w:pPr>
              <w:jc w:val="right"/>
              <w:rPr>
                <w:color w:val="000000" w:themeColor="text1"/>
                <w:sz w:val="20"/>
                <w:szCs w:val="20"/>
                <w:lang w:val="en-GB"/>
              </w:rPr>
            </w:pPr>
            <w:r w:rsidRPr="00106CB7">
              <w:rPr>
                <w:color w:val="000000" w:themeColor="text1"/>
                <w:sz w:val="20"/>
                <w:szCs w:val="20"/>
                <w:lang w:val="en-GB"/>
              </w:rPr>
              <w:t>15</w:t>
            </w:r>
            <w:r w:rsidR="0004761C">
              <w:rPr>
                <w:color w:val="000000" w:themeColor="text1"/>
                <w:sz w:val="20"/>
                <w:szCs w:val="20"/>
                <w:lang w:val="en-GB"/>
              </w:rPr>
              <w:t> </w:t>
            </w:r>
            <w:r w:rsidRPr="00106CB7">
              <w:rPr>
                <w:color w:val="000000" w:themeColor="text1"/>
                <w:sz w:val="20"/>
                <w:szCs w:val="20"/>
                <w:lang w:val="en-GB"/>
              </w:rPr>
              <w:t>701</w:t>
            </w:r>
          </w:p>
        </w:tc>
      </w:tr>
      <w:tr w:rsidR="00303CAD" w:rsidRPr="00757A10" w14:paraId="751E668B" w14:textId="77777777" w:rsidTr="009459EC">
        <w:trPr>
          <w:trHeight w:hRule="exact" w:val="255"/>
        </w:trPr>
        <w:tc>
          <w:tcPr>
            <w:tcW w:w="1524" w:type="pct"/>
            <w:shd w:val="clear" w:color="auto" w:fill="auto"/>
          </w:tcPr>
          <w:p w14:paraId="6818D63C" w14:textId="25A90A85" w:rsidR="00303CAD" w:rsidRPr="009459EC" w:rsidRDefault="009459EC" w:rsidP="00F97A0F">
            <w:pPr>
              <w:rPr>
                <w:color w:val="000000" w:themeColor="text1"/>
                <w:sz w:val="20"/>
                <w:szCs w:val="20"/>
                <w:lang w:val="en-GB"/>
              </w:rPr>
            </w:pPr>
            <w:r w:rsidRPr="009459EC">
              <w:rPr>
                <w:color w:val="000000" w:themeColor="text1"/>
                <w:sz w:val="20"/>
                <w:szCs w:val="20"/>
                <w:lang w:val="fr-FR"/>
              </w:rPr>
              <w:t>ONUDI</w:t>
            </w:r>
          </w:p>
        </w:tc>
        <w:tc>
          <w:tcPr>
            <w:tcW w:w="1632" w:type="pct"/>
            <w:shd w:val="clear" w:color="auto" w:fill="auto"/>
            <w:vAlign w:val="bottom"/>
          </w:tcPr>
          <w:p w14:paraId="1BDFBC3A" w14:textId="156CBC4A" w:rsidR="00303CAD" w:rsidRPr="00106CB7" w:rsidRDefault="00CC4A2F" w:rsidP="00303CAD">
            <w:pPr>
              <w:jc w:val="right"/>
              <w:rPr>
                <w:color w:val="000000" w:themeColor="text1"/>
                <w:sz w:val="20"/>
                <w:szCs w:val="20"/>
                <w:lang w:val="en-GB"/>
              </w:rPr>
            </w:pPr>
            <w:r w:rsidRPr="00106CB7">
              <w:rPr>
                <w:sz w:val="20"/>
                <w:szCs w:val="20"/>
                <w:lang w:val="en-GB"/>
              </w:rPr>
              <w:t>50</w:t>
            </w:r>
            <w:r w:rsidR="0004761C">
              <w:rPr>
                <w:sz w:val="20"/>
                <w:szCs w:val="20"/>
                <w:lang w:val="en-GB"/>
              </w:rPr>
              <w:t> </w:t>
            </w:r>
            <w:r w:rsidRPr="00106CB7">
              <w:rPr>
                <w:sz w:val="20"/>
                <w:szCs w:val="20"/>
                <w:lang w:val="en-GB"/>
              </w:rPr>
              <w:t>050</w:t>
            </w:r>
          </w:p>
        </w:tc>
        <w:tc>
          <w:tcPr>
            <w:tcW w:w="1844" w:type="pct"/>
            <w:shd w:val="clear" w:color="auto" w:fill="auto"/>
          </w:tcPr>
          <w:p w14:paraId="7144BD48" w14:textId="599005F4" w:rsidR="00303CAD" w:rsidRPr="00106CB7" w:rsidRDefault="00106CB7" w:rsidP="00303CAD">
            <w:pPr>
              <w:jc w:val="right"/>
              <w:rPr>
                <w:sz w:val="20"/>
                <w:szCs w:val="20"/>
                <w:lang w:val="en-GB"/>
              </w:rPr>
            </w:pPr>
            <w:r w:rsidRPr="00106CB7">
              <w:rPr>
                <w:sz w:val="20"/>
                <w:szCs w:val="20"/>
                <w:lang w:val="en-GB"/>
              </w:rPr>
              <w:t>4</w:t>
            </w:r>
            <w:r w:rsidR="0004761C">
              <w:rPr>
                <w:sz w:val="20"/>
                <w:szCs w:val="20"/>
                <w:lang w:val="en-GB"/>
              </w:rPr>
              <w:t> </w:t>
            </w:r>
            <w:r w:rsidRPr="00106CB7">
              <w:rPr>
                <w:sz w:val="20"/>
                <w:szCs w:val="20"/>
                <w:lang w:val="en-GB"/>
              </w:rPr>
              <w:t>505</w:t>
            </w:r>
          </w:p>
        </w:tc>
      </w:tr>
      <w:tr w:rsidR="00511FCF" w:rsidRPr="004507F3" w14:paraId="391B91A4" w14:textId="77777777" w:rsidTr="009459EC">
        <w:trPr>
          <w:trHeight w:hRule="exact" w:val="255"/>
        </w:trPr>
        <w:tc>
          <w:tcPr>
            <w:tcW w:w="1524" w:type="pct"/>
            <w:shd w:val="clear" w:color="auto" w:fill="auto"/>
          </w:tcPr>
          <w:p w14:paraId="3DC28DB0" w14:textId="27957467" w:rsidR="00511FCF" w:rsidRPr="009459EC" w:rsidRDefault="009459EC" w:rsidP="00F97A0F">
            <w:pPr>
              <w:rPr>
                <w:color w:val="000000" w:themeColor="text1"/>
                <w:sz w:val="20"/>
                <w:szCs w:val="20"/>
                <w:highlight w:val="cyan"/>
                <w:lang w:val="en-GB"/>
              </w:rPr>
            </w:pPr>
            <w:r w:rsidRPr="009459EC">
              <w:rPr>
                <w:color w:val="000000" w:themeColor="text1"/>
                <w:sz w:val="20"/>
                <w:szCs w:val="20"/>
                <w:lang w:val="fr-FR"/>
              </w:rPr>
              <w:t>Total</w:t>
            </w:r>
          </w:p>
        </w:tc>
        <w:tc>
          <w:tcPr>
            <w:tcW w:w="1632" w:type="pct"/>
            <w:shd w:val="clear" w:color="auto" w:fill="auto"/>
          </w:tcPr>
          <w:p w14:paraId="6BC26AFB" w14:textId="3317E968" w:rsidR="00511FCF" w:rsidRPr="0007547C" w:rsidRDefault="00CC4A2F" w:rsidP="00511FCF">
            <w:pPr>
              <w:jc w:val="right"/>
              <w:rPr>
                <w:color w:val="000000" w:themeColor="text1"/>
                <w:sz w:val="20"/>
                <w:szCs w:val="20"/>
                <w:lang w:val="en-GB"/>
              </w:rPr>
            </w:pPr>
            <w:r w:rsidRPr="0007547C">
              <w:rPr>
                <w:sz w:val="20"/>
                <w:szCs w:val="20"/>
                <w:lang w:val="en-GB"/>
              </w:rPr>
              <w:t>535</w:t>
            </w:r>
            <w:r w:rsidR="0004761C">
              <w:rPr>
                <w:sz w:val="20"/>
                <w:szCs w:val="20"/>
                <w:lang w:val="en-GB"/>
              </w:rPr>
              <w:t> </w:t>
            </w:r>
            <w:r w:rsidRPr="0007547C">
              <w:rPr>
                <w:sz w:val="20"/>
                <w:szCs w:val="20"/>
                <w:lang w:val="en-GB"/>
              </w:rPr>
              <w:t>93</w:t>
            </w:r>
            <w:r w:rsidR="00250386" w:rsidRPr="0007547C">
              <w:rPr>
                <w:sz w:val="20"/>
                <w:szCs w:val="20"/>
                <w:lang w:val="en-GB"/>
              </w:rPr>
              <w:t>0</w:t>
            </w:r>
          </w:p>
        </w:tc>
        <w:tc>
          <w:tcPr>
            <w:tcW w:w="1844" w:type="pct"/>
            <w:shd w:val="clear" w:color="auto" w:fill="auto"/>
          </w:tcPr>
          <w:p w14:paraId="1C8F1B6B" w14:textId="4902E654" w:rsidR="00511FCF" w:rsidRPr="0007547C" w:rsidRDefault="00106CB7" w:rsidP="00511FCF">
            <w:pPr>
              <w:jc w:val="right"/>
              <w:rPr>
                <w:color w:val="000000" w:themeColor="text1"/>
                <w:sz w:val="20"/>
                <w:szCs w:val="20"/>
                <w:lang w:val="en-GB"/>
              </w:rPr>
            </w:pPr>
            <w:r w:rsidRPr="0007547C">
              <w:rPr>
                <w:color w:val="000000" w:themeColor="text1"/>
                <w:sz w:val="20"/>
                <w:szCs w:val="20"/>
                <w:lang w:val="en-GB"/>
              </w:rPr>
              <w:t>45</w:t>
            </w:r>
            <w:r w:rsidR="0004761C">
              <w:rPr>
                <w:color w:val="000000" w:themeColor="text1"/>
                <w:sz w:val="20"/>
                <w:szCs w:val="20"/>
                <w:lang w:val="en-GB"/>
              </w:rPr>
              <w:t> </w:t>
            </w:r>
            <w:r w:rsidRPr="0007547C">
              <w:rPr>
                <w:color w:val="000000" w:themeColor="text1"/>
                <w:sz w:val="20"/>
                <w:szCs w:val="20"/>
                <w:lang w:val="en-GB"/>
              </w:rPr>
              <w:t>7</w:t>
            </w:r>
            <w:r w:rsidR="00313F25" w:rsidRPr="0007547C">
              <w:rPr>
                <w:color w:val="000000" w:themeColor="text1"/>
                <w:sz w:val="20"/>
                <w:szCs w:val="20"/>
                <w:lang w:val="en-GB"/>
              </w:rPr>
              <w:t>63</w:t>
            </w:r>
          </w:p>
        </w:tc>
      </w:tr>
    </w:tbl>
    <w:p w14:paraId="71AF1C23" w14:textId="77777777" w:rsidR="0001218E" w:rsidRPr="00757A10" w:rsidRDefault="0001218E" w:rsidP="000141E9">
      <w:pPr>
        <w:jc w:val="center"/>
        <w:rPr>
          <w:sz w:val="20"/>
          <w:szCs w:val="20"/>
          <w:lang w:val="en-GB"/>
        </w:rPr>
      </w:pPr>
    </w:p>
    <w:tbl>
      <w:tblPr>
        <w:tblStyle w:val="TableGrid"/>
        <w:tblW w:w="5458" w:type="pct"/>
        <w:tblInd w:w="-431" w:type="dxa"/>
        <w:tblLayout w:type="fixed"/>
        <w:tblLook w:val="04A0" w:firstRow="1" w:lastRow="0" w:firstColumn="1" w:lastColumn="0" w:noHBand="0" w:noVBand="1"/>
      </w:tblPr>
      <w:tblGrid>
        <w:gridCol w:w="3121"/>
        <w:gridCol w:w="7085"/>
      </w:tblGrid>
      <w:tr w:rsidR="00D02CBE" w:rsidRPr="009A3083" w14:paraId="62C1B9C0" w14:textId="77777777" w:rsidTr="009459EC">
        <w:tc>
          <w:tcPr>
            <w:tcW w:w="1529" w:type="pct"/>
            <w:shd w:val="clear" w:color="auto" w:fill="auto"/>
          </w:tcPr>
          <w:p w14:paraId="06375207" w14:textId="1D1E3AF0" w:rsidR="00D02CBE" w:rsidRPr="009459EC" w:rsidRDefault="009459EC" w:rsidP="00F97A0F">
            <w:pPr>
              <w:jc w:val="left"/>
              <w:rPr>
                <w:b/>
                <w:color w:val="000000" w:themeColor="text1"/>
                <w:sz w:val="20"/>
                <w:szCs w:val="20"/>
                <w:lang w:val="en-GB"/>
              </w:rPr>
            </w:pPr>
            <w:r w:rsidRPr="009459EC">
              <w:rPr>
                <w:b/>
                <w:color w:val="000000" w:themeColor="text1"/>
                <w:sz w:val="20"/>
                <w:szCs w:val="20"/>
                <w:lang w:val="fr-FR"/>
              </w:rPr>
              <w:t>Recommandation du Secrétariat :</w:t>
            </w:r>
          </w:p>
        </w:tc>
        <w:tc>
          <w:tcPr>
            <w:tcW w:w="3471" w:type="pct"/>
            <w:shd w:val="clear" w:color="auto" w:fill="auto"/>
          </w:tcPr>
          <w:p w14:paraId="135298EF" w14:textId="29BA2AA1" w:rsidR="00D02CBE" w:rsidRPr="009459EC" w:rsidRDefault="009459EC" w:rsidP="00F97A0F">
            <w:pPr>
              <w:jc w:val="center"/>
              <w:rPr>
                <w:color w:val="000000" w:themeColor="text1"/>
                <w:sz w:val="20"/>
                <w:szCs w:val="20"/>
                <w:lang w:val="en-GB"/>
              </w:rPr>
            </w:pPr>
            <w:r w:rsidRPr="009459EC">
              <w:rPr>
                <w:color w:val="000000" w:themeColor="text1"/>
                <w:sz w:val="20"/>
                <w:szCs w:val="20"/>
                <w:lang w:val="fr-FR"/>
              </w:rPr>
              <w:t>Pour examen individuel</w:t>
            </w:r>
          </w:p>
        </w:tc>
      </w:tr>
    </w:tbl>
    <w:p w14:paraId="5986155D" w14:textId="1DAACF06" w:rsidR="00303CAD" w:rsidRDefault="00303CAD" w:rsidP="000A342C">
      <w:pPr>
        <w:widowControl w:val="0"/>
        <w:tabs>
          <w:tab w:val="left" w:pos="2880"/>
          <w:tab w:val="left" w:pos="5760"/>
        </w:tabs>
        <w:spacing w:after="240"/>
        <w:rPr>
          <w:b/>
          <w:lang w:val="en-GB"/>
        </w:rPr>
      </w:pPr>
    </w:p>
    <w:p w14:paraId="4B4EB41B" w14:textId="77777777" w:rsidR="00303CAD" w:rsidRDefault="00303CAD">
      <w:pPr>
        <w:jc w:val="left"/>
        <w:rPr>
          <w:b/>
          <w:lang w:val="en-GB"/>
        </w:rPr>
      </w:pPr>
      <w:r>
        <w:rPr>
          <w:b/>
          <w:lang w:val="en-GB"/>
        </w:rPr>
        <w:br w:type="page"/>
      </w:r>
    </w:p>
    <w:p w14:paraId="58145130" w14:textId="7B19BEFE" w:rsidR="0001218E" w:rsidRPr="00171833" w:rsidRDefault="009459EC" w:rsidP="0043460E">
      <w:pPr>
        <w:widowControl w:val="0"/>
        <w:tabs>
          <w:tab w:val="left" w:pos="2880"/>
          <w:tab w:val="left" w:pos="5760"/>
        </w:tabs>
        <w:spacing w:before="240" w:after="240"/>
        <w:jc w:val="center"/>
        <w:rPr>
          <w:b/>
          <w:lang w:val="en-GB"/>
        </w:rPr>
      </w:pPr>
      <w:r w:rsidRPr="00171833">
        <w:rPr>
          <w:b/>
          <w:lang w:val="fr-FR"/>
        </w:rPr>
        <w:t>DESCRIPTION DU PROJET</w:t>
      </w:r>
    </w:p>
    <w:p w14:paraId="3DC9541E" w14:textId="1022D4E9" w:rsidR="00171833" w:rsidRPr="006A083F" w:rsidRDefault="00171833" w:rsidP="00171833">
      <w:pPr>
        <w:pStyle w:val="Heading1"/>
        <w:rPr>
          <w:lang w:val="fr-FR"/>
        </w:rPr>
      </w:pPr>
      <w:r w:rsidRPr="00171833">
        <w:rPr>
          <w:lang w:val="fr-FR"/>
        </w:rPr>
        <w:t xml:space="preserve">Au nom du gouvernement de la République </w:t>
      </w:r>
      <w:r w:rsidR="004208F0">
        <w:rPr>
          <w:lang w:val="fr-FR"/>
        </w:rPr>
        <w:t>dominicaine</w:t>
      </w:r>
      <w:r w:rsidRPr="00171833">
        <w:rPr>
          <w:lang w:val="fr-FR"/>
        </w:rPr>
        <w:t>, le PNUD, en qualité d</w:t>
      </w:r>
      <w:r w:rsidR="00356C80">
        <w:rPr>
          <w:lang w:val="fr-FR"/>
        </w:rPr>
        <w:t>’</w:t>
      </w:r>
      <w:r w:rsidRPr="00171833">
        <w:rPr>
          <w:lang w:val="fr-FR"/>
        </w:rPr>
        <w:t>agence principale d</w:t>
      </w:r>
      <w:r w:rsidR="00356C80">
        <w:rPr>
          <w:lang w:val="fr-FR"/>
        </w:rPr>
        <w:t>’</w:t>
      </w:r>
      <w:r w:rsidRPr="00171833">
        <w:rPr>
          <w:lang w:val="fr-FR"/>
        </w:rPr>
        <w:t>exécution, a soumis une demande de financement de la phase I du plan de mise en œuvre de l</w:t>
      </w:r>
      <w:r w:rsidR="00356C80">
        <w:rPr>
          <w:lang w:val="fr-FR"/>
        </w:rPr>
        <w:t>’</w:t>
      </w:r>
      <w:r w:rsidRPr="00171833">
        <w:rPr>
          <w:lang w:val="fr-FR"/>
        </w:rPr>
        <w:t>Amendement de Kigali pour les HFC (KIP) pour un montant total de 866 591 $US, soit 541 878 $US plus 37 391 $US de coûts d</w:t>
      </w:r>
      <w:r w:rsidR="00356C80">
        <w:rPr>
          <w:lang w:val="fr-FR"/>
        </w:rPr>
        <w:t>’</w:t>
      </w:r>
      <w:r w:rsidRPr="00171833">
        <w:rPr>
          <w:lang w:val="fr-FR"/>
        </w:rPr>
        <w:t>appui d</w:t>
      </w:r>
      <w:r w:rsidR="00356C80">
        <w:rPr>
          <w:lang w:val="fr-FR"/>
        </w:rPr>
        <w:t>’</w:t>
      </w:r>
      <w:r w:rsidRPr="00171833">
        <w:rPr>
          <w:lang w:val="fr-FR"/>
        </w:rPr>
        <w:t>agence pour le PNUD, et 187 232 $US plus 24 340 $US de coûts d</w:t>
      </w:r>
      <w:r w:rsidR="00356C80">
        <w:rPr>
          <w:lang w:val="fr-FR"/>
        </w:rPr>
        <w:t>’</w:t>
      </w:r>
      <w:r w:rsidRPr="00171833">
        <w:rPr>
          <w:lang w:val="fr-FR"/>
        </w:rPr>
        <w:t>appui d</w:t>
      </w:r>
      <w:r w:rsidR="00356C80">
        <w:rPr>
          <w:lang w:val="fr-FR"/>
        </w:rPr>
        <w:t>’</w:t>
      </w:r>
      <w:r w:rsidRPr="00171833">
        <w:rPr>
          <w:lang w:val="fr-FR"/>
        </w:rPr>
        <w:t>agence pour le PNUE et</w:t>
      </w:r>
      <w:r w:rsidR="00356C80">
        <w:rPr>
          <w:lang w:val="fr-FR"/>
        </w:rPr>
        <w:t xml:space="preserve"> </w:t>
      </w:r>
      <w:r w:rsidRPr="00171833">
        <w:rPr>
          <w:lang w:val="fr-FR"/>
        </w:rPr>
        <w:t>69 000 $US plus 6 210 $US de coûts d</w:t>
      </w:r>
      <w:r w:rsidR="00356C80">
        <w:rPr>
          <w:lang w:val="fr-FR"/>
        </w:rPr>
        <w:t>’</w:t>
      </w:r>
      <w:r w:rsidRPr="00171833">
        <w:rPr>
          <w:lang w:val="fr-FR"/>
        </w:rPr>
        <w:t>appui d</w:t>
      </w:r>
      <w:r w:rsidR="00356C80">
        <w:rPr>
          <w:lang w:val="fr-FR"/>
        </w:rPr>
        <w:t>’</w:t>
      </w:r>
      <w:r w:rsidRPr="00171833">
        <w:rPr>
          <w:lang w:val="fr-FR"/>
        </w:rPr>
        <w:t>agence pour l</w:t>
      </w:r>
      <w:r w:rsidR="00356C80">
        <w:rPr>
          <w:lang w:val="fr-FR"/>
        </w:rPr>
        <w:t>’</w:t>
      </w:r>
      <w:r w:rsidRPr="00171833">
        <w:rPr>
          <w:lang w:val="fr-FR"/>
        </w:rPr>
        <w:t>ONUDI, conformément à la proposition initiale</w:t>
      </w:r>
      <w:r w:rsidRPr="00171833">
        <w:rPr>
          <w:vertAlign w:val="superscript"/>
          <w:lang w:val="en-GB"/>
        </w:rPr>
        <w:footnoteReference w:id="3"/>
      </w:r>
      <w:r w:rsidR="00506E58">
        <w:rPr>
          <w:lang w:val="fr-FR"/>
        </w:rPr>
        <w:t>.</w:t>
      </w:r>
    </w:p>
    <w:p w14:paraId="2FD5C49A" w14:textId="14706218" w:rsidR="00207B82" w:rsidRPr="006A083F" w:rsidRDefault="00207B82" w:rsidP="00207B82">
      <w:pPr>
        <w:pStyle w:val="Heading1"/>
        <w:rPr>
          <w:rStyle w:val="tw4winMark"/>
          <w:rFonts w:ascii="Times New Roman" w:hAnsi="Times New Roman" w:cs="Times New Roman"/>
          <w:noProof w:val="0"/>
          <w:vanish w:val="0"/>
          <w:color w:val="auto"/>
          <w:kern w:val="0"/>
          <w:sz w:val="22"/>
          <w:vertAlign w:val="baseline"/>
          <w:lang w:val="fr-FR"/>
        </w:rPr>
      </w:pPr>
      <w:r w:rsidRPr="00207B82">
        <w:rPr>
          <w:lang w:val="fr-FR"/>
        </w:rPr>
        <w:t xml:space="preserve">La mise en œuvre de la phase I du KIP aidera la République </w:t>
      </w:r>
      <w:r w:rsidR="004208F0">
        <w:rPr>
          <w:lang w:val="fr-FR"/>
        </w:rPr>
        <w:t>dominicaine</w:t>
      </w:r>
      <w:r w:rsidRPr="00207B82">
        <w:rPr>
          <w:lang w:val="fr-FR"/>
        </w:rPr>
        <w:t xml:space="preserve"> à atteindre l</w:t>
      </w:r>
      <w:r w:rsidR="00356C80">
        <w:rPr>
          <w:lang w:val="fr-FR"/>
        </w:rPr>
        <w:t>’</w:t>
      </w:r>
      <w:r w:rsidRPr="00207B82">
        <w:rPr>
          <w:lang w:val="fr-FR"/>
        </w:rPr>
        <w:t>objectif de réduction de 10 pour cent de sa consommation de HFC par rapport à la valeur de référence d</w:t>
      </w:r>
      <w:r w:rsidR="00356C80">
        <w:rPr>
          <w:lang w:val="fr-FR"/>
        </w:rPr>
        <w:t>’</w:t>
      </w:r>
      <w:r w:rsidRPr="00207B82">
        <w:rPr>
          <w:lang w:val="fr-FR"/>
        </w:rPr>
        <w:t>ici au 1</w:t>
      </w:r>
      <w:r w:rsidRPr="00207B82">
        <w:rPr>
          <w:vertAlign w:val="superscript"/>
          <w:lang w:val="fr-FR"/>
        </w:rPr>
        <w:t>er</w:t>
      </w:r>
      <w:r w:rsidR="006A083F">
        <w:rPr>
          <w:lang w:val="fr-FR"/>
        </w:rPr>
        <w:t> </w:t>
      </w:r>
      <w:r w:rsidRPr="00207B82">
        <w:rPr>
          <w:lang w:val="fr-FR"/>
        </w:rPr>
        <w:t>janvier 2029.</w:t>
      </w:r>
      <w:r w:rsidRPr="006A083F">
        <w:rPr>
          <w:lang w:val="fr-FR"/>
        </w:rPr>
        <w:t xml:space="preserve"> </w:t>
      </w:r>
    </w:p>
    <w:p w14:paraId="4C3429F3" w14:textId="0FD22090" w:rsidR="00207B82" w:rsidRPr="006A083F" w:rsidRDefault="00207B82" w:rsidP="00207B82">
      <w:pPr>
        <w:pStyle w:val="Heading1"/>
        <w:rPr>
          <w:lang w:val="fr-FR"/>
        </w:rPr>
      </w:pPr>
      <w:r w:rsidRPr="00207B82">
        <w:rPr>
          <w:lang w:val="fr-FR"/>
        </w:rPr>
        <w:t>Le financement demandé à la présente réunion pour la première tranche de la phase I du KIP</w:t>
      </w:r>
      <w:r w:rsidR="00356C80">
        <w:rPr>
          <w:lang w:val="fr-FR"/>
        </w:rPr>
        <w:t xml:space="preserve"> </w:t>
      </w:r>
      <w:r w:rsidRPr="00207B82">
        <w:rPr>
          <w:lang w:val="fr-FR"/>
        </w:rPr>
        <w:t>s</w:t>
      </w:r>
      <w:r w:rsidR="00356C80">
        <w:rPr>
          <w:lang w:val="fr-FR"/>
        </w:rPr>
        <w:t>’</w:t>
      </w:r>
      <w:r w:rsidRPr="00207B82">
        <w:rPr>
          <w:lang w:val="fr-FR"/>
        </w:rPr>
        <w:t>élève à</w:t>
      </w:r>
      <w:r w:rsidR="00356C80">
        <w:rPr>
          <w:lang w:val="fr-FR"/>
        </w:rPr>
        <w:t xml:space="preserve"> </w:t>
      </w:r>
      <w:r w:rsidRPr="00207B82">
        <w:rPr>
          <w:lang w:val="fr-FR"/>
        </w:rPr>
        <w:t>411 506 $US, soit 272 774 $US</w:t>
      </w:r>
      <w:r w:rsidR="00356C80">
        <w:rPr>
          <w:lang w:val="fr-FR"/>
        </w:rPr>
        <w:t xml:space="preserve"> </w:t>
      </w:r>
      <w:r w:rsidRPr="00207B82">
        <w:rPr>
          <w:lang w:val="fr-FR"/>
        </w:rPr>
        <w:t>plus 19 094 $US de frais d</w:t>
      </w:r>
      <w:r w:rsidR="00356C80">
        <w:rPr>
          <w:lang w:val="fr-FR"/>
        </w:rPr>
        <w:t>’</w:t>
      </w:r>
      <w:r w:rsidRPr="00207B82">
        <w:rPr>
          <w:lang w:val="fr-FR"/>
        </w:rPr>
        <w:t>appui d</w:t>
      </w:r>
      <w:r w:rsidR="00356C80">
        <w:rPr>
          <w:lang w:val="fr-FR"/>
        </w:rPr>
        <w:t>’</w:t>
      </w:r>
      <w:r w:rsidRPr="00207B82">
        <w:rPr>
          <w:lang w:val="fr-FR"/>
        </w:rPr>
        <w:t>agence pour le PNUD, et à 77 901 $US plus 10 127 $US de frais d</w:t>
      </w:r>
      <w:r w:rsidR="00356C80">
        <w:rPr>
          <w:lang w:val="fr-FR"/>
        </w:rPr>
        <w:t>’</w:t>
      </w:r>
      <w:r w:rsidRPr="00207B82">
        <w:rPr>
          <w:lang w:val="fr-FR"/>
        </w:rPr>
        <w:t>appui d</w:t>
      </w:r>
      <w:r w:rsidR="00356C80">
        <w:rPr>
          <w:lang w:val="fr-FR"/>
        </w:rPr>
        <w:t>’</w:t>
      </w:r>
      <w:r w:rsidRPr="00207B82">
        <w:rPr>
          <w:lang w:val="fr-FR"/>
        </w:rPr>
        <w:t>agence pour le PNUE et à 29 000 $US plus 2 610 $US de frais d</w:t>
      </w:r>
      <w:r w:rsidR="00356C80">
        <w:rPr>
          <w:lang w:val="fr-FR"/>
        </w:rPr>
        <w:t>’</w:t>
      </w:r>
      <w:r w:rsidRPr="00207B82">
        <w:rPr>
          <w:lang w:val="fr-FR"/>
        </w:rPr>
        <w:t>appui d</w:t>
      </w:r>
      <w:r w:rsidR="00356C80">
        <w:rPr>
          <w:lang w:val="fr-FR"/>
        </w:rPr>
        <w:t>’</w:t>
      </w:r>
      <w:r w:rsidRPr="00207B82">
        <w:rPr>
          <w:lang w:val="fr-FR"/>
        </w:rPr>
        <w:t>agence pour l</w:t>
      </w:r>
      <w:r w:rsidR="00356C80">
        <w:rPr>
          <w:lang w:val="fr-FR"/>
        </w:rPr>
        <w:t>’</w:t>
      </w:r>
      <w:r w:rsidRPr="00207B82">
        <w:rPr>
          <w:lang w:val="fr-FR"/>
        </w:rPr>
        <w:t>ONUDI, conformément à la proposition initiale, pour la période allant de janvier 2024 à décembre 2025.</w:t>
      </w:r>
    </w:p>
    <w:p w14:paraId="34D089F9" w14:textId="716433F6" w:rsidR="00C04A7B" w:rsidRPr="00207B82" w:rsidRDefault="00207B82" w:rsidP="00207B82">
      <w:pPr>
        <w:spacing w:after="240"/>
        <w:rPr>
          <w:b/>
          <w:lang w:val="en-GB"/>
        </w:rPr>
      </w:pPr>
      <w:r w:rsidRPr="00207B82">
        <w:rPr>
          <w:b/>
          <w:lang w:val="fr-FR"/>
        </w:rPr>
        <w:t>Contexte</w:t>
      </w:r>
    </w:p>
    <w:p w14:paraId="4C35007C" w14:textId="35B0D9BD" w:rsidR="00207B82" w:rsidRPr="006A083F" w:rsidRDefault="00207B82" w:rsidP="00207B82">
      <w:pPr>
        <w:pStyle w:val="Heading1"/>
        <w:rPr>
          <w:rStyle w:val="tw4winMark"/>
          <w:rFonts w:ascii="Times New Roman" w:hAnsi="Times New Roman" w:cs="Times New Roman"/>
          <w:noProof w:val="0"/>
          <w:vanish w:val="0"/>
          <w:color w:val="auto"/>
          <w:kern w:val="0"/>
          <w:sz w:val="22"/>
          <w:vertAlign w:val="baseline"/>
          <w:lang w:val="fr-FR"/>
        </w:rPr>
      </w:pPr>
      <w:r w:rsidRPr="00207B82">
        <w:rPr>
          <w:lang w:val="fr-FR"/>
        </w:rPr>
        <w:t xml:space="preserve">La République </w:t>
      </w:r>
      <w:r w:rsidR="004208F0">
        <w:rPr>
          <w:lang w:val="fr-FR"/>
        </w:rPr>
        <w:t>dominicaine</w:t>
      </w:r>
      <w:r w:rsidRPr="00207B82">
        <w:rPr>
          <w:lang w:val="fr-FR"/>
        </w:rPr>
        <w:t xml:space="preserve"> a ratifié tous les amendements au Protocole de Montréal, notamment l</w:t>
      </w:r>
      <w:r w:rsidR="00356C80">
        <w:rPr>
          <w:lang w:val="fr-FR"/>
        </w:rPr>
        <w:t>’</w:t>
      </w:r>
      <w:r w:rsidRPr="00207B82">
        <w:rPr>
          <w:lang w:val="fr-FR"/>
        </w:rPr>
        <w:t xml:space="preserve">Amendement de Kigali le 14 avril 2021. La République </w:t>
      </w:r>
      <w:r w:rsidR="004208F0">
        <w:rPr>
          <w:lang w:val="fr-FR"/>
        </w:rPr>
        <w:t>dominicaine</w:t>
      </w:r>
      <w:r w:rsidRPr="00207B82">
        <w:rPr>
          <w:lang w:val="fr-FR"/>
        </w:rPr>
        <w:t xml:space="preserve"> a une valeur de référence pour la consommation de HCFC de 51,2 tonnes PAO </w:t>
      </w:r>
      <w:r w:rsidR="00F32A78">
        <w:rPr>
          <w:lang w:val="fr-FR"/>
        </w:rPr>
        <w:t>ou</w:t>
      </w:r>
      <w:r w:rsidRPr="00207B82">
        <w:rPr>
          <w:lang w:val="fr-FR"/>
        </w:rPr>
        <w:t xml:space="preserve"> 931,6 tonnes métriques (tm) et devrait parvenir à l</w:t>
      </w:r>
      <w:r w:rsidR="00356C80">
        <w:rPr>
          <w:lang w:val="fr-FR"/>
        </w:rPr>
        <w:t>’</w:t>
      </w:r>
      <w:r w:rsidRPr="00207B82">
        <w:rPr>
          <w:lang w:val="fr-FR"/>
        </w:rPr>
        <w:t>élimination complète des HCFC d</w:t>
      </w:r>
      <w:r w:rsidR="00356C80">
        <w:rPr>
          <w:lang w:val="fr-FR"/>
        </w:rPr>
        <w:t>’</w:t>
      </w:r>
      <w:r w:rsidRPr="00207B82">
        <w:rPr>
          <w:lang w:val="fr-FR"/>
        </w:rPr>
        <w:t>ici au 1</w:t>
      </w:r>
      <w:r w:rsidRPr="00207B82">
        <w:rPr>
          <w:vertAlign w:val="superscript"/>
          <w:lang w:val="fr-FR"/>
        </w:rPr>
        <w:t>er</w:t>
      </w:r>
      <w:r w:rsidR="00971B65">
        <w:rPr>
          <w:lang w:val="fr-FR"/>
        </w:rPr>
        <w:t xml:space="preserve"> </w:t>
      </w:r>
      <w:r w:rsidRPr="00207B82">
        <w:rPr>
          <w:lang w:val="fr-FR"/>
        </w:rPr>
        <w:t>janvier 2030</w:t>
      </w:r>
      <w:r w:rsidRPr="00207B82">
        <w:rPr>
          <w:rStyle w:val="FootnoteReference"/>
          <w:lang w:val="en-GB"/>
        </w:rPr>
        <w:footnoteReference w:id="4"/>
      </w:r>
      <w:r w:rsidR="00506E58">
        <w:rPr>
          <w:lang w:val="fr-FR"/>
        </w:rPr>
        <w:t>.</w:t>
      </w:r>
    </w:p>
    <w:p w14:paraId="4D11B0F0" w14:textId="5DD46B85" w:rsidR="0001218E" w:rsidRPr="006A083F" w:rsidRDefault="00207B82" w:rsidP="00207B82">
      <w:pPr>
        <w:spacing w:after="240"/>
        <w:outlineLvl w:val="0"/>
        <w:rPr>
          <w:bCs/>
          <w:u w:val="single"/>
          <w:lang w:val="fr-FR"/>
        </w:rPr>
      </w:pPr>
      <w:r w:rsidRPr="00207B82">
        <w:rPr>
          <w:bCs/>
          <w:u w:val="single"/>
          <w:lang w:val="fr-FR"/>
        </w:rPr>
        <w:t>État de la mise en œuvre du plan de gestion de l</w:t>
      </w:r>
      <w:r w:rsidR="00356C80">
        <w:rPr>
          <w:bCs/>
          <w:u w:val="single"/>
          <w:lang w:val="fr-FR"/>
        </w:rPr>
        <w:t>’</w:t>
      </w:r>
      <w:r w:rsidRPr="00207B82">
        <w:rPr>
          <w:bCs/>
          <w:u w:val="single"/>
          <w:lang w:val="fr-FR"/>
        </w:rPr>
        <w:t>élimination des HCFC</w:t>
      </w:r>
    </w:p>
    <w:p w14:paraId="04EE76CC" w14:textId="234EA4E5" w:rsidR="00207B82" w:rsidRPr="006A083F" w:rsidRDefault="00207B82" w:rsidP="00207B82">
      <w:pPr>
        <w:pStyle w:val="Heading1"/>
        <w:tabs>
          <w:tab w:val="num" w:pos="709"/>
        </w:tabs>
        <w:rPr>
          <w:lang w:val="fr-FR"/>
        </w:rPr>
      </w:pPr>
      <w:r w:rsidRPr="00207B82">
        <w:rPr>
          <w:lang w:val="fr-FR"/>
        </w:rPr>
        <w:t>La phase I du plan de gestion de l</w:t>
      </w:r>
      <w:r w:rsidR="00356C80">
        <w:rPr>
          <w:lang w:val="fr-FR"/>
        </w:rPr>
        <w:t>’</w:t>
      </w:r>
      <w:r w:rsidRPr="00207B82">
        <w:rPr>
          <w:lang w:val="fr-FR"/>
        </w:rPr>
        <w:t xml:space="preserve">élimination des HCFC (PGEH) pour la République </w:t>
      </w:r>
      <w:r w:rsidR="004208F0">
        <w:rPr>
          <w:lang w:val="fr-FR"/>
        </w:rPr>
        <w:t>dominicaine</w:t>
      </w:r>
      <w:r w:rsidRPr="00207B82">
        <w:rPr>
          <w:lang w:val="fr-FR"/>
        </w:rPr>
        <w:t xml:space="preserve"> a été initialement approuvée lors de la 65</w:t>
      </w:r>
      <w:r w:rsidRPr="00207B82">
        <w:rPr>
          <w:vertAlign w:val="superscript"/>
          <w:lang w:val="fr-FR"/>
        </w:rPr>
        <w:t>e</w:t>
      </w:r>
      <w:r w:rsidRPr="00207B82">
        <w:rPr>
          <w:lang w:val="fr-FR"/>
        </w:rPr>
        <w:t> réunion</w:t>
      </w:r>
      <w:r w:rsidRPr="00207B82">
        <w:rPr>
          <w:vertAlign w:val="superscript"/>
          <w:lang w:val="fr-FR"/>
        </w:rPr>
        <w:footnoteReference w:id="5"/>
      </w:r>
      <w:r w:rsidRPr="00207B82">
        <w:rPr>
          <w:lang w:val="fr-FR"/>
        </w:rPr>
        <w:t xml:space="preserve"> et révisée lors de la 76</w:t>
      </w:r>
      <w:r w:rsidRPr="00207B82">
        <w:rPr>
          <w:vertAlign w:val="superscript"/>
          <w:lang w:val="fr-FR"/>
        </w:rPr>
        <w:t>e</w:t>
      </w:r>
      <w:r w:rsidRPr="00207B82">
        <w:rPr>
          <w:lang w:val="fr-FR"/>
        </w:rPr>
        <w:t xml:space="preserve"> réunion</w:t>
      </w:r>
      <w:r w:rsidRPr="00207B82">
        <w:rPr>
          <w:vertAlign w:val="superscript"/>
          <w:lang w:val="fr-FR"/>
        </w:rPr>
        <w:footnoteReference w:id="6"/>
      </w:r>
      <w:r w:rsidR="00971B65">
        <w:rPr>
          <w:lang w:val="fr-FR"/>
        </w:rPr>
        <w:t xml:space="preserve"> pour </w:t>
      </w:r>
      <w:r w:rsidRPr="00207B82">
        <w:rPr>
          <w:lang w:val="fr-FR"/>
        </w:rPr>
        <w:t>parvenir à une réduction de 10 pour cent par rapport au niveau de référence d</w:t>
      </w:r>
      <w:r w:rsidR="00356C80">
        <w:rPr>
          <w:lang w:val="fr-FR"/>
        </w:rPr>
        <w:t>’</w:t>
      </w:r>
      <w:r w:rsidRPr="00207B82">
        <w:rPr>
          <w:lang w:val="fr-FR"/>
        </w:rPr>
        <w:t>ici à 2015, entraînant l</w:t>
      </w:r>
      <w:r w:rsidR="00356C80">
        <w:rPr>
          <w:lang w:val="fr-FR"/>
        </w:rPr>
        <w:t>’</w:t>
      </w:r>
      <w:r w:rsidRPr="00207B82">
        <w:rPr>
          <w:lang w:val="fr-FR"/>
        </w:rPr>
        <w:t>élimination de 27,14 tonnes PAO de HCFC, pour un coût total de 1</w:t>
      </w:r>
      <w:r w:rsidR="00971B65">
        <w:rPr>
          <w:lang w:val="nl-NL"/>
        </w:rPr>
        <w:t> </w:t>
      </w:r>
      <w:r w:rsidRPr="00207B82">
        <w:rPr>
          <w:lang w:val="fr-FR"/>
        </w:rPr>
        <w:t>696 225 $US, plus frais d</w:t>
      </w:r>
      <w:r w:rsidR="00356C80">
        <w:rPr>
          <w:lang w:val="fr-FR"/>
        </w:rPr>
        <w:t>’</w:t>
      </w:r>
      <w:r w:rsidRPr="00207B82">
        <w:rPr>
          <w:lang w:val="fr-FR"/>
        </w:rPr>
        <w:t>appui d</w:t>
      </w:r>
      <w:r w:rsidR="00356C80">
        <w:rPr>
          <w:lang w:val="fr-FR"/>
        </w:rPr>
        <w:t>’</w:t>
      </w:r>
      <w:r w:rsidRPr="00207B82">
        <w:rPr>
          <w:lang w:val="fr-FR"/>
        </w:rPr>
        <w:t>agence.</w:t>
      </w:r>
    </w:p>
    <w:p w14:paraId="0631E68D" w14:textId="1B18AC27" w:rsidR="00207B82" w:rsidRPr="006A083F" w:rsidRDefault="00207B82" w:rsidP="00207B82">
      <w:pPr>
        <w:pStyle w:val="Heading1"/>
        <w:tabs>
          <w:tab w:val="num" w:pos="709"/>
        </w:tabs>
        <w:rPr>
          <w:lang w:val="fr-FR"/>
        </w:rPr>
      </w:pPr>
      <w:r w:rsidRPr="00207B82">
        <w:rPr>
          <w:lang w:val="fr-FR"/>
        </w:rPr>
        <w:t xml:space="preserve">La phase II du </w:t>
      </w:r>
      <w:r>
        <w:rPr>
          <w:lang w:val="fr-FR"/>
        </w:rPr>
        <w:t>PGEH</w:t>
      </w:r>
      <w:r w:rsidRPr="00207B82">
        <w:rPr>
          <w:lang w:val="fr-FR"/>
        </w:rPr>
        <w:t xml:space="preserve"> pour la République dominicaine a été approuvée lors de la 77</w:t>
      </w:r>
      <w:r w:rsidRPr="00207B82">
        <w:rPr>
          <w:vertAlign w:val="superscript"/>
          <w:lang w:val="fr-FR"/>
        </w:rPr>
        <w:t>e</w:t>
      </w:r>
      <w:r w:rsidRPr="00207B82">
        <w:rPr>
          <w:lang w:val="fr-FR"/>
        </w:rPr>
        <w:t xml:space="preserve"> réunion</w:t>
      </w:r>
      <w:r w:rsidRPr="00207B82">
        <w:rPr>
          <w:vertAlign w:val="superscript"/>
          <w:lang w:val="fr-FR"/>
        </w:rPr>
        <w:footnoteReference w:id="7"/>
      </w:r>
      <w:r w:rsidR="00356C80">
        <w:rPr>
          <w:lang w:val="fr-FR"/>
        </w:rPr>
        <w:t> </w:t>
      </w:r>
      <w:r w:rsidRPr="00207B82">
        <w:rPr>
          <w:lang w:val="fr-FR"/>
        </w:rPr>
        <w:t>afin de réduire la consommation de HCFC de 40 pour cent par rapport au niveau de référence d</w:t>
      </w:r>
      <w:r w:rsidR="00356C80">
        <w:rPr>
          <w:lang w:val="fr-FR"/>
        </w:rPr>
        <w:t>’</w:t>
      </w:r>
      <w:r w:rsidRPr="00207B82">
        <w:rPr>
          <w:lang w:val="fr-FR"/>
        </w:rPr>
        <w:t>ici à 2020, aboutissant à l</w:t>
      </w:r>
      <w:r w:rsidR="00356C80">
        <w:rPr>
          <w:lang w:val="fr-FR"/>
        </w:rPr>
        <w:t>’</w:t>
      </w:r>
      <w:r w:rsidRPr="00207B82">
        <w:rPr>
          <w:lang w:val="fr-FR"/>
        </w:rPr>
        <w:t>élimination de 15,36 tonnes PAO de HCFC, pour un coût total de 1 474 558 $US, plus coûts d</w:t>
      </w:r>
      <w:r w:rsidR="00356C80">
        <w:rPr>
          <w:lang w:val="fr-FR"/>
        </w:rPr>
        <w:t>’</w:t>
      </w:r>
      <w:r w:rsidRPr="00207B82">
        <w:rPr>
          <w:lang w:val="fr-FR"/>
        </w:rPr>
        <w:t>appui d</w:t>
      </w:r>
      <w:r w:rsidR="00356C80">
        <w:rPr>
          <w:lang w:val="fr-FR"/>
        </w:rPr>
        <w:t>’</w:t>
      </w:r>
      <w:r w:rsidRPr="00207B82">
        <w:rPr>
          <w:lang w:val="fr-FR"/>
        </w:rPr>
        <w:t>agence.</w:t>
      </w:r>
    </w:p>
    <w:p w14:paraId="15555856" w14:textId="6148BEA2" w:rsidR="00207B82" w:rsidRPr="006A083F" w:rsidRDefault="00207B82" w:rsidP="00207B82">
      <w:pPr>
        <w:pStyle w:val="Heading1"/>
        <w:tabs>
          <w:tab w:val="num" w:pos="709"/>
        </w:tabs>
        <w:rPr>
          <w:lang w:val="fr-FR"/>
        </w:rPr>
      </w:pPr>
      <w:r w:rsidRPr="00207B82">
        <w:rPr>
          <w:lang w:val="fr-FR"/>
        </w:rPr>
        <w:t>La phase III du PGEH a été approuvée lors de la 86</w:t>
      </w:r>
      <w:r w:rsidRPr="00207B82">
        <w:rPr>
          <w:vertAlign w:val="superscript"/>
          <w:lang w:val="fr-FR"/>
        </w:rPr>
        <w:t>e</w:t>
      </w:r>
      <w:r w:rsidRPr="00207B82">
        <w:rPr>
          <w:lang w:val="fr-FR"/>
        </w:rPr>
        <w:t xml:space="preserve"> réunion</w:t>
      </w:r>
      <w:r w:rsidRPr="00207B82">
        <w:rPr>
          <w:vertAlign w:val="superscript"/>
          <w:lang w:val="fr-FR"/>
        </w:rPr>
        <w:footnoteReference w:id="8"/>
      </w:r>
      <w:r w:rsidR="00356C80">
        <w:rPr>
          <w:lang w:val="fr-FR"/>
        </w:rPr>
        <w:t> </w:t>
      </w:r>
      <w:r w:rsidRPr="00207B82">
        <w:rPr>
          <w:lang w:val="fr-FR"/>
        </w:rPr>
        <w:t>afin de réduire la consommation de HCFC de 100 pour cent par rapport au niveau de référence d</w:t>
      </w:r>
      <w:r w:rsidR="00356C80">
        <w:rPr>
          <w:lang w:val="fr-FR"/>
        </w:rPr>
        <w:t>’</w:t>
      </w:r>
      <w:r w:rsidRPr="00207B82">
        <w:rPr>
          <w:lang w:val="fr-FR"/>
        </w:rPr>
        <w:t>ici à 2030, pour un coût total de 2 689 920 $US, plus coûts d</w:t>
      </w:r>
      <w:r w:rsidR="00356C80">
        <w:rPr>
          <w:lang w:val="fr-FR"/>
        </w:rPr>
        <w:t>’</w:t>
      </w:r>
      <w:r w:rsidRPr="00207B82">
        <w:rPr>
          <w:lang w:val="fr-FR"/>
        </w:rPr>
        <w:t>appui d</w:t>
      </w:r>
      <w:r w:rsidR="00356C80">
        <w:rPr>
          <w:lang w:val="fr-FR"/>
        </w:rPr>
        <w:t>’</w:t>
      </w:r>
      <w:r w:rsidRPr="00207B82">
        <w:rPr>
          <w:lang w:val="fr-FR"/>
        </w:rPr>
        <w:t>agence.</w:t>
      </w:r>
      <w:r w:rsidRPr="006A083F">
        <w:rPr>
          <w:lang w:val="fr-FR"/>
        </w:rPr>
        <w:t xml:space="preserve"> </w:t>
      </w:r>
      <w:r w:rsidRPr="00207B82">
        <w:rPr>
          <w:lang w:val="fr-FR"/>
        </w:rPr>
        <w:t>La phase III du PGEH sera achevée d</w:t>
      </w:r>
      <w:r w:rsidR="00356C80">
        <w:rPr>
          <w:lang w:val="fr-FR"/>
        </w:rPr>
        <w:t>’</w:t>
      </w:r>
      <w:r w:rsidRPr="00207B82">
        <w:rPr>
          <w:lang w:val="fr-FR"/>
        </w:rPr>
        <w:t>ici décembre 2031, comme le stipule l</w:t>
      </w:r>
      <w:r w:rsidR="00356C80">
        <w:rPr>
          <w:lang w:val="fr-FR"/>
        </w:rPr>
        <w:t>’</w:t>
      </w:r>
      <w:r w:rsidRPr="00207B82">
        <w:rPr>
          <w:lang w:val="fr-FR"/>
        </w:rPr>
        <w:t xml:space="preserve">accord conclu entre le gouvernement de la République </w:t>
      </w:r>
      <w:r w:rsidR="004208F0">
        <w:rPr>
          <w:lang w:val="fr-FR"/>
        </w:rPr>
        <w:t>dominicaine</w:t>
      </w:r>
      <w:r w:rsidRPr="00207B82">
        <w:rPr>
          <w:lang w:val="fr-FR"/>
        </w:rPr>
        <w:t xml:space="preserve"> et le Comité exécutif.</w:t>
      </w:r>
    </w:p>
    <w:p w14:paraId="7ED1FFDC" w14:textId="465588F5" w:rsidR="00EE1BDA" w:rsidRPr="006A083F" w:rsidRDefault="00207B82" w:rsidP="00207B82">
      <w:pPr>
        <w:pStyle w:val="Heading1"/>
        <w:numPr>
          <w:ilvl w:val="0"/>
          <w:numId w:val="0"/>
        </w:numPr>
        <w:tabs>
          <w:tab w:val="num" w:pos="709"/>
        </w:tabs>
        <w:spacing w:before="240"/>
        <w:rPr>
          <w:lang w:val="fr-FR"/>
        </w:rPr>
      </w:pPr>
      <w:r w:rsidRPr="00207B82">
        <w:rPr>
          <w:u w:val="single"/>
          <w:lang w:val="fr-FR"/>
        </w:rPr>
        <w:t xml:space="preserve">État de la mise en œuvre des activités </w:t>
      </w:r>
      <w:r w:rsidR="00971B65">
        <w:rPr>
          <w:u w:val="single"/>
          <w:lang w:val="fr-FR"/>
        </w:rPr>
        <w:t>liées</w:t>
      </w:r>
      <w:r w:rsidRPr="00207B82">
        <w:rPr>
          <w:u w:val="single"/>
          <w:lang w:val="fr-FR"/>
        </w:rPr>
        <w:t xml:space="preserve"> au HFC</w:t>
      </w:r>
    </w:p>
    <w:p w14:paraId="464C4AB9" w14:textId="34A3A1A7" w:rsidR="00E971C1" w:rsidRPr="006A083F" w:rsidRDefault="00E971C1" w:rsidP="00E971C1">
      <w:pPr>
        <w:pStyle w:val="Heading1"/>
        <w:tabs>
          <w:tab w:val="num" w:pos="709"/>
        </w:tabs>
        <w:rPr>
          <w:rStyle w:val="tw4winMark"/>
          <w:rFonts w:ascii="Times New Roman" w:hAnsi="Times New Roman" w:cs="Times New Roman"/>
          <w:noProof w:val="0"/>
          <w:vanish w:val="0"/>
          <w:color w:val="auto"/>
          <w:kern w:val="0"/>
          <w:sz w:val="22"/>
          <w:vertAlign w:val="baseline"/>
          <w:lang w:val="fr-FR"/>
        </w:rPr>
      </w:pPr>
      <w:r w:rsidRPr="00E971C1">
        <w:rPr>
          <w:lang w:val="fr-FR"/>
        </w:rPr>
        <w:t>Lors de la 75</w:t>
      </w:r>
      <w:r w:rsidRPr="00E971C1">
        <w:rPr>
          <w:vertAlign w:val="superscript"/>
          <w:lang w:val="fr-FR"/>
        </w:rPr>
        <w:t>e</w:t>
      </w:r>
      <w:r w:rsidRPr="00E971C1">
        <w:rPr>
          <w:lang w:val="fr-FR"/>
        </w:rPr>
        <w:t xml:space="preserve"> réunion, la République dominicaine a reçu un financement en vue de mener une enquête sur l</w:t>
      </w:r>
      <w:r w:rsidR="00356C80">
        <w:rPr>
          <w:lang w:val="fr-FR"/>
        </w:rPr>
        <w:t>’</w:t>
      </w:r>
      <w:r w:rsidRPr="00E971C1">
        <w:rPr>
          <w:lang w:val="fr-FR"/>
        </w:rPr>
        <w:t>utilisation de solutions de remplacement des substances appauvrissant la couche d</w:t>
      </w:r>
      <w:r w:rsidR="00356C80">
        <w:rPr>
          <w:lang w:val="fr-FR"/>
        </w:rPr>
        <w:t>’</w:t>
      </w:r>
      <w:r w:rsidRPr="00E971C1">
        <w:rPr>
          <w:lang w:val="fr-FR"/>
        </w:rPr>
        <w:t>ozone (SAO) (55 000 $US), enquête achevée en septembre 2017. Lors de la 74</w:t>
      </w:r>
      <w:r w:rsidRPr="00E971C1">
        <w:rPr>
          <w:vertAlign w:val="superscript"/>
          <w:lang w:val="fr-FR"/>
        </w:rPr>
        <w:t>e</w:t>
      </w:r>
      <w:r w:rsidR="00356C80">
        <w:rPr>
          <w:lang w:val="fr-FR"/>
        </w:rPr>
        <w:t xml:space="preserve"> </w:t>
      </w:r>
      <w:r w:rsidRPr="00E971C1">
        <w:rPr>
          <w:lang w:val="fr-FR"/>
        </w:rPr>
        <w:t>réunion, la République dominicaine a reçu un financement pour une étude de faisabilité sur le refroidissement urbain à Punta Cana (100 000 $US). L</w:t>
      </w:r>
      <w:r w:rsidR="00356C80">
        <w:rPr>
          <w:lang w:val="fr-FR"/>
        </w:rPr>
        <w:t>’</w:t>
      </w:r>
      <w:r w:rsidRPr="00E971C1">
        <w:rPr>
          <w:lang w:val="fr-FR"/>
        </w:rPr>
        <w:t>étude a examiné les systèmes de refroidissement existants utilisés et la faisabilité de les remplacer par un refroidissement urbain ; l</w:t>
      </w:r>
      <w:r w:rsidR="00356C80">
        <w:rPr>
          <w:lang w:val="fr-FR"/>
        </w:rPr>
        <w:t>’</w:t>
      </w:r>
      <w:r w:rsidRPr="00E971C1">
        <w:rPr>
          <w:lang w:val="fr-FR"/>
        </w:rPr>
        <w:t>usine de traitement des déchets et le type de refroidissement de la chaleur résiduelle disponible ; la source d</w:t>
      </w:r>
      <w:r w:rsidR="00356C80">
        <w:rPr>
          <w:lang w:val="fr-FR"/>
        </w:rPr>
        <w:t>’</w:t>
      </w:r>
      <w:r w:rsidRPr="00E971C1">
        <w:rPr>
          <w:lang w:val="fr-FR"/>
        </w:rPr>
        <w:t>eau de mer ; la participation des parties prenantes ; et les facteurs économiques et financiers.</w:t>
      </w:r>
      <w:r w:rsidRPr="006A083F">
        <w:rPr>
          <w:lang w:val="fr-FR"/>
        </w:rPr>
        <w:t xml:space="preserve"> </w:t>
      </w:r>
      <w:r w:rsidRPr="00E971C1">
        <w:rPr>
          <w:lang w:val="fr-FR"/>
        </w:rPr>
        <w:t>Lors de la 80</w:t>
      </w:r>
      <w:r w:rsidRPr="00E971C1">
        <w:rPr>
          <w:vertAlign w:val="superscript"/>
          <w:lang w:val="fr-FR"/>
        </w:rPr>
        <w:t>e</w:t>
      </w:r>
      <w:r w:rsidRPr="00E971C1">
        <w:rPr>
          <w:lang w:val="fr-FR"/>
        </w:rPr>
        <w:t xml:space="preserve"> réunion, le pays a reçu un financement pour mettre en œuvre des activités de facilitation visant</w:t>
      </w:r>
      <w:r w:rsidR="00356C80">
        <w:rPr>
          <w:lang w:val="fr-FR"/>
        </w:rPr>
        <w:t xml:space="preserve"> </w:t>
      </w:r>
      <w:r w:rsidRPr="00E971C1">
        <w:rPr>
          <w:lang w:val="fr-FR"/>
        </w:rPr>
        <w:t>la réduction progressive des HFC (150 000 $US). Ces activités ont été achevées en décembre 2021 et le rapport final soumis en mai 2022. Ces activités ont aidé le pays, entre autres, à ratifier l</w:t>
      </w:r>
      <w:r w:rsidR="00356C80">
        <w:rPr>
          <w:lang w:val="fr-FR"/>
        </w:rPr>
        <w:t>’</w:t>
      </w:r>
      <w:r w:rsidRPr="00E971C1">
        <w:rPr>
          <w:lang w:val="fr-FR"/>
        </w:rPr>
        <w:t>Amendement de Kigali ; à faciliter la coordination des parties prenantes ; à sensibiliser les parties prenantes du secteur de l</w:t>
      </w:r>
      <w:r w:rsidR="00356C80">
        <w:rPr>
          <w:lang w:val="fr-FR"/>
        </w:rPr>
        <w:t>’</w:t>
      </w:r>
      <w:r w:rsidRPr="00E971C1">
        <w:rPr>
          <w:lang w:val="fr-FR"/>
        </w:rPr>
        <w:t>entretien et les utilisateurs finaux aux options de réduction progressive des HFC et d</w:t>
      </w:r>
      <w:r w:rsidR="00356C80">
        <w:rPr>
          <w:lang w:val="fr-FR"/>
        </w:rPr>
        <w:t>’</w:t>
      </w:r>
      <w:r w:rsidRPr="00E971C1">
        <w:rPr>
          <w:lang w:val="fr-FR"/>
        </w:rPr>
        <w:t>amélioration de l</w:t>
      </w:r>
      <w:r w:rsidR="00356C80">
        <w:rPr>
          <w:lang w:val="fr-FR"/>
        </w:rPr>
        <w:t>’</w:t>
      </w:r>
      <w:r w:rsidRPr="00E971C1">
        <w:rPr>
          <w:lang w:val="fr-FR"/>
        </w:rPr>
        <w:t>efficacité énergétique ; au renforcement des capacités de l</w:t>
      </w:r>
      <w:r w:rsidR="00356C80">
        <w:rPr>
          <w:lang w:val="fr-FR"/>
        </w:rPr>
        <w:t>’</w:t>
      </w:r>
      <w:r w:rsidRPr="00E971C1">
        <w:rPr>
          <w:lang w:val="fr-FR"/>
        </w:rPr>
        <w:t>unité nationale de l</w:t>
      </w:r>
      <w:r w:rsidR="00356C80">
        <w:rPr>
          <w:lang w:val="fr-FR"/>
        </w:rPr>
        <w:t>’</w:t>
      </w:r>
      <w:r w:rsidRPr="00E971C1">
        <w:rPr>
          <w:lang w:val="fr-FR"/>
        </w:rPr>
        <w:t>ozone (UNO) ; à développer une formation permettant de mieux</w:t>
      </w:r>
      <w:r w:rsidR="00356C80">
        <w:rPr>
          <w:lang w:val="fr-FR"/>
        </w:rPr>
        <w:t xml:space="preserve"> </w:t>
      </w:r>
      <w:r w:rsidRPr="00E971C1">
        <w:rPr>
          <w:lang w:val="fr-FR"/>
        </w:rPr>
        <w:t>relever les défis de l</w:t>
      </w:r>
      <w:r w:rsidR="00356C80">
        <w:rPr>
          <w:lang w:val="fr-FR"/>
        </w:rPr>
        <w:t>’</w:t>
      </w:r>
      <w:r w:rsidRPr="00E971C1">
        <w:rPr>
          <w:lang w:val="fr-FR"/>
        </w:rPr>
        <w:t>efficacité énergétique dans l</w:t>
      </w:r>
      <w:r w:rsidR="00356C80">
        <w:rPr>
          <w:lang w:val="fr-FR"/>
        </w:rPr>
        <w:t>’</w:t>
      </w:r>
      <w:r w:rsidRPr="00E971C1">
        <w:rPr>
          <w:lang w:val="fr-FR"/>
        </w:rPr>
        <w:t>installation de systèmes de réfrigération et de climatisation ; et à identifier les besoins réglementaires et législatifs se rapportant au système d</w:t>
      </w:r>
      <w:r w:rsidR="00356C80">
        <w:rPr>
          <w:lang w:val="fr-FR"/>
        </w:rPr>
        <w:t>’</w:t>
      </w:r>
      <w:r w:rsidRPr="00E971C1">
        <w:rPr>
          <w:lang w:val="fr-FR"/>
        </w:rPr>
        <w:t>autorisation</w:t>
      </w:r>
      <w:r w:rsidR="00356C80">
        <w:rPr>
          <w:lang w:val="fr-FR"/>
        </w:rPr>
        <w:t xml:space="preserve"> </w:t>
      </w:r>
      <w:r w:rsidRPr="00E971C1">
        <w:rPr>
          <w:lang w:val="fr-FR"/>
        </w:rPr>
        <w:t>d</w:t>
      </w:r>
      <w:r w:rsidR="00356C80">
        <w:rPr>
          <w:lang w:val="fr-FR"/>
        </w:rPr>
        <w:t>’</w:t>
      </w:r>
      <w:r w:rsidRPr="00E971C1">
        <w:rPr>
          <w:lang w:val="fr-FR"/>
        </w:rPr>
        <w:t>importation et d</w:t>
      </w:r>
      <w:r w:rsidR="00356C80">
        <w:rPr>
          <w:lang w:val="fr-FR"/>
        </w:rPr>
        <w:t>’</w:t>
      </w:r>
      <w:r w:rsidRPr="00E971C1">
        <w:rPr>
          <w:lang w:val="fr-FR"/>
        </w:rPr>
        <w:t>exportation pour les HFC et les solutions de remplacement des HFC.</w:t>
      </w:r>
    </w:p>
    <w:p w14:paraId="19B07F96" w14:textId="5743ADF7" w:rsidR="00E971C1" w:rsidRPr="00A05CED" w:rsidRDefault="00E971C1" w:rsidP="00E971C1">
      <w:pPr>
        <w:pStyle w:val="Heading1"/>
        <w:rPr>
          <w:lang w:val="fr-FR"/>
        </w:rPr>
      </w:pPr>
      <w:r w:rsidRPr="00E971C1">
        <w:rPr>
          <w:lang w:val="fr-FR"/>
        </w:rPr>
        <w:t>Lors de la 81</w:t>
      </w:r>
      <w:r w:rsidRPr="00E971C1">
        <w:rPr>
          <w:vertAlign w:val="superscript"/>
          <w:lang w:val="fr-FR"/>
        </w:rPr>
        <w:t>e</w:t>
      </w:r>
      <w:r w:rsidRPr="00E971C1">
        <w:rPr>
          <w:lang w:val="fr-FR"/>
        </w:rPr>
        <w:t xml:space="preserve"> réunion, la République dominicaine a reçu 129 825 $US</w:t>
      </w:r>
      <w:r w:rsidRPr="00E971C1">
        <w:rPr>
          <w:rStyle w:val="FootnoteReference"/>
          <w:lang w:val="fr-FR"/>
        </w:rPr>
        <w:footnoteReference w:id="9"/>
      </w:r>
      <w:r w:rsidRPr="00E971C1">
        <w:rPr>
          <w:lang w:val="fr-FR"/>
        </w:rPr>
        <w:t xml:space="preserve"> pour mettre en œuvre, avec l</w:t>
      </w:r>
      <w:r w:rsidR="00356C80">
        <w:rPr>
          <w:lang w:val="fr-FR"/>
        </w:rPr>
        <w:t>’</w:t>
      </w:r>
      <w:r w:rsidRPr="00E971C1">
        <w:rPr>
          <w:lang w:val="fr-FR"/>
        </w:rPr>
        <w:t>aide du PNUD et du gouvernement du Canada</w:t>
      </w:r>
      <w:r w:rsidRPr="00E971C1">
        <w:rPr>
          <w:rStyle w:val="FootnoteReference"/>
          <w:lang w:val="fr-FR"/>
        </w:rPr>
        <w:footnoteReference w:id="10"/>
      </w:r>
      <w:r w:rsidRPr="00E971C1">
        <w:rPr>
          <w:lang w:val="fr-FR"/>
        </w:rPr>
        <w:t xml:space="preserve"> un projet d</w:t>
      </w:r>
      <w:r w:rsidR="00356C80">
        <w:rPr>
          <w:lang w:val="fr-FR"/>
        </w:rPr>
        <w:t>’</w:t>
      </w:r>
      <w:r w:rsidRPr="00E971C1">
        <w:rPr>
          <w:lang w:val="fr-FR"/>
        </w:rPr>
        <w:t>investissement visant à reconvertir la fabrication de réfrigérateurs commerciaux de l</w:t>
      </w:r>
      <w:r w:rsidR="00356C80">
        <w:rPr>
          <w:lang w:val="fr-FR"/>
        </w:rPr>
        <w:t>’</w:t>
      </w:r>
      <w:r w:rsidRPr="00E971C1">
        <w:rPr>
          <w:lang w:val="fr-FR"/>
        </w:rPr>
        <w:t>entreprise Fábrica de Refrigeradores Comerciales, SRL (FARCO) pour passer du HFC-134a et du R-404A au R-290. Le projet a été achevé en novembre 2020.</w:t>
      </w:r>
    </w:p>
    <w:p w14:paraId="5FFB0862" w14:textId="71FAE46C" w:rsidR="00CF372D" w:rsidRPr="006A083F" w:rsidRDefault="00E971C1" w:rsidP="00E971C1">
      <w:pPr>
        <w:spacing w:after="240"/>
        <w:rPr>
          <w:b/>
          <w:bCs/>
          <w:lang w:val="fr-FR"/>
        </w:rPr>
      </w:pPr>
      <w:r w:rsidRPr="00E971C1">
        <w:rPr>
          <w:b/>
          <w:bCs/>
          <w:lang w:val="fr-FR"/>
        </w:rPr>
        <w:t>Phase I du plan de mise en œuvre de l</w:t>
      </w:r>
      <w:r w:rsidR="00356C80">
        <w:rPr>
          <w:b/>
          <w:bCs/>
          <w:lang w:val="fr-FR"/>
        </w:rPr>
        <w:t>’</w:t>
      </w:r>
      <w:r w:rsidRPr="00E971C1">
        <w:rPr>
          <w:b/>
          <w:bCs/>
          <w:lang w:val="fr-FR"/>
        </w:rPr>
        <w:t>Amendement de Kigali sur les HFC</w:t>
      </w:r>
    </w:p>
    <w:p w14:paraId="7685ADD6" w14:textId="482AF451" w:rsidR="008862B1" w:rsidRPr="00994907" w:rsidRDefault="00E971C1" w:rsidP="00994907">
      <w:pPr>
        <w:spacing w:after="240"/>
        <w:rPr>
          <w:u w:val="single"/>
          <w:lang w:val="en-GB"/>
        </w:rPr>
      </w:pPr>
      <w:r w:rsidRPr="00994907">
        <w:rPr>
          <w:u w:val="single"/>
          <w:lang w:val="fr-FR"/>
        </w:rPr>
        <w:t>Cadres politiques, réglementaires et institutionnels</w:t>
      </w:r>
    </w:p>
    <w:p w14:paraId="3E856F0B" w14:textId="047D5A10" w:rsidR="00994907" w:rsidRPr="006A083F" w:rsidRDefault="00994907" w:rsidP="00994907">
      <w:pPr>
        <w:pStyle w:val="Heading1"/>
        <w:rPr>
          <w:rStyle w:val="tw4winMark"/>
          <w:rFonts w:ascii="Times New Roman" w:hAnsi="Times New Roman" w:cs="Times New Roman"/>
          <w:noProof w:val="0"/>
          <w:vanish w:val="0"/>
          <w:color w:val="auto"/>
          <w:kern w:val="0"/>
          <w:sz w:val="22"/>
          <w:vertAlign w:val="baseline"/>
          <w:lang w:val="fr-FR"/>
        </w:rPr>
      </w:pPr>
      <w:r w:rsidRPr="00994907">
        <w:rPr>
          <w:lang w:val="fr-FR"/>
        </w:rPr>
        <w:t>Le ministère de l</w:t>
      </w:r>
      <w:r w:rsidR="00356C80">
        <w:rPr>
          <w:lang w:val="fr-FR"/>
        </w:rPr>
        <w:t>’</w:t>
      </w:r>
      <w:r w:rsidRPr="00994907">
        <w:rPr>
          <w:lang w:val="fr-FR"/>
        </w:rPr>
        <w:t>Environnement et des Ressources naturelles de la République dominicaine a mis en place le Programme de protection de la couche d</w:t>
      </w:r>
      <w:r w:rsidR="00356C80">
        <w:rPr>
          <w:lang w:val="fr-FR"/>
        </w:rPr>
        <w:t>’</w:t>
      </w:r>
      <w:r w:rsidRPr="00994907">
        <w:rPr>
          <w:lang w:val="fr-FR"/>
        </w:rPr>
        <w:t>ozone (PRONAOZ) en tant qu</w:t>
      </w:r>
      <w:r w:rsidR="00356C80">
        <w:rPr>
          <w:lang w:val="fr-FR"/>
        </w:rPr>
        <w:t>’</w:t>
      </w:r>
      <w:r w:rsidRPr="00994907">
        <w:rPr>
          <w:lang w:val="fr-FR"/>
        </w:rPr>
        <w:t>organisme responsable de la direction et de l</w:t>
      </w:r>
      <w:r w:rsidR="00356C80">
        <w:rPr>
          <w:lang w:val="fr-FR"/>
        </w:rPr>
        <w:t>’</w:t>
      </w:r>
      <w:r w:rsidRPr="00994907">
        <w:rPr>
          <w:lang w:val="fr-FR"/>
        </w:rPr>
        <w:t>exécution des plans d</w:t>
      </w:r>
      <w:r w:rsidR="00356C80">
        <w:rPr>
          <w:lang w:val="fr-FR"/>
        </w:rPr>
        <w:t>’</w:t>
      </w:r>
      <w:r w:rsidRPr="00994907">
        <w:rPr>
          <w:lang w:val="fr-FR"/>
        </w:rPr>
        <w:t>action et des projets nationaux liés au Protocole de Montréal et à l</w:t>
      </w:r>
      <w:r w:rsidR="00356C80">
        <w:rPr>
          <w:lang w:val="fr-FR"/>
        </w:rPr>
        <w:t>’</w:t>
      </w:r>
      <w:r w:rsidRPr="00994907">
        <w:rPr>
          <w:lang w:val="fr-FR"/>
        </w:rPr>
        <w:t>élimination des SAO.</w:t>
      </w:r>
      <w:r w:rsidRPr="006A083F">
        <w:rPr>
          <w:lang w:val="fr-FR"/>
        </w:rPr>
        <w:t xml:space="preserve"> </w:t>
      </w:r>
      <w:r w:rsidRPr="00994907">
        <w:rPr>
          <w:lang w:val="fr-FR"/>
        </w:rPr>
        <w:t>Le PRONAOZ coordonne l</w:t>
      </w:r>
      <w:r w:rsidR="00356C80">
        <w:rPr>
          <w:lang w:val="fr-FR"/>
        </w:rPr>
        <w:t>’</w:t>
      </w:r>
      <w:r w:rsidRPr="00994907">
        <w:rPr>
          <w:lang w:val="fr-FR"/>
        </w:rPr>
        <w:t xml:space="preserve">infrastructure institutionnelle afin de faciliter la mise en œuvre du Protocole de Montréal et </w:t>
      </w:r>
      <w:r w:rsidR="00971B65">
        <w:rPr>
          <w:lang w:val="fr-FR"/>
        </w:rPr>
        <w:t>gère</w:t>
      </w:r>
      <w:r w:rsidRPr="00994907">
        <w:rPr>
          <w:lang w:val="fr-FR"/>
        </w:rPr>
        <w:t xml:space="preserve"> le registre des importateurs, le système de quotas et la collecte des données avec validation </w:t>
      </w:r>
      <w:r w:rsidRPr="00506E58">
        <w:rPr>
          <w:lang w:val="fr-FR"/>
        </w:rPr>
        <w:t xml:space="preserve">croisée des données </w:t>
      </w:r>
      <w:r w:rsidR="003429D8" w:rsidRPr="00506E58">
        <w:rPr>
          <w:lang w:val="fr-FR"/>
        </w:rPr>
        <w:t xml:space="preserve">fournies </w:t>
      </w:r>
      <w:r w:rsidRPr="00506E58">
        <w:rPr>
          <w:lang w:val="fr-FR"/>
        </w:rPr>
        <w:t>par la Direction générale des douanes (DGA) et les importateurs.</w:t>
      </w:r>
    </w:p>
    <w:p w14:paraId="37D6A1B2" w14:textId="57F4DBD9" w:rsidR="00994907" w:rsidRPr="006A083F" w:rsidRDefault="00994907" w:rsidP="00994907">
      <w:pPr>
        <w:pStyle w:val="Heading1"/>
        <w:widowControl w:val="0"/>
        <w:shd w:val="clear" w:color="auto" w:fill="FFFFFF"/>
        <w:rPr>
          <w:lang w:val="fr-FR"/>
        </w:rPr>
      </w:pPr>
      <w:r w:rsidRPr="00994907">
        <w:rPr>
          <w:lang w:val="fr-FR"/>
        </w:rPr>
        <w:t>En 2017, le gouvernement de la République dominicaine a adopté une résolution interdisant l</w:t>
      </w:r>
      <w:r w:rsidR="00356C80">
        <w:rPr>
          <w:lang w:val="fr-FR"/>
        </w:rPr>
        <w:t>’</w:t>
      </w:r>
      <w:r w:rsidRPr="00994907">
        <w:rPr>
          <w:lang w:val="fr-FR"/>
        </w:rPr>
        <w:t>importation et la production d</w:t>
      </w:r>
      <w:r w:rsidR="00356C80">
        <w:rPr>
          <w:lang w:val="fr-FR"/>
        </w:rPr>
        <w:t>’</w:t>
      </w:r>
      <w:r w:rsidRPr="00994907">
        <w:rPr>
          <w:lang w:val="fr-FR"/>
        </w:rPr>
        <w:t>équipements de réfrigération utilisant des HCFC.</w:t>
      </w:r>
      <w:r w:rsidRPr="006A083F">
        <w:rPr>
          <w:lang w:val="fr-FR"/>
        </w:rPr>
        <w:t xml:space="preserve"> </w:t>
      </w:r>
      <w:r w:rsidRPr="00994907">
        <w:rPr>
          <w:lang w:val="fr-FR"/>
        </w:rPr>
        <w:t>Deux décrets ont été publiés pour implanter un programme d</w:t>
      </w:r>
      <w:r w:rsidR="00356C80">
        <w:rPr>
          <w:lang w:val="fr-FR"/>
        </w:rPr>
        <w:t>’</w:t>
      </w:r>
      <w:r w:rsidRPr="00994907">
        <w:rPr>
          <w:lang w:val="fr-FR"/>
        </w:rPr>
        <w:t>efficacité énergétique dans les institutions gouvernementales et promouvoir les marchés publics durables en tant que priorités nationales.</w:t>
      </w:r>
      <w:r w:rsidRPr="006A083F">
        <w:rPr>
          <w:lang w:val="fr-FR"/>
        </w:rPr>
        <w:t xml:space="preserve"> </w:t>
      </w:r>
      <w:r w:rsidRPr="00994907">
        <w:rPr>
          <w:lang w:val="fr-FR"/>
        </w:rPr>
        <w:t>Des lignes directrices ont été publiées relatives à l</w:t>
      </w:r>
      <w:r w:rsidR="00356C80">
        <w:rPr>
          <w:lang w:val="fr-FR"/>
        </w:rPr>
        <w:t>’</w:t>
      </w:r>
      <w:r w:rsidRPr="00994907">
        <w:rPr>
          <w:lang w:val="fr-FR"/>
        </w:rPr>
        <w:t>installation et à l</w:t>
      </w:r>
      <w:r w:rsidR="00356C80">
        <w:rPr>
          <w:lang w:val="fr-FR"/>
        </w:rPr>
        <w:t>’</w:t>
      </w:r>
      <w:r w:rsidRPr="00994907">
        <w:rPr>
          <w:lang w:val="fr-FR"/>
        </w:rPr>
        <w:t>achat durables</w:t>
      </w:r>
      <w:r w:rsidR="003429D8">
        <w:rPr>
          <w:lang w:val="fr-FR"/>
        </w:rPr>
        <w:t xml:space="preserve"> d</w:t>
      </w:r>
      <w:r w:rsidR="00356C80">
        <w:rPr>
          <w:lang w:val="fr-FR"/>
        </w:rPr>
        <w:t>’</w:t>
      </w:r>
      <w:r w:rsidRPr="00994907">
        <w:rPr>
          <w:lang w:val="fr-FR"/>
        </w:rPr>
        <w:t>appareils de réfrigération et de climatisation, tenant compte d</w:t>
      </w:r>
      <w:r w:rsidR="00356C80">
        <w:rPr>
          <w:lang w:val="fr-FR"/>
        </w:rPr>
        <w:t>’</w:t>
      </w:r>
      <w:r w:rsidRPr="00994907">
        <w:rPr>
          <w:lang w:val="fr-FR"/>
        </w:rPr>
        <w:t>éléments d</w:t>
      </w:r>
      <w:r w:rsidR="00356C80">
        <w:rPr>
          <w:lang w:val="fr-FR"/>
        </w:rPr>
        <w:t>’</w:t>
      </w:r>
      <w:r w:rsidRPr="00994907">
        <w:rPr>
          <w:lang w:val="fr-FR"/>
        </w:rPr>
        <w:t>appréciation tels que les frigorigènes à faible potentiel de réchauffement de la planète (PRP) et d</w:t>
      </w:r>
      <w:r w:rsidR="00356C80">
        <w:rPr>
          <w:lang w:val="fr-FR"/>
        </w:rPr>
        <w:t>’</w:t>
      </w:r>
      <w:r w:rsidRPr="00994907">
        <w:rPr>
          <w:lang w:val="fr-FR"/>
        </w:rPr>
        <w:t xml:space="preserve">autres critères en </w:t>
      </w:r>
      <w:r w:rsidR="003429D8">
        <w:rPr>
          <w:lang w:val="fr-FR"/>
        </w:rPr>
        <w:t xml:space="preserve">vue </w:t>
      </w:r>
      <w:r w:rsidRPr="00994907">
        <w:rPr>
          <w:lang w:val="fr-FR"/>
        </w:rPr>
        <w:t>de bonnes pratiques environnementales.</w:t>
      </w:r>
    </w:p>
    <w:p w14:paraId="3220A046" w14:textId="2F20EB2C" w:rsidR="00994907" w:rsidRPr="006A083F" w:rsidRDefault="00994907" w:rsidP="00A05CED">
      <w:pPr>
        <w:pStyle w:val="Heading1"/>
        <w:rPr>
          <w:lang w:val="fr-FR"/>
        </w:rPr>
      </w:pPr>
      <w:r w:rsidRPr="00994907">
        <w:rPr>
          <w:lang w:val="fr-FR"/>
        </w:rPr>
        <w:t>La réglementation relative à l</w:t>
      </w:r>
      <w:r w:rsidR="00356C80">
        <w:rPr>
          <w:lang w:val="fr-FR"/>
        </w:rPr>
        <w:t>’</w:t>
      </w:r>
      <w:r w:rsidRPr="00994907">
        <w:rPr>
          <w:lang w:val="fr-FR"/>
        </w:rPr>
        <w:t xml:space="preserve">enregistrement des importateurs et des exportateurs et à la surveillance des HFC est en vigueur depuis 2021. De nouveaux codes tarifaires pour les HFC et les mélanges de HFC ont été introduits </w:t>
      </w:r>
      <w:r w:rsidR="003429D8">
        <w:rPr>
          <w:lang w:val="fr-FR"/>
        </w:rPr>
        <w:t>afin</w:t>
      </w:r>
      <w:r w:rsidRPr="00994907">
        <w:rPr>
          <w:lang w:val="fr-FR"/>
        </w:rPr>
        <w:t xml:space="preserve"> d</w:t>
      </w:r>
      <w:r w:rsidR="00356C80">
        <w:rPr>
          <w:lang w:val="fr-FR"/>
        </w:rPr>
        <w:t>’</w:t>
      </w:r>
      <w:r w:rsidRPr="00994907">
        <w:rPr>
          <w:lang w:val="fr-FR"/>
        </w:rPr>
        <w:t>améliorer le contrôle de l</w:t>
      </w:r>
      <w:r w:rsidR="00356C80">
        <w:rPr>
          <w:lang w:val="fr-FR"/>
        </w:rPr>
        <w:t>’</w:t>
      </w:r>
      <w:r w:rsidRPr="00994907">
        <w:rPr>
          <w:lang w:val="fr-FR"/>
        </w:rPr>
        <w:t>importation et de l</w:t>
      </w:r>
      <w:r w:rsidR="00356C80">
        <w:rPr>
          <w:lang w:val="fr-FR"/>
        </w:rPr>
        <w:t>’</w:t>
      </w:r>
      <w:r w:rsidRPr="00994907">
        <w:rPr>
          <w:lang w:val="fr-FR"/>
        </w:rPr>
        <w:t>exportation de ces substances.</w:t>
      </w:r>
      <w:r w:rsidRPr="006A083F">
        <w:rPr>
          <w:lang w:val="fr-FR"/>
        </w:rPr>
        <w:t xml:space="preserve"> </w:t>
      </w:r>
      <w:r w:rsidRPr="00994907">
        <w:rPr>
          <w:lang w:val="fr-FR"/>
        </w:rPr>
        <w:t>Le niveau maximum des quotas nationaux de HFC sera fixé pour respecter les engagements du pays au titre de l</w:t>
      </w:r>
      <w:r w:rsidR="00356C80">
        <w:rPr>
          <w:lang w:val="fr-FR"/>
        </w:rPr>
        <w:t>’</w:t>
      </w:r>
      <w:r w:rsidRPr="00994907">
        <w:rPr>
          <w:lang w:val="fr-FR"/>
        </w:rPr>
        <w:t>Amendement de Kigali.</w:t>
      </w:r>
      <w:r w:rsidRPr="006A083F">
        <w:rPr>
          <w:lang w:val="fr-FR"/>
        </w:rPr>
        <w:t xml:space="preserve"> </w:t>
      </w:r>
      <w:r w:rsidRPr="00994907">
        <w:rPr>
          <w:lang w:val="fr-FR"/>
        </w:rPr>
        <w:t>Les quotas individuels de HFC seront émis à partir du 1</w:t>
      </w:r>
      <w:r w:rsidRPr="00994907">
        <w:rPr>
          <w:vertAlign w:val="superscript"/>
          <w:lang w:val="fr-FR"/>
        </w:rPr>
        <w:t>er</w:t>
      </w:r>
      <w:r w:rsidRPr="00994907">
        <w:rPr>
          <w:lang w:val="fr-FR"/>
        </w:rPr>
        <w:t xml:space="preserve"> janvier 2024 et seront attribués en tonnes métriques à chaque importateur de HFC ayant effectué des importations au cours de la période 2020 à 2022, tout en gardant 5 pour cent d</w:t>
      </w:r>
      <w:r>
        <w:rPr>
          <w:lang w:val="fr-FR"/>
        </w:rPr>
        <w:t>u</w:t>
      </w:r>
      <w:r w:rsidRPr="00994907">
        <w:rPr>
          <w:lang w:val="fr-FR"/>
        </w:rPr>
        <w:t xml:space="preserve"> quota non alloué pour les demandes potentielles de nouveaux importateurs.</w:t>
      </w:r>
    </w:p>
    <w:p w14:paraId="61D903B6" w14:textId="00734449" w:rsidR="00994907" w:rsidRPr="006A083F" w:rsidRDefault="00994907" w:rsidP="00A05CED">
      <w:pPr>
        <w:pStyle w:val="Heading1"/>
        <w:rPr>
          <w:lang w:val="fr-FR"/>
        </w:rPr>
      </w:pPr>
      <w:r w:rsidRPr="00994907">
        <w:rPr>
          <w:lang w:val="fr-FR"/>
        </w:rPr>
        <w:t>Le règlement établissant le système de certification pour tous les techniciens frigoristes a été fixé par décret en 2015. Depuis lors, la Commission pour l</w:t>
      </w:r>
      <w:r w:rsidR="00356C80">
        <w:rPr>
          <w:lang w:val="fr-FR"/>
        </w:rPr>
        <w:t>’</w:t>
      </w:r>
      <w:r w:rsidRPr="00994907">
        <w:rPr>
          <w:lang w:val="fr-FR"/>
        </w:rPr>
        <w:t>agrément des techniciens en réfrigération et climatisation a mis en œuvre le système de certification, définissant récemment des procédures et des critères d</w:t>
      </w:r>
      <w:r w:rsidR="00356C80">
        <w:rPr>
          <w:lang w:val="fr-FR"/>
        </w:rPr>
        <w:t>’</w:t>
      </w:r>
      <w:r w:rsidRPr="00994907">
        <w:rPr>
          <w:lang w:val="fr-FR"/>
        </w:rPr>
        <w:t xml:space="preserve">évaluation de compétences </w:t>
      </w:r>
      <w:r w:rsidR="003429D8">
        <w:rPr>
          <w:lang w:val="fr-FR"/>
        </w:rPr>
        <w:t>professionnelles</w:t>
      </w:r>
      <w:r w:rsidRPr="00994907">
        <w:rPr>
          <w:lang w:val="fr-FR"/>
        </w:rPr>
        <w:t xml:space="preserve"> et des meilleures pratiques en matière d</w:t>
      </w:r>
      <w:r w:rsidR="00356C80">
        <w:rPr>
          <w:lang w:val="fr-FR"/>
        </w:rPr>
        <w:t>’</w:t>
      </w:r>
      <w:r w:rsidRPr="00994907">
        <w:rPr>
          <w:lang w:val="fr-FR"/>
        </w:rPr>
        <w:t>utilisation sûre et efficace des frigorigènes pour chaque sous-secteur de la réfrigération et de la climatisation</w:t>
      </w:r>
      <w:r w:rsidRPr="006A083F">
        <w:rPr>
          <w:lang w:val="fr-FR"/>
        </w:rPr>
        <w:t xml:space="preserve"> </w:t>
      </w:r>
      <w:r w:rsidRPr="00994907">
        <w:rPr>
          <w:lang w:val="fr-FR"/>
        </w:rPr>
        <w:t>Des travaux sont également en cours pour dé</w:t>
      </w:r>
      <w:r w:rsidR="00750A07">
        <w:rPr>
          <w:lang w:val="fr-FR"/>
        </w:rPr>
        <w:t>finir</w:t>
      </w:r>
      <w:r w:rsidRPr="00994907">
        <w:rPr>
          <w:lang w:val="fr-FR"/>
        </w:rPr>
        <w:t xml:space="preserve"> l</w:t>
      </w:r>
      <w:r w:rsidR="00F32A78">
        <w:rPr>
          <w:lang w:val="fr-FR"/>
        </w:rPr>
        <w:t xml:space="preserve">es </w:t>
      </w:r>
      <w:r w:rsidR="00750A07">
        <w:rPr>
          <w:lang w:val="fr-FR"/>
        </w:rPr>
        <w:t>norme</w:t>
      </w:r>
      <w:r w:rsidR="00F32A78">
        <w:rPr>
          <w:lang w:val="fr-FR"/>
        </w:rPr>
        <w:t>s</w:t>
      </w:r>
      <w:r w:rsidR="00750A07">
        <w:rPr>
          <w:lang w:val="fr-FR"/>
        </w:rPr>
        <w:t xml:space="preserve"> en matière d</w:t>
      </w:r>
      <w:r w:rsidR="00356C80">
        <w:rPr>
          <w:lang w:val="fr-FR"/>
        </w:rPr>
        <w:t>’</w:t>
      </w:r>
      <w:r w:rsidRPr="00994907">
        <w:rPr>
          <w:lang w:val="fr-FR"/>
        </w:rPr>
        <w:t>exigences de sécurité pour l</w:t>
      </w:r>
      <w:r w:rsidR="00356C80">
        <w:rPr>
          <w:lang w:val="fr-FR"/>
        </w:rPr>
        <w:t>’</w:t>
      </w:r>
      <w:r w:rsidRPr="00994907">
        <w:rPr>
          <w:lang w:val="fr-FR"/>
        </w:rPr>
        <w:t>utilisation d</w:t>
      </w:r>
      <w:r w:rsidR="00356C80">
        <w:rPr>
          <w:lang w:val="fr-FR"/>
        </w:rPr>
        <w:t>’</w:t>
      </w:r>
      <w:r w:rsidRPr="00994907">
        <w:rPr>
          <w:lang w:val="fr-FR"/>
        </w:rPr>
        <w:t>hydrocarbures (HC) dans les systèmes de réfrigération et de climatisation</w:t>
      </w:r>
      <w:r w:rsidRPr="00994907">
        <w:rPr>
          <w:rFonts w:eastAsia="SimSun"/>
          <w:lang w:val="fr-FR" w:eastAsia="en-CA"/>
        </w:rPr>
        <w:t>.</w:t>
      </w:r>
    </w:p>
    <w:p w14:paraId="791F090A" w14:textId="4D219508" w:rsidR="00874699" w:rsidRPr="00994907" w:rsidRDefault="00994907" w:rsidP="0043460E">
      <w:pPr>
        <w:spacing w:after="240"/>
        <w:outlineLvl w:val="0"/>
        <w:rPr>
          <w:u w:val="single"/>
          <w:lang w:val="en-GB"/>
        </w:rPr>
      </w:pPr>
      <w:r w:rsidRPr="00994907">
        <w:rPr>
          <w:u w:val="single"/>
          <w:lang w:val="fr-FR"/>
        </w:rPr>
        <w:t>Consommation de HFC</w:t>
      </w:r>
    </w:p>
    <w:p w14:paraId="298B7566" w14:textId="295BAD7F" w:rsidR="00994907" w:rsidRPr="006A083F" w:rsidRDefault="00994907" w:rsidP="00A05CED">
      <w:pPr>
        <w:pStyle w:val="Heading1"/>
        <w:rPr>
          <w:lang w:val="fr-FR"/>
        </w:rPr>
      </w:pPr>
      <w:r w:rsidRPr="00994907">
        <w:rPr>
          <w:lang w:val="fr-FR"/>
        </w:rPr>
        <w:t>La République dominicaine importe uniquement des HFC destinés à être utilisés dans le secteur de l</w:t>
      </w:r>
      <w:r w:rsidR="00356C80">
        <w:rPr>
          <w:lang w:val="fr-FR"/>
        </w:rPr>
        <w:t>’</w:t>
      </w:r>
      <w:r w:rsidRPr="00994907">
        <w:rPr>
          <w:lang w:val="fr-FR"/>
        </w:rPr>
        <w:t>entretien.</w:t>
      </w:r>
      <w:r w:rsidRPr="006A083F">
        <w:rPr>
          <w:lang w:val="fr-FR"/>
        </w:rPr>
        <w:t xml:space="preserve"> </w:t>
      </w:r>
      <w:r w:rsidRPr="00994907">
        <w:rPr>
          <w:lang w:val="fr-FR"/>
        </w:rPr>
        <w:t>En 2022, la République dominicaine a consommé du HFC-134a (46,6 pour cent de la consommation totale de HFC en tonnes équivalent CO</w:t>
      </w:r>
      <w:r w:rsidRPr="00994907">
        <w:rPr>
          <w:vertAlign w:val="subscript"/>
          <w:lang w:val="fr-FR"/>
        </w:rPr>
        <w:t>2</w:t>
      </w:r>
      <w:r w:rsidRPr="00994907">
        <w:rPr>
          <w:lang w:val="fr-FR"/>
        </w:rPr>
        <w:t xml:space="preserve"> (tonnes d</w:t>
      </w:r>
      <w:r w:rsidR="00356C80">
        <w:rPr>
          <w:lang w:val="fr-FR"/>
        </w:rPr>
        <w:t>’</w:t>
      </w:r>
      <w:r w:rsidRPr="00994907">
        <w:rPr>
          <w:lang w:val="fr-FR"/>
        </w:rPr>
        <w:t>éq.CO</w:t>
      </w:r>
      <w:r w:rsidRPr="00994907">
        <w:rPr>
          <w:vertAlign w:val="subscript"/>
          <w:lang w:val="fr-FR"/>
        </w:rPr>
        <w:t>2</w:t>
      </w:r>
      <w:r w:rsidRPr="00994907">
        <w:rPr>
          <w:lang w:val="fr-FR"/>
        </w:rPr>
        <w:t>)), du R-410A (30,3 pour cent), du R-404A (21,2 pour cent) et d</w:t>
      </w:r>
      <w:r w:rsidR="00356C80">
        <w:rPr>
          <w:lang w:val="fr-FR"/>
        </w:rPr>
        <w:t>’</w:t>
      </w:r>
      <w:r w:rsidRPr="00994907">
        <w:rPr>
          <w:lang w:val="fr-FR"/>
        </w:rPr>
        <w:t>autres HFC (1,9 pour cent).</w:t>
      </w:r>
      <w:r w:rsidRPr="006A083F">
        <w:rPr>
          <w:lang w:val="fr-FR"/>
        </w:rPr>
        <w:t xml:space="preserve"> </w:t>
      </w:r>
      <w:r w:rsidRPr="00994907">
        <w:rPr>
          <w:lang w:val="fr-FR"/>
        </w:rPr>
        <w:t>Le tableau 1 présente la consommation de HFC du pays telle que déclarée au titre de l</w:t>
      </w:r>
      <w:r w:rsidR="00356C80">
        <w:rPr>
          <w:lang w:val="fr-FR"/>
        </w:rPr>
        <w:t>’</w:t>
      </w:r>
      <w:r w:rsidRPr="00994907">
        <w:rPr>
          <w:lang w:val="fr-FR"/>
        </w:rPr>
        <w:t>article 7 au Secrétariat de l</w:t>
      </w:r>
      <w:r w:rsidR="00356C80">
        <w:rPr>
          <w:lang w:val="fr-FR"/>
        </w:rPr>
        <w:t>’</w:t>
      </w:r>
      <w:r w:rsidRPr="00994907">
        <w:rPr>
          <w:lang w:val="fr-FR"/>
        </w:rPr>
        <w:t>ozone.</w:t>
      </w:r>
    </w:p>
    <w:p w14:paraId="7FD128AD" w14:textId="69882105" w:rsidR="000335EC" w:rsidRPr="006A083F" w:rsidRDefault="00994907" w:rsidP="00511937">
      <w:pPr>
        <w:pStyle w:val="Heading1"/>
        <w:keepNext/>
        <w:numPr>
          <w:ilvl w:val="0"/>
          <w:numId w:val="0"/>
        </w:numPr>
        <w:spacing w:after="0"/>
        <w:rPr>
          <w:lang w:val="fr-FR"/>
        </w:rPr>
      </w:pPr>
      <w:r w:rsidRPr="00994907">
        <w:rPr>
          <w:b/>
          <w:bCs/>
          <w:lang w:val="fr-FR"/>
        </w:rPr>
        <w:t>Tableau 1. Consommation de HFC en République dominicaine (2019-2022, données au titre de l</w:t>
      </w:r>
      <w:r w:rsidR="00356C80">
        <w:rPr>
          <w:b/>
          <w:bCs/>
          <w:lang w:val="fr-FR"/>
        </w:rPr>
        <w:t>’</w:t>
      </w:r>
      <w:r w:rsidRPr="00994907">
        <w:rPr>
          <w:b/>
          <w:bCs/>
          <w:lang w:val="fr-FR"/>
        </w:rPr>
        <w:t>article 7)</w:t>
      </w:r>
    </w:p>
    <w:tbl>
      <w:tblPr>
        <w:tblStyle w:val="TableGrid"/>
        <w:tblW w:w="5000" w:type="pct"/>
        <w:tblLayout w:type="fixed"/>
        <w:tblLook w:val="04A0" w:firstRow="1" w:lastRow="0" w:firstColumn="1" w:lastColumn="0" w:noHBand="0" w:noVBand="1"/>
      </w:tblPr>
      <w:tblGrid>
        <w:gridCol w:w="1562"/>
        <w:gridCol w:w="1013"/>
        <w:gridCol w:w="1260"/>
        <w:gridCol w:w="1260"/>
        <w:gridCol w:w="1260"/>
        <w:gridCol w:w="1260"/>
        <w:gridCol w:w="1735"/>
      </w:tblGrid>
      <w:tr w:rsidR="005162D4" w:rsidRPr="0043460E" w14:paraId="455E7F40" w14:textId="77777777" w:rsidTr="008143AB">
        <w:trPr>
          <w:tblHeader/>
        </w:trPr>
        <w:tc>
          <w:tcPr>
            <w:tcW w:w="835" w:type="pct"/>
            <w:tcBorders>
              <w:top w:val="single" w:sz="4" w:space="0" w:color="auto"/>
              <w:left w:val="single" w:sz="4" w:space="0" w:color="auto"/>
              <w:bottom w:val="single" w:sz="4" w:space="0" w:color="auto"/>
              <w:right w:val="single" w:sz="4" w:space="0" w:color="auto"/>
            </w:tcBorders>
            <w:shd w:val="clear" w:color="auto" w:fill="auto"/>
            <w:vAlign w:val="center"/>
          </w:tcPr>
          <w:p w14:paraId="6DE2B2D3" w14:textId="19920C2B" w:rsidR="005162D4" w:rsidRPr="00994907" w:rsidRDefault="00994907" w:rsidP="00F97A0F">
            <w:pPr>
              <w:keepNext/>
              <w:widowControl w:val="0"/>
              <w:tabs>
                <w:tab w:val="left" w:pos="3141"/>
              </w:tabs>
              <w:suppressAutoHyphens/>
              <w:jc w:val="center"/>
              <w:rPr>
                <w:b/>
                <w:bCs/>
                <w:sz w:val="20"/>
                <w:szCs w:val="20"/>
                <w:lang w:val="en-GB"/>
              </w:rPr>
            </w:pPr>
            <w:bookmarkStart w:id="1" w:name="_Hlk151725352"/>
            <w:r w:rsidRPr="00994907">
              <w:rPr>
                <w:b/>
                <w:bCs/>
                <w:sz w:val="20"/>
                <w:szCs w:val="20"/>
                <w:lang w:val="fr-FR"/>
              </w:rPr>
              <w:t>HFC</w:t>
            </w:r>
          </w:p>
        </w:tc>
        <w:tc>
          <w:tcPr>
            <w:tcW w:w="541" w:type="pct"/>
            <w:tcBorders>
              <w:top w:val="single" w:sz="4" w:space="0" w:color="auto"/>
              <w:left w:val="single" w:sz="4" w:space="0" w:color="auto"/>
              <w:bottom w:val="single" w:sz="4" w:space="0" w:color="auto"/>
              <w:right w:val="single" w:sz="4" w:space="0" w:color="auto"/>
            </w:tcBorders>
            <w:shd w:val="clear" w:color="auto" w:fill="auto"/>
            <w:vAlign w:val="center"/>
          </w:tcPr>
          <w:p w14:paraId="2CF32AF6" w14:textId="26AAE3FC" w:rsidR="005162D4" w:rsidRPr="00994907" w:rsidRDefault="00994907" w:rsidP="00F97A0F">
            <w:pPr>
              <w:keepNext/>
              <w:widowControl w:val="0"/>
              <w:tabs>
                <w:tab w:val="left" w:pos="3141"/>
              </w:tabs>
              <w:suppressAutoHyphens/>
              <w:jc w:val="center"/>
              <w:rPr>
                <w:b/>
                <w:bCs/>
                <w:sz w:val="20"/>
                <w:szCs w:val="20"/>
                <w:lang w:val="en-GB"/>
              </w:rPr>
            </w:pPr>
            <w:r w:rsidRPr="00994907">
              <w:rPr>
                <w:b/>
                <w:bCs/>
                <w:sz w:val="20"/>
                <w:szCs w:val="20"/>
                <w:lang w:val="fr-FR"/>
              </w:rPr>
              <w:t>PRP*</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07C3DED6" w14:textId="77777777" w:rsidR="005162D4" w:rsidRPr="007703CD" w:rsidRDefault="005162D4" w:rsidP="00511937">
            <w:pPr>
              <w:keepNext/>
              <w:widowControl w:val="0"/>
              <w:tabs>
                <w:tab w:val="left" w:pos="3141"/>
              </w:tabs>
              <w:suppressAutoHyphens/>
              <w:jc w:val="center"/>
              <w:rPr>
                <w:b/>
                <w:bCs/>
                <w:sz w:val="20"/>
                <w:szCs w:val="20"/>
                <w:lang w:val="en-GB"/>
              </w:rPr>
            </w:pPr>
            <w:r w:rsidRPr="007703CD">
              <w:rPr>
                <w:b/>
                <w:bCs/>
                <w:sz w:val="20"/>
                <w:szCs w:val="20"/>
                <w:lang w:val="en-GB"/>
              </w:rPr>
              <w:t>2019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00486574" w14:textId="77777777" w:rsidR="005162D4" w:rsidRPr="007703CD" w:rsidRDefault="005162D4" w:rsidP="00511937">
            <w:pPr>
              <w:keepNext/>
              <w:widowControl w:val="0"/>
              <w:tabs>
                <w:tab w:val="left" w:pos="3141"/>
              </w:tabs>
              <w:suppressAutoHyphens/>
              <w:jc w:val="center"/>
              <w:rPr>
                <w:b/>
                <w:bCs/>
                <w:sz w:val="20"/>
                <w:szCs w:val="20"/>
                <w:lang w:val="en-GB"/>
              </w:rPr>
            </w:pPr>
            <w:r w:rsidRPr="007703CD">
              <w:rPr>
                <w:b/>
                <w:bCs/>
                <w:sz w:val="20"/>
                <w:szCs w:val="20"/>
                <w:lang w:val="en-GB"/>
              </w:rPr>
              <w:t>2020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7468BEF9" w14:textId="77777777" w:rsidR="005162D4" w:rsidRPr="007703CD" w:rsidRDefault="005162D4" w:rsidP="00511937">
            <w:pPr>
              <w:keepNext/>
              <w:widowControl w:val="0"/>
              <w:tabs>
                <w:tab w:val="left" w:pos="3141"/>
              </w:tabs>
              <w:suppressAutoHyphens/>
              <w:jc w:val="center"/>
              <w:rPr>
                <w:b/>
                <w:bCs/>
                <w:sz w:val="20"/>
                <w:szCs w:val="20"/>
                <w:lang w:val="en-GB"/>
              </w:rPr>
            </w:pPr>
            <w:r w:rsidRPr="007703CD">
              <w:rPr>
                <w:b/>
                <w:bCs/>
                <w:sz w:val="20"/>
                <w:szCs w:val="20"/>
                <w:lang w:val="en-GB"/>
              </w:rPr>
              <w:t>2021</w:t>
            </w:r>
          </w:p>
        </w:tc>
        <w:tc>
          <w:tcPr>
            <w:tcW w:w="674" w:type="pct"/>
            <w:tcBorders>
              <w:top w:val="single" w:sz="4" w:space="0" w:color="auto"/>
              <w:left w:val="single" w:sz="4" w:space="0" w:color="auto"/>
              <w:bottom w:val="single" w:sz="4" w:space="0" w:color="auto"/>
              <w:right w:val="single" w:sz="4" w:space="0" w:color="auto"/>
            </w:tcBorders>
            <w:vAlign w:val="center"/>
          </w:tcPr>
          <w:p w14:paraId="71733A43" w14:textId="4FCD8EA3" w:rsidR="005162D4" w:rsidRPr="007703CD" w:rsidRDefault="005162D4" w:rsidP="00511937">
            <w:pPr>
              <w:keepNext/>
              <w:widowControl w:val="0"/>
              <w:tabs>
                <w:tab w:val="left" w:pos="3141"/>
              </w:tabs>
              <w:suppressAutoHyphens/>
              <w:jc w:val="center"/>
              <w:rPr>
                <w:b/>
                <w:bCs/>
                <w:sz w:val="20"/>
                <w:szCs w:val="20"/>
                <w:lang w:val="en-GB"/>
              </w:rPr>
            </w:pPr>
            <w:r w:rsidRPr="007703CD">
              <w:rPr>
                <w:b/>
                <w:bCs/>
                <w:sz w:val="20"/>
                <w:szCs w:val="20"/>
                <w:lang w:val="en-GB"/>
              </w:rPr>
              <w:t>2022</w:t>
            </w:r>
            <w:r w:rsidR="00EF74BB">
              <w:rPr>
                <w:b/>
                <w:bCs/>
                <w:sz w:val="20"/>
                <w:szCs w:val="20"/>
                <w:lang w:val="en-GB"/>
              </w:rPr>
              <w:t>*</w:t>
            </w:r>
            <w:r w:rsidR="00576EA4">
              <w:rPr>
                <w:b/>
                <w:bCs/>
                <w:sz w:val="20"/>
                <w:szCs w:val="20"/>
                <w:lang w:val="en-GB"/>
              </w:rPr>
              <w:t>*</w:t>
            </w:r>
          </w:p>
        </w:tc>
        <w:tc>
          <w:tcPr>
            <w:tcW w:w="929" w:type="pct"/>
            <w:tcBorders>
              <w:top w:val="single" w:sz="4" w:space="0" w:color="auto"/>
              <w:left w:val="single" w:sz="4" w:space="0" w:color="auto"/>
              <w:bottom w:val="single" w:sz="4" w:space="0" w:color="auto"/>
              <w:right w:val="single" w:sz="4" w:space="0" w:color="auto"/>
            </w:tcBorders>
            <w:vAlign w:val="center"/>
          </w:tcPr>
          <w:p w14:paraId="6C8F0277" w14:textId="5E7C7A95" w:rsidR="005162D4" w:rsidRPr="006A083F" w:rsidRDefault="00994907" w:rsidP="00F97A0F">
            <w:pPr>
              <w:keepNext/>
              <w:widowControl w:val="0"/>
              <w:tabs>
                <w:tab w:val="left" w:pos="3141"/>
              </w:tabs>
              <w:suppressAutoHyphens/>
              <w:ind w:left="-157" w:right="-105"/>
              <w:jc w:val="center"/>
              <w:rPr>
                <w:b/>
                <w:bCs/>
                <w:sz w:val="20"/>
                <w:szCs w:val="20"/>
                <w:lang w:val="fr-FR"/>
              </w:rPr>
            </w:pPr>
            <w:r w:rsidRPr="00994907">
              <w:rPr>
                <w:b/>
                <w:bCs/>
                <w:sz w:val="20"/>
                <w:szCs w:val="20"/>
                <w:lang w:val="fr-FR"/>
              </w:rPr>
              <w:t>Part de la consommation de HFC en 2022 (%)</w:t>
            </w:r>
          </w:p>
        </w:tc>
      </w:tr>
      <w:tr w:rsidR="005162D4" w:rsidRPr="007703CD" w14:paraId="4062A584" w14:textId="77777777" w:rsidTr="00C4592E">
        <w:trPr>
          <w:tblHead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55448301" w14:textId="4B5B3FEE" w:rsidR="005162D4" w:rsidRPr="00994907" w:rsidRDefault="00994907" w:rsidP="00F97A0F">
            <w:pPr>
              <w:widowControl w:val="0"/>
              <w:tabs>
                <w:tab w:val="left" w:pos="3141"/>
              </w:tabs>
              <w:suppressAutoHyphens/>
              <w:jc w:val="center"/>
              <w:rPr>
                <w:sz w:val="20"/>
                <w:szCs w:val="20"/>
                <w:lang w:val="en-GB"/>
              </w:rPr>
            </w:pPr>
            <w:r w:rsidRPr="00994907">
              <w:rPr>
                <w:b/>
                <w:bCs/>
                <w:sz w:val="20"/>
                <w:szCs w:val="20"/>
                <w:lang w:val="fr-FR"/>
              </w:rPr>
              <w:t>Tonnes métriques</w:t>
            </w:r>
          </w:p>
        </w:tc>
      </w:tr>
      <w:tr w:rsidR="00712E87" w:rsidRPr="007703CD" w14:paraId="26032F84" w14:textId="77777777" w:rsidTr="008143AB">
        <w:trPr>
          <w:tblHeader/>
        </w:trPr>
        <w:tc>
          <w:tcPr>
            <w:tcW w:w="835" w:type="pct"/>
            <w:tcBorders>
              <w:top w:val="single" w:sz="4" w:space="0" w:color="auto"/>
              <w:left w:val="single" w:sz="4" w:space="0" w:color="auto"/>
              <w:bottom w:val="single" w:sz="4" w:space="0" w:color="auto"/>
              <w:right w:val="single" w:sz="4" w:space="0" w:color="auto"/>
            </w:tcBorders>
            <w:shd w:val="clear" w:color="auto" w:fill="auto"/>
            <w:vAlign w:val="bottom"/>
          </w:tcPr>
          <w:p w14:paraId="23747EDD" w14:textId="3835A99F" w:rsidR="00712E87" w:rsidRPr="00994907" w:rsidRDefault="00994907" w:rsidP="00F97A0F">
            <w:pPr>
              <w:widowControl w:val="0"/>
              <w:tabs>
                <w:tab w:val="left" w:pos="3141"/>
              </w:tabs>
              <w:suppressAutoHyphens/>
              <w:rPr>
                <w:color w:val="000000"/>
                <w:sz w:val="20"/>
                <w:szCs w:val="20"/>
                <w:lang w:val="en-GB"/>
              </w:rPr>
            </w:pPr>
            <w:r w:rsidRPr="00994907">
              <w:rPr>
                <w:color w:val="000000"/>
                <w:sz w:val="20"/>
                <w:szCs w:val="20"/>
                <w:lang w:val="fr-FR"/>
              </w:rPr>
              <w:t>HFC-32</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4733A9D2" w14:textId="6C48AD0B" w:rsidR="00712E87" w:rsidRPr="007703CD" w:rsidRDefault="00712E87" w:rsidP="000141E9">
            <w:pPr>
              <w:widowControl w:val="0"/>
              <w:tabs>
                <w:tab w:val="left" w:pos="3141"/>
              </w:tabs>
              <w:suppressAutoHyphens/>
              <w:jc w:val="center"/>
              <w:rPr>
                <w:sz w:val="20"/>
                <w:szCs w:val="20"/>
                <w:lang w:val="en-GB"/>
              </w:rPr>
            </w:pPr>
            <w:r w:rsidRPr="007703CD">
              <w:rPr>
                <w:color w:val="000000"/>
                <w:sz w:val="20"/>
                <w:szCs w:val="20"/>
                <w:lang w:val="en-GB"/>
              </w:rPr>
              <w:t>675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406A659" w14:textId="2870C7D7"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0</w:t>
            </w:r>
            <w:r w:rsidR="00277F8C">
              <w:rPr>
                <w:color w:val="000000"/>
                <w:sz w:val="20"/>
                <w:szCs w:val="20"/>
                <w:lang w:val="en-GB"/>
              </w:rPr>
              <w:t>,</w:t>
            </w:r>
            <w:r w:rsidRPr="007703CD">
              <w:rPr>
                <w:color w:val="000000"/>
                <w:sz w:val="20"/>
                <w:szCs w:val="20"/>
                <w:lang w:val="en-GB"/>
              </w:rPr>
              <w:t>33</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E285BA1" w14:textId="274884B1"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0</w:t>
            </w:r>
            <w:r w:rsidR="00277F8C">
              <w:rPr>
                <w:color w:val="000000"/>
                <w:sz w:val="20"/>
                <w:szCs w:val="20"/>
                <w:lang w:val="en-GB"/>
              </w:rPr>
              <w:t>,</w:t>
            </w:r>
            <w:r w:rsidRPr="007703CD">
              <w:rPr>
                <w:color w:val="000000"/>
                <w:sz w:val="20"/>
                <w:szCs w:val="20"/>
                <w:lang w:val="en-GB"/>
              </w:rPr>
              <w:t>00 </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D500B46" w14:textId="2B859776"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5</w:t>
            </w:r>
            <w:r w:rsidR="00277F8C">
              <w:rPr>
                <w:color w:val="000000"/>
                <w:sz w:val="20"/>
                <w:szCs w:val="20"/>
                <w:lang w:val="en-GB"/>
              </w:rPr>
              <w:t>,</w:t>
            </w:r>
            <w:r w:rsidRPr="007703CD">
              <w:rPr>
                <w:color w:val="000000"/>
                <w:sz w:val="20"/>
                <w:szCs w:val="20"/>
                <w:lang w:val="en-GB"/>
              </w:rPr>
              <w:t>44</w:t>
            </w:r>
          </w:p>
        </w:tc>
        <w:tc>
          <w:tcPr>
            <w:tcW w:w="674" w:type="pct"/>
            <w:tcBorders>
              <w:top w:val="single" w:sz="4" w:space="0" w:color="auto"/>
              <w:left w:val="single" w:sz="4" w:space="0" w:color="auto"/>
              <w:bottom w:val="single" w:sz="4" w:space="0" w:color="auto"/>
              <w:right w:val="single" w:sz="4" w:space="0" w:color="auto"/>
            </w:tcBorders>
          </w:tcPr>
          <w:p w14:paraId="62CD69D3" w14:textId="71DC7349"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0</w:t>
            </w:r>
            <w:r w:rsidR="00277F8C">
              <w:rPr>
                <w:color w:val="000000"/>
                <w:sz w:val="20"/>
                <w:szCs w:val="20"/>
                <w:lang w:val="en-GB"/>
              </w:rPr>
              <w:t>,</w:t>
            </w:r>
            <w:r w:rsidRPr="007703CD">
              <w:rPr>
                <w:color w:val="000000"/>
                <w:sz w:val="20"/>
                <w:szCs w:val="20"/>
                <w:lang w:val="en-GB"/>
              </w:rPr>
              <w:t>00</w:t>
            </w:r>
          </w:p>
        </w:tc>
        <w:tc>
          <w:tcPr>
            <w:tcW w:w="929" w:type="pct"/>
            <w:tcBorders>
              <w:top w:val="single" w:sz="4" w:space="0" w:color="auto"/>
              <w:left w:val="single" w:sz="4" w:space="0" w:color="auto"/>
              <w:bottom w:val="single" w:sz="4" w:space="0" w:color="auto"/>
              <w:right w:val="single" w:sz="4" w:space="0" w:color="auto"/>
            </w:tcBorders>
          </w:tcPr>
          <w:p w14:paraId="7D61A4FB" w14:textId="7489452D" w:rsidR="00712E87" w:rsidRPr="007703CD" w:rsidRDefault="003A57EE" w:rsidP="000141E9">
            <w:pPr>
              <w:widowControl w:val="0"/>
              <w:tabs>
                <w:tab w:val="left" w:pos="3141"/>
              </w:tabs>
              <w:suppressAutoHyphens/>
              <w:jc w:val="center"/>
              <w:rPr>
                <w:sz w:val="20"/>
                <w:szCs w:val="20"/>
                <w:lang w:val="en-GB"/>
              </w:rPr>
            </w:pPr>
            <w:r w:rsidRPr="007703CD">
              <w:rPr>
                <w:sz w:val="20"/>
                <w:szCs w:val="20"/>
                <w:lang w:val="en-GB"/>
              </w:rPr>
              <w:t>0</w:t>
            </w:r>
            <w:r w:rsidR="00277F8C">
              <w:rPr>
                <w:sz w:val="20"/>
                <w:szCs w:val="20"/>
                <w:lang w:val="en-GB"/>
              </w:rPr>
              <w:t>,</w:t>
            </w:r>
            <w:r w:rsidR="00512103" w:rsidRPr="007703CD">
              <w:rPr>
                <w:sz w:val="20"/>
                <w:szCs w:val="20"/>
                <w:lang w:val="en-GB"/>
              </w:rPr>
              <w:t>0</w:t>
            </w:r>
          </w:p>
        </w:tc>
      </w:tr>
      <w:tr w:rsidR="00712E87" w:rsidRPr="007703CD" w14:paraId="06B312DA" w14:textId="77777777" w:rsidTr="008143AB">
        <w:trPr>
          <w:tblHeader/>
        </w:trPr>
        <w:tc>
          <w:tcPr>
            <w:tcW w:w="835" w:type="pct"/>
            <w:tcBorders>
              <w:top w:val="single" w:sz="4" w:space="0" w:color="auto"/>
              <w:left w:val="single" w:sz="4" w:space="0" w:color="auto"/>
              <w:bottom w:val="single" w:sz="4" w:space="0" w:color="auto"/>
              <w:right w:val="single" w:sz="4" w:space="0" w:color="auto"/>
            </w:tcBorders>
            <w:shd w:val="clear" w:color="auto" w:fill="auto"/>
            <w:vAlign w:val="bottom"/>
          </w:tcPr>
          <w:p w14:paraId="0B105DEF" w14:textId="3CEF3371" w:rsidR="00712E87" w:rsidRPr="00994907" w:rsidRDefault="00994907" w:rsidP="00F97A0F">
            <w:pPr>
              <w:widowControl w:val="0"/>
              <w:tabs>
                <w:tab w:val="left" w:pos="3141"/>
              </w:tabs>
              <w:suppressAutoHyphens/>
              <w:rPr>
                <w:color w:val="000000"/>
                <w:sz w:val="20"/>
                <w:szCs w:val="20"/>
                <w:lang w:val="en-GB"/>
              </w:rPr>
            </w:pPr>
            <w:r w:rsidRPr="00994907">
              <w:rPr>
                <w:color w:val="000000"/>
                <w:sz w:val="20"/>
                <w:szCs w:val="20"/>
                <w:lang w:val="fr-FR"/>
              </w:rPr>
              <w:t>HFC-125</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0DF0449D" w14:textId="5B74BD9E" w:rsidR="00712E87" w:rsidRPr="007703CD" w:rsidRDefault="00712E87" w:rsidP="000141E9">
            <w:pPr>
              <w:widowControl w:val="0"/>
              <w:tabs>
                <w:tab w:val="left" w:pos="3141"/>
              </w:tabs>
              <w:suppressAutoHyphens/>
              <w:jc w:val="center"/>
              <w:rPr>
                <w:sz w:val="20"/>
                <w:szCs w:val="20"/>
                <w:lang w:val="en-GB"/>
              </w:rPr>
            </w:pPr>
            <w:r w:rsidRPr="007703CD">
              <w:rPr>
                <w:color w:val="000000"/>
                <w:sz w:val="20"/>
                <w:szCs w:val="20"/>
                <w:lang w:val="en-GB"/>
              </w:rPr>
              <w:t>3500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584E3A5" w14:textId="2F7FA552"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0</w:t>
            </w:r>
            <w:r w:rsidR="00277F8C">
              <w:rPr>
                <w:color w:val="000000"/>
                <w:sz w:val="20"/>
                <w:szCs w:val="20"/>
                <w:lang w:val="en-GB"/>
              </w:rPr>
              <w:t>,</w:t>
            </w:r>
            <w:r w:rsidRPr="007703CD">
              <w:rPr>
                <w:color w:val="000000"/>
                <w:sz w:val="20"/>
                <w:szCs w:val="20"/>
                <w:lang w:val="en-GB"/>
              </w:rPr>
              <w:t>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61E1C03" w14:textId="52095015"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0</w:t>
            </w:r>
            <w:r w:rsidR="00277F8C">
              <w:rPr>
                <w:color w:val="000000"/>
                <w:sz w:val="20"/>
                <w:szCs w:val="20"/>
                <w:lang w:val="en-GB"/>
              </w:rPr>
              <w:t>,</w:t>
            </w:r>
            <w:r w:rsidRPr="007703CD">
              <w:rPr>
                <w:color w:val="000000"/>
                <w:sz w:val="20"/>
                <w:szCs w:val="20"/>
                <w:lang w:val="en-GB"/>
              </w:rPr>
              <w:t>00 </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C258E96" w14:textId="48CF2446"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0</w:t>
            </w:r>
            <w:r w:rsidR="00277F8C">
              <w:rPr>
                <w:color w:val="000000"/>
                <w:sz w:val="20"/>
                <w:szCs w:val="20"/>
                <w:lang w:val="en-GB"/>
              </w:rPr>
              <w:t>,</w:t>
            </w:r>
            <w:r w:rsidRPr="007703CD">
              <w:rPr>
                <w:color w:val="000000"/>
                <w:sz w:val="20"/>
                <w:szCs w:val="20"/>
                <w:lang w:val="en-GB"/>
              </w:rPr>
              <w:t>33</w:t>
            </w:r>
          </w:p>
        </w:tc>
        <w:tc>
          <w:tcPr>
            <w:tcW w:w="674" w:type="pct"/>
            <w:tcBorders>
              <w:top w:val="single" w:sz="4" w:space="0" w:color="auto"/>
              <w:left w:val="single" w:sz="4" w:space="0" w:color="auto"/>
              <w:bottom w:val="single" w:sz="4" w:space="0" w:color="auto"/>
              <w:right w:val="single" w:sz="4" w:space="0" w:color="auto"/>
            </w:tcBorders>
          </w:tcPr>
          <w:p w14:paraId="37DBCEC2" w14:textId="5F8792A8"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0</w:t>
            </w:r>
            <w:r w:rsidR="00277F8C">
              <w:rPr>
                <w:color w:val="000000"/>
                <w:sz w:val="20"/>
                <w:szCs w:val="20"/>
                <w:lang w:val="en-GB"/>
              </w:rPr>
              <w:t>,</w:t>
            </w:r>
            <w:r w:rsidRPr="007703CD">
              <w:rPr>
                <w:color w:val="000000"/>
                <w:sz w:val="20"/>
                <w:szCs w:val="20"/>
                <w:lang w:val="en-GB"/>
              </w:rPr>
              <w:t>00</w:t>
            </w:r>
          </w:p>
        </w:tc>
        <w:tc>
          <w:tcPr>
            <w:tcW w:w="929" w:type="pct"/>
            <w:tcBorders>
              <w:top w:val="single" w:sz="4" w:space="0" w:color="auto"/>
              <w:left w:val="single" w:sz="4" w:space="0" w:color="auto"/>
              <w:bottom w:val="single" w:sz="4" w:space="0" w:color="auto"/>
              <w:right w:val="single" w:sz="4" w:space="0" w:color="auto"/>
            </w:tcBorders>
          </w:tcPr>
          <w:p w14:paraId="0697C026" w14:textId="25DE4D00" w:rsidR="00712E87" w:rsidRPr="007703CD" w:rsidRDefault="003A57EE" w:rsidP="000141E9">
            <w:pPr>
              <w:widowControl w:val="0"/>
              <w:tabs>
                <w:tab w:val="left" w:pos="3141"/>
              </w:tabs>
              <w:suppressAutoHyphens/>
              <w:jc w:val="center"/>
              <w:rPr>
                <w:sz w:val="20"/>
                <w:szCs w:val="20"/>
                <w:lang w:val="en-GB"/>
              </w:rPr>
            </w:pPr>
            <w:r w:rsidRPr="007703CD">
              <w:rPr>
                <w:sz w:val="20"/>
                <w:szCs w:val="20"/>
                <w:lang w:val="en-GB"/>
              </w:rPr>
              <w:t>0</w:t>
            </w:r>
            <w:r w:rsidR="00277F8C">
              <w:rPr>
                <w:sz w:val="20"/>
                <w:szCs w:val="20"/>
                <w:lang w:val="en-GB"/>
              </w:rPr>
              <w:t>,</w:t>
            </w:r>
            <w:r w:rsidR="00512103" w:rsidRPr="007703CD">
              <w:rPr>
                <w:sz w:val="20"/>
                <w:szCs w:val="20"/>
                <w:lang w:val="en-GB"/>
              </w:rPr>
              <w:t>0</w:t>
            </w:r>
          </w:p>
        </w:tc>
      </w:tr>
      <w:tr w:rsidR="00712E87" w:rsidRPr="007703CD" w14:paraId="10ED2471" w14:textId="77777777" w:rsidTr="008143AB">
        <w:trPr>
          <w:tblHeader/>
        </w:trPr>
        <w:tc>
          <w:tcPr>
            <w:tcW w:w="835" w:type="pct"/>
            <w:tcBorders>
              <w:top w:val="single" w:sz="4" w:space="0" w:color="auto"/>
              <w:left w:val="single" w:sz="4" w:space="0" w:color="auto"/>
              <w:bottom w:val="single" w:sz="4" w:space="0" w:color="auto"/>
              <w:right w:val="single" w:sz="4" w:space="0" w:color="auto"/>
            </w:tcBorders>
            <w:shd w:val="clear" w:color="auto" w:fill="auto"/>
            <w:vAlign w:val="bottom"/>
          </w:tcPr>
          <w:p w14:paraId="1EE6ECA5" w14:textId="5CB10050" w:rsidR="00712E87" w:rsidRPr="00994907" w:rsidRDefault="00994907" w:rsidP="00F97A0F">
            <w:pPr>
              <w:widowControl w:val="0"/>
              <w:tabs>
                <w:tab w:val="left" w:pos="3141"/>
              </w:tabs>
              <w:suppressAutoHyphens/>
              <w:rPr>
                <w:color w:val="000000"/>
                <w:sz w:val="20"/>
                <w:szCs w:val="20"/>
                <w:lang w:val="en-GB"/>
              </w:rPr>
            </w:pPr>
            <w:r w:rsidRPr="00994907">
              <w:rPr>
                <w:color w:val="000000"/>
                <w:sz w:val="20"/>
                <w:szCs w:val="20"/>
                <w:lang w:val="fr-FR"/>
              </w:rPr>
              <w:t>HFC-134a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1C11394E" w14:textId="63FE0CAF" w:rsidR="00712E87" w:rsidRPr="007703CD" w:rsidRDefault="00712E87" w:rsidP="000141E9">
            <w:pPr>
              <w:widowControl w:val="0"/>
              <w:suppressAutoHyphens/>
              <w:jc w:val="center"/>
              <w:rPr>
                <w:sz w:val="20"/>
                <w:szCs w:val="20"/>
                <w:lang w:val="en-GB"/>
              </w:rPr>
            </w:pPr>
            <w:r w:rsidRPr="007703CD">
              <w:rPr>
                <w:color w:val="000000"/>
                <w:sz w:val="20"/>
                <w:szCs w:val="20"/>
                <w:lang w:val="en-GB"/>
              </w:rPr>
              <w:t>1430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BD02420" w14:textId="228E6982"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926</w:t>
            </w:r>
            <w:r w:rsidR="00277F8C">
              <w:rPr>
                <w:color w:val="000000"/>
                <w:sz w:val="20"/>
                <w:szCs w:val="20"/>
                <w:lang w:val="en-GB"/>
              </w:rPr>
              <w:t>,</w:t>
            </w:r>
            <w:r w:rsidRPr="007703CD">
              <w:rPr>
                <w:color w:val="000000"/>
                <w:sz w:val="20"/>
                <w:szCs w:val="20"/>
                <w:lang w:val="en-GB"/>
              </w:rPr>
              <w:t>57</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B06C1B4" w14:textId="5935AFBC"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1</w:t>
            </w:r>
            <w:r w:rsidR="00277F8C">
              <w:rPr>
                <w:color w:val="000000"/>
                <w:sz w:val="20"/>
                <w:szCs w:val="20"/>
                <w:lang w:val="en-GB"/>
              </w:rPr>
              <w:t> </w:t>
            </w:r>
            <w:r w:rsidRPr="007703CD">
              <w:rPr>
                <w:color w:val="000000"/>
                <w:sz w:val="20"/>
                <w:szCs w:val="20"/>
                <w:lang w:val="en-GB"/>
              </w:rPr>
              <w:t>045</w:t>
            </w:r>
            <w:r w:rsidR="00277F8C">
              <w:rPr>
                <w:color w:val="000000"/>
                <w:sz w:val="20"/>
                <w:szCs w:val="20"/>
                <w:lang w:val="en-GB"/>
              </w:rPr>
              <w:t>,</w:t>
            </w:r>
            <w:r w:rsidRPr="007703CD">
              <w:rPr>
                <w:color w:val="000000"/>
                <w:sz w:val="20"/>
                <w:szCs w:val="20"/>
                <w:lang w:val="en-GB"/>
              </w:rPr>
              <w:t>02</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D420DAE" w14:textId="4E8721C4"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767</w:t>
            </w:r>
            <w:r w:rsidR="00277F8C">
              <w:rPr>
                <w:color w:val="000000"/>
                <w:sz w:val="20"/>
                <w:szCs w:val="20"/>
                <w:lang w:val="en-GB"/>
              </w:rPr>
              <w:t>,</w:t>
            </w:r>
            <w:r w:rsidRPr="007703CD">
              <w:rPr>
                <w:color w:val="000000"/>
                <w:sz w:val="20"/>
                <w:szCs w:val="20"/>
                <w:lang w:val="en-GB"/>
              </w:rPr>
              <w:t>43</w:t>
            </w:r>
          </w:p>
        </w:tc>
        <w:tc>
          <w:tcPr>
            <w:tcW w:w="674" w:type="pct"/>
            <w:tcBorders>
              <w:top w:val="single" w:sz="4" w:space="0" w:color="auto"/>
              <w:left w:val="single" w:sz="4" w:space="0" w:color="auto"/>
              <w:bottom w:val="single" w:sz="4" w:space="0" w:color="auto"/>
              <w:right w:val="single" w:sz="4" w:space="0" w:color="auto"/>
            </w:tcBorders>
          </w:tcPr>
          <w:p w14:paraId="5A138647" w14:textId="483A16B4"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1</w:t>
            </w:r>
            <w:r w:rsidR="00277F8C">
              <w:rPr>
                <w:color w:val="000000"/>
                <w:sz w:val="20"/>
                <w:szCs w:val="20"/>
                <w:lang w:val="en-GB"/>
              </w:rPr>
              <w:t> </w:t>
            </w:r>
            <w:r w:rsidRPr="007703CD">
              <w:rPr>
                <w:color w:val="000000"/>
                <w:sz w:val="20"/>
                <w:szCs w:val="20"/>
                <w:lang w:val="en-GB"/>
              </w:rPr>
              <w:t>209</w:t>
            </w:r>
            <w:r w:rsidR="00277F8C">
              <w:rPr>
                <w:color w:val="000000"/>
                <w:sz w:val="20"/>
                <w:szCs w:val="20"/>
                <w:lang w:val="en-GB"/>
              </w:rPr>
              <w:t>,</w:t>
            </w:r>
            <w:r w:rsidRPr="007703CD">
              <w:rPr>
                <w:color w:val="000000"/>
                <w:sz w:val="20"/>
                <w:szCs w:val="20"/>
                <w:lang w:val="en-GB"/>
              </w:rPr>
              <w:t>63</w:t>
            </w:r>
          </w:p>
        </w:tc>
        <w:tc>
          <w:tcPr>
            <w:tcW w:w="929" w:type="pct"/>
            <w:tcBorders>
              <w:top w:val="single" w:sz="4" w:space="0" w:color="auto"/>
              <w:left w:val="single" w:sz="4" w:space="0" w:color="auto"/>
              <w:bottom w:val="single" w:sz="4" w:space="0" w:color="auto"/>
              <w:right w:val="single" w:sz="4" w:space="0" w:color="auto"/>
            </w:tcBorders>
          </w:tcPr>
          <w:p w14:paraId="3A13493B" w14:textId="62D86031" w:rsidR="00712E87" w:rsidRPr="007703CD" w:rsidRDefault="00712E87" w:rsidP="000141E9">
            <w:pPr>
              <w:widowControl w:val="0"/>
              <w:tabs>
                <w:tab w:val="left" w:pos="3141"/>
              </w:tabs>
              <w:suppressAutoHyphens/>
              <w:jc w:val="center"/>
              <w:rPr>
                <w:sz w:val="20"/>
                <w:szCs w:val="20"/>
                <w:lang w:val="en-GB"/>
              </w:rPr>
            </w:pPr>
            <w:r w:rsidRPr="007703CD">
              <w:rPr>
                <w:sz w:val="20"/>
                <w:szCs w:val="20"/>
                <w:lang w:val="en-GB"/>
              </w:rPr>
              <w:t>61</w:t>
            </w:r>
            <w:r w:rsidR="00277F8C">
              <w:rPr>
                <w:sz w:val="20"/>
                <w:szCs w:val="20"/>
                <w:lang w:val="en-GB"/>
              </w:rPr>
              <w:t>,</w:t>
            </w:r>
            <w:r w:rsidR="004233CB" w:rsidRPr="007703CD">
              <w:rPr>
                <w:sz w:val="20"/>
                <w:szCs w:val="20"/>
                <w:lang w:val="en-GB"/>
              </w:rPr>
              <w:t>2</w:t>
            </w:r>
          </w:p>
        </w:tc>
      </w:tr>
      <w:tr w:rsidR="00712E87" w:rsidRPr="007703CD" w14:paraId="39FC35E1" w14:textId="77777777" w:rsidTr="008143AB">
        <w:trPr>
          <w:tblHeader/>
        </w:trPr>
        <w:tc>
          <w:tcPr>
            <w:tcW w:w="835" w:type="pct"/>
            <w:tcBorders>
              <w:top w:val="single" w:sz="4" w:space="0" w:color="auto"/>
              <w:left w:val="single" w:sz="4" w:space="0" w:color="auto"/>
              <w:bottom w:val="single" w:sz="4" w:space="0" w:color="auto"/>
              <w:right w:val="single" w:sz="4" w:space="0" w:color="auto"/>
            </w:tcBorders>
            <w:shd w:val="clear" w:color="auto" w:fill="auto"/>
            <w:vAlign w:val="bottom"/>
          </w:tcPr>
          <w:p w14:paraId="749BCBE1" w14:textId="16AD30B2" w:rsidR="00712E87" w:rsidRPr="00994907" w:rsidRDefault="00994907" w:rsidP="00F97A0F">
            <w:pPr>
              <w:widowControl w:val="0"/>
              <w:tabs>
                <w:tab w:val="left" w:pos="3141"/>
              </w:tabs>
              <w:suppressAutoHyphens/>
              <w:rPr>
                <w:color w:val="000000"/>
                <w:sz w:val="20"/>
                <w:szCs w:val="20"/>
                <w:lang w:val="en-GB"/>
              </w:rPr>
            </w:pPr>
            <w:r w:rsidRPr="00994907">
              <w:rPr>
                <w:color w:val="000000"/>
                <w:sz w:val="20"/>
                <w:szCs w:val="20"/>
                <w:lang w:val="fr-FR"/>
              </w:rPr>
              <w:t>R-404A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17E965DC" w14:textId="6DA0F9EF" w:rsidR="00712E87" w:rsidRPr="007703CD" w:rsidRDefault="00712E87" w:rsidP="000141E9">
            <w:pPr>
              <w:widowControl w:val="0"/>
              <w:tabs>
                <w:tab w:val="left" w:pos="3141"/>
              </w:tabs>
              <w:suppressAutoHyphens/>
              <w:jc w:val="center"/>
              <w:rPr>
                <w:sz w:val="20"/>
                <w:szCs w:val="20"/>
                <w:lang w:val="en-GB"/>
              </w:rPr>
            </w:pPr>
            <w:r w:rsidRPr="007703CD">
              <w:rPr>
                <w:sz w:val="20"/>
                <w:szCs w:val="20"/>
                <w:lang w:val="en-GB"/>
              </w:rPr>
              <w:t>392</w:t>
            </w:r>
            <w:r w:rsidR="0004617B" w:rsidRPr="007703CD">
              <w:rPr>
                <w:sz w:val="20"/>
                <w:szCs w:val="20"/>
                <w:lang w:val="en-GB"/>
              </w:rPr>
              <w:t>1</w:t>
            </w:r>
            <w:r w:rsidR="00277F8C">
              <w:rPr>
                <w:sz w:val="20"/>
                <w:szCs w:val="20"/>
                <w:lang w:val="en-GB"/>
              </w:rPr>
              <w:t>,</w:t>
            </w:r>
            <w:r w:rsidR="0004617B" w:rsidRPr="007703CD">
              <w:rPr>
                <w:sz w:val="20"/>
                <w:szCs w:val="20"/>
                <w:lang w:val="en-GB"/>
              </w:rPr>
              <w:t>6</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FF56AC8" w14:textId="6BD799FF"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115</w:t>
            </w:r>
            <w:r w:rsidR="00277F8C">
              <w:rPr>
                <w:color w:val="000000"/>
                <w:sz w:val="20"/>
                <w:szCs w:val="20"/>
                <w:lang w:val="en-GB"/>
              </w:rPr>
              <w:t>,</w:t>
            </w:r>
            <w:r w:rsidRPr="007703CD">
              <w:rPr>
                <w:color w:val="000000"/>
                <w:sz w:val="20"/>
                <w:szCs w:val="20"/>
                <w:lang w:val="en-GB"/>
              </w:rPr>
              <w:t>30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50E6DE6" w14:textId="137B4623"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95</w:t>
            </w:r>
            <w:r w:rsidR="00277F8C">
              <w:rPr>
                <w:color w:val="000000"/>
                <w:sz w:val="20"/>
                <w:szCs w:val="20"/>
                <w:lang w:val="en-GB"/>
              </w:rPr>
              <w:t>,</w:t>
            </w:r>
            <w:r w:rsidRPr="007703CD">
              <w:rPr>
                <w:color w:val="000000"/>
                <w:sz w:val="20"/>
                <w:szCs w:val="20"/>
                <w:lang w:val="en-GB"/>
              </w:rPr>
              <w:t>89</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59AD21F" w14:textId="252210C6"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146</w:t>
            </w:r>
            <w:r w:rsidR="00277F8C">
              <w:rPr>
                <w:color w:val="000000"/>
                <w:sz w:val="20"/>
                <w:szCs w:val="20"/>
                <w:lang w:val="en-GB"/>
              </w:rPr>
              <w:t>,</w:t>
            </w:r>
            <w:r w:rsidRPr="007703CD">
              <w:rPr>
                <w:color w:val="000000"/>
                <w:sz w:val="20"/>
                <w:szCs w:val="20"/>
                <w:lang w:val="en-GB"/>
              </w:rPr>
              <w:t>50</w:t>
            </w:r>
          </w:p>
        </w:tc>
        <w:tc>
          <w:tcPr>
            <w:tcW w:w="674" w:type="pct"/>
            <w:tcBorders>
              <w:top w:val="single" w:sz="4" w:space="0" w:color="auto"/>
              <w:left w:val="single" w:sz="4" w:space="0" w:color="auto"/>
              <w:bottom w:val="single" w:sz="4" w:space="0" w:color="auto"/>
              <w:right w:val="single" w:sz="4" w:space="0" w:color="auto"/>
            </w:tcBorders>
          </w:tcPr>
          <w:p w14:paraId="1F7BA044" w14:textId="03E11B29"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201</w:t>
            </w:r>
            <w:r w:rsidR="00277F8C">
              <w:rPr>
                <w:color w:val="000000"/>
                <w:sz w:val="20"/>
                <w:szCs w:val="20"/>
                <w:lang w:val="en-GB"/>
              </w:rPr>
              <w:t>,</w:t>
            </w:r>
            <w:r w:rsidRPr="007703CD">
              <w:rPr>
                <w:color w:val="000000"/>
                <w:sz w:val="20"/>
                <w:szCs w:val="20"/>
                <w:lang w:val="en-GB"/>
              </w:rPr>
              <w:t>21</w:t>
            </w:r>
          </w:p>
        </w:tc>
        <w:tc>
          <w:tcPr>
            <w:tcW w:w="929" w:type="pct"/>
            <w:tcBorders>
              <w:top w:val="single" w:sz="4" w:space="0" w:color="auto"/>
              <w:left w:val="single" w:sz="4" w:space="0" w:color="auto"/>
              <w:bottom w:val="single" w:sz="4" w:space="0" w:color="auto"/>
              <w:right w:val="single" w:sz="4" w:space="0" w:color="auto"/>
            </w:tcBorders>
          </w:tcPr>
          <w:p w14:paraId="64C02299" w14:textId="1EA539B4" w:rsidR="00712E87" w:rsidRPr="007703CD" w:rsidRDefault="00712E87" w:rsidP="000141E9">
            <w:pPr>
              <w:widowControl w:val="0"/>
              <w:tabs>
                <w:tab w:val="left" w:pos="3141"/>
              </w:tabs>
              <w:suppressAutoHyphens/>
              <w:jc w:val="center"/>
              <w:rPr>
                <w:sz w:val="20"/>
                <w:szCs w:val="20"/>
                <w:lang w:val="en-GB"/>
              </w:rPr>
            </w:pPr>
            <w:r w:rsidRPr="007703CD">
              <w:rPr>
                <w:sz w:val="20"/>
                <w:szCs w:val="20"/>
                <w:lang w:val="en-GB"/>
              </w:rPr>
              <w:t>10</w:t>
            </w:r>
            <w:r w:rsidR="00277F8C">
              <w:rPr>
                <w:sz w:val="20"/>
                <w:szCs w:val="20"/>
                <w:lang w:val="en-GB"/>
              </w:rPr>
              <w:t>,</w:t>
            </w:r>
            <w:r w:rsidR="004233CB" w:rsidRPr="007703CD">
              <w:rPr>
                <w:sz w:val="20"/>
                <w:szCs w:val="20"/>
                <w:lang w:val="en-GB"/>
              </w:rPr>
              <w:t>2</w:t>
            </w:r>
          </w:p>
        </w:tc>
      </w:tr>
      <w:tr w:rsidR="00712E87" w:rsidRPr="007703CD" w14:paraId="48BFAC7B" w14:textId="77777777" w:rsidTr="008143AB">
        <w:trPr>
          <w:tblHeader/>
        </w:trPr>
        <w:tc>
          <w:tcPr>
            <w:tcW w:w="835" w:type="pct"/>
            <w:tcBorders>
              <w:top w:val="single" w:sz="4" w:space="0" w:color="auto"/>
              <w:left w:val="single" w:sz="4" w:space="0" w:color="auto"/>
              <w:bottom w:val="single" w:sz="4" w:space="0" w:color="auto"/>
              <w:right w:val="single" w:sz="4" w:space="0" w:color="auto"/>
            </w:tcBorders>
            <w:shd w:val="clear" w:color="auto" w:fill="auto"/>
            <w:vAlign w:val="bottom"/>
          </w:tcPr>
          <w:p w14:paraId="6346E562" w14:textId="4E4C613F" w:rsidR="00712E87" w:rsidRPr="00994907" w:rsidRDefault="00994907" w:rsidP="00F97A0F">
            <w:pPr>
              <w:widowControl w:val="0"/>
              <w:tabs>
                <w:tab w:val="left" w:pos="3141"/>
              </w:tabs>
              <w:suppressAutoHyphens/>
              <w:rPr>
                <w:color w:val="000000"/>
                <w:sz w:val="20"/>
                <w:szCs w:val="20"/>
                <w:lang w:val="en-GB"/>
              </w:rPr>
            </w:pPr>
            <w:r w:rsidRPr="00994907">
              <w:rPr>
                <w:color w:val="000000"/>
                <w:sz w:val="20"/>
                <w:szCs w:val="20"/>
                <w:lang w:val="fr-FR"/>
              </w:rPr>
              <w:t>R-407C</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31DAC994" w14:textId="705B3762" w:rsidR="00712E87" w:rsidRPr="007703CD" w:rsidRDefault="00712E87" w:rsidP="000141E9">
            <w:pPr>
              <w:widowControl w:val="0"/>
              <w:tabs>
                <w:tab w:val="left" w:pos="3141"/>
              </w:tabs>
              <w:suppressAutoHyphens/>
              <w:jc w:val="center"/>
              <w:rPr>
                <w:sz w:val="20"/>
                <w:szCs w:val="20"/>
                <w:lang w:val="en-GB"/>
              </w:rPr>
            </w:pPr>
            <w:r w:rsidRPr="007703CD">
              <w:rPr>
                <w:color w:val="000000"/>
                <w:sz w:val="20"/>
                <w:szCs w:val="20"/>
                <w:lang w:val="en-GB"/>
              </w:rPr>
              <w:t>177</w:t>
            </w:r>
            <w:r w:rsidR="0004617B" w:rsidRPr="007703CD">
              <w:rPr>
                <w:color w:val="000000"/>
                <w:sz w:val="20"/>
                <w:szCs w:val="20"/>
                <w:lang w:val="en-GB"/>
              </w:rPr>
              <w:t>3</w:t>
            </w:r>
            <w:r w:rsidR="00277F8C">
              <w:rPr>
                <w:color w:val="000000"/>
                <w:sz w:val="20"/>
                <w:szCs w:val="20"/>
                <w:lang w:val="en-GB"/>
              </w:rPr>
              <w:t>,</w:t>
            </w:r>
            <w:r w:rsidR="0004617B" w:rsidRPr="007703CD">
              <w:rPr>
                <w:color w:val="000000"/>
                <w:sz w:val="20"/>
                <w:szCs w:val="20"/>
                <w:lang w:val="en-GB"/>
              </w:rPr>
              <w:t>85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173F89A" w14:textId="273140CF"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4</w:t>
            </w:r>
            <w:r w:rsidR="00277F8C">
              <w:rPr>
                <w:color w:val="000000"/>
                <w:sz w:val="20"/>
                <w:szCs w:val="20"/>
                <w:lang w:val="en-GB"/>
              </w:rPr>
              <w:t>,</w:t>
            </w:r>
            <w:r w:rsidRPr="007703CD">
              <w:rPr>
                <w:color w:val="000000"/>
                <w:sz w:val="20"/>
                <w:szCs w:val="20"/>
                <w:lang w:val="en-GB"/>
              </w:rPr>
              <w:t>14</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914EA83" w14:textId="5EF25514"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49</w:t>
            </w:r>
            <w:r w:rsidR="00277F8C">
              <w:rPr>
                <w:color w:val="000000"/>
                <w:sz w:val="20"/>
                <w:szCs w:val="20"/>
                <w:lang w:val="en-GB"/>
              </w:rPr>
              <w:t>,</w:t>
            </w:r>
            <w:r w:rsidRPr="007703CD">
              <w:rPr>
                <w:color w:val="000000"/>
                <w:sz w:val="20"/>
                <w:szCs w:val="20"/>
                <w:lang w:val="en-GB"/>
              </w:rPr>
              <w:t>86</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27570C4" w14:textId="2DB1C595"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3</w:t>
            </w:r>
            <w:r w:rsidR="00277F8C">
              <w:rPr>
                <w:color w:val="000000"/>
                <w:sz w:val="20"/>
                <w:szCs w:val="20"/>
                <w:lang w:val="en-GB"/>
              </w:rPr>
              <w:t>,</w:t>
            </w:r>
            <w:r w:rsidRPr="007703CD">
              <w:rPr>
                <w:color w:val="000000"/>
                <w:sz w:val="20"/>
                <w:szCs w:val="20"/>
                <w:lang w:val="en-GB"/>
              </w:rPr>
              <w:t>50</w:t>
            </w:r>
          </w:p>
        </w:tc>
        <w:tc>
          <w:tcPr>
            <w:tcW w:w="674" w:type="pct"/>
            <w:tcBorders>
              <w:top w:val="single" w:sz="4" w:space="0" w:color="auto"/>
              <w:left w:val="single" w:sz="4" w:space="0" w:color="auto"/>
              <w:bottom w:val="single" w:sz="4" w:space="0" w:color="auto"/>
              <w:right w:val="single" w:sz="4" w:space="0" w:color="auto"/>
            </w:tcBorders>
          </w:tcPr>
          <w:p w14:paraId="2E73EC7E" w14:textId="44FA77D3"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9</w:t>
            </w:r>
            <w:r w:rsidR="00277F8C">
              <w:rPr>
                <w:color w:val="000000"/>
                <w:sz w:val="20"/>
                <w:szCs w:val="20"/>
                <w:lang w:val="en-GB"/>
              </w:rPr>
              <w:t>,</w:t>
            </w:r>
            <w:r w:rsidRPr="007703CD">
              <w:rPr>
                <w:color w:val="000000"/>
                <w:sz w:val="20"/>
                <w:szCs w:val="20"/>
                <w:lang w:val="en-GB"/>
              </w:rPr>
              <w:t>69</w:t>
            </w:r>
          </w:p>
        </w:tc>
        <w:tc>
          <w:tcPr>
            <w:tcW w:w="929" w:type="pct"/>
            <w:tcBorders>
              <w:top w:val="single" w:sz="4" w:space="0" w:color="auto"/>
              <w:left w:val="single" w:sz="4" w:space="0" w:color="auto"/>
              <w:bottom w:val="single" w:sz="4" w:space="0" w:color="auto"/>
              <w:right w:val="single" w:sz="4" w:space="0" w:color="auto"/>
            </w:tcBorders>
          </w:tcPr>
          <w:p w14:paraId="304456B8" w14:textId="6EF8C1AF" w:rsidR="00712E87" w:rsidRPr="007703CD" w:rsidRDefault="00712E87" w:rsidP="000141E9">
            <w:pPr>
              <w:widowControl w:val="0"/>
              <w:tabs>
                <w:tab w:val="left" w:pos="3141"/>
              </w:tabs>
              <w:suppressAutoHyphens/>
              <w:jc w:val="center"/>
              <w:rPr>
                <w:sz w:val="20"/>
                <w:szCs w:val="20"/>
                <w:lang w:val="en-GB"/>
              </w:rPr>
            </w:pPr>
            <w:r w:rsidRPr="007703CD">
              <w:rPr>
                <w:sz w:val="20"/>
                <w:szCs w:val="20"/>
                <w:lang w:val="en-GB"/>
              </w:rPr>
              <w:t>0</w:t>
            </w:r>
            <w:r w:rsidR="00277F8C">
              <w:rPr>
                <w:sz w:val="20"/>
                <w:szCs w:val="20"/>
                <w:lang w:val="en-GB"/>
              </w:rPr>
              <w:t>,</w:t>
            </w:r>
            <w:r w:rsidR="004233CB" w:rsidRPr="007703CD">
              <w:rPr>
                <w:sz w:val="20"/>
                <w:szCs w:val="20"/>
                <w:lang w:val="en-GB"/>
              </w:rPr>
              <w:t>5</w:t>
            </w:r>
          </w:p>
        </w:tc>
      </w:tr>
      <w:tr w:rsidR="00712E87" w:rsidRPr="007703CD" w14:paraId="105720AD" w14:textId="77777777" w:rsidTr="008143AB">
        <w:trPr>
          <w:tblHeader/>
        </w:trPr>
        <w:tc>
          <w:tcPr>
            <w:tcW w:w="835" w:type="pct"/>
            <w:tcBorders>
              <w:top w:val="single" w:sz="4" w:space="0" w:color="auto"/>
              <w:left w:val="single" w:sz="4" w:space="0" w:color="auto"/>
              <w:bottom w:val="single" w:sz="4" w:space="0" w:color="auto"/>
              <w:right w:val="single" w:sz="4" w:space="0" w:color="auto"/>
            </w:tcBorders>
            <w:shd w:val="clear" w:color="auto" w:fill="auto"/>
            <w:vAlign w:val="bottom"/>
          </w:tcPr>
          <w:p w14:paraId="7F8B9289" w14:textId="7CE1471A" w:rsidR="00712E87" w:rsidRPr="00994907" w:rsidRDefault="00994907" w:rsidP="00F97A0F">
            <w:pPr>
              <w:widowControl w:val="0"/>
              <w:tabs>
                <w:tab w:val="left" w:pos="3141"/>
              </w:tabs>
              <w:suppressAutoHyphens/>
              <w:rPr>
                <w:color w:val="000000"/>
                <w:sz w:val="20"/>
                <w:szCs w:val="20"/>
                <w:lang w:val="en-GB"/>
              </w:rPr>
            </w:pPr>
            <w:r w:rsidRPr="00994907">
              <w:rPr>
                <w:color w:val="000000"/>
                <w:sz w:val="20"/>
                <w:szCs w:val="20"/>
                <w:lang w:val="fr-FR"/>
              </w:rPr>
              <w:t>R-410A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28817FB1" w14:textId="11B2A1C9" w:rsidR="00712E87" w:rsidRPr="007703CD" w:rsidRDefault="00712E87" w:rsidP="000141E9">
            <w:pPr>
              <w:widowControl w:val="0"/>
              <w:tabs>
                <w:tab w:val="left" w:pos="3141"/>
              </w:tabs>
              <w:suppressAutoHyphens/>
              <w:jc w:val="center"/>
              <w:rPr>
                <w:sz w:val="20"/>
                <w:szCs w:val="20"/>
                <w:lang w:val="en-GB"/>
              </w:rPr>
            </w:pPr>
            <w:r w:rsidRPr="007703CD">
              <w:rPr>
                <w:color w:val="000000"/>
                <w:sz w:val="20"/>
                <w:szCs w:val="20"/>
                <w:lang w:val="en-GB"/>
              </w:rPr>
              <w:t>208</w:t>
            </w:r>
            <w:r w:rsidR="0004617B" w:rsidRPr="007703CD">
              <w:rPr>
                <w:color w:val="000000"/>
                <w:sz w:val="20"/>
                <w:szCs w:val="20"/>
                <w:lang w:val="en-GB"/>
              </w:rPr>
              <w:t>7</w:t>
            </w:r>
            <w:r w:rsidR="00277F8C">
              <w:rPr>
                <w:color w:val="000000"/>
                <w:sz w:val="20"/>
                <w:szCs w:val="20"/>
                <w:lang w:val="en-GB"/>
              </w:rPr>
              <w:t>,</w:t>
            </w:r>
            <w:r w:rsidR="0004617B" w:rsidRPr="007703CD">
              <w:rPr>
                <w:color w:val="000000"/>
                <w:sz w:val="20"/>
                <w:szCs w:val="20"/>
                <w:lang w:val="en-GB"/>
              </w:rPr>
              <w:t>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B0C6EC3" w14:textId="39B56FC9"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296</w:t>
            </w:r>
            <w:r w:rsidR="00277F8C">
              <w:rPr>
                <w:color w:val="000000"/>
                <w:sz w:val="20"/>
                <w:szCs w:val="20"/>
                <w:lang w:val="en-GB"/>
              </w:rPr>
              <w:t>,</w:t>
            </w:r>
            <w:r w:rsidRPr="007703CD">
              <w:rPr>
                <w:color w:val="000000"/>
                <w:sz w:val="20"/>
                <w:szCs w:val="20"/>
                <w:lang w:val="en-GB"/>
              </w:rPr>
              <w:t>85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701F0EC" w14:textId="6AE4CC6A"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225</w:t>
            </w:r>
            <w:r w:rsidR="00277F8C">
              <w:rPr>
                <w:color w:val="000000"/>
                <w:sz w:val="20"/>
                <w:szCs w:val="20"/>
                <w:lang w:val="en-GB"/>
              </w:rPr>
              <w:t>,</w:t>
            </w:r>
            <w:r w:rsidRPr="007703CD">
              <w:rPr>
                <w:color w:val="000000"/>
                <w:sz w:val="20"/>
                <w:szCs w:val="20"/>
                <w:lang w:val="en-GB"/>
              </w:rPr>
              <w:t>35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08495E2" w14:textId="48F9DA45"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174</w:t>
            </w:r>
            <w:r w:rsidR="00277F8C">
              <w:rPr>
                <w:color w:val="000000"/>
                <w:sz w:val="20"/>
                <w:szCs w:val="20"/>
                <w:lang w:val="en-GB"/>
              </w:rPr>
              <w:t>,</w:t>
            </w:r>
            <w:r w:rsidRPr="007703CD">
              <w:rPr>
                <w:color w:val="000000"/>
                <w:sz w:val="20"/>
                <w:szCs w:val="20"/>
                <w:lang w:val="en-GB"/>
              </w:rPr>
              <w:t>24</w:t>
            </w:r>
          </w:p>
        </w:tc>
        <w:tc>
          <w:tcPr>
            <w:tcW w:w="674" w:type="pct"/>
            <w:tcBorders>
              <w:top w:val="single" w:sz="4" w:space="0" w:color="auto"/>
              <w:left w:val="single" w:sz="4" w:space="0" w:color="auto"/>
              <w:bottom w:val="single" w:sz="4" w:space="0" w:color="auto"/>
              <w:right w:val="single" w:sz="4" w:space="0" w:color="auto"/>
            </w:tcBorders>
          </w:tcPr>
          <w:p w14:paraId="1976B43A" w14:textId="4C0B0DC1"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539</w:t>
            </w:r>
            <w:r w:rsidR="00277F8C">
              <w:rPr>
                <w:color w:val="000000"/>
                <w:sz w:val="20"/>
                <w:szCs w:val="20"/>
                <w:lang w:val="en-GB"/>
              </w:rPr>
              <w:t>,</w:t>
            </w:r>
            <w:r w:rsidRPr="007703CD">
              <w:rPr>
                <w:color w:val="000000"/>
                <w:sz w:val="20"/>
                <w:szCs w:val="20"/>
                <w:lang w:val="en-GB"/>
              </w:rPr>
              <w:t>92</w:t>
            </w:r>
          </w:p>
        </w:tc>
        <w:tc>
          <w:tcPr>
            <w:tcW w:w="929" w:type="pct"/>
            <w:tcBorders>
              <w:top w:val="single" w:sz="4" w:space="0" w:color="auto"/>
              <w:left w:val="single" w:sz="4" w:space="0" w:color="auto"/>
              <w:bottom w:val="single" w:sz="4" w:space="0" w:color="auto"/>
              <w:right w:val="single" w:sz="4" w:space="0" w:color="auto"/>
            </w:tcBorders>
          </w:tcPr>
          <w:p w14:paraId="79ECE697" w14:textId="3DD0BD94" w:rsidR="00712E87" w:rsidRPr="007703CD" w:rsidRDefault="00712E87" w:rsidP="000141E9">
            <w:pPr>
              <w:widowControl w:val="0"/>
              <w:tabs>
                <w:tab w:val="left" w:pos="3141"/>
              </w:tabs>
              <w:suppressAutoHyphens/>
              <w:jc w:val="center"/>
              <w:rPr>
                <w:sz w:val="20"/>
                <w:szCs w:val="20"/>
                <w:lang w:val="en-GB"/>
              </w:rPr>
            </w:pPr>
            <w:r w:rsidRPr="007703CD">
              <w:rPr>
                <w:sz w:val="20"/>
                <w:szCs w:val="20"/>
                <w:lang w:val="en-GB"/>
              </w:rPr>
              <w:t>27</w:t>
            </w:r>
            <w:r w:rsidR="00277F8C">
              <w:rPr>
                <w:sz w:val="20"/>
                <w:szCs w:val="20"/>
                <w:lang w:val="en-GB"/>
              </w:rPr>
              <w:t>,</w:t>
            </w:r>
            <w:r w:rsidRPr="007703CD">
              <w:rPr>
                <w:sz w:val="20"/>
                <w:szCs w:val="20"/>
                <w:lang w:val="en-GB"/>
              </w:rPr>
              <w:t>3</w:t>
            </w:r>
          </w:p>
        </w:tc>
      </w:tr>
      <w:tr w:rsidR="00712E87" w:rsidRPr="007703CD" w14:paraId="69360788" w14:textId="77777777" w:rsidTr="008143AB">
        <w:trPr>
          <w:tblHeader/>
        </w:trPr>
        <w:tc>
          <w:tcPr>
            <w:tcW w:w="835" w:type="pct"/>
            <w:tcBorders>
              <w:top w:val="single" w:sz="4" w:space="0" w:color="auto"/>
              <w:left w:val="single" w:sz="4" w:space="0" w:color="auto"/>
              <w:bottom w:val="single" w:sz="4" w:space="0" w:color="auto"/>
              <w:right w:val="single" w:sz="4" w:space="0" w:color="auto"/>
            </w:tcBorders>
            <w:shd w:val="clear" w:color="auto" w:fill="auto"/>
            <w:vAlign w:val="bottom"/>
          </w:tcPr>
          <w:p w14:paraId="07FADE6A" w14:textId="49A3E146" w:rsidR="00712E87" w:rsidRPr="00994907" w:rsidRDefault="00994907" w:rsidP="00F97A0F">
            <w:pPr>
              <w:widowControl w:val="0"/>
              <w:tabs>
                <w:tab w:val="left" w:pos="3141"/>
              </w:tabs>
              <w:suppressAutoHyphens/>
              <w:rPr>
                <w:color w:val="000000"/>
                <w:sz w:val="20"/>
                <w:szCs w:val="20"/>
                <w:lang w:val="en-GB"/>
              </w:rPr>
            </w:pPr>
            <w:r w:rsidRPr="00994907">
              <w:rPr>
                <w:color w:val="000000"/>
                <w:sz w:val="20"/>
                <w:szCs w:val="20"/>
                <w:lang w:val="fr-FR"/>
              </w:rPr>
              <w:t>R-422A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3E334D4B" w14:textId="51BF5732" w:rsidR="00712E87" w:rsidRPr="004A45E5" w:rsidRDefault="00712E87" w:rsidP="000141E9">
            <w:pPr>
              <w:widowControl w:val="0"/>
              <w:tabs>
                <w:tab w:val="left" w:pos="3141"/>
              </w:tabs>
              <w:suppressAutoHyphens/>
              <w:jc w:val="center"/>
              <w:rPr>
                <w:sz w:val="20"/>
                <w:szCs w:val="20"/>
                <w:lang w:val="en-GB"/>
              </w:rPr>
            </w:pPr>
            <w:r w:rsidRPr="004A45E5">
              <w:rPr>
                <w:color w:val="000000"/>
                <w:sz w:val="20"/>
                <w:szCs w:val="20"/>
                <w:lang w:val="en-GB"/>
              </w:rPr>
              <w:t>314</w:t>
            </w:r>
            <w:r w:rsidR="009628A2" w:rsidRPr="004A45E5">
              <w:rPr>
                <w:color w:val="000000"/>
                <w:sz w:val="20"/>
                <w:szCs w:val="20"/>
                <w:lang w:val="en-GB"/>
              </w:rPr>
              <w:t>2</w:t>
            </w:r>
            <w:r w:rsidR="00277F8C">
              <w:rPr>
                <w:color w:val="000000"/>
                <w:sz w:val="20"/>
                <w:szCs w:val="20"/>
                <w:lang w:val="en-GB"/>
              </w:rPr>
              <w:t>,</w:t>
            </w:r>
            <w:r w:rsidR="009628A2" w:rsidRPr="004A45E5">
              <w:rPr>
                <w:color w:val="000000"/>
                <w:sz w:val="20"/>
                <w:szCs w:val="20"/>
                <w:lang w:val="en-GB"/>
              </w:rPr>
              <w:t>95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1290658" w14:textId="520B5E21"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0</w:t>
            </w:r>
            <w:r w:rsidR="00277F8C">
              <w:rPr>
                <w:color w:val="000000"/>
                <w:sz w:val="20"/>
                <w:szCs w:val="20"/>
                <w:lang w:val="en-GB"/>
              </w:rPr>
              <w:t>,</w:t>
            </w:r>
            <w:r w:rsidRPr="007703CD">
              <w:rPr>
                <w:color w:val="000000"/>
                <w:sz w:val="20"/>
                <w:szCs w:val="20"/>
                <w:lang w:val="en-GB"/>
              </w:rPr>
              <w:t>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DE53E7A" w14:textId="0773F40B"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0</w:t>
            </w:r>
            <w:r w:rsidR="00277F8C">
              <w:rPr>
                <w:color w:val="000000"/>
                <w:sz w:val="20"/>
                <w:szCs w:val="20"/>
                <w:lang w:val="en-GB"/>
              </w:rPr>
              <w:t>,</w:t>
            </w:r>
            <w:r w:rsidRPr="007703CD">
              <w:rPr>
                <w:color w:val="000000"/>
                <w:sz w:val="20"/>
                <w:szCs w:val="20"/>
                <w:lang w:val="en-GB"/>
              </w:rPr>
              <w:t>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E9AA65C" w14:textId="11AB7D47"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0</w:t>
            </w:r>
            <w:r w:rsidR="00277F8C">
              <w:rPr>
                <w:color w:val="000000"/>
                <w:sz w:val="20"/>
                <w:szCs w:val="20"/>
                <w:lang w:val="en-GB"/>
              </w:rPr>
              <w:t>,</w:t>
            </w:r>
            <w:r w:rsidRPr="007703CD">
              <w:rPr>
                <w:color w:val="000000"/>
                <w:sz w:val="20"/>
                <w:szCs w:val="20"/>
                <w:lang w:val="en-GB"/>
              </w:rPr>
              <w:t>09</w:t>
            </w:r>
          </w:p>
        </w:tc>
        <w:tc>
          <w:tcPr>
            <w:tcW w:w="674" w:type="pct"/>
            <w:tcBorders>
              <w:top w:val="single" w:sz="4" w:space="0" w:color="auto"/>
              <w:left w:val="single" w:sz="4" w:space="0" w:color="auto"/>
              <w:bottom w:val="single" w:sz="4" w:space="0" w:color="auto"/>
              <w:right w:val="single" w:sz="4" w:space="0" w:color="auto"/>
            </w:tcBorders>
          </w:tcPr>
          <w:p w14:paraId="1DED01AC" w14:textId="2A6F25F4"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0</w:t>
            </w:r>
            <w:r w:rsidR="00277F8C">
              <w:rPr>
                <w:color w:val="000000"/>
                <w:sz w:val="20"/>
                <w:szCs w:val="20"/>
                <w:lang w:val="en-GB"/>
              </w:rPr>
              <w:t>,</w:t>
            </w:r>
            <w:r w:rsidRPr="007703CD">
              <w:rPr>
                <w:color w:val="000000"/>
                <w:sz w:val="20"/>
                <w:szCs w:val="20"/>
                <w:lang w:val="en-GB"/>
              </w:rPr>
              <w:t>50</w:t>
            </w:r>
            <w:r w:rsidR="007703CD" w:rsidRPr="007703CD">
              <w:rPr>
                <w:color w:val="000000"/>
                <w:sz w:val="20"/>
                <w:szCs w:val="20"/>
                <w:lang w:val="en-GB"/>
              </w:rPr>
              <w:t>1</w:t>
            </w:r>
          </w:p>
        </w:tc>
        <w:tc>
          <w:tcPr>
            <w:tcW w:w="929" w:type="pct"/>
            <w:tcBorders>
              <w:top w:val="single" w:sz="4" w:space="0" w:color="auto"/>
              <w:left w:val="single" w:sz="4" w:space="0" w:color="auto"/>
              <w:bottom w:val="single" w:sz="4" w:space="0" w:color="auto"/>
              <w:right w:val="single" w:sz="4" w:space="0" w:color="auto"/>
            </w:tcBorders>
          </w:tcPr>
          <w:p w14:paraId="2865ECB1" w14:textId="472E0B5D" w:rsidR="00712E87" w:rsidRPr="007703CD" w:rsidRDefault="00712E87" w:rsidP="000141E9">
            <w:pPr>
              <w:widowControl w:val="0"/>
              <w:tabs>
                <w:tab w:val="left" w:pos="3141"/>
              </w:tabs>
              <w:suppressAutoHyphens/>
              <w:jc w:val="center"/>
              <w:rPr>
                <w:sz w:val="20"/>
                <w:szCs w:val="20"/>
                <w:lang w:val="en-GB"/>
              </w:rPr>
            </w:pPr>
            <w:r w:rsidRPr="007703CD">
              <w:rPr>
                <w:sz w:val="20"/>
                <w:szCs w:val="20"/>
                <w:lang w:val="en-GB"/>
              </w:rPr>
              <w:t>0</w:t>
            </w:r>
            <w:r w:rsidR="00277F8C">
              <w:rPr>
                <w:sz w:val="20"/>
                <w:szCs w:val="20"/>
                <w:lang w:val="en-GB"/>
              </w:rPr>
              <w:t>,</w:t>
            </w:r>
            <w:r w:rsidRPr="007703CD">
              <w:rPr>
                <w:sz w:val="20"/>
                <w:szCs w:val="20"/>
                <w:lang w:val="en-GB"/>
              </w:rPr>
              <w:t>0</w:t>
            </w:r>
          </w:p>
        </w:tc>
      </w:tr>
      <w:tr w:rsidR="00712E87" w:rsidRPr="007703CD" w14:paraId="70EEAF43" w14:textId="77777777" w:rsidTr="008143AB">
        <w:trPr>
          <w:tblHeader/>
        </w:trPr>
        <w:tc>
          <w:tcPr>
            <w:tcW w:w="835" w:type="pct"/>
            <w:tcBorders>
              <w:top w:val="single" w:sz="4" w:space="0" w:color="auto"/>
              <w:left w:val="single" w:sz="4" w:space="0" w:color="auto"/>
              <w:bottom w:val="single" w:sz="4" w:space="0" w:color="auto"/>
              <w:right w:val="single" w:sz="4" w:space="0" w:color="auto"/>
            </w:tcBorders>
            <w:shd w:val="clear" w:color="auto" w:fill="auto"/>
            <w:vAlign w:val="bottom"/>
          </w:tcPr>
          <w:p w14:paraId="58C3EAD0" w14:textId="1A49A9F4" w:rsidR="00712E87" w:rsidRPr="00994907" w:rsidRDefault="00994907" w:rsidP="00F97A0F">
            <w:pPr>
              <w:widowControl w:val="0"/>
              <w:tabs>
                <w:tab w:val="left" w:pos="3141"/>
              </w:tabs>
              <w:suppressAutoHyphens/>
              <w:rPr>
                <w:color w:val="000000"/>
                <w:sz w:val="20"/>
                <w:szCs w:val="20"/>
                <w:lang w:val="en-GB"/>
              </w:rPr>
            </w:pPr>
            <w:r w:rsidRPr="00994907">
              <w:rPr>
                <w:color w:val="000000"/>
                <w:sz w:val="20"/>
                <w:szCs w:val="20"/>
                <w:lang w:val="fr-FR"/>
              </w:rPr>
              <w:t>R-422D</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6F1425F8" w14:textId="03043EEC" w:rsidR="00712E87" w:rsidRPr="004A45E5" w:rsidRDefault="00712E87" w:rsidP="000141E9">
            <w:pPr>
              <w:widowControl w:val="0"/>
              <w:tabs>
                <w:tab w:val="left" w:pos="3141"/>
              </w:tabs>
              <w:suppressAutoHyphens/>
              <w:jc w:val="center"/>
              <w:rPr>
                <w:sz w:val="20"/>
                <w:szCs w:val="20"/>
                <w:lang w:val="en-GB"/>
              </w:rPr>
            </w:pPr>
            <w:r w:rsidRPr="004A45E5">
              <w:rPr>
                <w:color w:val="000000"/>
                <w:sz w:val="20"/>
                <w:szCs w:val="20"/>
                <w:lang w:val="en-GB"/>
              </w:rPr>
              <w:t>272</w:t>
            </w:r>
            <w:r w:rsidR="009628A2" w:rsidRPr="004A45E5">
              <w:rPr>
                <w:color w:val="000000"/>
                <w:sz w:val="20"/>
                <w:szCs w:val="20"/>
                <w:lang w:val="en-GB"/>
              </w:rPr>
              <w:t>8</w:t>
            </w:r>
            <w:r w:rsidR="00277F8C">
              <w:rPr>
                <w:color w:val="000000"/>
                <w:sz w:val="20"/>
                <w:szCs w:val="20"/>
                <w:lang w:val="en-GB"/>
              </w:rPr>
              <w:t>,</w:t>
            </w:r>
            <w:r w:rsidR="009628A2" w:rsidRPr="004A45E5">
              <w:rPr>
                <w:color w:val="000000"/>
                <w:sz w:val="20"/>
                <w:szCs w:val="20"/>
                <w:lang w:val="en-GB"/>
              </w:rPr>
              <w:t>95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3019752" w14:textId="6179354A"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0</w:t>
            </w:r>
            <w:r w:rsidR="00277F8C">
              <w:rPr>
                <w:color w:val="000000"/>
                <w:sz w:val="20"/>
                <w:szCs w:val="20"/>
                <w:lang w:val="en-GB"/>
              </w:rPr>
              <w:t>,</w:t>
            </w:r>
            <w:r w:rsidRPr="007703CD">
              <w:rPr>
                <w:color w:val="000000"/>
                <w:sz w:val="20"/>
                <w:szCs w:val="20"/>
                <w:lang w:val="en-GB"/>
              </w:rPr>
              <w:t>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F172B4A" w14:textId="10812F7A"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0</w:t>
            </w:r>
            <w:r w:rsidR="00277F8C">
              <w:rPr>
                <w:color w:val="000000"/>
                <w:sz w:val="20"/>
                <w:szCs w:val="20"/>
                <w:lang w:val="en-GB"/>
              </w:rPr>
              <w:t>,</w:t>
            </w:r>
            <w:r w:rsidRPr="007703CD">
              <w:rPr>
                <w:color w:val="000000"/>
                <w:sz w:val="20"/>
                <w:szCs w:val="20"/>
                <w:lang w:val="en-GB"/>
              </w:rPr>
              <w:t>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6E46B28" w14:textId="74D83065"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0</w:t>
            </w:r>
            <w:r w:rsidR="00277F8C">
              <w:rPr>
                <w:color w:val="000000"/>
                <w:sz w:val="20"/>
                <w:szCs w:val="20"/>
                <w:lang w:val="en-GB"/>
              </w:rPr>
              <w:t>,</w:t>
            </w:r>
            <w:r w:rsidRPr="007703CD">
              <w:rPr>
                <w:color w:val="000000"/>
                <w:sz w:val="20"/>
                <w:szCs w:val="20"/>
                <w:lang w:val="en-GB"/>
              </w:rPr>
              <w:t>45</w:t>
            </w:r>
          </w:p>
        </w:tc>
        <w:tc>
          <w:tcPr>
            <w:tcW w:w="674" w:type="pct"/>
            <w:tcBorders>
              <w:top w:val="single" w:sz="4" w:space="0" w:color="auto"/>
              <w:left w:val="single" w:sz="4" w:space="0" w:color="auto"/>
              <w:bottom w:val="single" w:sz="4" w:space="0" w:color="auto"/>
              <w:right w:val="single" w:sz="4" w:space="0" w:color="auto"/>
            </w:tcBorders>
          </w:tcPr>
          <w:p w14:paraId="13EFBCFE" w14:textId="4759D2B4"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0</w:t>
            </w:r>
            <w:r w:rsidR="00277F8C">
              <w:rPr>
                <w:color w:val="000000"/>
                <w:sz w:val="20"/>
                <w:szCs w:val="20"/>
                <w:lang w:val="en-GB"/>
              </w:rPr>
              <w:t>,</w:t>
            </w:r>
            <w:r w:rsidRPr="007703CD">
              <w:rPr>
                <w:color w:val="000000"/>
                <w:sz w:val="20"/>
                <w:szCs w:val="20"/>
                <w:lang w:val="en-GB"/>
              </w:rPr>
              <w:t>00</w:t>
            </w:r>
          </w:p>
        </w:tc>
        <w:tc>
          <w:tcPr>
            <w:tcW w:w="929" w:type="pct"/>
            <w:tcBorders>
              <w:top w:val="single" w:sz="4" w:space="0" w:color="auto"/>
              <w:left w:val="single" w:sz="4" w:space="0" w:color="auto"/>
              <w:bottom w:val="single" w:sz="4" w:space="0" w:color="auto"/>
              <w:right w:val="single" w:sz="4" w:space="0" w:color="auto"/>
            </w:tcBorders>
          </w:tcPr>
          <w:p w14:paraId="6F321F7B" w14:textId="62C5F0C1" w:rsidR="00712E87" w:rsidRPr="007703CD" w:rsidRDefault="00712E87" w:rsidP="000141E9">
            <w:pPr>
              <w:widowControl w:val="0"/>
              <w:tabs>
                <w:tab w:val="left" w:pos="3141"/>
              </w:tabs>
              <w:suppressAutoHyphens/>
              <w:jc w:val="center"/>
              <w:rPr>
                <w:sz w:val="20"/>
                <w:szCs w:val="20"/>
                <w:lang w:val="en-GB"/>
              </w:rPr>
            </w:pPr>
            <w:r w:rsidRPr="007703CD">
              <w:rPr>
                <w:sz w:val="20"/>
                <w:szCs w:val="20"/>
                <w:lang w:val="en-GB"/>
              </w:rPr>
              <w:t>0</w:t>
            </w:r>
            <w:r w:rsidR="00277F8C">
              <w:rPr>
                <w:sz w:val="20"/>
                <w:szCs w:val="20"/>
                <w:lang w:val="en-GB"/>
              </w:rPr>
              <w:t>,</w:t>
            </w:r>
            <w:r w:rsidR="00512103" w:rsidRPr="007703CD">
              <w:rPr>
                <w:sz w:val="20"/>
                <w:szCs w:val="20"/>
                <w:lang w:val="en-GB"/>
              </w:rPr>
              <w:t>0</w:t>
            </w:r>
          </w:p>
        </w:tc>
      </w:tr>
      <w:tr w:rsidR="00712E87" w:rsidRPr="007703CD" w14:paraId="4D9B4248" w14:textId="77777777" w:rsidTr="008143AB">
        <w:trPr>
          <w:tblHeader/>
        </w:trPr>
        <w:tc>
          <w:tcPr>
            <w:tcW w:w="835" w:type="pct"/>
            <w:tcBorders>
              <w:top w:val="single" w:sz="4" w:space="0" w:color="auto"/>
              <w:left w:val="single" w:sz="4" w:space="0" w:color="auto"/>
              <w:bottom w:val="single" w:sz="4" w:space="0" w:color="auto"/>
              <w:right w:val="single" w:sz="4" w:space="0" w:color="auto"/>
            </w:tcBorders>
            <w:shd w:val="clear" w:color="auto" w:fill="auto"/>
            <w:vAlign w:val="bottom"/>
          </w:tcPr>
          <w:p w14:paraId="558C816A" w14:textId="6930CF7D" w:rsidR="00712E87" w:rsidRPr="00994907" w:rsidRDefault="00994907" w:rsidP="00F97A0F">
            <w:pPr>
              <w:widowControl w:val="0"/>
              <w:tabs>
                <w:tab w:val="left" w:pos="3141"/>
              </w:tabs>
              <w:suppressAutoHyphens/>
              <w:rPr>
                <w:color w:val="000000"/>
                <w:sz w:val="20"/>
                <w:szCs w:val="20"/>
                <w:lang w:val="en-GB"/>
              </w:rPr>
            </w:pPr>
            <w:r w:rsidRPr="00994907">
              <w:rPr>
                <w:color w:val="000000"/>
                <w:sz w:val="20"/>
                <w:szCs w:val="20"/>
                <w:lang w:val="fr-FR"/>
              </w:rPr>
              <w:t>R-438A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0A4DB0CE" w14:textId="6EC7A5B2" w:rsidR="00712E87" w:rsidRPr="007703CD" w:rsidRDefault="00712E87" w:rsidP="000141E9">
            <w:pPr>
              <w:widowControl w:val="0"/>
              <w:tabs>
                <w:tab w:val="left" w:pos="3141"/>
              </w:tabs>
              <w:suppressAutoHyphens/>
              <w:jc w:val="center"/>
              <w:rPr>
                <w:sz w:val="20"/>
                <w:szCs w:val="20"/>
                <w:lang w:val="en-GB"/>
              </w:rPr>
            </w:pPr>
            <w:r w:rsidRPr="007703CD">
              <w:rPr>
                <w:color w:val="000000"/>
                <w:sz w:val="20"/>
                <w:szCs w:val="20"/>
                <w:lang w:val="en-GB"/>
              </w:rPr>
              <w:t>2264</w:t>
            </w:r>
            <w:r w:rsidR="00277F8C">
              <w:rPr>
                <w:color w:val="000000"/>
                <w:sz w:val="20"/>
                <w:szCs w:val="20"/>
                <w:lang w:val="en-GB"/>
              </w:rPr>
              <w:t>,</w:t>
            </w:r>
            <w:r w:rsidR="009628A2" w:rsidRPr="007703CD">
              <w:rPr>
                <w:color w:val="000000"/>
                <w:sz w:val="20"/>
                <w:szCs w:val="20"/>
                <w:lang w:val="en-GB"/>
              </w:rPr>
              <w:t>435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1847486" w14:textId="532D67F3"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0</w:t>
            </w:r>
            <w:r w:rsidR="00277F8C">
              <w:rPr>
                <w:color w:val="000000"/>
                <w:sz w:val="20"/>
                <w:szCs w:val="20"/>
                <w:lang w:val="en-GB"/>
              </w:rPr>
              <w:t>,</w:t>
            </w:r>
            <w:r w:rsidRPr="007703CD">
              <w:rPr>
                <w:color w:val="000000"/>
                <w:sz w:val="20"/>
                <w:szCs w:val="20"/>
                <w:lang w:val="en-GB"/>
              </w:rPr>
              <w:t>98</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1772088" w14:textId="789D651E"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0</w:t>
            </w:r>
            <w:r w:rsidR="00277F8C">
              <w:rPr>
                <w:color w:val="000000"/>
                <w:sz w:val="20"/>
                <w:szCs w:val="20"/>
                <w:lang w:val="en-GB"/>
              </w:rPr>
              <w:t>,</w:t>
            </w:r>
            <w:r w:rsidRPr="007703CD">
              <w:rPr>
                <w:color w:val="000000"/>
                <w:sz w:val="20"/>
                <w:szCs w:val="20"/>
                <w:lang w:val="en-GB"/>
              </w:rPr>
              <w:t>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227D1CE" w14:textId="4D0354D4"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1</w:t>
            </w:r>
            <w:r w:rsidR="00277F8C">
              <w:rPr>
                <w:color w:val="000000"/>
                <w:sz w:val="20"/>
                <w:szCs w:val="20"/>
                <w:lang w:val="en-GB"/>
              </w:rPr>
              <w:t>,</w:t>
            </w:r>
            <w:r w:rsidRPr="007703CD">
              <w:rPr>
                <w:color w:val="000000"/>
                <w:sz w:val="20"/>
                <w:szCs w:val="20"/>
                <w:lang w:val="en-GB"/>
              </w:rPr>
              <w:t>35</w:t>
            </w:r>
          </w:p>
        </w:tc>
        <w:tc>
          <w:tcPr>
            <w:tcW w:w="674" w:type="pct"/>
            <w:tcBorders>
              <w:top w:val="single" w:sz="4" w:space="0" w:color="auto"/>
              <w:left w:val="single" w:sz="4" w:space="0" w:color="auto"/>
              <w:bottom w:val="single" w:sz="4" w:space="0" w:color="auto"/>
              <w:right w:val="single" w:sz="4" w:space="0" w:color="auto"/>
            </w:tcBorders>
          </w:tcPr>
          <w:p w14:paraId="0CA8A1DB" w14:textId="31FC62CB"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6</w:t>
            </w:r>
            <w:r w:rsidR="00277F8C">
              <w:rPr>
                <w:color w:val="000000"/>
                <w:sz w:val="20"/>
                <w:szCs w:val="20"/>
                <w:lang w:val="en-GB"/>
              </w:rPr>
              <w:t>,</w:t>
            </w:r>
            <w:r w:rsidRPr="007703CD">
              <w:rPr>
                <w:color w:val="000000"/>
                <w:sz w:val="20"/>
                <w:szCs w:val="20"/>
                <w:lang w:val="en-GB"/>
              </w:rPr>
              <w:t>80</w:t>
            </w:r>
          </w:p>
        </w:tc>
        <w:tc>
          <w:tcPr>
            <w:tcW w:w="929" w:type="pct"/>
            <w:tcBorders>
              <w:top w:val="single" w:sz="4" w:space="0" w:color="auto"/>
              <w:left w:val="single" w:sz="4" w:space="0" w:color="auto"/>
              <w:bottom w:val="single" w:sz="4" w:space="0" w:color="auto"/>
              <w:right w:val="single" w:sz="4" w:space="0" w:color="auto"/>
            </w:tcBorders>
          </w:tcPr>
          <w:p w14:paraId="3C56161E" w14:textId="3A3AC1F5" w:rsidR="00712E87" w:rsidRPr="007703CD" w:rsidRDefault="00712E87" w:rsidP="000141E9">
            <w:pPr>
              <w:widowControl w:val="0"/>
              <w:tabs>
                <w:tab w:val="left" w:pos="3141"/>
              </w:tabs>
              <w:suppressAutoHyphens/>
              <w:jc w:val="center"/>
              <w:rPr>
                <w:sz w:val="20"/>
                <w:szCs w:val="20"/>
                <w:lang w:val="en-GB"/>
              </w:rPr>
            </w:pPr>
            <w:r w:rsidRPr="007703CD">
              <w:rPr>
                <w:sz w:val="20"/>
                <w:szCs w:val="20"/>
                <w:lang w:val="en-GB"/>
              </w:rPr>
              <w:t>0</w:t>
            </w:r>
            <w:r w:rsidR="00277F8C">
              <w:rPr>
                <w:sz w:val="20"/>
                <w:szCs w:val="20"/>
                <w:lang w:val="en-GB"/>
              </w:rPr>
              <w:t>,</w:t>
            </w:r>
            <w:r w:rsidRPr="007703CD">
              <w:rPr>
                <w:sz w:val="20"/>
                <w:szCs w:val="20"/>
                <w:lang w:val="en-GB"/>
              </w:rPr>
              <w:t>3</w:t>
            </w:r>
          </w:p>
        </w:tc>
      </w:tr>
      <w:tr w:rsidR="00712E87" w:rsidRPr="007703CD" w14:paraId="15730CC2" w14:textId="77777777" w:rsidTr="008143AB">
        <w:trPr>
          <w:tblHeader/>
        </w:trPr>
        <w:tc>
          <w:tcPr>
            <w:tcW w:w="835" w:type="pct"/>
            <w:tcBorders>
              <w:top w:val="single" w:sz="4" w:space="0" w:color="auto"/>
              <w:left w:val="single" w:sz="4" w:space="0" w:color="auto"/>
              <w:bottom w:val="single" w:sz="4" w:space="0" w:color="auto"/>
              <w:right w:val="single" w:sz="4" w:space="0" w:color="auto"/>
            </w:tcBorders>
            <w:shd w:val="clear" w:color="auto" w:fill="auto"/>
            <w:vAlign w:val="bottom"/>
          </w:tcPr>
          <w:p w14:paraId="5D8FBA7B" w14:textId="3C39B2B7" w:rsidR="00712E87" w:rsidRPr="00994907" w:rsidRDefault="00994907" w:rsidP="00F97A0F">
            <w:pPr>
              <w:widowControl w:val="0"/>
              <w:tabs>
                <w:tab w:val="left" w:pos="3141"/>
              </w:tabs>
              <w:suppressAutoHyphens/>
              <w:rPr>
                <w:color w:val="000000"/>
                <w:sz w:val="20"/>
                <w:szCs w:val="20"/>
                <w:lang w:val="en-GB"/>
              </w:rPr>
            </w:pPr>
            <w:r w:rsidRPr="00994907">
              <w:rPr>
                <w:color w:val="000000"/>
                <w:sz w:val="20"/>
                <w:szCs w:val="20"/>
                <w:lang w:val="fr-FR"/>
              </w:rPr>
              <w:t>R-452A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6DF1D92C" w14:textId="155A8929" w:rsidR="00712E87" w:rsidRPr="007703CD" w:rsidRDefault="00712E87" w:rsidP="000141E9">
            <w:pPr>
              <w:widowControl w:val="0"/>
              <w:tabs>
                <w:tab w:val="left" w:pos="3141"/>
              </w:tabs>
              <w:suppressAutoHyphens/>
              <w:jc w:val="center"/>
              <w:rPr>
                <w:sz w:val="20"/>
                <w:szCs w:val="20"/>
                <w:lang w:val="en-GB"/>
              </w:rPr>
            </w:pPr>
            <w:r w:rsidRPr="007703CD">
              <w:rPr>
                <w:color w:val="000000"/>
                <w:sz w:val="20"/>
                <w:szCs w:val="20"/>
                <w:lang w:val="en-GB"/>
              </w:rPr>
              <w:t>2139</w:t>
            </w:r>
            <w:r w:rsidR="00277F8C">
              <w:rPr>
                <w:color w:val="000000"/>
                <w:sz w:val="20"/>
                <w:szCs w:val="20"/>
                <w:lang w:val="en-GB"/>
              </w:rPr>
              <w:t>,</w:t>
            </w:r>
            <w:r w:rsidR="00482D9D" w:rsidRPr="007703CD">
              <w:rPr>
                <w:color w:val="000000"/>
                <w:sz w:val="20"/>
                <w:szCs w:val="20"/>
                <w:lang w:val="en-GB"/>
              </w:rPr>
              <w:t>25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2255AAD" w14:textId="1293D0C7"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0</w:t>
            </w:r>
            <w:r w:rsidR="00277F8C">
              <w:rPr>
                <w:color w:val="000000"/>
                <w:sz w:val="20"/>
                <w:szCs w:val="20"/>
                <w:lang w:val="en-GB"/>
              </w:rPr>
              <w:t>,</w:t>
            </w:r>
            <w:r w:rsidRPr="007703CD">
              <w:rPr>
                <w:color w:val="000000"/>
                <w:sz w:val="20"/>
                <w:szCs w:val="20"/>
                <w:lang w:val="en-GB"/>
              </w:rPr>
              <w:t>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E149C0E" w14:textId="307492AE"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0</w:t>
            </w:r>
            <w:r w:rsidR="00277F8C">
              <w:rPr>
                <w:color w:val="000000"/>
                <w:sz w:val="20"/>
                <w:szCs w:val="20"/>
                <w:lang w:val="en-GB"/>
              </w:rPr>
              <w:t>,</w:t>
            </w:r>
            <w:r w:rsidRPr="007703CD">
              <w:rPr>
                <w:color w:val="000000"/>
                <w:sz w:val="20"/>
                <w:szCs w:val="20"/>
                <w:lang w:val="en-GB"/>
              </w:rPr>
              <w:t>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7B38CA5" w14:textId="4511092B"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0</w:t>
            </w:r>
            <w:r w:rsidR="00277F8C">
              <w:rPr>
                <w:color w:val="000000"/>
                <w:sz w:val="20"/>
                <w:szCs w:val="20"/>
                <w:lang w:val="en-GB"/>
              </w:rPr>
              <w:t>,</w:t>
            </w:r>
            <w:r w:rsidRPr="007703CD">
              <w:rPr>
                <w:color w:val="000000"/>
                <w:sz w:val="20"/>
                <w:szCs w:val="20"/>
                <w:lang w:val="en-GB"/>
              </w:rPr>
              <w:t>00</w:t>
            </w:r>
          </w:p>
        </w:tc>
        <w:tc>
          <w:tcPr>
            <w:tcW w:w="674" w:type="pct"/>
            <w:tcBorders>
              <w:top w:val="single" w:sz="4" w:space="0" w:color="auto"/>
              <w:left w:val="single" w:sz="4" w:space="0" w:color="auto"/>
              <w:bottom w:val="single" w:sz="4" w:space="0" w:color="auto"/>
              <w:right w:val="single" w:sz="4" w:space="0" w:color="auto"/>
            </w:tcBorders>
          </w:tcPr>
          <w:p w14:paraId="5E275B53" w14:textId="51791C5D"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0</w:t>
            </w:r>
            <w:r w:rsidR="00277F8C">
              <w:rPr>
                <w:color w:val="000000"/>
                <w:sz w:val="20"/>
                <w:szCs w:val="20"/>
                <w:lang w:val="en-GB"/>
              </w:rPr>
              <w:t>,</w:t>
            </w:r>
            <w:r w:rsidRPr="007703CD">
              <w:rPr>
                <w:color w:val="000000"/>
                <w:sz w:val="20"/>
                <w:szCs w:val="20"/>
                <w:lang w:val="en-GB"/>
              </w:rPr>
              <w:t>91</w:t>
            </w:r>
          </w:p>
        </w:tc>
        <w:tc>
          <w:tcPr>
            <w:tcW w:w="929" w:type="pct"/>
            <w:tcBorders>
              <w:top w:val="single" w:sz="4" w:space="0" w:color="auto"/>
              <w:left w:val="single" w:sz="4" w:space="0" w:color="auto"/>
              <w:bottom w:val="single" w:sz="4" w:space="0" w:color="auto"/>
              <w:right w:val="single" w:sz="4" w:space="0" w:color="auto"/>
            </w:tcBorders>
          </w:tcPr>
          <w:p w14:paraId="26E760A3" w14:textId="6F60C6CF" w:rsidR="00712E87" w:rsidRPr="007703CD" w:rsidRDefault="00712E87" w:rsidP="000141E9">
            <w:pPr>
              <w:widowControl w:val="0"/>
              <w:tabs>
                <w:tab w:val="left" w:pos="3141"/>
              </w:tabs>
              <w:suppressAutoHyphens/>
              <w:jc w:val="center"/>
              <w:rPr>
                <w:sz w:val="20"/>
                <w:szCs w:val="20"/>
                <w:lang w:val="en-GB"/>
              </w:rPr>
            </w:pPr>
            <w:r w:rsidRPr="007703CD">
              <w:rPr>
                <w:sz w:val="20"/>
                <w:szCs w:val="20"/>
                <w:lang w:val="en-GB"/>
              </w:rPr>
              <w:t>0</w:t>
            </w:r>
            <w:r w:rsidR="00277F8C">
              <w:rPr>
                <w:sz w:val="20"/>
                <w:szCs w:val="20"/>
                <w:lang w:val="en-GB"/>
              </w:rPr>
              <w:t>,</w:t>
            </w:r>
            <w:r w:rsidRPr="007703CD">
              <w:rPr>
                <w:sz w:val="20"/>
                <w:szCs w:val="20"/>
                <w:lang w:val="en-GB"/>
              </w:rPr>
              <w:t>0</w:t>
            </w:r>
          </w:p>
        </w:tc>
      </w:tr>
      <w:tr w:rsidR="00712E87" w:rsidRPr="007703CD" w14:paraId="14E08213" w14:textId="77777777" w:rsidTr="008143AB">
        <w:trPr>
          <w:tblHeader/>
        </w:trPr>
        <w:tc>
          <w:tcPr>
            <w:tcW w:w="835" w:type="pct"/>
            <w:tcBorders>
              <w:top w:val="single" w:sz="4" w:space="0" w:color="auto"/>
              <w:left w:val="single" w:sz="4" w:space="0" w:color="auto"/>
              <w:bottom w:val="single" w:sz="4" w:space="0" w:color="auto"/>
              <w:right w:val="single" w:sz="4" w:space="0" w:color="auto"/>
            </w:tcBorders>
            <w:shd w:val="clear" w:color="auto" w:fill="auto"/>
            <w:vAlign w:val="bottom"/>
          </w:tcPr>
          <w:p w14:paraId="03B59702" w14:textId="24A9D662" w:rsidR="00712E87" w:rsidRPr="00994907" w:rsidRDefault="00994907" w:rsidP="00F97A0F">
            <w:pPr>
              <w:widowControl w:val="0"/>
              <w:tabs>
                <w:tab w:val="left" w:pos="3141"/>
              </w:tabs>
              <w:suppressAutoHyphens/>
              <w:rPr>
                <w:color w:val="000000"/>
                <w:sz w:val="20"/>
                <w:szCs w:val="20"/>
                <w:lang w:val="en-GB"/>
              </w:rPr>
            </w:pPr>
            <w:r w:rsidRPr="00994907">
              <w:rPr>
                <w:color w:val="000000"/>
                <w:sz w:val="20"/>
                <w:szCs w:val="20"/>
                <w:lang w:val="fr-FR"/>
              </w:rPr>
              <w:t>R-507A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686EDBF3" w14:textId="39C4192F" w:rsidR="00712E87" w:rsidRPr="007703CD" w:rsidRDefault="00712E87" w:rsidP="000141E9">
            <w:pPr>
              <w:widowControl w:val="0"/>
              <w:tabs>
                <w:tab w:val="left" w:pos="3141"/>
              </w:tabs>
              <w:suppressAutoHyphens/>
              <w:jc w:val="center"/>
              <w:rPr>
                <w:sz w:val="20"/>
                <w:szCs w:val="20"/>
                <w:lang w:val="en-GB"/>
              </w:rPr>
            </w:pPr>
            <w:r w:rsidRPr="007703CD">
              <w:rPr>
                <w:sz w:val="20"/>
                <w:szCs w:val="20"/>
                <w:lang w:val="en-GB"/>
              </w:rPr>
              <w:t>3985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FF8EA44" w14:textId="33BDC9B2"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0</w:t>
            </w:r>
            <w:r w:rsidR="00277F8C">
              <w:rPr>
                <w:color w:val="000000"/>
                <w:sz w:val="20"/>
                <w:szCs w:val="20"/>
                <w:lang w:val="en-GB"/>
              </w:rPr>
              <w:t>,</w:t>
            </w:r>
            <w:r w:rsidRPr="007703CD">
              <w:rPr>
                <w:color w:val="000000"/>
                <w:sz w:val="20"/>
                <w:szCs w:val="20"/>
                <w:lang w:val="en-GB"/>
              </w:rPr>
              <w:t>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B402F9D" w14:textId="07638C98"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10</w:t>
            </w:r>
            <w:r w:rsidR="00277F8C">
              <w:rPr>
                <w:color w:val="000000"/>
                <w:sz w:val="20"/>
                <w:szCs w:val="20"/>
                <w:lang w:val="en-GB"/>
              </w:rPr>
              <w:t>,</w:t>
            </w:r>
            <w:r w:rsidRPr="007703CD">
              <w:rPr>
                <w:color w:val="000000"/>
                <w:sz w:val="20"/>
                <w:szCs w:val="20"/>
                <w:lang w:val="en-GB"/>
              </w:rPr>
              <w:t>90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86F45B8" w14:textId="7D241FE1"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5</w:t>
            </w:r>
            <w:r w:rsidR="00277F8C">
              <w:rPr>
                <w:color w:val="000000"/>
                <w:sz w:val="20"/>
                <w:szCs w:val="20"/>
                <w:lang w:val="en-GB"/>
              </w:rPr>
              <w:t>,</w:t>
            </w:r>
            <w:r w:rsidRPr="007703CD">
              <w:rPr>
                <w:color w:val="000000"/>
                <w:sz w:val="20"/>
                <w:szCs w:val="20"/>
                <w:lang w:val="en-GB"/>
              </w:rPr>
              <w:t>10</w:t>
            </w:r>
          </w:p>
        </w:tc>
        <w:tc>
          <w:tcPr>
            <w:tcW w:w="674" w:type="pct"/>
            <w:tcBorders>
              <w:top w:val="single" w:sz="4" w:space="0" w:color="auto"/>
              <w:left w:val="single" w:sz="4" w:space="0" w:color="auto"/>
              <w:bottom w:val="single" w:sz="4" w:space="0" w:color="auto"/>
              <w:right w:val="single" w:sz="4" w:space="0" w:color="auto"/>
            </w:tcBorders>
          </w:tcPr>
          <w:p w14:paraId="1FD279B7" w14:textId="799DE9C2" w:rsidR="00712E87" w:rsidRPr="007703CD" w:rsidRDefault="00712E87" w:rsidP="000141E9">
            <w:pPr>
              <w:widowControl w:val="0"/>
              <w:tabs>
                <w:tab w:val="left" w:pos="3141"/>
              </w:tabs>
              <w:suppressAutoHyphens/>
              <w:jc w:val="right"/>
              <w:rPr>
                <w:sz w:val="20"/>
                <w:szCs w:val="20"/>
                <w:lang w:val="en-GB"/>
              </w:rPr>
            </w:pPr>
            <w:r w:rsidRPr="007703CD">
              <w:rPr>
                <w:color w:val="000000"/>
                <w:sz w:val="20"/>
                <w:szCs w:val="20"/>
                <w:lang w:val="en-GB"/>
              </w:rPr>
              <w:t>8</w:t>
            </w:r>
            <w:r w:rsidR="00277F8C">
              <w:rPr>
                <w:color w:val="000000"/>
                <w:sz w:val="20"/>
                <w:szCs w:val="20"/>
                <w:lang w:val="en-GB"/>
              </w:rPr>
              <w:t>,</w:t>
            </w:r>
            <w:r w:rsidRPr="007703CD">
              <w:rPr>
                <w:color w:val="000000"/>
                <w:sz w:val="20"/>
                <w:szCs w:val="20"/>
                <w:lang w:val="en-GB"/>
              </w:rPr>
              <w:t>09</w:t>
            </w:r>
          </w:p>
        </w:tc>
        <w:tc>
          <w:tcPr>
            <w:tcW w:w="929" w:type="pct"/>
            <w:tcBorders>
              <w:top w:val="single" w:sz="4" w:space="0" w:color="auto"/>
              <w:left w:val="single" w:sz="4" w:space="0" w:color="auto"/>
              <w:bottom w:val="single" w:sz="4" w:space="0" w:color="auto"/>
              <w:right w:val="single" w:sz="4" w:space="0" w:color="auto"/>
            </w:tcBorders>
          </w:tcPr>
          <w:p w14:paraId="68941B19" w14:textId="2252048C" w:rsidR="00712E87" w:rsidRPr="007703CD" w:rsidRDefault="00712E87" w:rsidP="000141E9">
            <w:pPr>
              <w:widowControl w:val="0"/>
              <w:tabs>
                <w:tab w:val="left" w:pos="3141"/>
              </w:tabs>
              <w:suppressAutoHyphens/>
              <w:jc w:val="center"/>
              <w:rPr>
                <w:sz w:val="20"/>
                <w:szCs w:val="20"/>
                <w:lang w:val="en-GB"/>
              </w:rPr>
            </w:pPr>
            <w:r w:rsidRPr="007703CD">
              <w:rPr>
                <w:sz w:val="20"/>
                <w:szCs w:val="20"/>
                <w:lang w:val="en-GB"/>
              </w:rPr>
              <w:t>0</w:t>
            </w:r>
            <w:r w:rsidR="00277F8C">
              <w:rPr>
                <w:sz w:val="20"/>
                <w:szCs w:val="20"/>
                <w:lang w:val="en-GB"/>
              </w:rPr>
              <w:t>,</w:t>
            </w:r>
            <w:r w:rsidRPr="007703CD">
              <w:rPr>
                <w:sz w:val="20"/>
                <w:szCs w:val="20"/>
                <w:lang w:val="en-GB"/>
              </w:rPr>
              <w:t>4</w:t>
            </w:r>
          </w:p>
        </w:tc>
      </w:tr>
      <w:tr w:rsidR="00005D99" w:rsidRPr="007703CD" w14:paraId="77A98724" w14:textId="77777777" w:rsidTr="008143AB">
        <w:trPr>
          <w:tblHeader/>
        </w:trPr>
        <w:tc>
          <w:tcPr>
            <w:tcW w:w="1376" w:type="pct"/>
            <w:gridSpan w:val="2"/>
            <w:tcBorders>
              <w:top w:val="single" w:sz="4" w:space="0" w:color="auto"/>
              <w:left w:val="single" w:sz="4" w:space="0" w:color="auto"/>
              <w:bottom w:val="single" w:sz="4" w:space="0" w:color="auto"/>
              <w:right w:val="single" w:sz="4" w:space="0" w:color="auto"/>
            </w:tcBorders>
            <w:shd w:val="clear" w:color="auto" w:fill="auto"/>
          </w:tcPr>
          <w:p w14:paraId="1BABBA9A" w14:textId="5DCC0E40" w:rsidR="00005D99" w:rsidRPr="00994907" w:rsidRDefault="00994907" w:rsidP="00F97A0F">
            <w:pPr>
              <w:widowControl w:val="0"/>
              <w:tabs>
                <w:tab w:val="left" w:pos="3141"/>
              </w:tabs>
              <w:suppressAutoHyphens/>
              <w:rPr>
                <w:b/>
                <w:bCs/>
                <w:sz w:val="20"/>
                <w:szCs w:val="20"/>
                <w:lang w:val="en-GB" w:eastAsia="en-CA"/>
              </w:rPr>
            </w:pPr>
            <w:r w:rsidRPr="00994907">
              <w:rPr>
                <w:b/>
                <w:bCs/>
                <w:sz w:val="20"/>
                <w:szCs w:val="20"/>
                <w:lang w:val="fr-FR" w:eastAsia="en-CA"/>
              </w:rPr>
              <w:t>Total (tm)</w:t>
            </w:r>
          </w:p>
        </w:tc>
        <w:tc>
          <w:tcPr>
            <w:tcW w:w="674" w:type="pct"/>
            <w:tcBorders>
              <w:top w:val="single" w:sz="4" w:space="0" w:color="auto"/>
              <w:left w:val="single" w:sz="4" w:space="0" w:color="auto"/>
              <w:bottom w:val="single" w:sz="4" w:space="0" w:color="auto"/>
              <w:right w:val="single" w:sz="4" w:space="0" w:color="auto"/>
            </w:tcBorders>
          </w:tcPr>
          <w:p w14:paraId="262272D3" w14:textId="1EEEB90D" w:rsidR="00005D99" w:rsidRPr="009E4EC1" w:rsidRDefault="00005D99" w:rsidP="000141E9">
            <w:pPr>
              <w:widowControl w:val="0"/>
              <w:suppressAutoHyphens/>
              <w:jc w:val="right"/>
              <w:rPr>
                <w:b/>
                <w:bCs/>
                <w:sz w:val="20"/>
                <w:szCs w:val="20"/>
                <w:lang w:val="en-GB"/>
              </w:rPr>
            </w:pPr>
            <w:r w:rsidRPr="0076103D">
              <w:rPr>
                <w:b/>
                <w:bCs/>
                <w:sz w:val="20"/>
                <w:szCs w:val="20"/>
                <w:lang w:val="en-GB"/>
              </w:rPr>
              <w:t>1</w:t>
            </w:r>
            <w:r w:rsidR="00277F8C">
              <w:rPr>
                <w:b/>
                <w:bCs/>
                <w:sz w:val="20"/>
                <w:szCs w:val="20"/>
                <w:lang w:val="en-GB"/>
              </w:rPr>
              <w:t> </w:t>
            </w:r>
            <w:r w:rsidRPr="0076103D">
              <w:rPr>
                <w:b/>
                <w:bCs/>
                <w:sz w:val="20"/>
                <w:szCs w:val="20"/>
                <w:lang w:val="en-GB"/>
              </w:rPr>
              <w:t>344</w:t>
            </w:r>
            <w:r w:rsidR="00277F8C">
              <w:rPr>
                <w:b/>
                <w:bCs/>
                <w:sz w:val="20"/>
                <w:szCs w:val="20"/>
                <w:lang w:val="en-GB"/>
              </w:rPr>
              <w:t>,</w:t>
            </w:r>
            <w:r w:rsidRPr="0076103D">
              <w:rPr>
                <w:b/>
                <w:bCs/>
                <w:sz w:val="20"/>
                <w:szCs w:val="20"/>
                <w:lang w:val="en-GB"/>
              </w:rPr>
              <w:t>17</w:t>
            </w:r>
          </w:p>
        </w:tc>
        <w:tc>
          <w:tcPr>
            <w:tcW w:w="674" w:type="pct"/>
            <w:tcBorders>
              <w:top w:val="single" w:sz="4" w:space="0" w:color="auto"/>
              <w:left w:val="single" w:sz="4" w:space="0" w:color="auto"/>
              <w:bottom w:val="single" w:sz="4" w:space="0" w:color="auto"/>
              <w:right w:val="single" w:sz="4" w:space="0" w:color="auto"/>
            </w:tcBorders>
          </w:tcPr>
          <w:p w14:paraId="129BCA11" w14:textId="2B1D648E" w:rsidR="00005D99" w:rsidRPr="009E4EC1" w:rsidRDefault="00005D99" w:rsidP="000141E9">
            <w:pPr>
              <w:widowControl w:val="0"/>
              <w:suppressAutoHyphens/>
              <w:jc w:val="right"/>
              <w:rPr>
                <w:b/>
                <w:bCs/>
                <w:sz w:val="20"/>
                <w:szCs w:val="20"/>
                <w:lang w:val="en-GB"/>
              </w:rPr>
            </w:pPr>
            <w:r w:rsidRPr="0076103D">
              <w:rPr>
                <w:b/>
                <w:bCs/>
                <w:sz w:val="20"/>
                <w:szCs w:val="20"/>
                <w:lang w:val="en-GB"/>
              </w:rPr>
              <w:t>1</w:t>
            </w:r>
            <w:r w:rsidR="00277F8C">
              <w:rPr>
                <w:b/>
                <w:bCs/>
                <w:sz w:val="20"/>
                <w:szCs w:val="20"/>
                <w:lang w:val="en-GB"/>
              </w:rPr>
              <w:t> </w:t>
            </w:r>
            <w:r w:rsidRPr="0076103D">
              <w:rPr>
                <w:b/>
                <w:bCs/>
                <w:sz w:val="20"/>
                <w:szCs w:val="20"/>
                <w:lang w:val="en-GB"/>
              </w:rPr>
              <w:t>427</w:t>
            </w:r>
            <w:r w:rsidR="00277F8C">
              <w:rPr>
                <w:b/>
                <w:bCs/>
                <w:sz w:val="20"/>
                <w:szCs w:val="20"/>
                <w:lang w:val="en-GB"/>
              </w:rPr>
              <w:t>,</w:t>
            </w:r>
            <w:r w:rsidRPr="0076103D">
              <w:rPr>
                <w:b/>
                <w:bCs/>
                <w:sz w:val="20"/>
                <w:szCs w:val="20"/>
                <w:lang w:val="en-GB"/>
              </w:rPr>
              <w:t>02</w:t>
            </w:r>
          </w:p>
        </w:tc>
        <w:tc>
          <w:tcPr>
            <w:tcW w:w="674" w:type="pct"/>
            <w:tcBorders>
              <w:top w:val="single" w:sz="4" w:space="0" w:color="auto"/>
              <w:left w:val="single" w:sz="4" w:space="0" w:color="auto"/>
              <w:bottom w:val="single" w:sz="4" w:space="0" w:color="auto"/>
              <w:right w:val="single" w:sz="4" w:space="0" w:color="auto"/>
            </w:tcBorders>
          </w:tcPr>
          <w:p w14:paraId="7DA3B79A" w14:textId="2D28EC9D" w:rsidR="00005D99" w:rsidRPr="009E4EC1" w:rsidRDefault="00005D99" w:rsidP="000141E9">
            <w:pPr>
              <w:widowControl w:val="0"/>
              <w:suppressAutoHyphens/>
              <w:jc w:val="right"/>
              <w:rPr>
                <w:b/>
                <w:bCs/>
                <w:sz w:val="20"/>
                <w:szCs w:val="20"/>
                <w:lang w:val="en-GB"/>
              </w:rPr>
            </w:pPr>
            <w:r w:rsidRPr="0076103D">
              <w:rPr>
                <w:b/>
                <w:bCs/>
                <w:sz w:val="20"/>
                <w:szCs w:val="20"/>
                <w:lang w:val="en-GB"/>
              </w:rPr>
              <w:t>1</w:t>
            </w:r>
            <w:r w:rsidR="00277F8C">
              <w:rPr>
                <w:b/>
                <w:bCs/>
                <w:sz w:val="20"/>
                <w:szCs w:val="20"/>
                <w:lang w:val="en-GB"/>
              </w:rPr>
              <w:t> </w:t>
            </w:r>
            <w:r w:rsidRPr="0076103D">
              <w:rPr>
                <w:b/>
                <w:bCs/>
                <w:sz w:val="20"/>
                <w:szCs w:val="20"/>
                <w:lang w:val="en-GB"/>
              </w:rPr>
              <w:t>104</w:t>
            </w:r>
            <w:r w:rsidR="00277F8C">
              <w:rPr>
                <w:b/>
                <w:bCs/>
                <w:sz w:val="20"/>
                <w:szCs w:val="20"/>
                <w:lang w:val="en-GB"/>
              </w:rPr>
              <w:t>,</w:t>
            </w:r>
            <w:r w:rsidRPr="0076103D">
              <w:rPr>
                <w:b/>
                <w:bCs/>
                <w:sz w:val="20"/>
                <w:szCs w:val="20"/>
                <w:lang w:val="en-GB"/>
              </w:rPr>
              <w:t>43</w:t>
            </w:r>
          </w:p>
        </w:tc>
        <w:tc>
          <w:tcPr>
            <w:tcW w:w="674" w:type="pct"/>
            <w:tcBorders>
              <w:top w:val="single" w:sz="4" w:space="0" w:color="auto"/>
              <w:left w:val="single" w:sz="4" w:space="0" w:color="auto"/>
              <w:bottom w:val="single" w:sz="4" w:space="0" w:color="auto"/>
              <w:right w:val="single" w:sz="4" w:space="0" w:color="auto"/>
            </w:tcBorders>
          </w:tcPr>
          <w:p w14:paraId="0CC78F73" w14:textId="1842A5C1" w:rsidR="00005D99" w:rsidRPr="009E4EC1" w:rsidRDefault="00005D99" w:rsidP="000141E9">
            <w:pPr>
              <w:widowControl w:val="0"/>
              <w:suppressAutoHyphens/>
              <w:jc w:val="right"/>
              <w:rPr>
                <w:b/>
                <w:bCs/>
                <w:sz w:val="20"/>
                <w:szCs w:val="20"/>
                <w:lang w:val="en-GB"/>
              </w:rPr>
            </w:pPr>
            <w:r w:rsidRPr="0076103D">
              <w:rPr>
                <w:b/>
                <w:bCs/>
                <w:sz w:val="20"/>
                <w:szCs w:val="20"/>
                <w:lang w:val="en-GB"/>
              </w:rPr>
              <w:t>1</w:t>
            </w:r>
            <w:r w:rsidR="00277F8C">
              <w:rPr>
                <w:b/>
                <w:bCs/>
                <w:sz w:val="20"/>
                <w:szCs w:val="20"/>
                <w:lang w:val="en-GB"/>
              </w:rPr>
              <w:t> </w:t>
            </w:r>
            <w:r w:rsidRPr="0076103D">
              <w:rPr>
                <w:b/>
                <w:bCs/>
                <w:sz w:val="20"/>
                <w:szCs w:val="20"/>
                <w:lang w:val="en-GB"/>
              </w:rPr>
              <w:t>976</w:t>
            </w:r>
            <w:r w:rsidR="00277F8C">
              <w:rPr>
                <w:b/>
                <w:bCs/>
                <w:sz w:val="20"/>
                <w:szCs w:val="20"/>
                <w:lang w:val="en-GB"/>
              </w:rPr>
              <w:t>,</w:t>
            </w:r>
            <w:r w:rsidRPr="0076103D">
              <w:rPr>
                <w:b/>
                <w:bCs/>
                <w:sz w:val="20"/>
                <w:szCs w:val="20"/>
                <w:lang w:val="en-GB"/>
              </w:rPr>
              <w:t>76</w:t>
            </w:r>
          </w:p>
        </w:tc>
        <w:tc>
          <w:tcPr>
            <w:tcW w:w="929" w:type="pct"/>
            <w:tcBorders>
              <w:top w:val="single" w:sz="4" w:space="0" w:color="auto"/>
              <w:left w:val="single" w:sz="4" w:space="0" w:color="auto"/>
              <w:bottom w:val="single" w:sz="4" w:space="0" w:color="auto"/>
              <w:right w:val="single" w:sz="4" w:space="0" w:color="auto"/>
            </w:tcBorders>
          </w:tcPr>
          <w:p w14:paraId="5ED6F608" w14:textId="5A7FB3E4" w:rsidR="00005D99" w:rsidRPr="007703CD" w:rsidRDefault="00005D99" w:rsidP="000141E9">
            <w:pPr>
              <w:widowControl w:val="0"/>
              <w:tabs>
                <w:tab w:val="left" w:pos="3141"/>
              </w:tabs>
              <w:suppressAutoHyphens/>
              <w:jc w:val="center"/>
              <w:rPr>
                <w:b/>
                <w:bCs/>
                <w:sz w:val="20"/>
                <w:szCs w:val="20"/>
                <w:lang w:val="en-GB"/>
              </w:rPr>
            </w:pPr>
            <w:r w:rsidRPr="007703CD">
              <w:rPr>
                <w:b/>
                <w:bCs/>
                <w:sz w:val="20"/>
                <w:szCs w:val="20"/>
                <w:lang w:val="en-GB"/>
              </w:rPr>
              <w:t>100</w:t>
            </w:r>
          </w:p>
        </w:tc>
      </w:tr>
      <w:tr w:rsidR="001C14A2" w:rsidRPr="007703CD" w14:paraId="7F682479" w14:textId="77777777" w:rsidTr="00C4592E">
        <w:trPr>
          <w:tblHead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3DB2620B" w14:textId="73C5A641" w:rsidR="001C14A2" w:rsidRPr="00994907" w:rsidRDefault="00994907" w:rsidP="00F97A0F">
            <w:pPr>
              <w:widowControl w:val="0"/>
              <w:tabs>
                <w:tab w:val="left" w:pos="3141"/>
              </w:tabs>
              <w:suppressAutoHyphens/>
              <w:jc w:val="center"/>
              <w:rPr>
                <w:b/>
                <w:bCs/>
                <w:sz w:val="20"/>
                <w:szCs w:val="20"/>
                <w:lang w:val="en-GB"/>
              </w:rPr>
            </w:pPr>
            <w:bookmarkStart w:id="2" w:name="_Hlk151725656"/>
            <w:bookmarkEnd w:id="1"/>
            <w:r w:rsidRPr="00994907">
              <w:rPr>
                <w:b/>
                <w:bCs/>
                <w:sz w:val="20"/>
                <w:szCs w:val="20"/>
                <w:lang w:val="fr-FR"/>
              </w:rPr>
              <w:t>tonnes d</w:t>
            </w:r>
            <w:r w:rsidR="00356C80">
              <w:rPr>
                <w:b/>
                <w:bCs/>
                <w:sz w:val="20"/>
                <w:szCs w:val="20"/>
                <w:lang w:val="fr-FR"/>
              </w:rPr>
              <w:t>’</w:t>
            </w:r>
            <w:r w:rsidRPr="00994907">
              <w:rPr>
                <w:b/>
                <w:bCs/>
                <w:sz w:val="20"/>
                <w:szCs w:val="20"/>
                <w:lang w:val="fr-FR"/>
              </w:rPr>
              <w:t>éq.CO</w:t>
            </w:r>
            <w:r w:rsidRPr="00994907">
              <w:rPr>
                <w:b/>
                <w:bCs/>
                <w:sz w:val="20"/>
                <w:szCs w:val="20"/>
                <w:vertAlign w:val="subscript"/>
                <w:lang w:val="fr-FR"/>
              </w:rPr>
              <w:t>2</w:t>
            </w:r>
          </w:p>
        </w:tc>
      </w:tr>
      <w:tr w:rsidR="001C14A2" w:rsidRPr="007703CD" w14:paraId="4D3D0B74" w14:textId="77777777" w:rsidTr="008143AB">
        <w:trPr>
          <w:trHeight w:val="159"/>
          <w:tblHeader/>
        </w:trPr>
        <w:tc>
          <w:tcPr>
            <w:tcW w:w="835" w:type="pct"/>
            <w:tcBorders>
              <w:top w:val="single" w:sz="4" w:space="0" w:color="auto"/>
              <w:left w:val="single" w:sz="4" w:space="0" w:color="auto"/>
              <w:bottom w:val="single" w:sz="4" w:space="0" w:color="auto"/>
              <w:right w:val="single" w:sz="4" w:space="0" w:color="auto"/>
            </w:tcBorders>
            <w:vAlign w:val="bottom"/>
          </w:tcPr>
          <w:p w14:paraId="594C260C" w14:textId="1BB94ED3" w:rsidR="001C14A2" w:rsidRPr="00994907" w:rsidRDefault="00994907" w:rsidP="00F97A0F">
            <w:pPr>
              <w:widowControl w:val="0"/>
              <w:shd w:val="clear" w:color="auto" w:fill="FFFFFF" w:themeFill="background1"/>
              <w:suppressAutoHyphens/>
              <w:rPr>
                <w:color w:val="000000"/>
                <w:sz w:val="20"/>
                <w:szCs w:val="20"/>
                <w:lang w:val="en-GB"/>
              </w:rPr>
            </w:pPr>
            <w:r w:rsidRPr="00994907">
              <w:rPr>
                <w:color w:val="000000"/>
                <w:sz w:val="20"/>
                <w:szCs w:val="20"/>
                <w:lang w:val="fr-FR"/>
              </w:rPr>
              <w:t>HFC-32</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595C905F" w14:textId="3C8F3196" w:rsidR="001C14A2" w:rsidRPr="007703CD" w:rsidRDefault="001C14A2"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675</w:t>
            </w:r>
          </w:p>
        </w:tc>
        <w:tc>
          <w:tcPr>
            <w:tcW w:w="674" w:type="pct"/>
            <w:tcBorders>
              <w:top w:val="single" w:sz="4" w:space="0" w:color="auto"/>
              <w:left w:val="single" w:sz="4" w:space="0" w:color="auto"/>
              <w:bottom w:val="single" w:sz="4" w:space="0" w:color="auto"/>
              <w:right w:val="single" w:sz="4" w:space="0" w:color="auto"/>
            </w:tcBorders>
          </w:tcPr>
          <w:p w14:paraId="4F1B6992" w14:textId="6EEB5D17"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 xml:space="preserve"> 223 </w:t>
            </w:r>
          </w:p>
        </w:tc>
        <w:tc>
          <w:tcPr>
            <w:tcW w:w="674" w:type="pct"/>
            <w:tcBorders>
              <w:top w:val="single" w:sz="4" w:space="0" w:color="auto"/>
              <w:left w:val="single" w:sz="4" w:space="0" w:color="auto"/>
              <w:bottom w:val="single" w:sz="4" w:space="0" w:color="auto"/>
              <w:right w:val="single" w:sz="4" w:space="0" w:color="auto"/>
            </w:tcBorders>
          </w:tcPr>
          <w:p w14:paraId="69ADF6CE" w14:textId="565F2ED2"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0</w:t>
            </w:r>
          </w:p>
        </w:tc>
        <w:tc>
          <w:tcPr>
            <w:tcW w:w="674" w:type="pct"/>
            <w:tcBorders>
              <w:top w:val="single" w:sz="4" w:space="0" w:color="auto"/>
              <w:left w:val="single" w:sz="4" w:space="0" w:color="auto"/>
              <w:bottom w:val="single" w:sz="4" w:space="0" w:color="auto"/>
              <w:right w:val="single" w:sz="4" w:space="0" w:color="auto"/>
            </w:tcBorders>
          </w:tcPr>
          <w:p w14:paraId="51E224D6" w14:textId="040F7076"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3</w:t>
            </w:r>
            <w:r w:rsidR="00277F8C">
              <w:rPr>
                <w:sz w:val="20"/>
                <w:szCs w:val="20"/>
                <w:lang w:val="en-GB"/>
              </w:rPr>
              <w:t> </w:t>
            </w:r>
            <w:r w:rsidRPr="007703CD">
              <w:rPr>
                <w:sz w:val="20"/>
                <w:szCs w:val="20"/>
                <w:lang w:val="en-GB"/>
              </w:rPr>
              <w:t>672</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6BAC0413" w14:textId="7584719B"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0</w:t>
            </w:r>
          </w:p>
        </w:tc>
        <w:tc>
          <w:tcPr>
            <w:tcW w:w="929" w:type="pct"/>
            <w:tcBorders>
              <w:top w:val="single" w:sz="4" w:space="0" w:color="auto"/>
              <w:left w:val="single" w:sz="4" w:space="0" w:color="auto"/>
              <w:bottom w:val="single" w:sz="4" w:space="0" w:color="auto"/>
              <w:right w:val="single" w:sz="4" w:space="0" w:color="auto"/>
            </w:tcBorders>
            <w:vAlign w:val="bottom"/>
          </w:tcPr>
          <w:p w14:paraId="4125410B" w14:textId="7274840C" w:rsidR="001C14A2" w:rsidRPr="007703CD" w:rsidRDefault="001C14A2"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0</w:t>
            </w:r>
            <w:r w:rsidR="00277F8C">
              <w:rPr>
                <w:color w:val="000000"/>
                <w:sz w:val="20"/>
                <w:szCs w:val="20"/>
                <w:lang w:val="en-GB"/>
              </w:rPr>
              <w:t>,</w:t>
            </w:r>
            <w:r w:rsidRPr="007703CD">
              <w:rPr>
                <w:color w:val="000000"/>
                <w:sz w:val="20"/>
                <w:szCs w:val="20"/>
                <w:lang w:val="en-GB"/>
              </w:rPr>
              <w:t>0</w:t>
            </w:r>
          </w:p>
        </w:tc>
      </w:tr>
      <w:tr w:rsidR="001C14A2" w:rsidRPr="007703CD" w14:paraId="2720FB36" w14:textId="77777777" w:rsidTr="008143AB">
        <w:trPr>
          <w:trHeight w:val="159"/>
          <w:tblHeader/>
        </w:trPr>
        <w:tc>
          <w:tcPr>
            <w:tcW w:w="835" w:type="pct"/>
            <w:tcBorders>
              <w:top w:val="single" w:sz="4" w:space="0" w:color="auto"/>
              <w:left w:val="single" w:sz="4" w:space="0" w:color="auto"/>
              <w:bottom w:val="single" w:sz="4" w:space="0" w:color="auto"/>
              <w:right w:val="single" w:sz="4" w:space="0" w:color="auto"/>
            </w:tcBorders>
            <w:vAlign w:val="bottom"/>
          </w:tcPr>
          <w:p w14:paraId="17E599AB" w14:textId="580096E5" w:rsidR="001C14A2" w:rsidRPr="00994907" w:rsidRDefault="00994907" w:rsidP="00F97A0F">
            <w:pPr>
              <w:widowControl w:val="0"/>
              <w:shd w:val="clear" w:color="auto" w:fill="FFFFFF" w:themeFill="background1"/>
              <w:suppressAutoHyphens/>
              <w:rPr>
                <w:color w:val="000000"/>
                <w:sz w:val="20"/>
                <w:szCs w:val="20"/>
                <w:lang w:val="en-GB"/>
              </w:rPr>
            </w:pPr>
            <w:r w:rsidRPr="00994907">
              <w:rPr>
                <w:color w:val="000000"/>
                <w:sz w:val="20"/>
                <w:szCs w:val="20"/>
                <w:lang w:val="fr-FR"/>
              </w:rPr>
              <w:t>HFC-125</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5E44FDF3" w14:textId="09B677E6" w:rsidR="001C14A2" w:rsidRPr="007703CD" w:rsidRDefault="001C14A2"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3500</w:t>
            </w:r>
          </w:p>
        </w:tc>
        <w:tc>
          <w:tcPr>
            <w:tcW w:w="674" w:type="pct"/>
            <w:tcBorders>
              <w:top w:val="single" w:sz="4" w:space="0" w:color="auto"/>
              <w:left w:val="single" w:sz="4" w:space="0" w:color="auto"/>
              <w:bottom w:val="single" w:sz="4" w:space="0" w:color="auto"/>
              <w:right w:val="single" w:sz="4" w:space="0" w:color="auto"/>
            </w:tcBorders>
          </w:tcPr>
          <w:p w14:paraId="17CF4266" w14:textId="32E7C2FE"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0</w:t>
            </w:r>
          </w:p>
        </w:tc>
        <w:tc>
          <w:tcPr>
            <w:tcW w:w="674" w:type="pct"/>
            <w:tcBorders>
              <w:top w:val="single" w:sz="4" w:space="0" w:color="auto"/>
              <w:left w:val="single" w:sz="4" w:space="0" w:color="auto"/>
              <w:bottom w:val="single" w:sz="4" w:space="0" w:color="auto"/>
              <w:right w:val="single" w:sz="4" w:space="0" w:color="auto"/>
            </w:tcBorders>
          </w:tcPr>
          <w:p w14:paraId="053304D8" w14:textId="0030659E"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0</w:t>
            </w:r>
          </w:p>
        </w:tc>
        <w:tc>
          <w:tcPr>
            <w:tcW w:w="674" w:type="pct"/>
            <w:tcBorders>
              <w:top w:val="single" w:sz="4" w:space="0" w:color="auto"/>
              <w:left w:val="single" w:sz="4" w:space="0" w:color="auto"/>
              <w:bottom w:val="single" w:sz="4" w:space="0" w:color="auto"/>
              <w:right w:val="single" w:sz="4" w:space="0" w:color="auto"/>
            </w:tcBorders>
          </w:tcPr>
          <w:p w14:paraId="114D9861" w14:textId="1F5BB62D"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1</w:t>
            </w:r>
            <w:r w:rsidR="00277F8C">
              <w:rPr>
                <w:sz w:val="20"/>
                <w:szCs w:val="20"/>
                <w:lang w:val="en-GB"/>
              </w:rPr>
              <w:t> </w:t>
            </w:r>
            <w:r w:rsidRPr="007703CD">
              <w:rPr>
                <w:sz w:val="20"/>
                <w:szCs w:val="20"/>
                <w:lang w:val="en-GB"/>
              </w:rPr>
              <w:t>155</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68DB86C5" w14:textId="15DFD676"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0</w:t>
            </w:r>
          </w:p>
        </w:tc>
        <w:tc>
          <w:tcPr>
            <w:tcW w:w="929" w:type="pct"/>
            <w:tcBorders>
              <w:top w:val="single" w:sz="4" w:space="0" w:color="auto"/>
              <w:left w:val="single" w:sz="4" w:space="0" w:color="auto"/>
              <w:bottom w:val="single" w:sz="4" w:space="0" w:color="auto"/>
              <w:right w:val="single" w:sz="4" w:space="0" w:color="auto"/>
            </w:tcBorders>
            <w:vAlign w:val="bottom"/>
          </w:tcPr>
          <w:p w14:paraId="48CE22FC" w14:textId="00866864" w:rsidR="001C14A2" w:rsidRPr="007703CD" w:rsidRDefault="001C14A2"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0</w:t>
            </w:r>
            <w:r w:rsidR="00277F8C">
              <w:rPr>
                <w:color w:val="000000"/>
                <w:sz w:val="20"/>
                <w:szCs w:val="20"/>
                <w:lang w:val="en-GB"/>
              </w:rPr>
              <w:t>,</w:t>
            </w:r>
            <w:r w:rsidRPr="007703CD">
              <w:rPr>
                <w:color w:val="000000"/>
                <w:sz w:val="20"/>
                <w:szCs w:val="20"/>
                <w:lang w:val="en-GB"/>
              </w:rPr>
              <w:t>0</w:t>
            </w:r>
          </w:p>
        </w:tc>
      </w:tr>
      <w:tr w:rsidR="001C14A2" w:rsidRPr="007703CD" w14:paraId="5384CB7E" w14:textId="77777777" w:rsidTr="008143AB">
        <w:trPr>
          <w:trHeight w:val="159"/>
          <w:tblHeader/>
        </w:trPr>
        <w:tc>
          <w:tcPr>
            <w:tcW w:w="835" w:type="pct"/>
            <w:tcBorders>
              <w:top w:val="single" w:sz="4" w:space="0" w:color="auto"/>
              <w:left w:val="single" w:sz="4" w:space="0" w:color="auto"/>
              <w:bottom w:val="single" w:sz="4" w:space="0" w:color="auto"/>
              <w:right w:val="single" w:sz="4" w:space="0" w:color="auto"/>
            </w:tcBorders>
            <w:vAlign w:val="bottom"/>
          </w:tcPr>
          <w:p w14:paraId="336EB4D7" w14:textId="6DB21EF9" w:rsidR="001C14A2" w:rsidRPr="00994907" w:rsidRDefault="00994907" w:rsidP="00F97A0F">
            <w:pPr>
              <w:widowControl w:val="0"/>
              <w:shd w:val="clear" w:color="auto" w:fill="FFFFFF" w:themeFill="background1"/>
              <w:suppressAutoHyphens/>
              <w:rPr>
                <w:color w:val="000000"/>
                <w:sz w:val="20"/>
                <w:szCs w:val="20"/>
                <w:lang w:val="en-GB"/>
              </w:rPr>
            </w:pPr>
            <w:r w:rsidRPr="00994907">
              <w:rPr>
                <w:color w:val="000000"/>
                <w:sz w:val="20"/>
                <w:szCs w:val="20"/>
                <w:lang w:val="fr-FR"/>
              </w:rPr>
              <w:t>HFC-134a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391C707A" w14:textId="18BCE915" w:rsidR="001C14A2" w:rsidRPr="007703CD" w:rsidRDefault="001C14A2"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1430</w:t>
            </w:r>
          </w:p>
        </w:tc>
        <w:tc>
          <w:tcPr>
            <w:tcW w:w="674" w:type="pct"/>
            <w:tcBorders>
              <w:top w:val="single" w:sz="4" w:space="0" w:color="auto"/>
              <w:left w:val="single" w:sz="4" w:space="0" w:color="auto"/>
              <w:bottom w:val="single" w:sz="4" w:space="0" w:color="auto"/>
              <w:right w:val="single" w:sz="4" w:space="0" w:color="auto"/>
            </w:tcBorders>
          </w:tcPr>
          <w:p w14:paraId="1313C008" w14:textId="0B56F305"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1</w:t>
            </w:r>
            <w:r w:rsidR="00277F8C">
              <w:rPr>
                <w:sz w:val="20"/>
                <w:szCs w:val="20"/>
                <w:lang w:val="en-GB"/>
              </w:rPr>
              <w:t> </w:t>
            </w:r>
            <w:r w:rsidRPr="007703CD">
              <w:rPr>
                <w:sz w:val="20"/>
                <w:szCs w:val="20"/>
                <w:lang w:val="en-GB"/>
              </w:rPr>
              <w:t>324</w:t>
            </w:r>
            <w:r w:rsidR="00277F8C">
              <w:rPr>
                <w:sz w:val="20"/>
                <w:szCs w:val="20"/>
                <w:lang w:val="en-GB"/>
              </w:rPr>
              <w:t> </w:t>
            </w:r>
            <w:r w:rsidRPr="007703CD">
              <w:rPr>
                <w:sz w:val="20"/>
                <w:szCs w:val="20"/>
                <w:lang w:val="en-GB"/>
              </w:rPr>
              <w:t>995</w:t>
            </w:r>
          </w:p>
        </w:tc>
        <w:tc>
          <w:tcPr>
            <w:tcW w:w="674" w:type="pct"/>
            <w:tcBorders>
              <w:top w:val="single" w:sz="4" w:space="0" w:color="auto"/>
              <w:left w:val="single" w:sz="4" w:space="0" w:color="auto"/>
              <w:bottom w:val="single" w:sz="4" w:space="0" w:color="auto"/>
              <w:right w:val="single" w:sz="4" w:space="0" w:color="auto"/>
            </w:tcBorders>
          </w:tcPr>
          <w:p w14:paraId="77BA9FDC" w14:textId="22ECF7EF"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1</w:t>
            </w:r>
            <w:r w:rsidR="00277F8C">
              <w:rPr>
                <w:sz w:val="20"/>
                <w:szCs w:val="20"/>
                <w:lang w:val="en-GB"/>
              </w:rPr>
              <w:t> </w:t>
            </w:r>
            <w:r w:rsidRPr="007703CD">
              <w:rPr>
                <w:sz w:val="20"/>
                <w:szCs w:val="20"/>
                <w:lang w:val="en-GB"/>
              </w:rPr>
              <w:t>494</w:t>
            </w:r>
            <w:r w:rsidR="00277F8C">
              <w:rPr>
                <w:sz w:val="20"/>
                <w:szCs w:val="20"/>
                <w:lang w:val="en-GB"/>
              </w:rPr>
              <w:t> </w:t>
            </w:r>
            <w:r w:rsidRPr="007703CD">
              <w:rPr>
                <w:sz w:val="20"/>
                <w:szCs w:val="20"/>
                <w:lang w:val="en-GB"/>
              </w:rPr>
              <w:t>379</w:t>
            </w:r>
          </w:p>
        </w:tc>
        <w:tc>
          <w:tcPr>
            <w:tcW w:w="674" w:type="pct"/>
            <w:tcBorders>
              <w:top w:val="single" w:sz="4" w:space="0" w:color="auto"/>
              <w:left w:val="single" w:sz="4" w:space="0" w:color="auto"/>
              <w:bottom w:val="single" w:sz="4" w:space="0" w:color="auto"/>
              <w:right w:val="single" w:sz="4" w:space="0" w:color="auto"/>
            </w:tcBorders>
          </w:tcPr>
          <w:p w14:paraId="4D93BA86" w14:textId="049A44E7"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1</w:t>
            </w:r>
            <w:r w:rsidR="00277F8C">
              <w:rPr>
                <w:sz w:val="20"/>
                <w:szCs w:val="20"/>
                <w:lang w:val="en-GB"/>
              </w:rPr>
              <w:t> </w:t>
            </w:r>
            <w:r w:rsidRPr="007703CD">
              <w:rPr>
                <w:sz w:val="20"/>
                <w:szCs w:val="20"/>
                <w:lang w:val="en-GB"/>
              </w:rPr>
              <w:t>097</w:t>
            </w:r>
            <w:r w:rsidR="00277F8C">
              <w:rPr>
                <w:sz w:val="20"/>
                <w:szCs w:val="20"/>
                <w:lang w:val="en-GB"/>
              </w:rPr>
              <w:t> </w:t>
            </w:r>
            <w:r w:rsidRPr="007703CD">
              <w:rPr>
                <w:sz w:val="20"/>
                <w:szCs w:val="20"/>
                <w:lang w:val="en-GB"/>
              </w:rPr>
              <w:t>425</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37678D68" w14:textId="1F0FB190"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1</w:t>
            </w:r>
            <w:r w:rsidR="00277F8C">
              <w:rPr>
                <w:sz w:val="20"/>
                <w:szCs w:val="20"/>
                <w:lang w:val="en-GB"/>
              </w:rPr>
              <w:t> </w:t>
            </w:r>
            <w:r w:rsidRPr="007703CD">
              <w:rPr>
                <w:sz w:val="20"/>
                <w:szCs w:val="20"/>
                <w:lang w:val="en-GB"/>
              </w:rPr>
              <w:t>729</w:t>
            </w:r>
            <w:r w:rsidR="00277F8C">
              <w:rPr>
                <w:sz w:val="20"/>
                <w:szCs w:val="20"/>
                <w:lang w:val="en-GB"/>
              </w:rPr>
              <w:t> </w:t>
            </w:r>
            <w:r w:rsidRPr="007703CD">
              <w:rPr>
                <w:sz w:val="20"/>
                <w:szCs w:val="20"/>
                <w:lang w:val="en-GB"/>
              </w:rPr>
              <w:t>771</w:t>
            </w:r>
          </w:p>
        </w:tc>
        <w:tc>
          <w:tcPr>
            <w:tcW w:w="929" w:type="pct"/>
            <w:tcBorders>
              <w:top w:val="single" w:sz="4" w:space="0" w:color="auto"/>
              <w:left w:val="single" w:sz="4" w:space="0" w:color="auto"/>
              <w:bottom w:val="single" w:sz="4" w:space="0" w:color="auto"/>
              <w:right w:val="single" w:sz="4" w:space="0" w:color="auto"/>
            </w:tcBorders>
            <w:vAlign w:val="bottom"/>
          </w:tcPr>
          <w:p w14:paraId="1AA8A9BF" w14:textId="4D1F2486" w:rsidR="001C14A2" w:rsidRPr="007703CD" w:rsidRDefault="001C14A2"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46</w:t>
            </w:r>
            <w:r w:rsidR="00277F8C">
              <w:rPr>
                <w:color w:val="000000"/>
                <w:sz w:val="20"/>
                <w:szCs w:val="20"/>
                <w:lang w:val="en-GB"/>
              </w:rPr>
              <w:t>,</w:t>
            </w:r>
            <w:r w:rsidRPr="007703CD">
              <w:rPr>
                <w:color w:val="000000"/>
                <w:sz w:val="20"/>
                <w:szCs w:val="20"/>
                <w:lang w:val="en-GB"/>
              </w:rPr>
              <w:t>6</w:t>
            </w:r>
          </w:p>
        </w:tc>
      </w:tr>
      <w:tr w:rsidR="001C14A2" w:rsidRPr="007703CD" w14:paraId="29471E57" w14:textId="77777777" w:rsidTr="008143AB">
        <w:trPr>
          <w:trHeight w:val="159"/>
          <w:tblHeader/>
        </w:trPr>
        <w:tc>
          <w:tcPr>
            <w:tcW w:w="835" w:type="pct"/>
            <w:tcBorders>
              <w:top w:val="single" w:sz="4" w:space="0" w:color="auto"/>
              <w:left w:val="single" w:sz="4" w:space="0" w:color="auto"/>
              <w:bottom w:val="single" w:sz="4" w:space="0" w:color="auto"/>
              <w:right w:val="single" w:sz="4" w:space="0" w:color="auto"/>
            </w:tcBorders>
            <w:vAlign w:val="bottom"/>
          </w:tcPr>
          <w:p w14:paraId="10D95DA6" w14:textId="72957975" w:rsidR="001C14A2" w:rsidRPr="00994907" w:rsidRDefault="00994907" w:rsidP="00F97A0F">
            <w:pPr>
              <w:widowControl w:val="0"/>
              <w:shd w:val="clear" w:color="auto" w:fill="FFFFFF" w:themeFill="background1"/>
              <w:suppressAutoHyphens/>
              <w:rPr>
                <w:color w:val="000000"/>
                <w:sz w:val="20"/>
                <w:szCs w:val="20"/>
                <w:lang w:val="en-GB"/>
              </w:rPr>
            </w:pPr>
            <w:r w:rsidRPr="00994907">
              <w:rPr>
                <w:color w:val="000000"/>
                <w:sz w:val="20"/>
                <w:szCs w:val="20"/>
                <w:lang w:val="fr-FR"/>
              </w:rPr>
              <w:t>R-404A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7DEA6F82" w14:textId="10C6F150" w:rsidR="001C14A2" w:rsidRPr="007703CD" w:rsidRDefault="001C14A2" w:rsidP="001C14A2">
            <w:pPr>
              <w:widowControl w:val="0"/>
              <w:shd w:val="clear" w:color="auto" w:fill="FFFFFF" w:themeFill="background1"/>
              <w:suppressAutoHyphens/>
              <w:jc w:val="center"/>
              <w:rPr>
                <w:sz w:val="20"/>
                <w:szCs w:val="20"/>
                <w:lang w:val="en-GB"/>
              </w:rPr>
            </w:pPr>
            <w:r w:rsidRPr="007703CD">
              <w:rPr>
                <w:sz w:val="20"/>
                <w:szCs w:val="20"/>
                <w:lang w:val="en-GB"/>
              </w:rPr>
              <w:t>3921</w:t>
            </w:r>
            <w:r w:rsidR="00277F8C">
              <w:rPr>
                <w:sz w:val="20"/>
                <w:szCs w:val="20"/>
                <w:lang w:val="en-GB"/>
              </w:rPr>
              <w:t>,</w:t>
            </w:r>
            <w:r w:rsidRPr="007703CD">
              <w:rPr>
                <w:sz w:val="20"/>
                <w:szCs w:val="20"/>
                <w:lang w:val="en-GB"/>
              </w:rPr>
              <w:t>6</w:t>
            </w:r>
          </w:p>
        </w:tc>
        <w:tc>
          <w:tcPr>
            <w:tcW w:w="674" w:type="pct"/>
            <w:tcBorders>
              <w:top w:val="single" w:sz="4" w:space="0" w:color="auto"/>
              <w:left w:val="single" w:sz="4" w:space="0" w:color="auto"/>
              <w:bottom w:val="single" w:sz="4" w:space="0" w:color="auto"/>
              <w:right w:val="single" w:sz="4" w:space="0" w:color="auto"/>
            </w:tcBorders>
          </w:tcPr>
          <w:p w14:paraId="25C4D600" w14:textId="15391A48"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452</w:t>
            </w:r>
            <w:r w:rsidR="00277F8C">
              <w:rPr>
                <w:sz w:val="20"/>
                <w:szCs w:val="20"/>
                <w:lang w:val="en-GB"/>
              </w:rPr>
              <w:t> </w:t>
            </w:r>
            <w:r w:rsidRPr="007703CD">
              <w:rPr>
                <w:sz w:val="20"/>
                <w:szCs w:val="20"/>
                <w:lang w:val="en-GB"/>
              </w:rPr>
              <w:t>160</w:t>
            </w:r>
          </w:p>
        </w:tc>
        <w:tc>
          <w:tcPr>
            <w:tcW w:w="674" w:type="pct"/>
            <w:tcBorders>
              <w:top w:val="single" w:sz="4" w:space="0" w:color="auto"/>
              <w:left w:val="single" w:sz="4" w:space="0" w:color="auto"/>
              <w:bottom w:val="single" w:sz="4" w:space="0" w:color="auto"/>
              <w:right w:val="single" w:sz="4" w:space="0" w:color="auto"/>
            </w:tcBorders>
          </w:tcPr>
          <w:p w14:paraId="0B527693" w14:textId="293CD4C4"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376</w:t>
            </w:r>
            <w:r w:rsidR="00277F8C">
              <w:rPr>
                <w:sz w:val="20"/>
                <w:szCs w:val="20"/>
                <w:lang w:val="en-GB"/>
              </w:rPr>
              <w:t> </w:t>
            </w:r>
            <w:r w:rsidRPr="007703CD">
              <w:rPr>
                <w:sz w:val="20"/>
                <w:szCs w:val="20"/>
                <w:lang w:val="en-GB"/>
              </w:rPr>
              <w:t>031</w:t>
            </w:r>
          </w:p>
        </w:tc>
        <w:tc>
          <w:tcPr>
            <w:tcW w:w="674" w:type="pct"/>
            <w:tcBorders>
              <w:top w:val="single" w:sz="4" w:space="0" w:color="auto"/>
              <w:left w:val="single" w:sz="4" w:space="0" w:color="auto"/>
              <w:bottom w:val="single" w:sz="4" w:space="0" w:color="auto"/>
              <w:right w:val="single" w:sz="4" w:space="0" w:color="auto"/>
            </w:tcBorders>
          </w:tcPr>
          <w:p w14:paraId="759B9E32" w14:textId="2DDA9D74"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574</w:t>
            </w:r>
            <w:r w:rsidR="00277F8C">
              <w:rPr>
                <w:sz w:val="20"/>
                <w:szCs w:val="20"/>
                <w:lang w:val="en-GB"/>
              </w:rPr>
              <w:t> </w:t>
            </w:r>
            <w:r w:rsidRPr="007703CD">
              <w:rPr>
                <w:sz w:val="20"/>
                <w:szCs w:val="20"/>
                <w:lang w:val="en-GB"/>
              </w:rPr>
              <w:t>514</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6E10D83A" w14:textId="787BC583"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789</w:t>
            </w:r>
            <w:r w:rsidR="00277F8C">
              <w:rPr>
                <w:sz w:val="20"/>
                <w:szCs w:val="20"/>
                <w:lang w:val="en-GB"/>
              </w:rPr>
              <w:t> </w:t>
            </w:r>
            <w:r w:rsidRPr="007703CD">
              <w:rPr>
                <w:sz w:val="20"/>
                <w:szCs w:val="20"/>
                <w:lang w:val="en-GB"/>
              </w:rPr>
              <w:t>081</w:t>
            </w:r>
          </w:p>
        </w:tc>
        <w:tc>
          <w:tcPr>
            <w:tcW w:w="929" w:type="pct"/>
            <w:tcBorders>
              <w:top w:val="single" w:sz="4" w:space="0" w:color="auto"/>
              <w:left w:val="single" w:sz="4" w:space="0" w:color="auto"/>
              <w:bottom w:val="single" w:sz="4" w:space="0" w:color="auto"/>
              <w:right w:val="single" w:sz="4" w:space="0" w:color="auto"/>
            </w:tcBorders>
            <w:vAlign w:val="bottom"/>
          </w:tcPr>
          <w:p w14:paraId="174410D9" w14:textId="433E39C9" w:rsidR="001C14A2" w:rsidRPr="007703CD" w:rsidRDefault="001C14A2"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21</w:t>
            </w:r>
            <w:r w:rsidR="00277F8C">
              <w:rPr>
                <w:color w:val="000000"/>
                <w:sz w:val="20"/>
                <w:szCs w:val="20"/>
                <w:lang w:val="en-GB"/>
              </w:rPr>
              <w:t>,</w:t>
            </w:r>
            <w:r w:rsidRPr="007703CD">
              <w:rPr>
                <w:color w:val="000000"/>
                <w:sz w:val="20"/>
                <w:szCs w:val="20"/>
                <w:lang w:val="en-GB"/>
              </w:rPr>
              <w:t>2</w:t>
            </w:r>
          </w:p>
        </w:tc>
      </w:tr>
      <w:tr w:rsidR="001C14A2" w:rsidRPr="007703CD" w14:paraId="7B82FF85" w14:textId="77777777" w:rsidTr="008143AB">
        <w:trPr>
          <w:trHeight w:val="159"/>
          <w:tblHeader/>
        </w:trPr>
        <w:tc>
          <w:tcPr>
            <w:tcW w:w="835" w:type="pct"/>
            <w:tcBorders>
              <w:top w:val="single" w:sz="4" w:space="0" w:color="auto"/>
              <w:left w:val="single" w:sz="4" w:space="0" w:color="auto"/>
              <w:bottom w:val="single" w:sz="4" w:space="0" w:color="auto"/>
              <w:right w:val="single" w:sz="4" w:space="0" w:color="auto"/>
            </w:tcBorders>
            <w:vAlign w:val="bottom"/>
          </w:tcPr>
          <w:p w14:paraId="452CDEDF" w14:textId="120729C8" w:rsidR="001C14A2" w:rsidRPr="00994907" w:rsidRDefault="00994907" w:rsidP="00F97A0F">
            <w:pPr>
              <w:widowControl w:val="0"/>
              <w:shd w:val="clear" w:color="auto" w:fill="FFFFFF" w:themeFill="background1"/>
              <w:suppressAutoHyphens/>
              <w:rPr>
                <w:color w:val="000000"/>
                <w:sz w:val="20"/>
                <w:szCs w:val="20"/>
                <w:lang w:val="en-GB"/>
              </w:rPr>
            </w:pPr>
            <w:r w:rsidRPr="00994907">
              <w:rPr>
                <w:color w:val="000000"/>
                <w:sz w:val="20"/>
                <w:szCs w:val="20"/>
                <w:lang w:val="fr-FR"/>
              </w:rPr>
              <w:t>R-407C</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656EF663" w14:textId="77A490F3" w:rsidR="001C14A2" w:rsidRPr="007703CD" w:rsidRDefault="001C14A2"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1773</w:t>
            </w:r>
            <w:r w:rsidR="00277F8C">
              <w:rPr>
                <w:color w:val="000000"/>
                <w:sz w:val="20"/>
                <w:szCs w:val="20"/>
                <w:lang w:val="en-GB"/>
              </w:rPr>
              <w:t>,</w:t>
            </w:r>
            <w:r w:rsidRPr="007703CD">
              <w:rPr>
                <w:color w:val="000000"/>
                <w:sz w:val="20"/>
                <w:szCs w:val="20"/>
                <w:lang w:val="en-GB"/>
              </w:rPr>
              <w:t>85</w:t>
            </w:r>
          </w:p>
        </w:tc>
        <w:tc>
          <w:tcPr>
            <w:tcW w:w="674" w:type="pct"/>
            <w:tcBorders>
              <w:top w:val="single" w:sz="4" w:space="0" w:color="auto"/>
              <w:left w:val="single" w:sz="4" w:space="0" w:color="auto"/>
              <w:bottom w:val="single" w:sz="4" w:space="0" w:color="auto"/>
              <w:right w:val="single" w:sz="4" w:space="0" w:color="auto"/>
            </w:tcBorders>
          </w:tcPr>
          <w:p w14:paraId="6CEF2AF3" w14:textId="4142B63C"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7</w:t>
            </w:r>
            <w:r w:rsidR="00277F8C">
              <w:rPr>
                <w:sz w:val="20"/>
                <w:szCs w:val="20"/>
                <w:lang w:val="en-GB"/>
              </w:rPr>
              <w:t> </w:t>
            </w:r>
            <w:r w:rsidRPr="007703CD">
              <w:rPr>
                <w:sz w:val="20"/>
                <w:szCs w:val="20"/>
                <w:lang w:val="en-GB"/>
              </w:rPr>
              <w:t>344</w:t>
            </w:r>
          </w:p>
        </w:tc>
        <w:tc>
          <w:tcPr>
            <w:tcW w:w="674" w:type="pct"/>
            <w:tcBorders>
              <w:top w:val="single" w:sz="4" w:space="0" w:color="auto"/>
              <w:left w:val="single" w:sz="4" w:space="0" w:color="auto"/>
              <w:bottom w:val="single" w:sz="4" w:space="0" w:color="auto"/>
              <w:right w:val="single" w:sz="4" w:space="0" w:color="auto"/>
            </w:tcBorders>
          </w:tcPr>
          <w:p w14:paraId="2E4F9734" w14:textId="7A218456"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88</w:t>
            </w:r>
            <w:r w:rsidR="00277F8C">
              <w:rPr>
                <w:sz w:val="20"/>
                <w:szCs w:val="20"/>
                <w:lang w:val="en-GB"/>
              </w:rPr>
              <w:t> </w:t>
            </w:r>
            <w:r w:rsidRPr="007703CD">
              <w:rPr>
                <w:sz w:val="20"/>
                <w:szCs w:val="20"/>
                <w:lang w:val="en-GB"/>
              </w:rPr>
              <w:t>444</w:t>
            </w:r>
          </w:p>
        </w:tc>
        <w:tc>
          <w:tcPr>
            <w:tcW w:w="674" w:type="pct"/>
            <w:tcBorders>
              <w:top w:val="single" w:sz="4" w:space="0" w:color="auto"/>
              <w:left w:val="single" w:sz="4" w:space="0" w:color="auto"/>
              <w:bottom w:val="single" w:sz="4" w:space="0" w:color="auto"/>
              <w:right w:val="single" w:sz="4" w:space="0" w:color="auto"/>
            </w:tcBorders>
          </w:tcPr>
          <w:p w14:paraId="3E686129" w14:textId="6A9A1B1F"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6</w:t>
            </w:r>
            <w:r w:rsidR="00277F8C">
              <w:rPr>
                <w:sz w:val="20"/>
                <w:szCs w:val="20"/>
                <w:lang w:val="en-GB"/>
              </w:rPr>
              <w:t> </w:t>
            </w:r>
            <w:r w:rsidRPr="007703CD">
              <w:rPr>
                <w:sz w:val="20"/>
                <w:szCs w:val="20"/>
                <w:lang w:val="en-GB"/>
              </w:rPr>
              <w:t>208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45642F5F" w14:textId="29C36FA2"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17</w:t>
            </w:r>
            <w:r w:rsidR="00277F8C">
              <w:rPr>
                <w:sz w:val="20"/>
                <w:szCs w:val="20"/>
                <w:lang w:val="en-GB"/>
              </w:rPr>
              <w:t> </w:t>
            </w:r>
            <w:r w:rsidRPr="007703CD">
              <w:rPr>
                <w:sz w:val="20"/>
                <w:szCs w:val="20"/>
                <w:lang w:val="en-GB"/>
              </w:rPr>
              <w:t>189</w:t>
            </w:r>
          </w:p>
        </w:tc>
        <w:tc>
          <w:tcPr>
            <w:tcW w:w="929" w:type="pct"/>
            <w:tcBorders>
              <w:top w:val="single" w:sz="4" w:space="0" w:color="auto"/>
              <w:left w:val="single" w:sz="4" w:space="0" w:color="auto"/>
              <w:bottom w:val="single" w:sz="4" w:space="0" w:color="auto"/>
              <w:right w:val="single" w:sz="4" w:space="0" w:color="auto"/>
            </w:tcBorders>
            <w:vAlign w:val="bottom"/>
          </w:tcPr>
          <w:p w14:paraId="2F7A224F" w14:textId="1EEB32B0" w:rsidR="001C14A2" w:rsidRPr="007703CD" w:rsidRDefault="001C14A2"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0</w:t>
            </w:r>
            <w:r w:rsidR="00277F8C">
              <w:rPr>
                <w:color w:val="000000"/>
                <w:sz w:val="20"/>
                <w:szCs w:val="20"/>
                <w:lang w:val="en-GB"/>
              </w:rPr>
              <w:t>,</w:t>
            </w:r>
            <w:r w:rsidRPr="007703CD">
              <w:rPr>
                <w:color w:val="000000"/>
                <w:sz w:val="20"/>
                <w:szCs w:val="20"/>
                <w:lang w:val="en-GB"/>
              </w:rPr>
              <w:t>5</w:t>
            </w:r>
          </w:p>
        </w:tc>
      </w:tr>
      <w:tr w:rsidR="001C14A2" w:rsidRPr="007703CD" w14:paraId="0BE5DCAD" w14:textId="77777777" w:rsidTr="008143AB">
        <w:trPr>
          <w:trHeight w:val="159"/>
          <w:tblHeader/>
        </w:trPr>
        <w:tc>
          <w:tcPr>
            <w:tcW w:w="835" w:type="pct"/>
            <w:tcBorders>
              <w:top w:val="single" w:sz="4" w:space="0" w:color="auto"/>
              <w:left w:val="single" w:sz="4" w:space="0" w:color="auto"/>
              <w:bottom w:val="single" w:sz="4" w:space="0" w:color="auto"/>
              <w:right w:val="single" w:sz="4" w:space="0" w:color="auto"/>
            </w:tcBorders>
            <w:vAlign w:val="bottom"/>
          </w:tcPr>
          <w:p w14:paraId="5275E3FF" w14:textId="5A3A71C7" w:rsidR="001C14A2" w:rsidRPr="00994907" w:rsidRDefault="00994907" w:rsidP="00F97A0F">
            <w:pPr>
              <w:widowControl w:val="0"/>
              <w:shd w:val="clear" w:color="auto" w:fill="FFFFFF" w:themeFill="background1"/>
              <w:suppressAutoHyphens/>
              <w:rPr>
                <w:color w:val="000000"/>
                <w:sz w:val="20"/>
                <w:szCs w:val="20"/>
                <w:lang w:val="en-GB"/>
              </w:rPr>
            </w:pPr>
            <w:r w:rsidRPr="00994907">
              <w:rPr>
                <w:color w:val="000000"/>
                <w:sz w:val="20"/>
                <w:szCs w:val="20"/>
                <w:lang w:val="fr-FR"/>
              </w:rPr>
              <w:t>R-410A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0FB88455" w14:textId="2EEC82AC" w:rsidR="001C14A2" w:rsidRPr="007703CD" w:rsidRDefault="001C14A2"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2087</w:t>
            </w:r>
            <w:r w:rsidR="00277F8C">
              <w:rPr>
                <w:color w:val="000000"/>
                <w:sz w:val="20"/>
                <w:szCs w:val="20"/>
                <w:lang w:val="en-GB"/>
              </w:rPr>
              <w:t>,</w:t>
            </w:r>
            <w:r w:rsidRPr="007703CD">
              <w:rPr>
                <w:color w:val="000000"/>
                <w:sz w:val="20"/>
                <w:szCs w:val="20"/>
                <w:lang w:val="en-GB"/>
              </w:rPr>
              <w:t>5</w:t>
            </w:r>
          </w:p>
        </w:tc>
        <w:tc>
          <w:tcPr>
            <w:tcW w:w="674" w:type="pct"/>
            <w:tcBorders>
              <w:top w:val="single" w:sz="4" w:space="0" w:color="auto"/>
              <w:left w:val="single" w:sz="4" w:space="0" w:color="auto"/>
              <w:bottom w:val="single" w:sz="4" w:space="0" w:color="auto"/>
              <w:right w:val="single" w:sz="4" w:space="0" w:color="auto"/>
            </w:tcBorders>
          </w:tcPr>
          <w:p w14:paraId="34B96A6D" w14:textId="5BE38056"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619</w:t>
            </w:r>
            <w:r w:rsidR="00277F8C">
              <w:rPr>
                <w:sz w:val="20"/>
                <w:szCs w:val="20"/>
                <w:lang w:val="en-GB"/>
              </w:rPr>
              <w:t> </w:t>
            </w:r>
            <w:r w:rsidRPr="007703CD">
              <w:rPr>
                <w:sz w:val="20"/>
                <w:szCs w:val="20"/>
                <w:lang w:val="en-GB"/>
              </w:rPr>
              <w:t>674</w:t>
            </w:r>
          </w:p>
        </w:tc>
        <w:tc>
          <w:tcPr>
            <w:tcW w:w="674" w:type="pct"/>
            <w:tcBorders>
              <w:top w:val="single" w:sz="4" w:space="0" w:color="auto"/>
              <w:left w:val="single" w:sz="4" w:space="0" w:color="auto"/>
              <w:bottom w:val="single" w:sz="4" w:space="0" w:color="auto"/>
              <w:right w:val="single" w:sz="4" w:space="0" w:color="auto"/>
            </w:tcBorders>
          </w:tcPr>
          <w:p w14:paraId="48349E41" w14:textId="64A1F1BE"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470</w:t>
            </w:r>
            <w:r w:rsidR="00277F8C">
              <w:rPr>
                <w:sz w:val="20"/>
                <w:szCs w:val="20"/>
                <w:lang w:val="en-GB"/>
              </w:rPr>
              <w:t> </w:t>
            </w:r>
            <w:r w:rsidRPr="007703CD">
              <w:rPr>
                <w:sz w:val="20"/>
                <w:szCs w:val="20"/>
                <w:lang w:val="en-GB"/>
              </w:rPr>
              <w:t>418</w:t>
            </w:r>
          </w:p>
        </w:tc>
        <w:tc>
          <w:tcPr>
            <w:tcW w:w="674" w:type="pct"/>
            <w:tcBorders>
              <w:top w:val="single" w:sz="4" w:space="0" w:color="auto"/>
              <w:left w:val="single" w:sz="4" w:space="0" w:color="auto"/>
              <w:bottom w:val="single" w:sz="4" w:space="0" w:color="auto"/>
              <w:right w:val="single" w:sz="4" w:space="0" w:color="auto"/>
            </w:tcBorders>
          </w:tcPr>
          <w:p w14:paraId="25A80878" w14:textId="7E419E01"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363</w:t>
            </w:r>
            <w:r w:rsidR="00277F8C">
              <w:rPr>
                <w:sz w:val="20"/>
                <w:szCs w:val="20"/>
                <w:lang w:val="en-GB"/>
              </w:rPr>
              <w:t> </w:t>
            </w:r>
            <w:r w:rsidRPr="007703CD">
              <w:rPr>
                <w:sz w:val="20"/>
                <w:szCs w:val="20"/>
                <w:lang w:val="en-GB"/>
              </w:rPr>
              <w:t>726</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3A59A9CD" w14:textId="264B4157"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1</w:t>
            </w:r>
            <w:r w:rsidR="00277F8C">
              <w:rPr>
                <w:sz w:val="20"/>
                <w:szCs w:val="20"/>
                <w:lang w:val="en-GB"/>
              </w:rPr>
              <w:t> </w:t>
            </w:r>
            <w:r w:rsidRPr="007703CD">
              <w:rPr>
                <w:sz w:val="20"/>
                <w:szCs w:val="20"/>
                <w:lang w:val="en-GB"/>
              </w:rPr>
              <w:t>127</w:t>
            </w:r>
            <w:r w:rsidR="00277F8C">
              <w:rPr>
                <w:sz w:val="20"/>
                <w:szCs w:val="20"/>
                <w:lang w:val="en-GB"/>
              </w:rPr>
              <w:t> </w:t>
            </w:r>
            <w:r w:rsidRPr="007703CD">
              <w:rPr>
                <w:sz w:val="20"/>
                <w:szCs w:val="20"/>
                <w:lang w:val="en-GB"/>
              </w:rPr>
              <w:t>083</w:t>
            </w:r>
          </w:p>
        </w:tc>
        <w:tc>
          <w:tcPr>
            <w:tcW w:w="929" w:type="pct"/>
            <w:tcBorders>
              <w:top w:val="single" w:sz="4" w:space="0" w:color="auto"/>
              <w:left w:val="single" w:sz="4" w:space="0" w:color="auto"/>
              <w:bottom w:val="single" w:sz="4" w:space="0" w:color="auto"/>
              <w:right w:val="single" w:sz="4" w:space="0" w:color="auto"/>
            </w:tcBorders>
            <w:vAlign w:val="bottom"/>
          </w:tcPr>
          <w:p w14:paraId="1CD3FEE2" w14:textId="022A09D7" w:rsidR="001C14A2" w:rsidRPr="007703CD" w:rsidRDefault="001C14A2"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30</w:t>
            </w:r>
            <w:r w:rsidR="00277F8C">
              <w:rPr>
                <w:color w:val="000000"/>
                <w:sz w:val="20"/>
                <w:szCs w:val="20"/>
                <w:lang w:val="en-GB"/>
              </w:rPr>
              <w:t>,</w:t>
            </w:r>
            <w:r w:rsidRPr="007703CD">
              <w:rPr>
                <w:color w:val="000000"/>
                <w:sz w:val="20"/>
                <w:szCs w:val="20"/>
                <w:lang w:val="en-GB"/>
              </w:rPr>
              <w:t>3</w:t>
            </w:r>
          </w:p>
        </w:tc>
      </w:tr>
      <w:tr w:rsidR="001C14A2" w:rsidRPr="007703CD" w14:paraId="2023B175" w14:textId="77777777" w:rsidTr="008143AB">
        <w:trPr>
          <w:trHeight w:val="159"/>
          <w:tblHeader/>
        </w:trPr>
        <w:tc>
          <w:tcPr>
            <w:tcW w:w="835" w:type="pct"/>
            <w:tcBorders>
              <w:top w:val="single" w:sz="4" w:space="0" w:color="auto"/>
              <w:left w:val="single" w:sz="4" w:space="0" w:color="auto"/>
              <w:bottom w:val="single" w:sz="4" w:space="0" w:color="auto"/>
              <w:right w:val="single" w:sz="4" w:space="0" w:color="auto"/>
            </w:tcBorders>
            <w:vAlign w:val="bottom"/>
          </w:tcPr>
          <w:p w14:paraId="2E9D4E38" w14:textId="1BB4DBAA" w:rsidR="001C14A2" w:rsidRPr="00994907" w:rsidRDefault="00994907" w:rsidP="00F97A0F">
            <w:pPr>
              <w:widowControl w:val="0"/>
              <w:shd w:val="clear" w:color="auto" w:fill="FFFFFF" w:themeFill="background1"/>
              <w:suppressAutoHyphens/>
              <w:rPr>
                <w:color w:val="000000"/>
                <w:sz w:val="20"/>
                <w:szCs w:val="20"/>
                <w:lang w:val="en-GB"/>
              </w:rPr>
            </w:pPr>
            <w:r w:rsidRPr="00994907">
              <w:rPr>
                <w:color w:val="000000"/>
                <w:sz w:val="20"/>
                <w:szCs w:val="20"/>
                <w:lang w:val="fr-FR"/>
              </w:rPr>
              <w:t>R-422A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63CE947B" w14:textId="244B8250" w:rsidR="001C14A2" w:rsidRPr="007703CD" w:rsidRDefault="001C14A2"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3142</w:t>
            </w:r>
            <w:r w:rsidR="00277F8C">
              <w:rPr>
                <w:color w:val="000000"/>
                <w:sz w:val="20"/>
                <w:szCs w:val="20"/>
                <w:lang w:val="en-GB"/>
              </w:rPr>
              <w:t>,</w:t>
            </w:r>
            <w:r w:rsidRPr="007703CD">
              <w:rPr>
                <w:color w:val="000000"/>
                <w:sz w:val="20"/>
                <w:szCs w:val="20"/>
                <w:lang w:val="en-GB"/>
              </w:rPr>
              <w:t>95</w:t>
            </w:r>
          </w:p>
        </w:tc>
        <w:tc>
          <w:tcPr>
            <w:tcW w:w="674" w:type="pct"/>
            <w:tcBorders>
              <w:top w:val="single" w:sz="4" w:space="0" w:color="auto"/>
              <w:left w:val="single" w:sz="4" w:space="0" w:color="auto"/>
              <w:bottom w:val="single" w:sz="4" w:space="0" w:color="auto"/>
              <w:right w:val="single" w:sz="4" w:space="0" w:color="auto"/>
            </w:tcBorders>
          </w:tcPr>
          <w:p w14:paraId="0723203C" w14:textId="3F677F35"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0</w:t>
            </w:r>
          </w:p>
        </w:tc>
        <w:tc>
          <w:tcPr>
            <w:tcW w:w="674" w:type="pct"/>
            <w:tcBorders>
              <w:top w:val="single" w:sz="4" w:space="0" w:color="auto"/>
              <w:left w:val="single" w:sz="4" w:space="0" w:color="auto"/>
              <w:bottom w:val="single" w:sz="4" w:space="0" w:color="auto"/>
              <w:right w:val="single" w:sz="4" w:space="0" w:color="auto"/>
            </w:tcBorders>
          </w:tcPr>
          <w:p w14:paraId="69984056" w14:textId="0087FD15"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0</w:t>
            </w:r>
          </w:p>
        </w:tc>
        <w:tc>
          <w:tcPr>
            <w:tcW w:w="674" w:type="pct"/>
            <w:tcBorders>
              <w:top w:val="single" w:sz="4" w:space="0" w:color="auto"/>
              <w:left w:val="single" w:sz="4" w:space="0" w:color="auto"/>
              <w:bottom w:val="single" w:sz="4" w:space="0" w:color="auto"/>
              <w:right w:val="single" w:sz="4" w:space="0" w:color="auto"/>
            </w:tcBorders>
          </w:tcPr>
          <w:p w14:paraId="10E91955" w14:textId="30F80BE7"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283</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597D8F8B" w14:textId="65230272"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1</w:t>
            </w:r>
            <w:r w:rsidR="00277F8C">
              <w:rPr>
                <w:sz w:val="20"/>
                <w:szCs w:val="20"/>
                <w:lang w:val="en-GB"/>
              </w:rPr>
              <w:t> </w:t>
            </w:r>
            <w:r w:rsidRPr="007703CD">
              <w:rPr>
                <w:sz w:val="20"/>
                <w:szCs w:val="20"/>
                <w:lang w:val="en-GB"/>
              </w:rPr>
              <w:t>574</w:t>
            </w:r>
          </w:p>
        </w:tc>
        <w:tc>
          <w:tcPr>
            <w:tcW w:w="929" w:type="pct"/>
            <w:tcBorders>
              <w:top w:val="single" w:sz="4" w:space="0" w:color="auto"/>
              <w:left w:val="single" w:sz="4" w:space="0" w:color="auto"/>
              <w:bottom w:val="single" w:sz="4" w:space="0" w:color="auto"/>
              <w:right w:val="single" w:sz="4" w:space="0" w:color="auto"/>
            </w:tcBorders>
            <w:vAlign w:val="bottom"/>
          </w:tcPr>
          <w:p w14:paraId="40F8B424" w14:textId="19F39F2C" w:rsidR="001C14A2" w:rsidRPr="007703CD" w:rsidRDefault="001C14A2"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0</w:t>
            </w:r>
            <w:r w:rsidR="00277F8C">
              <w:rPr>
                <w:color w:val="000000"/>
                <w:sz w:val="20"/>
                <w:szCs w:val="20"/>
                <w:lang w:val="en-GB"/>
              </w:rPr>
              <w:t>,</w:t>
            </w:r>
            <w:r w:rsidRPr="007703CD">
              <w:rPr>
                <w:color w:val="000000"/>
                <w:sz w:val="20"/>
                <w:szCs w:val="20"/>
                <w:lang w:val="en-GB"/>
              </w:rPr>
              <w:t>0</w:t>
            </w:r>
          </w:p>
        </w:tc>
      </w:tr>
      <w:tr w:rsidR="001C14A2" w:rsidRPr="007703CD" w14:paraId="296B3A77" w14:textId="77777777" w:rsidTr="008143AB">
        <w:trPr>
          <w:trHeight w:val="159"/>
          <w:tblHeader/>
        </w:trPr>
        <w:tc>
          <w:tcPr>
            <w:tcW w:w="835" w:type="pct"/>
            <w:tcBorders>
              <w:top w:val="single" w:sz="4" w:space="0" w:color="auto"/>
              <w:left w:val="single" w:sz="4" w:space="0" w:color="auto"/>
              <w:bottom w:val="single" w:sz="4" w:space="0" w:color="auto"/>
              <w:right w:val="single" w:sz="4" w:space="0" w:color="auto"/>
            </w:tcBorders>
            <w:vAlign w:val="bottom"/>
          </w:tcPr>
          <w:p w14:paraId="4503A725" w14:textId="4F708E89" w:rsidR="001C14A2" w:rsidRPr="00994907" w:rsidRDefault="00994907" w:rsidP="00F97A0F">
            <w:pPr>
              <w:widowControl w:val="0"/>
              <w:shd w:val="clear" w:color="auto" w:fill="FFFFFF" w:themeFill="background1"/>
              <w:suppressAutoHyphens/>
              <w:rPr>
                <w:color w:val="000000"/>
                <w:sz w:val="20"/>
                <w:szCs w:val="20"/>
                <w:lang w:val="en-GB"/>
              </w:rPr>
            </w:pPr>
            <w:r w:rsidRPr="00994907">
              <w:rPr>
                <w:color w:val="000000"/>
                <w:sz w:val="20"/>
                <w:szCs w:val="20"/>
                <w:lang w:val="fr-FR"/>
              </w:rPr>
              <w:t>R-422D</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38301D78" w14:textId="59994083" w:rsidR="001C14A2" w:rsidRPr="007703CD" w:rsidRDefault="001C14A2"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2728</w:t>
            </w:r>
            <w:r w:rsidR="00277F8C">
              <w:rPr>
                <w:color w:val="000000"/>
                <w:sz w:val="20"/>
                <w:szCs w:val="20"/>
                <w:lang w:val="en-GB"/>
              </w:rPr>
              <w:t>,</w:t>
            </w:r>
            <w:r w:rsidRPr="007703CD">
              <w:rPr>
                <w:color w:val="000000"/>
                <w:sz w:val="20"/>
                <w:szCs w:val="20"/>
                <w:lang w:val="en-GB"/>
              </w:rPr>
              <w:t>95</w:t>
            </w:r>
          </w:p>
        </w:tc>
        <w:tc>
          <w:tcPr>
            <w:tcW w:w="674" w:type="pct"/>
            <w:tcBorders>
              <w:top w:val="single" w:sz="4" w:space="0" w:color="auto"/>
              <w:left w:val="single" w:sz="4" w:space="0" w:color="auto"/>
              <w:bottom w:val="single" w:sz="4" w:space="0" w:color="auto"/>
              <w:right w:val="single" w:sz="4" w:space="0" w:color="auto"/>
            </w:tcBorders>
          </w:tcPr>
          <w:p w14:paraId="28E75512" w14:textId="7E7F260B"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0</w:t>
            </w:r>
          </w:p>
        </w:tc>
        <w:tc>
          <w:tcPr>
            <w:tcW w:w="674" w:type="pct"/>
            <w:tcBorders>
              <w:top w:val="single" w:sz="4" w:space="0" w:color="auto"/>
              <w:left w:val="single" w:sz="4" w:space="0" w:color="auto"/>
              <w:bottom w:val="single" w:sz="4" w:space="0" w:color="auto"/>
              <w:right w:val="single" w:sz="4" w:space="0" w:color="auto"/>
            </w:tcBorders>
          </w:tcPr>
          <w:p w14:paraId="4DB74A29" w14:textId="6EE363B6"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0</w:t>
            </w:r>
          </w:p>
        </w:tc>
        <w:tc>
          <w:tcPr>
            <w:tcW w:w="674" w:type="pct"/>
            <w:tcBorders>
              <w:top w:val="single" w:sz="4" w:space="0" w:color="auto"/>
              <w:left w:val="single" w:sz="4" w:space="0" w:color="auto"/>
              <w:bottom w:val="single" w:sz="4" w:space="0" w:color="auto"/>
              <w:right w:val="single" w:sz="4" w:space="0" w:color="auto"/>
            </w:tcBorders>
          </w:tcPr>
          <w:p w14:paraId="0BA4F0B2" w14:textId="271900C2"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1</w:t>
            </w:r>
            <w:r w:rsidR="00277F8C">
              <w:rPr>
                <w:sz w:val="20"/>
                <w:szCs w:val="20"/>
                <w:lang w:val="en-GB"/>
              </w:rPr>
              <w:t> </w:t>
            </w:r>
            <w:r w:rsidRPr="007703CD">
              <w:rPr>
                <w:sz w:val="20"/>
                <w:szCs w:val="20"/>
                <w:lang w:val="en-GB"/>
              </w:rPr>
              <w:t>228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51B2A26C" w14:textId="3FC14FEB"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0</w:t>
            </w:r>
          </w:p>
        </w:tc>
        <w:tc>
          <w:tcPr>
            <w:tcW w:w="929" w:type="pct"/>
            <w:tcBorders>
              <w:top w:val="single" w:sz="4" w:space="0" w:color="auto"/>
              <w:left w:val="single" w:sz="4" w:space="0" w:color="auto"/>
              <w:bottom w:val="single" w:sz="4" w:space="0" w:color="auto"/>
              <w:right w:val="single" w:sz="4" w:space="0" w:color="auto"/>
            </w:tcBorders>
            <w:vAlign w:val="bottom"/>
          </w:tcPr>
          <w:p w14:paraId="4D0DE732" w14:textId="3076E24B" w:rsidR="001C14A2" w:rsidRPr="007703CD" w:rsidRDefault="001C14A2"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0</w:t>
            </w:r>
            <w:r w:rsidR="00277F8C">
              <w:rPr>
                <w:color w:val="000000"/>
                <w:sz w:val="20"/>
                <w:szCs w:val="20"/>
                <w:lang w:val="en-GB"/>
              </w:rPr>
              <w:t>,</w:t>
            </w:r>
            <w:r w:rsidRPr="007703CD">
              <w:rPr>
                <w:color w:val="000000"/>
                <w:sz w:val="20"/>
                <w:szCs w:val="20"/>
                <w:lang w:val="en-GB"/>
              </w:rPr>
              <w:t>0</w:t>
            </w:r>
          </w:p>
        </w:tc>
      </w:tr>
      <w:tr w:rsidR="001C14A2" w:rsidRPr="007703CD" w14:paraId="4D1D08C1" w14:textId="77777777" w:rsidTr="008143AB">
        <w:trPr>
          <w:trHeight w:val="159"/>
          <w:tblHeader/>
        </w:trPr>
        <w:tc>
          <w:tcPr>
            <w:tcW w:w="835" w:type="pct"/>
            <w:tcBorders>
              <w:top w:val="single" w:sz="4" w:space="0" w:color="auto"/>
              <w:left w:val="single" w:sz="4" w:space="0" w:color="auto"/>
              <w:bottom w:val="single" w:sz="4" w:space="0" w:color="auto"/>
              <w:right w:val="single" w:sz="4" w:space="0" w:color="auto"/>
            </w:tcBorders>
            <w:vAlign w:val="bottom"/>
          </w:tcPr>
          <w:p w14:paraId="194519D7" w14:textId="564A1D0C" w:rsidR="001C14A2" w:rsidRPr="00994907" w:rsidRDefault="00994907" w:rsidP="00F97A0F">
            <w:pPr>
              <w:widowControl w:val="0"/>
              <w:shd w:val="clear" w:color="auto" w:fill="FFFFFF" w:themeFill="background1"/>
              <w:suppressAutoHyphens/>
              <w:rPr>
                <w:color w:val="000000"/>
                <w:sz w:val="20"/>
                <w:szCs w:val="20"/>
                <w:lang w:val="en-GB"/>
              </w:rPr>
            </w:pPr>
            <w:r w:rsidRPr="00994907">
              <w:rPr>
                <w:color w:val="000000"/>
                <w:sz w:val="20"/>
                <w:szCs w:val="20"/>
                <w:lang w:val="fr-FR"/>
              </w:rPr>
              <w:t>R-438A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0AFD1BC9" w14:textId="0540C254" w:rsidR="001C14A2" w:rsidRPr="007703CD" w:rsidRDefault="001C14A2"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2264</w:t>
            </w:r>
            <w:r w:rsidR="00277F8C">
              <w:rPr>
                <w:color w:val="000000"/>
                <w:sz w:val="20"/>
                <w:szCs w:val="20"/>
                <w:lang w:val="en-GB"/>
              </w:rPr>
              <w:t>,</w:t>
            </w:r>
            <w:r w:rsidRPr="007703CD">
              <w:rPr>
                <w:color w:val="000000"/>
                <w:sz w:val="20"/>
                <w:szCs w:val="20"/>
                <w:lang w:val="en-GB"/>
              </w:rPr>
              <w:t>435</w:t>
            </w:r>
          </w:p>
        </w:tc>
        <w:tc>
          <w:tcPr>
            <w:tcW w:w="674" w:type="pct"/>
            <w:tcBorders>
              <w:top w:val="single" w:sz="4" w:space="0" w:color="auto"/>
              <w:left w:val="single" w:sz="4" w:space="0" w:color="auto"/>
              <w:bottom w:val="single" w:sz="4" w:space="0" w:color="auto"/>
              <w:right w:val="single" w:sz="4" w:space="0" w:color="auto"/>
            </w:tcBorders>
          </w:tcPr>
          <w:p w14:paraId="2B1F96DB" w14:textId="58A6A07C"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2</w:t>
            </w:r>
            <w:r w:rsidR="00277F8C">
              <w:rPr>
                <w:sz w:val="20"/>
                <w:szCs w:val="20"/>
                <w:lang w:val="en-GB"/>
              </w:rPr>
              <w:t> </w:t>
            </w:r>
            <w:r w:rsidRPr="007703CD">
              <w:rPr>
                <w:sz w:val="20"/>
                <w:szCs w:val="20"/>
                <w:lang w:val="en-GB"/>
              </w:rPr>
              <w:t>219</w:t>
            </w:r>
          </w:p>
        </w:tc>
        <w:tc>
          <w:tcPr>
            <w:tcW w:w="674" w:type="pct"/>
            <w:tcBorders>
              <w:top w:val="single" w:sz="4" w:space="0" w:color="auto"/>
              <w:left w:val="single" w:sz="4" w:space="0" w:color="auto"/>
              <w:bottom w:val="single" w:sz="4" w:space="0" w:color="auto"/>
              <w:right w:val="single" w:sz="4" w:space="0" w:color="auto"/>
            </w:tcBorders>
          </w:tcPr>
          <w:p w14:paraId="75EB292B" w14:textId="4EF9A473"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0</w:t>
            </w:r>
          </w:p>
        </w:tc>
        <w:tc>
          <w:tcPr>
            <w:tcW w:w="674" w:type="pct"/>
            <w:tcBorders>
              <w:top w:val="single" w:sz="4" w:space="0" w:color="auto"/>
              <w:left w:val="single" w:sz="4" w:space="0" w:color="auto"/>
              <w:bottom w:val="single" w:sz="4" w:space="0" w:color="auto"/>
              <w:right w:val="single" w:sz="4" w:space="0" w:color="auto"/>
            </w:tcBorders>
          </w:tcPr>
          <w:p w14:paraId="5997601D" w14:textId="2350D90E"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3</w:t>
            </w:r>
            <w:r w:rsidR="00277F8C">
              <w:rPr>
                <w:sz w:val="20"/>
                <w:szCs w:val="20"/>
                <w:lang w:val="en-GB"/>
              </w:rPr>
              <w:t> </w:t>
            </w:r>
            <w:r w:rsidRPr="007703CD">
              <w:rPr>
                <w:sz w:val="20"/>
                <w:szCs w:val="20"/>
                <w:lang w:val="en-GB"/>
              </w:rPr>
              <w:t>057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F4F1E5D" w14:textId="76AD1E20"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15</w:t>
            </w:r>
            <w:r w:rsidR="00277F8C">
              <w:rPr>
                <w:sz w:val="20"/>
                <w:szCs w:val="20"/>
                <w:lang w:val="en-GB"/>
              </w:rPr>
              <w:t> </w:t>
            </w:r>
            <w:r w:rsidRPr="007703CD">
              <w:rPr>
                <w:sz w:val="20"/>
                <w:szCs w:val="20"/>
                <w:lang w:val="en-GB"/>
              </w:rPr>
              <w:t>398</w:t>
            </w:r>
          </w:p>
        </w:tc>
        <w:tc>
          <w:tcPr>
            <w:tcW w:w="929" w:type="pct"/>
            <w:tcBorders>
              <w:top w:val="single" w:sz="4" w:space="0" w:color="auto"/>
              <w:left w:val="single" w:sz="4" w:space="0" w:color="auto"/>
              <w:bottom w:val="single" w:sz="4" w:space="0" w:color="auto"/>
              <w:right w:val="single" w:sz="4" w:space="0" w:color="auto"/>
            </w:tcBorders>
            <w:vAlign w:val="bottom"/>
          </w:tcPr>
          <w:p w14:paraId="394CA9DB" w14:textId="741045D2" w:rsidR="001C14A2" w:rsidRPr="007703CD" w:rsidRDefault="001C14A2"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0</w:t>
            </w:r>
            <w:r w:rsidR="00277F8C">
              <w:rPr>
                <w:color w:val="000000"/>
                <w:sz w:val="20"/>
                <w:szCs w:val="20"/>
                <w:lang w:val="en-GB"/>
              </w:rPr>
              <w:t>,</w:t>
            </w:r>
            <w:r w:rsidRPr="007703CD">
              <w:rPr>
                <w:color w:val="000000"/>
                <w:sz w:val="20"/>
                <w:szCs w:val="20"/>
                <w:lang w:val="en-GB"/>
              </w:rPr>
              <w:t>4</w:t>
            </w:r>
          </w:p>
        </w:tc>
      </w:tr>
      <w:tr w:rsidR="001C14A2" w:rsidRPr="007703CD" w14:paraId="5C927584" w14:textId="77777777" w:rsidTr="008143AB">
        <w:trPr>
          <w:tblHeader/>
        </w:trPr>
        <w:tc>
          <w:tcPr>
            <w:tcW w:w="835" w:type="pct"/>
            <w:tcBorders>
              <w:top w:val="single" w:sz="4" w:space="0" w:color="auto"/>
              <w:left w:val="single" w:sz="4" w:space="0" w:color="auto"/>
              <w:bottom w:val="single" w:sz="4" w:space="0" w:color="auto"/>
              <w:right w:val="single" w:sz="4" w:space="0" w:color="auto"/>
            </w:tcBorders>
            <w:vAlign w:val="bottom"/>
          </w:tcPr>
          <w:p w14:paraId="32952AE0" w14:textId="393F6B32" w:rsidR="001C14A2" w:rsidRPr="00994907" w:rsidRDefault="00994907" w:rsidP="00F97A0F">
            <w:pPr>
              <w:widowControl w:val="0"/>
              <w:shd w:val="clear" w:color="auto" w:fill="FFFFFF" w:themeFill="background1"/>
              <w:suppressAutoHyphens/>
              <w:rPr>
                <w:color w:val="000000"/>
                <w:sz w:val="20"/>
                <w:szCs w:val="20"/>
                <w:lang w:val="en-GB"/>
              </w:rPr>
            </w:pPr>
            <w:r w:rsidRPr="00994907">
              <w:rPr>
                <w:color w:val="000000"/>
                <w:sz w:val="20"/>
                <w:szCs w:val="20"/>
                <w:lang w:val="fr-FR"/>
              </w:rPr>
              <w:t>R-452A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1F9A9756" w14:textId="5FA70BD3" w:rsidR="001C14A2" w:rsidRPr="007703CD" w:rsidRDefault="001C14A2"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2139</w:t>
            </w:r>
            <w:r w:rsidR="00277F8C">
              <w:rPr>
                <w:color w:val="000000"/>
                <w:sz w:val="20"/>
                <w:szCs w:val="20"/>
                <w:lang w:val="en-GB"/>
              </w:rPr>
              <w:t>,</w:t>
            </w:r>
            <w:r w:rsidRPr="007703CD">
              <w:rPr>
                <w:color w:val="000000"/>
                <w:sz w:val="20"/>
                <w:szCs w:val="20"/>
                <w:lang w:val="en-GB"/>
              </w:rPr>
              <w:t>25</w:t>
            </w:r>
          </w:p>
        </w:tc>
        <w:tc>
          <w:tcPr>
            <w:tcW w:w="674" w:type="pct"/>
            <w:tcBorders>
              <w:top w:val="single" w:sz="4" w:space="0" w:color="auto"/>
              <w:left w:val="single" w:sz="4" w:space="0" w:color="auto"/>
              <w:bottom w:val="single" w:sz="4" w:space="0" w:color="auto"/>
              <w:right w:val="single" w:sz="4" w:space="0" w:color="auto"/>
            </w:tcBorders>
          </w:tcPr>
          <w:p w14:paraId="08AC8E6B" w14:textId="78C70B13"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0</w:t>
            </w:r>
          </w:p>
        </w:tc>
        <w:tc>
          <w:tcPr>
            <w:tcW w:w="674" w:type="pct"/>
            <w:tcBorders>
              <w:top w:val="single" w:sz="4" w:space="0" w:color="auto"/>
              <w:left w:val="single" w:sz="4" w:space="0" w:color="auto"/>
              <w:bottom w:val="single" w:sz="4" w:space="0" w:color="auto"/>
              <w:right w:val="single" w:sz="4" w:space="0" w:color="auto"/>
            </w:tcBorders>
          </w:tcPr>
          <w:p w14:paraId="5EE05FFB" w14:textId="0700D497"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0</w:t>
            </w:r>
          </w:p>
        </w:tc>
        <w:tc>
          <w:tcPr>
            <w:tcW w:w="674" w:type="pct"/>
            <w:tcBorders>
              <w:top w:val="single" w:sz="4" w:space="0" w:color="auto"/>
              <w:left w:val="single" w:sz="4" w:space="0" w:color="auto"/>
              <w:bottom w:val="single" w:sz="4" w:space="0" w:color="auto"/>
              <w:right w:val="single" w:sz="4" w:space="0" w:color="auto"/>
            </w:tcBorders>
          </w:tcPr>
          <w:p w14:paraId="60CF1A77" w14:textId="45DA15F3"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43731DB" w14:textId="70400D25"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1</w:t>
            </w:r>
            <w:r w:rsidR="00277F8C">
              <w:rPr>
                <w:sz w:val="20"/>
                <w:szCs w:val="20"/>
                <w:lang w:val="en-GB"/>
              </w:rPr>
              <w:t> </w:t>
            </w:r>
            <w:r w:rsidRPr="007703CD">
              <w:rPr>
                <w:sz w:val="20"/>
                <w:szCs w:val="20"/>
                <w:lang w:val="en-GB"/>
              </w:rPr>
              <w:t>947</w:t>
            </w:r>
          </w:p>
        </w:tc>
        <w:tc>
          <w:tcPr>
            <w:tcW w:w="929" w:type="pct"/>
            <w:tcBorders>
              <w:top w:val="single" w:sz="4" w:space="0" w:color="auto"/>
              <w:left w:val="single" w:sz="4" w:space="0" w:color="auto"/>
              <w:bottom w:val="single" w:sz="4" w:space="0" w:color="auto"/>
              <w:right w:val="single" w:sz="4" w:space="0" w:color="auto"/>
            </w:tcBorders>
            <w:vAlign w:val="bottom"/>
          </w:tcPr>
          <w:p w14:paraId="5480643E" w14:textId="30339686" w:rsidR="001C14A2" w:rsidRPr="007703CD" w:rsidRDefault="001C14A2"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0</w:t>
            </w:r>
            <w:r w:rsidR="00277F8C">
              <w:rPr>
                <w:color w:val="000000"/>
                <w:sz w:val="20"/>
                <w:szCs w:val="20"/>
                <w:lang w:val="en-GB"/>
              </w:rPr>
              <w:t>,</w:t>
            </w:r>
            <w:r w:rsidRPr="007703CD">
              <w:rPr>
                <w:color w:val="000000"/>
                <w:sz w:val="20"/>
                <w:szCs w:val="20"/>
                <w:lang w:val="en-GB"/>
              </w:rPr>
              <w:t>0</w:t>
            </w:r>
          </w:p>
        </w:tc>
      </w:tr>
      <w:tr w:rsidR="001C14A2" w:rsidRPr="007703CD" w14:paraId="01A81581" w14:textId="77777777" w:rsidTr="008143AB">
        <w:trPr>
          <w:tblHeader/>
        </w:trPr>
        <w:tc>
          <w:tcPr>
            <w:tcW w:w="835" w:type="pct"/>
            <w:tcBorders>
              <w:top w:val="single" w:sz="4" w:space="0" w:color="auto"/>
              <w:left w:val="single" w:sz="4" w:space="0" w:color="auto"/>
              <w:bottom w:val="single" w:sz="4" w:space="0" w:color="auto"/>
              <w:right w:val="single" w:sz="4" w:space="0" w:color="auto"/>
            </w:tcBorders>
            <w:vAlign w:val="bottom"/>
          </w:tcPr>
          <w:p w14:paraId="79B31E5E" w14:textId="10B26E62" w:rsidR="001C14A2" w:rsidRPr="00994907" w:rsidRDefault="00994907" w:rsidP="00F97A0F">
            <w:pPr>
              <w:widowControl w:val="0"/>
              <w:shd w:val="clear" w:color="auto" w:fill="FFFFFF" w:themeFill="background1"/>
              <w:suppressAutoHyphens/>
              <w:rPr>
                <w:color w:val="000000"/>
                <w:sz w:val="20"/>
                <w:szCs w:val="20"/>
                <w:lang w:val="en-GB"/>
              </w:rPr>
            </w:pPr>
            <w:r w:rsidRPr="00994907">
              <w:rPr>
                <w:color w:val="000000"/>
                <w:sz w:val="20"/>
                <w:szCs w:val="20"/>
                <w:lang w:val="fr-FR"/>
              </w:rPr>
              <w:t>R-507A</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67A0FF0C" w14:textId="2CA8C373" w:rsidR="001C14A2" w:rsidRPr="007703CD" w:rsidRDefault="001C14A2" w:rsidP="001C14A2">
            <w:pPr>
              <w:widowControl w:val="0"/>
              <w:shd w:val="clear" w:color="auto" w:fill="FFFFFF" w:themeFill="background1"/>
              <w:suppressAutoHyphens/>
              <w:jc w:val="center"/>
              <w:rPr>
                <w:sz w:val="20"/>
                <w:szCs w:val="20"/>
                <w:lang w:val="en-GB"/>
              </w:rPr>
            </w:pPr>
            <w:r w:rsidRPr="007703CD">
              <w:rPr>
                <w:sz w:val="20"/>
                <w:szCs w:val="20"/>
                <w:lang w:val="en-GB"/>
              </w:rPr>
              <w:t>3985</w:t>
            </w:r>
          </w:p>
        </w:tc>
        <w:tc>
          <w:tcPr>
            <w:tcW w:w="674" w:type="pct"/>
            <w:tcBorders>
              <w:top w:val="single" w:sz="4" w:space="0" w:color="auto"/>
              <w:left w:val="single" w:sz="4" w:space="0" w:color="auto"/>
              <w:bottom w:val="single" w:sz="4" w:space="0" w:color="auto"/>
              <w:right w:val="single" w:sz="4" w:space="0" w:color="auto"/>
            </w:tcBorders>
          </w:tcPr>
          <w:p w14:paraId="266555CA" w14:textId="3FA085C3"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0</w:t>
            </w:r>
          </w:p>
        </w:tc>
        <w:tc>
          <w:tcPr>
            <w:tcW w:w="674" w:type="pct"/>
            <w:tcBorders>
              <w:top w:val="single" w:sz="4" w:space="0" w:color="auto"/>
              <w:left w:val="single" w:sz="4" w:space="0" w:color="auto"/>
              <w:bottom w:val="single" w:sz="4" w:space="0" w:color="auto"/>
              <w:right w:val="single" w:sz="4" w:space="0" w:color="auto"/>
            </w:tcBorders>
          </w:tcPr>
          <w:p w14:paraId="1898E57A" w14:textId="4DC97DE5"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43</w:t>
            </w:r>
            <w:r w:rsidR="00277F8C">
              <w:rPr>
                <w:sz w:val="20"/>
                <w:szCs w:val="20"/>
                <w:lang w:val="en-GB"/>
              </w:rPr>
              <w:t> </w:t>
            </w:r>
            <w:r w:rsidRPr="007703CD">
              <w:rPr>
                <w:sz w:val="20"/>
                <w:szCs w:val="20"/>
                <w:lang w:val="en-GB"/>
              </w:rPr>
              <w:t>437</w:t>
            </w:r>
          </w:p>
        </w:tc>
        <w:tc>
          <w:tcPr>
            <w:tcW w:w="674" w:type="pct"/>
            <w:tcBorders>
              <w:top w:val="single" w:sz="4" w:space="0" w:color="auto"/>
              <w:left w:val="single" w:sz="4" w:space="0" w:color="auto"/>
              <w:bottom w:val="single" w:sz="4" w:space="0" w:color="auto"/>
              <w:right w:val="single" w:sz="4" w:space="0" w:color="auto"/>
            </w:tcBorders>
          </w:tcPr>
          <w:p w14:paraId="3CA82A8C" w14:textId="153F4F5D"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20</w:t>
            </w:r>
            <w:r w:rsidR="00277F8C">
              <w:rPr>
                <w:sz w:val="20"/>
                <w:szCs w:val="20"/>
                <w:lang w:val="en-GB"/>
              </w:rPr>
              <w:t> </w:t>
            </w:r>
            <w:r w:rsidRPr="007703CD">
              <w:rPr>
                <w:sz w:val="20"/>
                <w:szCs w:val="20"/>
                <w:lang w:val="en-GB"/>
              </w:rPr>
              <w:t>324</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A7523AA" w14:textId="453A774C" w:rsidR="001C14A2" w:rsidRPr="007703CD" w:rsidRDefault="001C14A2" w:rsidP="001C14A2">
            <w:pPr>
              <w:widowControl w:val="0"/>
              <w:shd w:val="clear" w:color="auto" w:fill="FFFFFF" w:themeFill="background1"/>
              <w:suppressAutoHyphens/>
              <w:jc w:val="right"/>
              <w:rPr>
                <w:sz w:val="20"/>
                <w:szCs w:val="20"/>
                <w:lang w:val="en-GB"/>
              </w:rPr>
            </w:pPr>
            <w:r w:rsidRPr="007703CD">
              <w:rPr>
                <w:sz w:val="20"/>
                <w:szCs w:val="20"/>
                <w:lang w:val="en-GB"/>
              </w:rPr>
              <w:t>32</w:t>
            </w:r>
            <w:r w:rsidR="00277F8C">
              <w:rPr>
                <w:sz w:val="20"/>
                <w:szCs w:val="20"/>
                <w:lang w:val="en-GB"/>
              </w:rPr>
              <w:t> </w:t>
            </w:r>
            <w:r w:rsidRPr="007703CD">
              <w:rPr>
                <w:sz w:val="20"/>
                <w:szCs w:val="20"/>
                <w:lang w:val="en-GB"/>
              </w:rPr>
              <w:t>239</w:t>
            </w:r>
          </w:p>
        </w:tc>
        <w:tc>
          <w:tcPr>
            <w:tcW w:w="929" w:type="pct"/>
            <w:tcBorders>
              <w:top w:val="single" w:sz="4" w:space="0" w:color="auto"/>
              <w:left w:val="single" w:sz="4" w:space="0" w:color="auto"/>
              <w:bottom w:val="single" w:sz="4" w:space="0" w:color="auto"/>
              <w:right w:val="single" w:sz="4" w:space="0" w:color="auto"/>
            </w:tcBorders>
            <w:vAlign w:val="bottom"/>
          </w:tcPr>
          <w:p w14:paraId="1AE5EC54" w14:textId="323115E9" w:rsidR="001C14A2" w:rsidRPr="007703CD" w:rsidRDefault="001C14A2" w:rsidP="001C14A2">
            <w:pPr>
              <w:widowControl w:val="0"/>
              <w:shd w:val="clear" w:color="auto" w:fill="FFFFFF" w:themeFill="background1"/>
              <w:suppressAutoHyphens/>
              <w:jc w:val="center"/>
              <w:rPr>
                <w:sz w:val="20"/>
                <w:szCs w:val="20"/>
                <w:lang w:val="en-GB"/>
              </w:rPr>
            </w:pPr>
            <w:r w:rsidRPr="007703CD">
              <w:rPr>
                <w:color w:val="000000"/>
                <w:sz w:val="20"/>
                <w:szCs w:val="20"/>
                <w:lang w:val="en-GB"/>
              </w:rPr>
              <w:t>0</w:t>
            </w:r>
            <w:r w:rsidR="00277F8C">
              <w:rPr>
                <w:color w:val="000000"/>
                <w:sz w:val="20"/>
                <w:szCs w:val="20"/>
                <w:lang w:val="en-GB"/>
              </w:rPr>
              <w:t>,</w:t>
            </w:r>
            <w:r w:rsidRPr="007703CD">
              <w:rPr>
                <w:color w:val="000000"/>
                <w:sz w:val="20"/>
                <w:szCs w:val="20"/>
                <w:lang w:val="en-GB"/>
              </w:rPr>
              <w:t>9</w:t>
            </w:r>
          </w:p>
        </w:tc>
      </w:tr>
      <w:tr w:rsidR="001C14A2" w:rsidRPr="00D42F28" w14:paraId="7568A442" w14:textId="77777777" w:rsidTr="008143AB">
        <w:trPr>
          <w:tblHeader/>
        </w:trPr>
        <w:tc>
          <w:tcPr>
            <w:tcW w:w="1376" w:type="pct"/>
            <w:gridSpan w:val="2"/>
            <w:tcBorders>
              <w:top w:val="single" w:sz="4" w:space="0" w:color="auto"/>
              <w:left w:val="single" w:sz="4" w:space="0" w:color="auto"/>
              <w:bottom w:val="single" w:sz="4" w:space="0" w:color="auto"/>
              <w:right w:val="single" w:sz="4" w:space="0" w:color="auto"/>
            </w:tcBorders>
          </w:tcPr>
          <w:p w14:paraId="1755BED5" w14:textId="7CDE5264" w:rsidR="001C14A2" w:rsidRPr="007703CD" w:rsidRDefault="00994907" w:rsidP="00F97A0F">
            <w:pPr>
              <w:widowControl w:val="0"/>
              <w:shd w:val="clear" w:color="auto" w:fill="FFFFFF" w:themeFill="background1"/>
              <w:suppressAutoHyphens/>
              <w:rPr>
                <w:b/>
                <w:bCs/>
                <w:sz w:val="20"/>
                <w:szCs w:val="20"/>
                <w:lang w:val="en-GB"/>
              </w:rPr>
            </w:pPr>
            <w:r w:rsidRPr="00994907">
              <w:rPr>
                <w:b/>
                <w:bCs/>
                <w:sz w:val="20"/>
                <w:szCs w:val="20"/>
                <w:lang w:val="fr-FR"/>
              </w:rPr>
              <w:t>Total (tonnes d</w:t>
            </w:r>
            <w:r w:rsidR="00356C80">
              <w:rPr>
                <w:b/>
                <w:bCs/>
                <w:sz w:val="20"/>
                <w:szCs w:val="20"/>
                <w:lang w:val="fr-FR"/>
              </w:rPr>
              <w:t>’</w:t>
            </w:r>
            <w:r w:rsidRPr="00994907">
              <w:rPr>
                <w:b/>
                <w:bCs/>
                <w:sz w:val="20"/>
                <w:szCs w:val="20"/>
                <w:lang w:val="fr-FR"/>
              </w:rPr>
              <w:t>éq.CO</w:t>
            </w:r>
            <w:r w:rsidRPr="00994907">
              <w:rPr>
                <w:b/>
                <w:bCs/>
                <w:sz w:val="20"/>
                <w:szCs w:val="20"/>
                <w:vertAlign w:val="subscript"/>
                <w:lang w:val="fr-FR"/>
              </w:rPr>
              <w:t>2</w:t>
            </w:r>
            <w:r w:rsidR="001C14A2" w:rsidRPr="00994907">
              <w:rPr>
                <w:b/>
                <w:bCs/>
                <w:sz w:val="20"/>
                <w:szCs w:val="20"/>
                <w:lang w:val="en-GB"/>
              </w:rPr>
              <w:t xml:space="preserve"> </w:t>
            </w:r>
          </w:p>
        </w:tc>
        <w:tc>
          <w:tcPr>
            <w:tcW w:w="674" w:type="pct"/>
            <w:tcBorders>
              <w:top w:val="single" w:sz="4" w:space="0" w:color="auto"/>
              <w:left w:val="single" w:sz="4" w:space="0" w:color="auto"/>
              <w:bottom w:val="single" w:sz="4" w:space="0" w:color="auto"/>
              <w:right w:val="single" w:sz="4" w:space="0" w:color="auto"/>
            </w:tcBorders>
          </w:tcPr>
          <w:p w14:paraId="4F86B543" w14:textId="7E3961EF" w:rsidR="001C14A2" w:rsidRPr="007703CD" w:rsidRDefault="001C14A2" w:rsidP="001C14A2">
            <w:pPr>
              <w:widowControl w:val="0"/>
              <w:shd w:val="clear" w:color="auto" w:fill="FFFFFF" w:themeFill="background1"/>
              <w:suppressAutoHyphens/>
              <w:jc w:val="right"/>
              <w:rPr>
                <w:b/>
                <w:bCs/>
                <w:sz w:val="20"/>
                <w:szCs w:val="20"/>
                <w:lang w:val="en-GB"/>
              </w:rPr>
            </w:pPr>
            <w:r w:rsidRPr="007703CD">
              <w:rPr>
                <w:b/>
                <w:bCs/>
                <w:sz w:val="20"/>
                <w:szCs w:val="20"/>
                <w:lang w:val="en-GB"/>
              </w:rPr>
              <w:t>2</w:t>
            </w:r>
            <w:r w:rsidR="00277F8C">
              <w:rPr>
                <w:b/>
                <w:bCs/>
                <w:sz w:val="20"/>
                <w:szCs w:val="20"/>
                <w:lang w:val="en-GB"/>
              </w:rPr>
              <w:t> </w:t>
            </w:r>
            <w:r w:rsidRPr="007703CD">
              <w:rPr>
                <w:b/>
                <w:bCs/>
                <w:sz w:val="20"/>
                <w:szCs w:val="20"/>
                <w:lang w:val="en-GB"/>
              </w:rPr>
              <w:t>406</w:t>
            </w:r>
            <w:r w:rsidR="00277F8C">
              <w:rPr>
                <w:b/>
                <w:bCs/>
                <w:sz w:val="20"/>
                <w:szCs w:val="20"/>
                <w:lang w:val="en-GB"/>
              </w:rPr>
              <w:t> </w:t>
            </w:r>
            <w:r w:rsidRPr="007703CD">
              <w:rPr>
                <w:b/>
                <w:bCs/>
                <w:sz w:val="20"/>
                <w:szCs w:val="20"/>
                <w:lang w:val="en-GB"/>
              </w:rPr>
              <w:t>616</w:t>
            </w:r>
          </w:p>
        </w:tc>
        <w:tc>
          <w:tcPr>
            <w:tcW w:w="674" w:type="pct"/>
            <w:tcBorders>
              <w:top w:val="single" w:sz="4" w:space="0" w:color="auto"/>
              <w:left w:val="single" w:sz="4" w:space="0" w:color="auto"/>
              <w:bottom w:val="single" w:sz="4" w:space="0" w:color="auto"/>
              <w:right w:val="single" w:sz="4" w:space="0" w:color="auto"/>
            </w:tcBorders>
          </w:tcPr>
          <w:p w14:paraId="7DE4BAE8" w14:textId="7ADC8E0A" w:rsidR="001C14A2" w:rsidRPr="007703CD" w:rsidRDefault="001C14A2" w:rsidP="001C14A2">
            <w:pPr>
              <w:widowControl w:val="0"/>
              <w:shd w:val="clear" w:color="auto" w:fill="FFFFFF" w:themeFill="background1"/>
              <w:suppressAutoHyphens/>
              <w:jc w:val="right"/>
              <w:rPr>
                <w:b/>
                <w:bCs/>
                <w:sz w:val="20"/>
                <w:szCs w:val="20"/>
                <w:lang w:val="en-GB"/>
              </w:rPr>
            </w:pPr>
            <w:r w:rsidRPr="007703CD">
              <w:rPr>
                <w:b/>
                <w:bCs/>
                <w:sz w:val="20"/>
                <w:szCs w:val="20"/>
                <w:lang w:val="en-GB"/>
              </w:rPr>
              <w:t>2</w:t>
            </w:r>
            <w:r w:rsidR="00277F8C">
              <w:rPr>
                <w:b/>
                <w:bCs/>
                <w:sz w:val="20"/>
                <w:szCs w:val="20"/>
                <w:lang w:val="en-GB"/>
              </w:rPr>
              <w:t> </w:t>
            </w:r>
            <w:r w:rsidRPr="007703CD">
              <w:rPr>
                <w:b/>
                <w:bCs/>
                <w:sz w:val="20"/>
                <w:szCs w:val="20"/>
                <w:lang w:val="en-GB"/>
              </w:rPr>
              <w:t>472</w:t>
            </w:r>
            <w:r w:rsidR="00277F8C">
              <w:rPr>
                <w:b/>
                <w:bCs/>
                <w:sz w:val="20"/>
                <w:szCs w:val="20"/>
                <w:lang w:val="en-GB"/>
              </w:rPr>
              <w:t> </w:t>
            </w:r>
            <w:r w:rsidRPr="007703CD">
              <w:rPr>
                <w:b/>
                <w:bCs/>
                <w:sz w:val="20"/>
                <w:szCs w:val="20"/>
                <w:lang w:val="en-GB"/>
              </w:rPr>
              <w:t>708</w:t>
            </w:r>
          </w:p>
        </w:tc>
        <w:tc>
          <w:tcPr>
            <w:tcW w:w="674" w:type="pct"/>
            <w:tcBorders>
              <w:top w:val="single" w:sz="4" w:space="0" w:color="auto"/>
              <w:left w:val="single" w:sz="4" w:space="0" w:color="auto"/>
              <w:bottom w:val="single" w:sz="4" w:space="0" w:color="auto"/>
              <w:right w:val="single" w:sz="4" w:space="0" w:color="auto"/>
            </w:tcBorders>
          </w:tcPr>
          <w:p w14:paraId="4AE341E1" w14:textId="446C8A36" w:rsidR="001C14A2" w:rsidRPr="007703CD" w:rsidRDefault="001C14A2" w:rsidP="001C14A2">
            <w:pPr>
              <w:widowControl w:val="0"/>
              <w:shd w:val="clear" w:color="auto" w:fill="FFFFFF" w:themeFill="background1"/>
              <w:suppressAutoHyphens/>
              <w:jc w:val="right"/>
              <w:rPr>
                <w:b/>
                <w:bCs/>
                <w:sz w:val="20"/>
                <w:szCs w:val="20"/>
                <w:lang w:val="en-GB"/>
              </w:rPr>
            </w:pPr>
            <w:r w:rsidRPr="007703CD">
              <w:rPr>
                <w:b/>
                <w:bCs/>
                <w:sz w:val="20"/>
                <w:szCs w:val="20"/>
                <w:lang w:val="en-GB"/>
              </w:rPr>
              <w:t>2</w:t>
            </w:r>
            <w:r w:rsidR="00277F8C">
              <w:rPr>
                <w:b/>
                <w:bCs/>
                <w:sz w:val="20"/>
                <w:szCs w:val="20"/>
                <w:lang w:val="en-GB"/>
              </w:rPr>
              <w:t> </w:t>
            </w:r>
            <w:r w:rsidRPr="007703CD">
              <w:rPr>
                <w:b/>
                <w:bCs/>
                <w:sz w:val="20"/>
                <w:szCs w:val="20"/>
                <w:lang w:val="en-GB"/>
              </w:rPr>
              <w:t>071</w:t>
            </w:r>
            <w:r w:rsidR="00277F8C">
              <w:rPr>
                <w:b/>
                <w:bCs/>
                <w:sz w:val="20"/>
                <w:szCs w:val="20"/>
                <w:lang w:val="en-GB"/>
              </w:rPr>
              <w:t> </w:t>
            </w:r>
            <w:r w:rsidRPr="007703CD">
              <w:rPr>
                <w:b/>
                <w:bCs/>
                <w:sz w:val="20"/>
                <w:szCs w:val="20"/>
                <w:lang w:val="en-GB"/>
              </w:rPr>
              <w:t>592</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B632849" w14:textId="0B3AF641" w:rsidR="001C14A2" w:rsidRPr="007703CD" w:rsidRDefault="001C14A2" w:rsidP="001C14A2">
            <w:pPr>
              <w:widowControl w:val="0"/>
              <w:suppressAutoHyphens/>
              <w:jc w:val="right"/>
              <w:rPr>
                <w:b/>
                <w:bCs/>
                <w:sz w:val="20"/>
                <w:szCs w:val="20"/>
                <w:lang w:val="en-GB"/>
              </w:rPr>
            </w:pPr>
            <w:r w:rsidRPr="007703CD">
              <w:rPr>
                <w:b/>
                <w:bCs/>
                <w:sz w:val="20"/>
                <w:szCs w:val="20"/>
                <w:lang w:val="en-GB"/>
              </w:rPr>
              <w:t>3</w:t>
            </w:r>
            <w:r w:rsidR="00277F8C">
              <w:rPr>
                <w:b/>
                <w:bCs/>
                <w:sz w:val="20"/>
                <w:szCs w:val="20"/>
                <w:lang w:val="en-GB"/>
              </w:rPr>
              <w:t> </w:t>
            </w:r>
            <w:r w:rsidRPr="007703CD">
              <w:rPr>
                <w:b/>
                <w:bCs/>
                <w:sz w:val="20"/>
                <w:szCs w:val="20"/>
                <w:lang w:val="en-GB"/>
              </w:rPr>
              <w:t>714</w:t>
            </w:r>
            <w:r w:rsidR="00277F8C">
              <w:rPr>
                <w:b/>
                <w:bCs/>
                <w:sz w:val="20"/>
                <w:szCs w:val="20"/>
                <w:lang w:val="en-GB"/>
              </w:rPr>
              <w:t> </w:t>
            </w:r>
            <w:r w:rsidRPr="007703CD">
              <w:rPr>
                <w:b/>
                <w:bCs/>
                <w:sz w:val="20"/>
                <w:szCs w:val="20"/>
                <w:lang w:val="en-GB"/>
              </w:rPr>
              <w:t>281</w:t>
            </w:r>
          </w:p>
        </w:tc>
        <w:tc>
          <w:tcPr>
            <w:tcW w:w="929" w:type="pct"/>
            <w:tcBorders>
              <w:top w:val="single" w:sz="4" w:space="0" w:color="auto"/>
              <w:left w:val="single" w:sz="4" w:space="0" w:color="auto"/>
              <w:bottom w:val="single" w:sz="4" w:space="0" w:color="auto"/>
              <w:right w:val="single" w:sz="4" w:space="0" w:color="auto"/>
            </w:tcBorders>
          </w:tcPr>
          <w:p w14:paraId="760D404C" w14:textId="1F0A9E85" w:rsidR="001C14A2" w:rsidRPr="00D42F28" w:rsidRDefault="001C14A2" w:rsidP="001C14A2">
            <w:pPr>
              <w:widowControl w:val="0"/>
              <w:shd w:val="clear" w:color="auto" w:fill="FFFFFF" w:themeFill="background1"/>
              <w:suppressAutoHyphens/>
              <w:jc w:val="center"/>
              <w:rPr>
                <w:b/>
                <w:bCs/>
                <w:sz w:val="20"/>
                <w:szCs w:val="20"/>
                <w:lang w:val="en-GB"/>
              </w:rPr>
            </w:pPr>
            <w:r w:rsidRPr="007703CD">
              <w:rPr>
                <w:b/>
                <w:bCs/>
                <w:sz w:val="20"/>
                <w:szCs w:val="20"/>
                <w:lang w:val="en-GB"/>
              </w:rPr>
              <w:t>100</w:t>
            </w:r>
          </w:p>
        </w:tc>
      </w:tr>
    </w:tbl>
    <w:bookmarkEnd w:id="2"/>
    <w:p w14:paraId="536520FC" w14:textId="550305A3" w:rsidR="00DD5C9D" w:rsidRPr="006A083F" w:rsidRDefault="00994907" w:rsidP="00576EA4">
      <w:pPr>
        <w:pStyle w:val="Heading1"/>
        <w:numPr>
          <w:ilvl w:val="0"/>
          <w:numId w:val="0"/>
        </w:numPr>
        <w:spacing w:after="0"/>
        <w:rPr>
          <w:sz w:val="18"/>
          <w:szCs w:val="18"/>
          <w:lang w:val="fr-FR"/>
        </w:rPr>
      </w:pPr>
      <w:r w:rsidRPr="00994907">
        <w:rPr>
          <w:sz w:val="18"/>
          <w:szCs w:val="18"/>
          <w:lang w:val="fr-FR"/>
        </w:rPr>
        <w:t>*Potentiel de réchauffement de la planète</w:t>
      </w:r>
    </w:p>
    <w:p w14:paraId="5FBC8CF5" w14:textId="2451060A" w:rsidR="00576EA4" w:rsidRPr="006A083F" w:rsidRDefault="00994907" w:rsidP="00994907">
      <w:pPr>
        <w:spacing w:after="240"/>
        <w:rPr>
          <w:sz w:val="18"/>
          <w:szCs w:val="18"/>
          <w:lang w:val="fr-FR"/>
        </w:rPr>
      </w:pPr>
      <w:r w:rsidRPr="00994907">
        <w:rPr>
          <w:sz w:val="18"/>
          <w:szCs w:val="18"/>
          <w:lang w:val="fr-FR"/>
        </w:rPr>
        <w:t>** Le 5 décembre 2023, après finalisation du présent document, la consommation de 2022 a été révisée, devenant 3</w:t>
      </w:r>
      <w:r w:rsidR="006A083F">
        <w:rPr>
          <w:sz w:val="18"/>
          <w:szCs w:val="18"/>
          <w:lang w:val="fr-FR"/>
        </w:rPr>
        <w:t> </w:t>
      </w:r>
      <w:r w:rsidRPr="00994907">
        <w:rPr>
          <w:sz w:val="18"/>
          <w:szCs w:val="18"/>
          <w:lang w:val="fr-FR"/>
        </w:rPr>
        <w:t>713</w:t>
      </w:r>
      <w:r w:rsidR="006A083F">
        <w:rPr>
          <w:sz w:val="18"/>
          <w:szCs w:val="18"/>
          <w:lang w:val="fr-FR"/>
        </w:rPr>
        <w:t> </w:t>
      </w:r>
      <w:r w:rsidRPr="00994907">
        <w:rPr>
          <w:sz w:val="18"/>
          <w:szCs w:val="18"/>
          <w:lang w:val="fr-FR"/>
        </w:rPr>
        <w:t>933</w:t>
      </w:r>
      <w:r w:rsidR="006A083F">
        <w:rPr>
          <w:sz w:val="18"/>
          <w:szCs w:val="18"/>
          <w:lang w:val="fr-FR"/>
        </w:rPr>
        <w:t> </w:t>
      </w:r>
      <w:r w:rsidRPr="00994907">
        <w:rPr>
          <w:sz w:val="18"/>
          <w:szCs w:val="18"/>
          <w:lang w:val="fr-FR"/>
        </w:rPr>
        <w:t>tonnes d</w:t>
      </w:r>
      <w:r w:rsidR="00356C80">
        <w:rPr>
          <w:sz w:val="18"/>
          <w:szCs w:val="18"/>
          <w:lang w:val="fr-FR"/>
        </w:rPr>
        <w:t>’</w:t>
      </w:r>
      <w:r w:rsidRPr="00994907">
        <w:rPr>
          <w:sz w:val="18"/>
          <w:szCs w:val="18"/>
          <w:lang w:val="fr-FR"/>
        </w:rPr>
        <w:t>éq.CO</w:t>
      </w:r>
      <w:r w:rsidRPr="00994907">
        <w:rPr>
          <w:sz w:val="18"/>
          <w:szCs w:val="18"/>
          <w:vertAlign w:val="subscript"/>
          <w:lang w:val="fr-FR"/>
        </w:rPr>
        <w:t>2</w:t>
      </w:r>
    </w:p>
    <w:p w14:paraId="3FE38982" w14:textId="71A739E2" w:rsidR="00C0337A" w:rsidRPr="006A083F" w:rsidRDefault="00994907" w:rsidP="00C0337A">
      <w:pPr>
        <w:pStyle w:val="Heading1"/>
        <w:rPr>
          <w:lang w:val="fr-FR"/>
        </w:rPr>
      </w:pPr>
      <w:r w:rsidRPr="00994907">
        <w:rPr>
          <w:lang w:val="fr-FR"/>
        </w:rPr>
        <w:t xml:space="preserve">La République dominicaine a enregistré </w:t>
      </w:r>
      <w:r w:rsidR="00750A07" w:rsidRPr="00994907">
        <w:rPr>
          <w:lang w:val="fr-FR"/>
        </w:rPr>
        <w:t>entre 2019 et 2021</w:t>
      </w:r>
      <w:r w:rsidR="00750A07">
        <w:rPr>
          <w:lang w:val="fr-FR"/>
        </w:rPr>
        <w:t xml:space="preserve"> </w:t>
      </w:r>
      <w:r w:rsidRPr="00994907">
        <w:rPr>
          <w:lang w:val="fr-FR"/>
        </w:rPr>
        <w:t>une réduction de la consommation de HFC, qui varie en fonction des frigorigènes.</w:t>
      </w:r>
      <w:r w:rsidRPr="006A083F">
        <w:rPr>
          <w:lang w:val="fr-FR"/>
        </w:rPr>
        <w:t xml:space="preserve"> </w:t>
      </w:r>
      <w:r w:rsidR="00C0337A" w:rsidRPr="00C0337A">
        <w:rPr>
          <w:lang w:val="fr-FR"/>
        </w:rPr>
        <w:t>Cette baisse était due au ralentissement de l</w:t>
      </w:r>
      <w:r w:rsidR="00356C80">
        <w:rPr>
          <w:lang w:val="fr-FR"/>
        </w:rPr>
        <w:t>’</w:t>
      </w:r>
      <w:r w:rsidR="00C0337A" w:rsidRPr="00C0337A">
        <w:rPr>
          <w:lang w:val="fr-FR"/>
        </w:rPr>
        <w:t xml:space="preserve">économie nationale et du commerce mondial </w:t>
      </w:r>
      <w:r w:rsidR="00750A07">
        <w:rPr>
          <w:lang w:val="fr-FR"/>
        </w:rPr>
        <w:t>du fait de</w:t>
      </w:r>
      <w:r w:rsidR="00C0337A" w:rsidRPr="00C0337A">
        <w:rPr>
          <w:lang w:val="fr-FR"/>
        </w:rPr>
        <w:t xml:space="preserve"> la pandémie de Covid-19.</w:t>
      </w:r>
      <w:r w:rsidR="00C0337A" w:rsidRPr="006A083F">
        <w:rPr>
          <w:lang w:val="fr-FR"/>
        </w:rPr>
        <w:t xml:space="preserve"> </w:t>
      </w:r>
      <w:r w:rsidR="00C0337A" w:rsidRPr="00C0337A">
        <w:rPr>
          <w:lang w:val="fr-FR"/>
        </w:rPr>
        <w:t>Par la suite, la reprise économique intervenue entre 2021 et 2022 a augmenté les besoins d</w:t>
      </w:r>
      <w:r w:rsidR="00356C80">
        <w:rPr>
          <w:lang w:val="fr-FR"/>
        </w:rPr>
        <w:t>’</w:t>
      </w:r>
      <w:r w:rsidR="00C0337A" w:rsidRPr="00C0337A">
        <w:rPr>
          <w:lang w:val="fr-FR"/>
        </w:rPr>
        <w:t>entretien des frigorigènes dans la chaîne du froid et la climatisation.</w:t>
      </w:r>
      <w:r w:rsidR="00C0337A" w:rsidRPr="006A083F">
        <w:rPr>
          <w:lang w:val="fr-FR"/>
        </w:rPr>
        <w:t xml:space="preserve"> </w:t>
      </w:r>
      <w:r w:rsidR="00C0337A" w:rsidRPr="00C0337A">
        <w:rPr>
          <w:lang w:val="fr-FR"/>
        </w:rPr>
        <w:t>En outre, l</w:t>
      </w:r>
      <w:r w:rsidR="00356C80">
        <w:rPr>
          <w:lang w:val="fr-FR"/>
        </w:rPr>
        <w:t>’</w:t>
      </w:r>
      <w:r w:rsidR="00C0337A" w:rsidRPr="00C0337A">
        <w:rPr>
          <w:lang w:val="fr-FR"/>
        </w:rPr>
        <w:t>interdiction</w:t>
      </w:r>
      <w:r w:rsidR="00C0337A" w:rsidRPr="00C0337A">
        <w:rPr>
          <w:rStyle w:val="FootnoteReference"/>
          <w:lang w:val="fr-FR"/>
        </w:rPr>
        <w:footnoteReference w:id="11"/>
      </w:r>
      <w:r w:rsidR="00C0337A" w:rsidRPr="00C0337A">
        <w:rPr>
          <w:lang w:val="fr-FR"/>
        </w:rPr>
        <w:t xml:space="preserve"> des importations d</w:t>
      </w:r>
      <w:r w:rsidR="00356C80">
        <w:rPr>
          <w:lang w:val="fr-FR"/>
        </w:rPr>
        <w:t>’</w:t>
      </w:r>
      <w:r w:rsidR="00C0337A" w:rsidRPr="00C0337A">
        <w:rPr>
          <w:lang w:val="fr-FR"/>
        </w:rPr>
        <w:t>équipements contenant des HCFC-22 et l</w:t>
      </w:r>
      <w:r w:rsidR="00356C80">
        <w:rPr>
          <w:lang w:val="fr-FR"/>
        </w:rPr>
        <w:t>’</w:t>
      </w:r>
      <w:r w:rsidR="00C0337A" w:rsidRPr="00C0337A">
        <w:rPr>
          <w:lang w:val="fr-FR"/>
        </w:rPr>
        <w:t>introduction relativement lente de solutions de remplacement des HCFC dans le pays</w:t>
      </w:r>
      <w:r w:rsidR="00750A07">
        <w:rPr>
          <w:lang w:val="fr-FR"/>
        </w:rPr>
        <w:t>,</w:t>
      </w:r>
      <w:r w:rsidR="00C0337A" w:rsidRPr="00C0337A">
        <w:rPr>
          <w:lang w:val="fr-FR"/>
        </w:rPr>
        <w:t xml:space="preserve"> ont contribué à l</w:t>
      </w:r>
      <w:r w:rsidR="00356C80">
        <w:rPr>
          <w:lang w:val="fr-FR"/>
        </w:rPr>
        <w:t>’</w:t>
      </w:r>
      <w:r w:rsidR="00C0337A" w:rsidRPr="00C0337A">
        <w:rPr>
          <w:lang w:val="fr-FR"/>
        </w:rPr>
        <w:t>augmentation de la demande de HFC.</w:t>
      </w:r>
      <w:r w:rsidR="00C0337A" w:rsidRPr="006A083F">
        <w:rPr>
          <w:lang w:val="fr-FR"/>
        </w:rPr>
        <w:t xml:space="preserve"> </w:t>
      </w:r>
      <w:r w:rsidR="00C0337A" w:rsidRPr="00C0337A">
        <w:rPr>
          <w:lang w:val="fr-FR"/>
        </w:rPr>
        <w:t>Le pays connaissant actuellement une croissance économique, la demande de HFC devrait continuer à augmenter, ce qui rendra difficile le gel de la consommation d</w:t>
      </w:r>
      <w:r w:rsidR="00356C80">
        <w:rPr>
          <w:lang w:val="fr-FR"/>
        </w:rPr>
        <w:t>’</w:t>
      </w:r>
      <w:r w:rsidR="00C0337A" w:rsidRPr="00C0337A">
        <w:rPr>
          <w:lang w:val="fr-FR"/>
        </w:rPr>
        <w:t>ici à 2024.</w:t>
      </w:r>
    </w:p>
    <w:p w14:paraId="58AAF3D1" w14:textId="3D64739B" w:rsidR="00E75FB3" w:rsidRPr="006A083F" w:rsidRDefault="00C0337A" w:rsidP="00C0337A">
      <w:pPr>
        <w:pStyle w:val="Heading1"/>
        <w:numPr>
          <w:ilvl w:val="0"/>
          <w:numId w:val="0"/>
        </w:numPr>
        <w:rPr>
          <w:i/>
          <w:lang w:val="fr-FR"/>
        </w:rPr>
      </w:pPr>
      <w:r w:rsidRPr="00C0337A">
        <w:rPr>
          <w:i/>
          <w:lang w:val="fr-FR"/>
        </w:rPr>
        <w:t>Rapport de mise en œuvre du programme de pays</w:t>
      </w:r>
    </w:p>
    <w:p w14:paraId="338C13C9" w14:textId="7E15E0B6" w:rsidR="00C0337A" w:rsidRPr="006A083F" w:rsidRDefault="00C0337A" w:rsidP="00C0337A">
      <w:pPr>
        <w:pStyle w:val="Heading1"/>
        <w:rPr>
          <w:lang w:val="fr-FR"/>
        </w:rPr>
      </w:pPr>
      <w:r w:rsidRPr="00C0337A">
        <w:rPr>
          <w:lang w:val="fr-FR"/>
        </w:rPr>
        <w:t xml:space="preserve">Le gouvernement de la République </w:t>
      </w:r>
      <w:r w:rsidR="004208F0">
        <w:rPr>
          <w:lang w:val="fr-FR"/>
        </w:rPr>
        <w:t>dominicaine</w:t>
      </w:r>
      <w:r w:rsidRPr="00C0337A">
        <w:rPr>
          <w:lang w:val="fr-FR"/>
        </w:rPr>
        <w:t xml:space="preserve"> a communiqué dans le rapport de mise en œuvre de son programme de pays de 2022 des données de consommation de HFC par secteur qui sont conformes aux données communiquées au titre de l</w:t>
      </w:r>
      <w:r w:rsidR="00356C80">
        <w:rPr>
          <w:lang w:val="fr-FR"/>
        </w:rPr>
        <w:t>’</w:t>
      </w:r>
      <w:r w:rsidRPr="00C0337A">
        <w:rPr>
          <w:lang w:val="fr-FR"/>
        </w:rPr>
        <w:t>article 7 du Protocole de Montréal, à l</w:t>
      </w:r>
      <w:r w:rsidR="00356C80">
        <w:rPr>
          <w:lang w:val="fr-FR"/>
        </w:rPr>
        <w:t>’</w:t>
      </w:r>
      <w:r w:rsidRPr="00C0337A">
        <w:rPr>
          <w:lang w:val="fr-FR"/>
        </w:rPr>
        <w:t>exception d</w:t>
      </w:r>
      <w:r w:rsidR="00356C80">
        <w:rPr>
          <w:lang w:val="fr-FR"/>
        </w:rPr>
        <w:t>’</w:t>
      </w:r>
      <w:r w:rsidRPr="00C0337A">
        <w:rPr>
          <w:lang w:val="fr-FR"/>
        </w:rPr>
        <w:t xml:space="preserve">une petite différence de 0,11 tm dans la consommation de R-422A, </w:t>
      </w:r>
      <w:r w:rsidR="00442063">
        <w:rPr>
          <w:lang w:val="fr-FR"/>
        </w:rPr>
        <w:t>qui a fait l</w:t>
      </w:r>
      <w:r w:rsidR="00356C80">
        <w:rPr>
          <w:lang w:val="fr-FR"/>
        </w:rPr>
        <w:t>’</w:t>
      </w:r>
      <w:r w:rsidR="00442063">
        <w:rPr>
          <w:lang w:val="fr-FR"/>
        </w:rPr>
        <w:t>objet d</w:t>
      </w:r>
      <w:r w:rsidR="00356C80">
        <w:rPr>
          <w:lang w:val="fr-FR"/>
        </w:rPr>
        <w:t>’</w:t>
      </w:r>
      <w:r w:rsidR="00442063">
        <w:rPr>
          <w:lang w:val="fr-FR"/>
        </w:rPr>
        <w:t>une vérification par l</w:t>
      </w:r>
      <w:r w:rsidR="00356C80">
        <w:rPr>
          <w:lang w:val="fr-FR"/>
        </w:rPr>
        <w:t>’</w:t>
      </w:r>
      <w:r w:rsidR="00442063">
        <w:rPr>
          <w:lang w:val="fr-FR"/>
        </w:rPr>
        <w:t>UNO</w:t>
      </w:r>
      <w:r w:rsidRPr="00C0337A">
        <w:rPr>
          <w:lang w:val="fr-FR"/>
        </w:rPr>
        <w:t>.</w:t>
      </w:r>
      <w:r w:rsidRPr="006A083F">
        <w:rPr>
          <w:lang w:val="fr-FR"/>
        </w:rPr>
        <w:t xml:space="preserve"> </w:t>
      </w:r>
      <w:r w:rsidRPr="00C0337A">
        <w:rPr>
          <w:lang w:val="fr-FR"/>
        </w:rPr>
        <w:t>Les données au titre de l</w:t>
      </w:r>
      <w:r w:rsidR="00356C80">
        <w:rPr>
          <w:lang w:val="fr-FR"/>
        </w:rPr>
        <w:t>’</w:t>
      </w:r>
      <w:r w:rsidRPr="00C0337A">
        <w:rPr>
          <w:lang w:val="fr-FR"/>
        </w:rPr>
        <w:t>article 7 ont été par la suite révisées le 5 décembre 2023.</w:t>
      </w:r>
    </w:p>
    <w:p w14:paraId="53D21C28" w14:textId="216F689D" w:rsidR="00E64ECA" w:rsidRPr="00C0337A" w:rsidRDefault="00C0337A" w:rsidP="00C0337A">
      <w:pPr>
        <w:pStyle w:val="Heading1"/>
        <w:keepNext/>
        <w:numPr>
          <w:ilvl w:val="0"/>
          <w:numId w:val="0"/>
        </w:numPr>
        <w:spacing w:before="240"/>
        <w:rPr>
          <w:u w:val="single"/>
          <w:lang w:val="en-GB"/>
        </w:rPr>
      </w:pPr>
      <w:r w:rsidRPr="00C0337A">
        <w:rPr>
          <w:u w:val="single"/>
          <w:lang w:val="fr-FR"/>
        </w:rPr>
        <w:t>Répartition sectorielle des HFC</w:t>
      </w:r>
    </w:p>
    <w:p w14:paraId="4B3C4D50" w14:textId="03A4D744" w:rsidR="00C0337A" w:rsidRPr="006A083F" w:rsidRDefault="00C0337A" w:rsidP="00C0337A">
      <w:pPr>
        <w:pStyle w:val="Heading1"/>
        <w:keepNext/>
        <w:rPr>
          <w:lang w:val="fr-FR"/>
        </w:rPr>
      </w:pPr>
      <w:r w:rsidRPr="00C0337A">
        <w:rPr>
          <w:rStyle w:val="ui-provider"/>
          <w:lang w:val="fr-FR"/>
        </w:rPr>
        <w:t>La seule entreprise fabriquant des réfrigérateurs commerciaux s</w:t>
      </w:r>
      <w:r w:rsidR="00356C80">
        <w:rPr>
          <w:rStyle w:val="ui-provider"/>
          <w:lang w:val="fr-FR"/>
        </w:rPr>
        <w:t>’</w:t>
      </w:r>
      <w:r w:rsidRPr="00C0337A">
        <w:rPr>
          <w:rStyle w:val="ui-provider"/>
          <w:lang w:val="fr-FR"/>
        </w:rPr>
        <w:t>est déjà reconvertie au R-290. Par conséquent, la consommation actuelle de HFC du pays est consacrée à l</w:t>
      </w:r>
      <w:r w:rsidR="00356C80">
        <w:rPr>
          <w:rStyle w:val="ui-provider"/>
          <w:lang w:val="fr-FR"/>
        </w:rPr>
        <w:t>’</w:t>
      </w:r>
      <w:r w:rsidRPr="00C0337A">
        <w:rPr>
          <w:rStyle w:val="ui-provider"/>
          <w:lang w:val="fr-FR"/>
        </w:rPr>
        <w:t>entretien.</w:t>
      </w:r>
      <w:r w:rsidRPr="006A083F">
        <w:rPr>
          <w:rStyle w:val="ui-provider"/>
          <w:lang w:val="fr-FR"/>
        </w:rPr>
        <w:t xml:space="preserve"> </w:t>
      </w:r>
      <w:r w:rsidRPr="00C0337A">
        <w:rPr>
          <w:lang w:val="fr-FR"/>
        </w:rPr>
        <w:t>Sur la base de l</w:t>
      </w:r>
      <w:r w:rsidR="00356C80">
        <w:rPr>
          <w:lang w:val="fr-FR"/>
        </w:rPr>
        <w:t>’</w:t>
      </w:r>
      <w:r w:rsidRPr="00C0337A">
        <w:rPr>
          <w:lang w:val="fr-FR"/>
        </w:rPr>
        <w:t>enquête réalisée lors de la préparation du KIP, la demande de HFC pour l</w:t>
      </w:r>
      <w:r w:rsidR="00356C80">
        <w:rPr>
          <w:lang w:val="fr-FR"/>
        </w:rPr>
        <w:t>’</w:t>
      </w:r>
      <w:r w:rsidRPr="00C0337A">
        <w:rPr>
          <w:lang w:val="fr-FR"/>
        </w:rPr>
        <w:t>entretien de la climatisation est supérieure à celle destinée à l</w:t>
      </w:r>
      <w:r w:rsidR="00356C80">
        <w:rPr>
          <w:lang w:val="fr-FR"/>
        </w:rPr>
        <w:t>’</w:t>
      </w:r>
      <w:r w:rsidRPr="00C0337A">
        <w:rPr>
          <w:lang w:val="fr-FR"/>
        </w:rPr>
        <w:t>entretien de la réfrigération.</w:t>
      </w:r>
      <w:r w:rsidRPr="006A083F">
        <w:rPr>
          <w:lang w:val="fr-FR"/>
        </w:rPr>
        <w:t xml:space="preserve"> </w:t>
      </w:r>
      <w:r w:rsidRPr="00C0337A">
        <w:rPr>
          <w:lang w:val="fr-FR"/>
        </w:rPr>
        <w:t>Les HFC étaient principalement consommés pour l</w:t>
      </w:r>
      <w:r w:rsidR="00356C80">
        <w:rPr>
          <w:lang w:val="fr-FR"/>
        </w:rPr>
        <w:t>’</w:t>
      </w:r>
      <w:r w:rsidRPr="00C0337A">
        <w:rPr>
          <w:lang w:val="fr-FR"/>
        </w:rPr>
        <w:t>entretien du sous-secteur de la climatisation automobile (24,4 pour cent en tonnes d</w:t>
      </w:r>
      <w:r w:rsidR="00356C80">
        <w:rPr>
          <w:lang w:val="fr-FR"/>
        </w:rPr>
        <w:t>’</w:t>
      </w:r>
      <w:r w:rsidRPr="00C0337A">
        <w:rPr>
          <w:lang w:val="fr-FR"/>
        </w:rPr>
        <w:t>éq.CO</w:t>
      </w:r>
      <w:r w:rsidRPr="00C0337A">
        <w:rPr>
          <w:vertAlign w:val="subscript"/>
          <w:lang w:val="fr-FR"/>
        </w:rPr>
        <w:t>2</w:t>
      </w:r>
      <w:r w:rsidRPr="00C0337A">
        <w:rPr>
          <w:lang w:val="fr-FR"/>
        </w:rPr>
        <w:t xml:space="preserve"> et 34,2 pour cent en tm), suivi de la climatisation résidentielle (23,2 pour cent en tonnes d</w:t>
      </w:r>
      <w:r w:rsidR="00356C80">
        <w:rPr>
          <w:lang w:val="fr-FR"/>
        </w:rPr>
        <w:t>’</w:t>
      </w:r>
      <w:r w:rsidRPr="00C0337A">
        <w:rPr>
          <w:lang w:val="fr-FR"/>
        </w:rPr>
        <w:t>éq.CO</w:t>
      </w:r>
      <w:r w:rsidRPr="00C0337A">
        <w:rPr>
          <w:vertAlign w:val="subscript"/>
          <w:lang w:val="fr-FR"/>
        </w:rPr>
        <w:t xml:space="preserve">2 </w:t>
      </w:r>
      <w:r w:rsidRPr="00C0337A">
        <w:rPr>
          <w:lang w:val="fr-FR"/>
        </w:rPr>
        <w:t>et 22,2 pour cent en tm), la réfrigération commerciale autonome (12,9 pour cent en tonnes d</w:t>
      </w:r>
      <w:r w:rsidR="00356C80">
        <w:rPr>
          <w:lang w:val="fr-FR"/>
        </w:rPr>
        <w:t>’</w:t>
      </w:r>
      <w:r w:rsidRPr="00C0337A">
        <w:rPr>
          <w:lang w:val="fr-FR"/>
        </w:rPr>
        <w:t>éq.CO</w:t>
      </w:r>
      <w:r w:rsidRPr="00C0337A">
        <w:rPr>
          <w:vertAlign w:val="subscript"/>
          <w:lang w:val="fr-FR"/>
        </w:rPr>
        <w:t>2</w:t>
      </w:r>
      <w:r w:rsidR="00442063">
        <w:rPr>
          <w:vertAlign w:val="subscript"/>
          <w:lang w:val="fr-FR"/>
        </w:rPr>
        <w:t xml:space="preserve"> </w:t>
      </w:r>
      <w:r w:rsidRPr="00C0337A">
        <w:rPr>
          <w:lang w:val="fr-FR"/>
        </w:rPr>
        <w:t>et 14,5 pour cent en tm), et d</w:t>
      </w:r>
      <w:r w:rsidR="00356C80">
        <w:rPr>
          <w:lang w:val="fr-FR"/>
        </w:rPr>
        <w:t>’</w:t>
      </w:r>
      <w:r w:rsidRPr="00C0337A">
        <w:rPr>
          <w:lang w:val="fr-FR"/>
        </w:rPr>
        <w:t>autres sous-secteurs tels qu</w:t>
      </w:r>
      <w:r w:rsidR="00356C80">
        <w:rPr>
          <w:lang w:val="fr-FR"/>
        </w:rPr>
        <w:t>’</w:t>
      </w:r>
      <w:r w:rsidRPr="00C0337A">
        <w:rPr>
          <w:lang w:val="fr-FR"/>
        </w:rPr>
        <w:t>indiqués au tableau 2.</w:t>
      </w:r>
    </w:p>
    <w:p w14:paraId="667AA0DF" w14:textId="50DB25F5" w:rsidR="0027560E" w:rsidRPr="006A083F" w:rsidRDefault="00C0337A" w:rsidP="000141E9">
      <w:pPr>
        <w:outlineLvl w:val="0"/>
        <w:rPr>
          <w:b/>
          <w:bCs/>
          <w:lang w:val="fr-FR"/>
        </w:rPr>
      </w:pPr>
      <w:r w:rsidRPr="00B633DF">
        <w:rPr>
          <w:b/>
          <w:bCs/>
          <w:lang w:val="fr-FR"/>
        </w:rPr>
        <w:t>Tableau 2 : Consommation de HFC dans les sous-secteurs de la réfrigération et de la climatisation (2022)</w:t>
      </w:r>
    </w:p>
    <w:tbl>
      <w:tblPr>
        <w:tblW w:w="530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5"/>
        <w:gridCol w:w="108"/>
        <w:gridCol w:w="1017"/>
        <w:gridCol w:w="851"/>
        <w:gridCol w:w="855"/>
        <w:gridCol w:w="708"/>
        <w:gridCol w:w="847"/>
        <w:gridCol w:w="708"/>
        <w:gridCol w:w="708"/>
        <w:gridCol w:w="708"/>
        <w:gridCol w:w="849"/>
        <w:gridCol w:w="851"/>
        <w:gridCol w:w="687"/>
      </w:tblGrid>
      <w:tr w:rsidR="00B0263C" w:rsidRPr="00D42F28" w14:paraId="2463905E" w14:textId="77777777" w:rsidTr="00356FE8">
        <w:trPr>
          <w:trHeight w:val="57"/>
          <w:tblHeader/>
        </w:trPr>
        <w:tc>
          <w:tcPr>
            <w:tcW w:w="570" w:type="pct"/>
            <w:gridSpan w:val="2"/>
            <w:shd w:val="clear" w:color="auto" w:fill="auto"/>
            <w:tcMar>
              <w:left w:w="43" w:type="dxa"/>
              <w:right w:w="43" w:type="dxa"/>
            </w:tcMar>
            <w:hideMark/>
          </w:tcPr>
          <w:p w14:paraId="097A7663" w14:textId="0E5256E8" w:rsidR="001E63B8" w:rsidRPr="00B633DF" w:rsidRDefault="00B633DF" w:rsidP="00F97A0F">
            <w:pPr>
              <w:jc w:val="center"/>
              <w:rPr>
                <w:b/>
                <w:bCs/>
                <w:sz w:val="18"/>
                <w:szCs w:val="18"/>
                <w:lang w:val="en-GB" w:eastAsia="en-CA"/>
              </w:rPr>
            </w:pPr>
            <w:r w:rsidRPr="00B633DF">
              <w:rPr>
                <w:b/>
                <w:bCs/>
                <w:sz w:val="18"/>
                <w:szCs w:val="18"/>
                <w:lang w:val="fr-FR" w:eastAsia="en-CA"/>
              </w:rPr>
              <w:t>Secteur</w:t>
            </w:r>
          </w:p>
        </w:tc>
        <w:tc>
          <w:tcPr>
            <w:tcW w:w="512" w:type="pct"/>
          </w:tcPr>
          <w:p w14:paraId="22262E77" w14:textId="3CD8FB3F" w:rsidR="001E63B8" w:rsidRPr="00D42F28" w:rsidRDefault="00B633DF" w:rsidP="00F97A0F">
            <w:pPr>
              <w:jc w:val="center"/>
              <w:rPr>
                <w:b/>
                <w:bCs/>
                <w:sz w:val="18"/>
                <w:szCs w:val="18"/>
                <w:lang w:val="en-GB" w:eastAsia="en-CA"/>
              </w:rPr>
            </w:pPr>
            <w:r w:rsidRPr="00B633DF">
              <w:rPr>
                <w:b/>
                <w:bCs/>
                <w:sz w:val="18"/>
                <w:szCs w:val="18"/>
                <w:lang w:val="fr-FR" w:eastAsia="en-CA"/>
              </w:rPr>
              <w:t>Unités installées</w:t>
            </w:r>
            <w:r w:rsidR="004D65BA" w:rsidRPr="00B633DF">
              <w:rPr>
                <w:b/>
                <w:bCs/>
                <w:sz w:val="18"/>
                <w:szCs w:val="18"/>
                <w:lang w:val="en-GB" w:eastAsia="en-CA"/>
              </w:rPr>
              <w:t xml:space="preserve"> </w:t>
            </w:r>
          </w:p>
        </w:tc>
        <w:tc>
          <w:tcPr>
            <w:tcW w:w="429" w:type="pct"/>
            <w:tcMar>
              <w:left w:w="43" w:type="dxa"/>
              <w:right w:w="43" w:type="dxa"/>
            </w:tcMar>
          </w:tcPr>
          <w:p w14:paraId="70657873" w14:textId="7EF7DA15" w:rsidR="001E63B8" w:rsidRPr="00B633DF" w:rsidRDefault="00B633DF" w:rsidP="00F97A0F">
            <w:pPr>
              <w:jc w:val="center"/>
              <w:rPr>
                <w:b/>
                <w:bCs/>
                <w:sz w:val="18"/>
                <w:szCs w:val="18"/>
                <w:lang w:val="en-GB" w:eastAsia="en-CA"/>
              </w:rPr>
            </w:pPr>
            <w:r w:rsidRPr="00B633DF">
              <w:rPr>
                <w:b/>
                <w:bCs/>
                <w:sz w:val="18"/>
                <w:szCs w:val="18"/>
                <w:lang w:val="fr-FR" w:eastAsia="en-CA"/>
              </w:rPr>
              <w:t>HFC-134a</w:t>
            </w:r>
          </w:p>
        </w:tc>
        <w:tc>
          <w:tcPr>
            <w:tcW w:w="431" w:type="pct"/>
            <w:shd w:val="clear" w:color="auto" w:fill="auto"/>
            <w:tcMar>
              <w:left w:w="43" w:type="dxa"/>
              <w:right w:w="43" w:type="dxa"/>
            </w:tcMar>
            <w:hideMark/>
          </w:tcPr>
          <w:p w14:paraId="196652C0" w14:textId="27735F5F" w:rsidR="001E63B8" w:rsidRPr="00B633DF" w:rsidRDefault="00B633DF" w:rsidP="00F97A0F">
            <w:pPr>
              <w:jc w:val="center"/>
              <w:rPr>
                <w:b/>
                <w:bCs/>
                <w:sz w:val="18"/>
                <w:szCs w:val="18"/>
                <w:lang w:val="en-GB" w:eastAsia="en-CA"/>
              </w:rPr>
            </w:pPr>
            <w:r w:rsidRPr="00B633DF">
              <w:rPr>
                <w:b/>
                <w:bCs/>
                <w:sz w:val="18"/>
                <w:szCs w:val="18"/>
                <w:lang w:val="fr-FR" w:eastAsia="en-CA"/>
              </w:rPr>
              <w:t>R-404A</w:t>
            </w:r>
          </w:p>
        </w:tc>
        <w:tc>
          <w:tcPr>
            <w:tcW w:w="357" w:type="pct"/>
            <w:shd w:val="clear" w:color="auto" w:fill="auto"/>
            <w:tcMar>
              <w:left w:w="43" w:type="dxa"/>
              <w:right w:w="43" w:type="dxa"/>
            </w:tcMar>
            <w:hideMark/>
          </w:tcPr>
          <w:p w14:paraId="05815955" w14:textId="7C3F394B" w:rsidR="001E63B8" w:rsidRPr="00B633DF" w:rsidRDefault="00B633DF" w:rsidP="00F97A0F">
            <w:pPr>
              <w:jc w:val="center"/>
              <w:rPr>
                <w:b/>
                <w:bCs/>
                <w:sz w:val="18"/>
                <w:szCs w:val="18"/>
                <w:lang w:val="en-GB" w:eastAsia="en-CA"/>
              </w:rPr>
            </w:pPr>
            <w:r w:rsidRPr="00B633DF">
              <w:rPr>
                <w:b/>
                <w:bCs/>
                <w:sz w:val="18"/>
                <w:szCs w:val="18"/>
                <w:lang w:val="fr-FR" w:eastAsia="en-CA"/>
              </w:rPr>
              <w:t>R-407C</w:t>
            </w:r>
          </w:p>
        </w:tc>
        <w:tc>
          <w:tcPr>
            <w:tcW w:w="427" w:type="pct"/>
            <w:shd w:val="clear" w:color="auto" w:fill="auto"/>
            <w:tcMar>
              <w:left w:w="43" w:type="dxa"/>
              <w:right w:w="43" w:type="dxa"/>
            </w:tcMar>
            <w:hideMark/>
          </w:tcPr>
          <w:p w14:paraId="4E4CD397" w14:textId="4C73E5CE" w:rsidR="001E63B8" w:rsidRPr="00B633DF" w:rsidRDefault="00B633DF" w:rsidP="00F97A0F">
            <w:pPr>
              <w:jc w:val="center"/>
              <w:rPr>
                <w:b/>
                <w:bCs/>
                <w:sz w:val="18"/>
                <w:szCs w:val="18"/>
                <w:lang w:val="en-GB" w:eastAsia="en-CA"/>
              </w:rPr>
            </w:pPr>
            <w:r w:rsidRPr="00B633DF">
              <w:rPr>
                <w:b/>
                <w:bCs/>
                <w:sz w:val="18"/>
                <w:szCs w:val="18"/>
                <w:lang w:val="fr-FR" w:eastAsia="en-CA"/>
              </w:rPr>
              <w:t>R-410A</w:t>
            </w:r>
          </w:p>
        </w:tc>
        <w:tc>
          <w:tcPr>
            <w:tcW w:w="357" w:type="pct"/>
            <w:tcMar>
              <w:left w:w="43" w:type="dxa"/>
              <w:right w:w="43" w:type="dxa"/>
            </w:tcMar>
          </w:tcPr>
          <w:p w14:paraId="745E2D28" w14:textId="68E70956" w:rsidR="001E63B8" w:rsidRPr="00B633DF" w:rsidRDefault="00B633DF" w:rsidP="00F97A0F">
            <w:pPr>
              <w:jc w:val="center"/>
              <w:rPr>
                <w:b/>
                <w:bCs/>
                <w:sz w:val="18"/>
                <w:szCs w:val="18"/>
                <w:lang w:val="en-GB" w:eastAsia="en-CA"/>
              </w:rPr>
            </w:pPr>
            <w:r w:rsidRPr="00B633DF">
              <w:rPr>
                <w:b/>
                <w:bCs/>
                <w:sz w:val="18"/>
                <w:szCs w:val="18"/>
                <w:lang w:val="fr-FR" w:eastAsia="en-CA"/>
              </w:rPr>
              <w:t>R-422A</w:t>
            </w:r>
          </w:p>
        </w:tc>
        <w:tc>
          <w:tcPr>
            <w:tcW w:w="357" w:type="pct"/>
            <w:shd w:val="clear" w:color="auto" w:fill="auto"/>
            <w:tcMar>
              <w:left w:w="43" w:type="dxa"/>
              <w:right w:w="43" w:type="dxa"/>
            </w:tcMar>
          </w:tcPr>
          <w:p w14:paraId="048E0C03" w14:textId="703CDADA" w:rsidR="001E63B8" w:rsidRPr="00B633DF" w:rsidRDefault="00B633DF" w:rsidP="00F97A0F">
            <w:pPr>
              <w:jc w:val="center"/>
              <w:rPr>
                <w:b/>
                <w:bCs/>
                <w:sz w:val="18"/>
                <w:szCs w:val="18"/>
                <w:lang w:val="en-GB" w:eastAsia="en-CA"/>
              </w:rPr>
            </w:pPr>
            <w:r w:rsidRPr="00B633DF">
              <w:rPr>
                <w:b/>
                <w:bCs/>
                <w:sz w:val="18"/>
                <w:szCs w:val="18"/>
                <w:lang w:val="fr-FR" w:eastAsia="en-CA"/>
              </w:rPr>
              <w:t>R-438A</w:t>
            </w:r>
          </w:p>
        </w:tc>
        <w:tc>
          <w:tcPr>
            <w:tcW w:w="357" w:type="pct"/>
          </w:tcPr>
          <w:p w14:paraId="79940F7C" w14:textId="7372AA73" w:rsidR="001E63B8" w:rsidRPr="00B633DF" w:rsidRDefault="00B633DF" w:rsidP="00F97A0F">
            <w:pPr>
              <w:ind w:left="-192" w:right="-141"/>
              <w:jc w:val="center"/>
              <w:rPr>
                <w:b/>
                <w:bCs/>
                <w:sz w:val="18"/>
                <w:szCs w:val="18"/>
                <w:lang w:val="en-GB" w:eastAsia="en-CA"/>
              </w:rPr>
            </w:pPr>
            <w:r w:rsidRPr="00B633DF">
              <w:rPr>
                <w:b/>
                <w:bCs/>
                <w:sz w:val="18"/>
                <w:szCs w:val="18"/>
                <w:lang w:val="fr-FR" w:eastAsia="en-CA"/>
              </w:rPr>
              <w:t>R-452A</w:t>
            </w:r>
          </w:p>
        </w:tc>
        <w:tc>
          <w:tcPr>
            <w:tcW w:w="428" w:type="pct"/>
          </w:tcPr>
          <w:p w14:paraId="780B2DE1" w14:textId="1414BC63" w:rsidR="001E63B8" w:rsidRPr="00B633DF" w:rsidRDefault="00B633DF" w:rsidP="00F97A0F">
            <w:pPr>
              <w:ind w:left="-192" w:right="-141"/>
              <w:jc w:val="center"/>
              <w:rPr>
                <w:b/>
                <w:bCs/>
                <w:sz w:val="18"/>
                <w:szCs w:val="18"/>
                <w:lang w:val="en-GB" w:eastAsia="en-CA"/>
              </w:rPr>
            </w:pPr>
            <w:r w:rsidRPr="00B633DF">
              <w:rPr>
                <w:b/>
                <w:bCs/>
                <w:sz w:val="18"/>
                <w:szCs w:val="18"/>
                <w:lang w:val="fr-FR" w:eastAsia="en-CA"/>
              </w:rPr>
              <w:t>R-507A</w:t>
            </w:r>
          </w:p>
        </w:tc>
        <w:tc>
          <w:tcPr>
            <w:tcW w:w="429" w:type="pct"/>
            <w:shd w:val="clear" w:color="auto" w:fill="auto"/>
            <w:tcMar>
              <w:left w:w="43" w:type="dxa"/>
              <w:right w:w="43" w:type="dxa"/>
            </w:tcMar>
          </w:tcPr>
          <w:p w14:paraId="6C33B893" w14:textId="60155267" w:rsidR="001E63B8" w:rsidRPr="00B633DF" w:rsidRDefault="00B633DF" w:rsidP="00F97A0F">
            <w:pPr>
              <w:ind w:left="-192" w:right="-141"/>
              <w:jc w:val="center"/>
              <w:rPr>
                <w:b/>
                <w:bCs/>
                <w:sz w:val="18"/>
                <w:szCs w:val="18"/>
                <w:lang w:val="en-GB" w:eastAsia="en-CA"/>
              </w:rPr>
            </w:pPr>
            <w:r w:rsidRPr="00B633DF">
              <w:rPr>
                <w:b/>
                <w:bCs/>
                <w:sz w:val="18"/>
                <w:szCs w:val="18"/>
                <w:lang w:val="fr-FR" w:eastAsia="en-CA"/>
              </w:rPr>
              <w:t>Total</w:t>
            </w:r>
          </w:p>
        </w:tc>
        <w:tc>
          <w:tcPr>
            <w:tcW w:w="346" w:type="pct"/>
            <w:shd w:val="clear" w:color="auto" w:fill="auto"/>
          </w:tcPr>
          <w:p w14:paraId="3CABC2F9" w14:textId="085A2486" w:rsidR="001E63B8" w:rsidRPr="00B633DF" w:rsidRDefault="00B633DF" w:rsidP="00F97A0F">
            <w:pPr>
              <w:ind w:left="-192" w:right="-141"/>
              <w:jc w:val="center"/>
              <w:rPr>
                <w:b/>
                <w:bCs/>
                <w:sz w:val="18"/>
                <w:szCs w:val="18"/>
                <w:lang w:val="en-GB" w:eastAsia="en-CA"/>
              </w:rPr>
            </w:pPr>
            <w:r w:rsidRPr="00B633DF">
              <w:rPr>
                <w:b/>
                <w:bCs/>
                <w:sz w:val="18"/>
                <w:szCs w:val="18"/>
                <w:lang w:val="fr-FR" w:eastAsia="en-CA"/>
              </w:rPr>
              <w:t>Part du total (%)</w:t>
            </w:r>
          </w:p>
        </w:tc>
      </w:tr>
      <w:tr w:rsidR="004D65BA" w:rsidRPr="00D42F28" w14:paraId="5448BCAC" w14:textId="77777777" w:rsidTr="00B0263C">
        <w:trPr>
          <w:trHeight w:val="57"/>
        </w:trPr>
        <w:tc>
          <w:tcPr>
            <w:tcW w:w="5000" w:type="pct"/>
            <w:gridSpan w:val="13"/>
            <w:shd w:val="clear" w:color="auto" w:fill="auto"/>
            <w:tcMar>
              <w:left w:w="43" w:type="dxa"/>
              <w:right w:w="43" w:type="dxa"/>
            </w:tcMar>
            <w:vAlign w:val="center"/>
          </w:tcPr>
          <w:p w14:paraId="748603B2" w14:textId="4D2223E4" w:rsidR="004D65BA" w:rsidRPr="00B633DF" w:rsidRDefault="00B633DF" w:rsidP="00F97A0F">
            <w:pPr>
              <w:jc w:val="center"/>
              <w:rPr>
                <w:sz w:val="18"/>
                <w:szCs w:val="18"/>
                <w:lang w:val="en-GB"/>
              </w:rPr>
            </w:pPr>
            <w:r w:rsidRPr="00B633DF">
              <w:rPr>
                <w:b/>
                <w:bCs/>
                <w:sz w:val="18"/>
                <w:szCs w:val="18"/>
                <w:lang w:val="fr-FR" w:eastAsia="en-CA"/>
              </w:rPr>
              <w:t>Tonnes métriques</w:t>
            </w:r>
          </w:p>
        </w:tc>
      </w:tr>
      <w:tr w:rsidR="004D65BA" w:rsidRPr="0043460E" w14:paraId="2E7010E5" w14:textId="77777777" w:rsidTr="00B0263C">
        <w:trPr>
          <w:trHeight w:val="57"/>
        </w:trPr>
        <w:tc>
          <w:tcPr>
            <w:tcW w:w="5000" w:type="pct"/>
            <w:gridSpan w:val="13"/>
            <w:shd w:val="clear" w:color="auto" w:fill="auto"/>
            <w:tcMar>
              <w:left w:w="43" w:type="dxa"/>
              <w:right w:w="43" w:type="dxa"/>
            </w:tcMar>
            <w:vAlign w:val="center"/>
          </w:tcPr>
          <w:p w14:paraId="5D15F54A" w14:textId="513ECF8E" w:rsidR="004D65BA" w:rsidRPr="006A083F" w:rsidRDefault="00B633DF" w:rsidP="00F97A0F">
            <w:pPr>
              <w:jc w:val="left"/>
              <w:rPr>
                <w:sz w:val="18"/>
                <w:szCs w:val="18"/>
                <w:lang w:val="fr-FR"/>
              </w:rPr>
            </w:pPr>
            <w:r w:rsidRPr="00B633DF">
              <w:rPr>
                <w:b/>
                <w:bCs/>
                <w:sz w:val="18"/>
                <w:szCs w:val="18"/>
                <w:lang w:val="fr-FR"/>
              </w:rPr>
              <w:t>Sous-secteurs de l</w:t>
            </w:r>
            <w:r w:rsidR="00356C80">
              <w:rPr>
                <w:b/>
                <w:bCs/>
                <w:sz w:val="18"/>
                <w:szCs w:val="18"/>
                <w:lang w:val="fr-FR"/>
              </w:rPr>
              <w:t>’</w:t>
            </w:r>
            <w:r w:rsidRPr="00B633DF">
              <w:rPr>
                <w:b/>
                <w:bCs/>
                <w:sz w:val="18"/>
                <w:szCs w:val="18"/>
                <w:lang w:val="fr-FR"/>
              </w:rPr>
              <w:t>entretien des équipements de réfrigération</w:t>
            </w:r>
          </w:p>
        </w:tc>
      </w:tr>
      <w:tr w:rsidR="00B0263C" w:rsidRPr="00D42F28" w14:paraId="67AE60B6" w14:textId="77777777" w:rsidTr="00356FE8">
        <w:trPr>
          <w:trHeight w:val="57"/>
        </w:trPr>
        <w:tc>
          <w:tcPr>
            <w:tcW w:w="570" w:type="pct"/>
            <w:gridSpan w:val="2"/>
            <w:shd w:val="clear" w:color="auto" w:fill="auto"/>
            <w:tcMar>
              <w:left w:w="43" w:type="dxa"/>
              <w:right w:w="43" w:type="dxa"/>
            </w:tcMar>
            <w:vAlign w:val="center"/>
            <w:hideMark/>
          </w:tcPr>
          <w:p w14:paraId="3F441446" w14:textId="2E094873" w:rsidR="004D65BA" w:rsidRPr="00D42F28" w:rsidRDefault="00B633DF" w:rsidP="00F97A0F">
            <w:pPr>
              <w:jc w:val="left"/>
              <w:rPr>
                <w:sz w:val="18"/>
                <w:szCs w:val="18"/>
                <w:lang w:val="en-GB" w:eastAsia="en-CA"/>
              </w:rPr>
            </w:pPr>
            <w:r w:rsidRPr="00B633DF">
              <w:rPr>
                <w:sz w:val="18"/>
                <w:szCs w:val="18"/>
                <w:lang w:val="fr-FR" w:eastAsia="en-CA"/>
              </w:rPr>
              <w:t>Domestique</w:t>
            </w:r>
            <w:r>
              <w:rPr>
                <w:sz w:val="18"/>
                <w:szCs w:val="18"/>
                <w:lang w:val="fr-FR" w:eastAsia="en-CA"/>
              </w:rPr>
              <w:t>s</w:t>
            </w:r>
            <w:r w:rsidR="004D65BA" w:rsidRPr="00B633DF">
              <w:rPr>
                <w:sz w:val="18"/>
                <w:szCs w:val="18"/>
                <w:lang w:val="en-GB" w:eastAsia="en-CA"/>
              </w:rPr>
              <w:t xml:space="preserve"> </w:t>
            </w:r>
          </w:p>
        </w:tc>
        <w:tc>
          <w:tcPr>
            <w:tcW w:w="512" w:type="pct"/>
          </w:tcPr>
          <w:p w14:paraId="77B96E87" w14:textId="651860BC" w:rsidR="004D65BA" w:rsidRPr="00D42F28" w:rsidRDefault="004D65BA" w:rsidP="00356FE8">
            <w:pPr>
              <w:jc w:val="right"/>
              <w:rPr>
                <w:sz w:val="18"/>
                <w:szCs w:val="18"/>
                <w:lang w:val="en-GB" w:eastAsia="en-CA"/>
              </w:rPr>
            </w:pPr>
            <w:r w:rsidRPr="00D42F28">
              <w:rPr>
                <w:sz w:val="18"/>
                <w:szCs w:val="18"/>
                <w:lang w:val="en-GB"/>
              </w:rPr>
              <w:t>2</w:t>
            </w:r>
            <w:r w:rsidR="00277F8C">
              <w:rPr>
                <w:sz w:val="18"/>
                <w:szCs w:val="18"/>
                <w:lang w:val="en-GB"/>
              </w:rPr>
              <w:t> </w:t>
            </w:r>
            <w:r w:rsidRPr="00D42F28">
              <w:rPr>
                <w:sz w:val="18"/>
                <w:szCs w:val="18"/>
                <w:lang w:val="en-GB"/>
              </w:rPr>
              <w:t>177</w:t>
            </w:r>
            <w:r w:rsidR="00277F8C">
              <w:rPr>
                <w:sz w:val="18"/>
                <w:szCs w:val="18"/>
                <w:lang w:val="en-GB"/>
              </w:rPr>
              <w:t> </w:t>
            </w:r>
            <w:r w:rsidRPr="00D42F28">
              <w:rPr>
                <w:sz w:val="18"/>
                <w:szCs w:val="18"/>
                <w:lang w:val="en-GB"/>
              </w:rPr>
              <w:t>409</w:t>
            </w:r>
          </w:p>
        </w:tc>
        <w:tc>
          <w:tcPr>
            <w:tcW w:w="429" w:type="pct"/>
            <w:tcMar>
              <w:left w:w="43" w:type="dxa"/>
              <w:right w:w="43" w:type="dxa"/>
            </w:tcMar>
          </w:tcPr>
          <w:p w14:paraId="45E9E9C5" w14:textId="52252705" w:rsidR="004D65BA" w:rsidRPr="00D42F28" w:rsidRDefault="004D65BA" w:rsidP="00E9490D">
            <w:pPr>
              <w:jc w:val="right"/>
              <w:rPr>
                <w:sz w:val="18"/>
                <w:szCs w:val="18"/>
                <w:lang w:val="en-GB" w:eastAsia="en-CA"/>
              </w:rPr>
            </w:pPr>
            <w:r w:rsidRPr="00D42F28">
              <w:rPr>
                <w:sz w:val="18"/>
                <w:szCs w:val="18"/>
                <w:lang w:val="en-GB" w:eastAsia="en-CA"/>
              </w:rPr>
              <w:t>65</w:t>
            </w:r>
            <w:r w:rsidR="00277F8C">
              <w:rPr>
                <w:sz w:val="18"/>
                <w:szCs w:val="18"/>
                <w:lang w:val="en-GB" w:eastAsia="en-CA"/>
              </w:rPr>
              <w:t>,</w:t>
            </w:r>
            <w:r w:rsidRPr="00D42F28">
              <w:rPr>
                <w:sz w:val="18"/>
                <w:szCs w:val="18"/>
                <w:lang w:val="en-GB" w:eastAsia="en-CA"/>
              </w:rPr>
              <w:t>32</w:t>
            </w:r>
          </w:p>
        </w:tc>
        <w:tc>
          <w:tcPr>
            <w:tcW w:w="431" w:type="pct"/>
            <w:shd w:val="clear" w:color="auto" w:fill="auto"/>
            <w:tcMar>
              <w:left w:w="43" w:type="dxa"/>
              <w:right w:w="43" w:type="dxa"/>
            </w:tcMar>
          </w:tcPr>
          <w:p w14:paraId="328101D9" w14:textId="6D438F88" w:rsidR="004D65BA" w:rsidRPr="00D42F28" w:rsidRDefault="00144EB7" w:rsidP="00E9490D">
            <w:pPr>
              <w:jc w:val="right"/>
              <w:rPr>
                <w:sz w:val="18"/>
                <w:szCs w:val="18"/>
                <w:lang w:val="en-GB" w:eastAsia="en-CA"/>
              </w:rPr>
            </w:pPr>
            <w:r w:rsidRPr="00D42F28">
              <w:rPr>
                <w:sz w:val="18"/>
                <w:szCs w:val="18"/>
                <w:lang w:val="en-GB" w:eastAsia="en-CA"/>
              </w:rPr>
              <w:t>0</w:t>
            </w:r>
          </w:p>
        </w:tc>
        <w:tc>
          <w:tcPr>
            <w:tcW w:w="357" w:type="pct"/>
            <w:shd w:val="clear" w:color="auto" w:fill="auto"/>
            <w:tcMar>
              <w:left w:w="43" w:type="dxa"/>
              <w:right w:w="43" w:type="dxa"/>
            </w:tcMar>
          </w:tcPr>
          <w:p w14:paraId="1A30B0E2" w14:textId="53E6471F" w:rsidR="004D65BA" w:rsidRPr="00D42F28" w:rsidRDefault="00144EB7" w:rsidP="00E9490D">
            <w:pPr>
              <w:jc w:val="right"/>
              <w:rPr>
                <w:sz w:val="18"/>
                <w:szCs w:val="18"/>
                <w:lang w:val="en-GB" w:eastAsia="en-CA"/>
              </w:rPr>
            </w:pPr>
            <w:r w:rsidRPr="00D42F28">
              <w:rPr>
                <w:sz w:val="18"/>
                <w:szCs w:val="18"/>
                <w:lang w:val="en-GB" w:eastAsia="en-CA"/>
              </w:rPr>
              <w:t>0</w:t>
            </w:r>
          </w:p>
        </w:tc>
        <w:tc>
          <w:tcPr>
            <w:tcW w:w="427" w:type="pct"/>
            <w:shd w:val="clear" w:color="auto" w:fill="auto"/>
            <w:tcMar>
              <w:left w:w="43" w:type="dxa"/>
              <w:right w:w="43" w:type="dxa"/>
            </w:tcMar>
          </w:tcPr>
          <w:p w14:paraId="58FE99C7" w14:textId="44434DB3" w:rsidR="004D65BA" w:rsidRPr="00D42F28" w:rsidRDefault="00144EB7" w:rsidP="00E9490D">
            <w:pPr>
              <w:jc w:val="right"/>
              <w:rPr>
                <w:sz w:val="18"/>
                <w:szCs w:val="18"/>
                <w:lang w:val="en-GB" w:eastAsia="en-CA"/>
              </w:rPr>
            </w:pPr>
            <w:r w:rsidRPr="00D42F28">
              <w:rPr>
                <w:sz w:val="18"/>
                <w:szCs w:val="18"/>
                <w:lang w:val="en-GB" w:eastAsia="en-CA"/>
              </w:rPr>
              <w:t>0</w:t>
            </w:r>
          </w:p>
        </w:tc>
        <w:tc>
          <w:tcPr>
            <w:tcW w:w="357" w:type="pct"/>
            <w:tcMar>
              <w:left w:w="43" w:type="dxa"/>
              <w:right w:w="43" w:type="dxa"/>
            </w:tcMar>
          </w:tcPr>
          <w:p w14:paraId="3A5E52AA" w14:textId="650892E8" w:rsidR="004D65BA" w:rsidRPr="00D42F28" w:rsidRDefault="00144EB7" w:rsidP="00E9490D">
            <w:pPr>
              <w:jc w:val="right"/>
              <w:rPr>
                <w:sz w:val="18"/>
                <w:szCs w:val="18"/>
                <w:lang w:val="en-GB" w:eastAsia="en-CA"/>
              </w:rPr>
            </w:pPr>
            <w:r w:rsidRPr="00D42F28">
              <w:rPr>
                <w:sz w:val="18"/>
                <w:szCs w:val="18"/>
                <w:lang w:val="en-GB" w:eastAsia="en-CA"/>
              </w:rPr>
              <w:t>0</w:t>
            </w:r>
          </w:p>
        </w:tc>
        <w:tc>
          <w:tcPr>
            <w:tcW w:w="357" w:type="pct"/>
            <w:shd w:val="clear" w:color="auto" w:fill="auto"/>
            <w:tcMar>
              <w:left w:w="43" w:type="dxa"/>
              <w:right w:w="43" w:type="dxa"/>
            </w:tcMar>
          </w:tcPr>
          <w:p w14:paraId="51E91F31" w14:textId="14F8C80B" w:rsidR="004D65BA" w:rsidRPr="00D42F28" w:rsidRDefault="00144EB7" w:rsidP="00E9490D">
            <w:pPr>
              <w:jc w:val="right"/>
              <w:rPr>
                <w:sz w:val="18"/>
                <w:szCs w:val="18"/>
                <w:lang w:val="en-GB" w:eastAsia="en-CA"/>
              </w:rPr>
            </w:pPr>
            <w:r w:rsidRPr="00D42F28">
              <w:rPr>
                <w:sz w:val="18"/>
                <w:szCs w:val="18"/>
                <w:lang w:val="en-GB" w:eastAsia="en-CA"/>
              </w:rPr>
              <w:t>0</w:t>
            </w:r>
          </w:p>
        </w:tc>
        <w:tc>
          <w:tcPr>
            <w:tcW w:w="357" w:type="pct"/>
          </w:tcPr>
          <w:p w14:paraId="27B7802A" w14:textId="271F07D8" w:rsidR="004D65BA" w:rsidRPr="00D42F28" w:rsidRDefault="00144EB7" w:rsidP="00E9490D">
            <w:pPr>
              <w:jc w:val="right"/>
              <w:rPr>
                <w:sz w:val="18"/>
                <w:szCs w:val="18"/>
                <w:lang w:val="en-GB"/>
              </w:rPr>
            </w:pPr>
            <w:r w:rsidRPr="00D42F28">
              <w:rPr>
                <w:sz w:val="18"/>
                <w:szCs w:val="18"/>
                <w:lang w:val="en-GB"/>
              </w:rPr>
              <w:t>0</w:t>
            </w:r>
          </w:p>
        </w:tc>
        <w:tc>
          <w:tcPr>
            <w:tcW w:w="428" w:type="pct"/>
          </w:tcPr>
          <w:p w14:paraId="08267B67" w14:textId="6C7CA5A2" w:rsidR="004D65BA" w:rsidRPr="00D42F28" w:rsidRDefault="00144EB7" w:rsidP="00E9490D">
            <w:pPr>
              <w:jc w:val="right"/>
              <w:rPr>
                <w:sz w:val="18"/>
                <w:szCs w:val="18"/>
                <w:lang w:val="en-GB"/>
              </w:rPr>
            </w:pPr>
            <w:r w:rsidRPr="00D42F28">
              <w:rPr>
                <w:sz w:val="18"/>
                <w:szCs w:val="18"/>
                <w:lang w:val="en-GB"/>
              </w:rPr>
              <w:t>0</w:t>
            </w:r>
          </w:p>
        </w:tc>
        <w:tc>
          <w:tcPr>
            <w:tcW w:w="429" w:type="pct"/>
            <w:shd w:val="clear" w:color="auto" w:fill="auto"/>
            <w:tcMar>
              <w:left w:w="43" w:type="dxa"/>
              <w:right w:w="43" w:type="dxa"/>
            </w:tcMar>
          </w:tcPr>
          <w:p w14:paraId="2053BC94" w14:textId="7B6C9F8F" w:rsidR="004D65BA" w:rsidRPr="00D42F28" w:rsidRDefault="004D65BA" w:rsidP="00E9490D">
            <w:pPr>
              <w:jc w:val="right"/>
              <w:rPr>
                <w:sz w:val="18"/>
                <w:szCs w:val="18"/>
                <w:lang w:val="en-GB" w:eastAsia="en-CA"/>
              </w:rPr>
            </w:pPr>
            <w:r w:rsidRPr="00D42F28">
              <w:rPr>
                <w:color w:val="000000"/>
                <w:sz w:val="18"/>
                <w:szCs w:val="18"/>
                <w:lang w:val="en-GB"/>
              </w:rPr>
              <w:t>65</w:t>
            </w:r>
            <w:r w:rsidR="00277F8C">
              <w:rPr>
                <w:color w:val="000000"/>
                <w:sz w:val="18"/>
                <w:szCs w:val="18"/>
                <w:lang w:val="en-GB"/>
              </w:rPr>
              <w:t>,</w:t>
            </w:r>
            <w:r w:rsidRPr="00D42F28">
              <w:rPr>
                <w:color w:val="000000"/>
                <w:sz w:val="18"/>
                <w:szCs w:val="18"/>
                <w:lang w:val="en-GB"/>
              </w:rPr>
              <w:t>32</w:t>
            </w:r>
          </w:p>
        </w:tc>
        <w:tc>
          <w:tcPr>
            <w:tcW w:w="346" w:type="pct"/>
            <w:shd w:val="clear" w:color="auto" w:fill="auto"/>
          </w:tcPr>
          <w:p w14:paraId="4EA694FC" w14:textId="4E1E70B5" w:rsidR="004D65BA" w:rsidRPr="00D42F28" w:rsidRDefault="004D65BA" w:rsidP="00014226">
            <w:pPr>
              <w:jc w:val="center"/>
              <w:rPr>
                <w:sz w:val="18"/>
                <w:szCs w:val="18"/>
                <w:lang w:val="en-GB" w:eastAsia="en-CA"/>
              </w:rPr>
            </w:pPr>
            <w:r w:rsidRPr="00D42F28">
              <w:rPr>
                <w:color w:val="000000"/>
                <w:sz w:val="18"/>
                <w:szCs w:val="18"/>
                <w:lang w:val="en-GB"/>
              </w:rPr>
              <w:t>3</w:t>
            </w:r>
            <w:r w:rsidR="00277F8C">
              <w:rPr>
                <w:color w:val="000000"/>
                <w:sz w:val="18"/>
                <w:szCs w:val="18"/>
                <w:lang w:val="en-GB"/>
              </w:rPr>
              <w:t>,</w:t>
            </w:r>
            <w:r w:rsidRPr="00D42F28">
              <w:rPr>
                <w:color w:val="000000"/>
                <w:sz w:val="18"/>
                <w:szCs w:val="18"/>
                <w:lang w:val="en-GB"/>
              </w:rPr>
              <w:t>4</w:t>
            </w:r>
          </w:p>
        </w:tc>
      </w:tr>
      <w:tr w:rsidR="00B0263C" w:rsidRPr="00D42F28" w14:paraId="6BDEF3CD" w14:textId="77777777" w:rsidTr="00356FE8">
        <w:trPr>
          <w:trHeight w:val="57"/>
        </w:trPr>
        <w:tc>
          <w:tcPr>
            <w:tcW w:w="570" w:type="pct"/>
            <w:gridSpan w:val="2"/>
            <w:shd w:val="clear" w:color="auto" w:fill="auto"/>
            <w:tcMar>
              <w:left w:w="43" w:type="dxa"/>
              <w:right w:w="43" w:type="dxa"/>
            </w:tcMar>
            <w:vAlign w:val="center"/>
            <w:hideMark/>
          </w:tcPr>
          <w:p w14:paraId="27C105CD" w14:textId="1FF8923C" w:rsidR="004D65BA" w:rsidRPr="00B633DF" w:rsidRDefault="00B633DF" w:rsidP="00F97A0F">
            <w:pPr>
              <w:jc w:val="left"/>
              <w:rPr>
                <w:sz w:val="18"/>
                <w:szCs w:val="18"/>
                <w:lang w:val="en-GB" w:eastAsia="en-CA"/>
              </w:rPr>
            </w:pPr>
            <w:r w:rsidRPr="00B633DF">
              <w:rPr>
                <w:sz w:val="18"/>
                <w:szCs w:val="18"/>
                <w:lang w:val="fr-FR" w:eastAsia="en-CA"/>
              </w:rPr>
              <w:t>Commercia</w:t>
            </w:r>
            <w:r>
              <w:rPr>
                <w:sz w:val="18"/>
                <w:szCs w:val="18"/>
                <w:lang w:val="fr-FR" w:eastAsia="en-CA"/>
              </w:rPr>
              <w:t>ux</w:t>
            </w:r>
            <w:r w:rsidRPr="00B633DF">
              <w:rPr>
                <w:sz w:val="18"/>
                <w:szCs w:val="18"/>
                <w:lang w:val="fr-FR" w:eastAsia="en-CA"/>
              </w:rPr>
              <w:t xml:space="preserve"> autonome</w:t>
            </w:r>
            <w:r>
              <w:rPr>
                <w:sz w:val="18"/>
                <w:szCs w:val="18"/>
                <w:lang w:val="fr-FR" w:eastAsia="en-CA"/>
              </w:rPr>
              <w:t>s</w:t>
            </w:r>
          </w:p>
        </w:tc>
        <w:tc>
          <w:tcPr>
            <w:tcW w:w="512" w:type="pct"/>
            <w:shd w:val="clear" w:color="auto" w:fill="auto"/>
          </w:tcPr>
          <w:p w14:paraId="5AEC4FE9" w14:textId="11A0DEB4" w:rsidR="004D65BA" w:rsidRPr="00D42F28" w:rsidRDefault="004D65BA" w:rsidP="00356FE8">
            <w:pPr>
              <w:jc w:val="right"/>
              <w:rPr>
                <w:sz w:val="18"/>
                <w:szCs w:val="18"/>
                <w:lang w:val="en-GB"/>
              </w:rPr>
            </w:pPr>
            <w:r w:rsidRPr="00D42F28">
              <w:rPr>
                <w:sz w:val="18"/>
                <w:szCs w:val="18"/>
                <w:lang w:val="en-GB"/>
              </w:rPr>
              <w:t>768</w:t>
            </w:r>
            <w:r w:rsidR="00277F8C">
              <w:rPr>
                <w:sz w:val="18"/>
                <w:szCs w:val="18"/>
                <w:lang w:val="en-GB"/>
              </w:rPr>
              <w:t> </w:t>
            </w:r>
            <w:r w:rsidRPr="00D42F28">
              <w:rPr>
                <w:sz w:val="18"/>
                <w:szCs w:val="18"/>
                <w:lang w:val="en-GB"/>
              </w:rPr>
              <w:t>020</w:t>
            </w:r>
          </w:p>
        </w:tc>
        <w:tc>
          <w:tcPr>
            <w:tcW w:w="429" w:type="pct"/>
            <w:shd w:val="clear" w:color="auto" w:fill="auto"/>
            <w:tcMar>
              <w:left w:w="43" w:type="dxa"/>
              <w:right w:w="43" w:type="dxa"/>
            </w:tcMar>
          </w:tcPr>
          <w:p w14:paraId="6394A8B5" w14:textId="46491CFC" w:rsidR="004D65BA" w:rsidRPr="00D42F28" w:rsidRDefault="004D65BA" w:rsidP="00E9490D">
            <w:pPr>
              <w:jc w:val="right"/>
              <w:rPr>
                <w:sz w:val="18"/>
                <w:szCs w:val="18"/>
                <w:lang w:val="en-GB" w:eastAsia="en-CA"/>
              </w:rPr>
            </w:pPr>
            <w:r w:rsidRPr="00D42F28">
              <w:rPr>
                <w:sz w:val="18"/>
                <w:szCs w:val="18"/>
                <w:lang w:val="en-GB"/>
              </w:rPr>
              <w:t>241</w:t>
            </w:r>
            <w:r w:rsidR="00277F8C">
              <w:rPr>
                <w:sz w:val="18"/>
                <w:szCs w:val="18"/>
                <w:lang w:val="en-GB"/>
              </w:rPr>
              <w:t>,</w:t>
            </w:r>
            <w:r w:rsidRPr="00D42F28">
              <w:rPr>
                <w:sz w:val="18"/>
                <w:szCs w:val="18"/>
                <w:lang w:val="en-GB"/>
              </w:rPr>
              <w:t>93</w:t>
            </w:r>
          </w:p>
        </w:tc>
        <w:tc>
          <w:tcPr>
            <w:tcW w:w="431" w:type="pct"/>
            <w:shd w:val="clear" w:color="auto" w:fill="auto"/>
            <w:tcMar>
              <w:left w:w="43" w:type="dxa"/>
              <w:right w:w="43" w:type="dxa"/>
            </w:tcMar>
          </w:tcPr>
          <w:p w14:paraId="32027780" w14:textId="0E3B8875" w:rsidR="004D65BA" w:rsidRPr="00D42F28" w:rsidRDefault="004D65BA" w:rsidP="00E9490D">
            <w:pPr>
              <w:jc w:val="right"/>
              <w:rPr>
                <w:sz w:val="18"/>
                <w:szCs w:val="18"/>
                <w:lang w:val="en-GB" w:eastAsia="en-CA"/>
              </w:rPr>
            </w:pPr>
            <w:r w:rsidRPr="00D42F28">
              <w:rPr>
                <w:sz w:val="18"/>
                <w:szCs w:val="18"/>
                <w:lang w:val="en-GB" w:eastAsia="en-CA"/>
              </w:rPr>
              <w:t>40</w:t>
            </w:r>
            <w:r w:rsidR="00277F8C">
              <w:rPr>
                <w:sz w:val="18"/>
                <w:szCs w:val="18"/>
                <w:lang w:val="en-GB" w:eastAsia="en-CA"/>
              </w:rPr>
              <w:t>,</w:t>
            </w:r>
            <w:r w:rsidRPr="00D42F28">
              <w:rPr>
                <w:sz w:val="18"/>
                <w:szCs w:val="18"/>
                <w:lang w:val="en-GB" w:eastAsia="en-CA"/>
              </w:rPr>
              <w:t>24</w:t>
            </w:r>
          </w:p>
        </w:tc>
        <w:tc>
          <w:tcPr>
            <w:tcW w:w="357" w:type="pct"/>
            <w:shd w:val="clear" w:color="auto" w:fill="auto"/>
            <w:tcMar>
              <w:left w:w="43" w:type="dxa"/>
              <w:right w:w="43" w:type="dxa"/>
            </w:tcMar>
          </w:tcPr>
          <w:p w14:paraId="23AF3987" w14:textId="1CE90AD4" w:rsidR="004D65BA" w:rsidRPr="00D42F28" w:rsidRDefault="006A1B11" w:rsidP="00E9490D">
            <w:pPr>
              <w:jc w:val="right"/>
              <w:rPr>
                <w:sz w:val="18"/>
                <w:szCs w:val="18"/>
                <w:lang w:val="en-GB" w:eastAsia="en-CA"/>
              </w:rPr>
            </w:pPr>
            <w:r w:rsidRPr="00D42F28">
              <w:rPr>
                <w:sz w:val="18"/>
                <w:szCs w:val="18"/>
                <w:lang w:val="en-GB" w:eastAsia="en-CA"/>
              </w:rPr>
              <w:t>0</w:t>
            </w:r>
          </w:p>
        </w:tc>
        <w:tc>
          <w:tcPr>
            <w:tcW w:w="427" w:type="pct"/>
            <w:shd w:val="clear" w:color="auto" w:fill="auto"/>
            <w:tcMar>
              <w:left w:w="43" w:type="dxa"/>
              <w:right w:w="43" w:type="dxa"/>
            </w:tcMar>
          </w:tcPr>
          <w:p w14:paraId="143EA339" w14:textId="33512223" w:rsidR="004D65BA" w:rsidRPr="00D42F28" w:rsidRDefault="006A1B11" w:rsidP="00E9490D">
            <w:pPr>
              <w:jc w:val="right"/>
              <w:rPr>
                <w:sz w:val="18"/>
                <w:szCs w:val="18"/>
                <w:lang w:val="en-GB" w:eastAsia="en-CA"/>
              </w:rPr>
            </w:pPr>
            <w:r w:rsidRPr="00D42F28">
              <w:rPr>
                <w:sz w:val="18"/>
                <w:szCs w:val="18"/>
                <w:lang w:val="en-GB" w:eastAsia="en-CA"/>
              </w:rPr>
              <w:t>0</w:t>
            </w:r>
          </w:p>
        </w:tc>
        <w:tc>
          <w:tcPr>
            <w:tcW w:w="357" w:type="pct"/>
            <w:shd w:val="clear" w:color="auto" w:fill="auto"/>
            <w:tcMar>
              <w:left w:w="43" w:type="dxa"/>
              <w:right w:w="43" w:type="dxa"/>
            </w:tcMar>
          </w:tcPr>
          <w:p w14:paraId="42087781" w14:textId="4A975841" w:rsidR="004D65BA" w:rsidRPr="00D42F28" w:rsidRDefault="006A1B11" w:rsidP="00E9490D">
            <w:pPr>
              <w:jc w:val="right"/>
              <w:rPr>
                <w:sz w:val="18"/>
                <w:szCs w:val="18"/>
                <w:lang w:val="en-GB" w:eastAsia="en-CA"/>
              </w:rPr>
            </w:pPr>
            <w:r w:rsidRPr="00D42F28">
              <w:rPr>
                <w:sz w:val="18"/>
                <w:szCs w:val="18"/>
                <w:lang w:val="en-GB" w:eastAsia="en-CA"/>
              </w:rPr>
              <w:t>0</w:t>
            </w:r>
          </w:p>
        </w:tc>
        <w:tc>
          <w:tcPr>
            <w:tcW w:w="357" w:type="pct"/>
            <w:shd w:val="clear" w:color="auto" w:fill="auto"/>
            <w:tcMar>
              <w:left w:w="43" w:type="dxa"/>
              <w:right w:w="43" w:type="dxa"/>
            </w:tcMar>
          </w:tcPr>
          <w:p w14:paraId="3544B7A8" w14:textId="2B2190A7" w:rsidR="004D65BA" w:rsidRPr="00D42F28" w:rsidRDefault="006A1B11" w:rsidP="00E9490D">
            <w:pPr>
              <w:jc w:val="right"/>
              <w:rPr>
                <w:sz w:val="18"/>
                <w:szCs w:val="18"/>
                <w:lang w:val="en-GB" w:eastAsia="en-CA"/>
              </w:rPr>
            </w:pPr>
            <w:r w:rsidRPr="00D42F28">
              <w:rPr>
                <w:sz w:val="18"/>
                <w:szCs w:val="18"/>
                <w:lang w:val="en-GB" w:eastAsia="en-CA"/>
              </w:rPr>
              <w:t>0</w:t>
            </w:r>
          </w:p>
        </w:tc>
        <w:tc>
          <w:tcPr>
            <w:tcW w:w="357" w:type="pct"/>
            <w:shd w:val="clear" w:color="auto" w:fill="auto"/>
          </w:tcPr>
          <w:p w14:paraId="4592A5C3" w14:textId="41B724BE" w:rsidR="004D65BA" w:rsidRPr="00D42F28" w:rsidRDefault="006A1B11" w:rsidP="00E9490D">
            <w:pPr>
              <w:jc w:val="right"/>
              <w:rPr>
                <w:sz w:val="18"/>
                <w:szCs w:val="18"/>
                <w:lang w:val="en-GB" w:eastAsia="en-CA"/>
              </w:rPr>
            </w:pPr>
            <w:r w:rsidRPr="00D42F28">
              <w:rPr>
                <w:sz w:val="18"/>
                <w:szCs w:val="18"/>
                <w:lang w:val="en-GB" w:eastAsia="en-CA"/>
              </w:rPr>
              <w:t>0</w:t>
            </w:r>
          </w:p>
        </w:tc>
        <w:tc>
          <w:tcPr>
            <w:tcW w:w="428" w:type="pct"/>
            <w:shd w:val="clear" w:color="auto" w:fill="auto"/>
          </w:tcPr>
          <w:p w14:paraId="3503352B" w14:textId="2A097134" w:rsidR="004D65BA" w:rsidRPr="00D42F28" w:rsidRDefault="006A1B11" w:rsidP="00E9490D">
            <w:pPr>
              <w:jc w:val="right"/>
              <w:rPr>
                <w:sz w:val="18"/>
                <w:szCs w:val="18"/>
                <w:lang w:val="en-GB" w:eastAsia="en-CA"/>
              </w:rPr>
            </w:pPr>
            <w:r w:rsidRPr="00D42F28">
              <w:rPr>
                <w:sz w:val="18"/>
                <w:szCs w:val="18"/>
                <w:lang w:val="en-GB" w:eastAsia="en-CA"/>
              </w:rPr>
              <w:t>0</w:t>
            </w:r>
          </w:p>
        </w:tc>
        <w:tc>
          <w:tcPr>
            <w:tcW w:w="429" w:type="pct"/>
            <w:shd w:val="clear" w:color="auto" w:fill="auto"/>
            <w:tcMar>
              <w:left w:w="43" w:type="dxa"/>
              <w:right w:w="43" w:type="dxa"/>
            </w:tcMar>
          </w:tcPr>
          <w:p w14:paraId="52489380" w14:textId="08D3B458" w:rsidR="004D65BA" w:rsidRPr="00D42F28" w:rsidRDefault="004D65BA" w:rsidP="00E9490D">
            <w:pPr>
              <w:jc w:val="right"/>
              <w:rPr>
                <w:sz w:val="18"/>
                <w:szCs w:val="18"/>
                <w:lang w:val="en-GB" w:eastAsia="en-CA"/>
              </w:rPr>
            </w:pPr>
            <w:r w:rsidRPr="00D42F28">
              <w:rPr>
                <w:color w:val="000000"/>
                <w:sz w:val="18"/>
                <w:szCs w:val="18"/>
                <w:lang w:val="en-GB"/>
              </w:rPr>
              <w:t>282</w:t>
            </w:r>
            <w:r w:rsidR="00277F8C">
              <w:rPr>
                <w:color w:val="000000"/>
                <w:sz w:val="18"/>
                <w:szCs w:val="18"/>
                <w:lang w:val="en-GB"/>
              </w:rPr>
              <w:t>,</w:t>
            </w:r>
            <w:r w:rsidRPr="00D42F28">
              <w:rPr>
                <w:color w:val="000000"/>
                <w:sz w:val="18"/>
                <w:szCs w:val="18"/>
                <w:lang w:val="en-GB"/>
              </w:rPr>
              <w:t>17</w:t>
            </w:r>
          </w:p>
        </w:tc>
        <w:tc>
          <w:tcPr>
            <w:tcW w:w="346" w:type="pct"/>
            <w:shd w:val="clear" w:color="auto" w:fill="auto"/>
          </w:tcPr>
          <w:p w14:paraId="20941464" w14:textId="517070CB" w:rsidR="004D65BA" w:rsidRPr="00D42F28" w:rsidRDefault="004D65BA" w:rsidP="00014226">
            <w:pPr>
              <w:jc w:val="center"/>
              <w:rPr>
                <w:sz w:val="18"/>
                <w:szCs w:val="18"/>
                <w:lang w:val="en-GB" w:eastAsia="en-CA"/>
              </w:rPr>
            </w:pPr>
            <w:r w:rsidRPr="00D42F28">
              <w:rPr>
                <w:color w:val="000000"/>
                <w:sz w:val="18"/>
                <w:szCs w:val="18"/>
                <w:lang w:val="en-GB"/>
              </w:rPr>
              <w:t>14</w:t>
            </w:r>
            <w:r w:rsidR="00277F8C">
              <w:rPr>
                <w:color w:val="000000"/>
                <w:sz w:val="18"/>
                <w:szCs w:val="18"/>
                <w:lang w:val="en-GB"/>
              </w:rPr>
              <w:t>,</w:t>
            </w:r>
            <w:r w:rsidRPr="00D42F28">
              <w:rPr>
                <w:color w:val="000000"/>
                <w:sz w:val="18"/>
                <w:szCs w:val="18"/>
                <w:lang w:val="en-GB"/>
              </w:rPr>
              <w:t>5</w:t>
            </w:r>
          </w:p>
        </w:tc>
      </w:tr>
      <w:tr w:rsidR="00B0263C" w:rsidRPr="00D42F28" w14:paraId="72EB14F1" w14:textId="77777777" w:rsidTr="00356FE8">
        <w:trPr>
          <w:trHeight w:val="57"/>
        </w:trPr>
        <w:tc>
          <w:tcPr>
            <w:tcW w:w="570" w:type="pct"/>
            <w:gridSpan w:val="2"/>
            <w:shd w:val="clear" w:color="auto" w:fill="auto"/>
            <w:tcMar>
              <w:left w:w="43" w:type="dxa"/>
              <w:right w:w="43" w:type="dxa"/>
            </w:tcMar>
            <w:vAlign w:val="center"/>
          </w:tcPr>
          <w:p w14:paraId="71313146" w14:textId="363EBD96" w:rsidR="001E63B8" w:rsidRPr="00B633DF" w:rsidRDefault="00B633DF" w:rsidP="00F97A0F">
            <w:pPr>
              <w:jc w:val="left"/>
              <w:rPr>
                <w:sz w:val="18"/>
                <w:szCs w:val="18"/>
                <w:lang w:val="en-GB" w:eastAsia="en-CA"/>
              </w:rPr>
            </w:pPr>
            <w:r w:rsidRPr="00B633DF">
              <w:rPr>
                <w:sz w:val="18"/>
                <w:szCs w:val="18"/>
                <w:lang w:val="fr-FR" w:eastAsia="en-CA"/>
              </w:rPr>
              <w:t>Systèmes centralisés</w:t>
            </w:r>
          </w:p>
        </w:tc>
        <w:tc>
          <w:tcPr>
            <w:tcW w:w="512" w:type="pct"/>
            <w:shd w:val="clear" w:color="auto" w:fill="auto"/>
          </w:tcPr>
          <w:p w14:paraId="5E013B1F" w14:textId="1D30B3D6" w:rsidR="001E63B8" w:rsidRPr="00D42F28" w:rsidRDefault="004D65BA" w:rsidP="00356FE8">
            <w:pPr>
              <w:jc w:val="right"/>
              <w:rPr>
                <w:sz w:val="18"/>
                <w:szCs w:val="18"/>
                <w:lang w:val="en-GB"/>
              </w:rPr>
            </w:pPr>
            <w:r w:rsidRPr="00D42F28">
              <w:rPr>
                <w:sz w:val="18"/>
                <w:szCs w:val="18"/>
                <w:lang w:val="en-GB"/>
              </w:rPr>
              <w:t>1</w:t>
            </w:r>
            <w:r w:rsidR="00277F8C">
              <w:rPr>
                <w:sz w:val="18"/>
                <w:szCs w:val="18"/>
                <w:lang w:val="en-GB"/>
              </w:rPr>
              <w:t> </w:t>
            </w:r>
            <w:r w:rsidRPr="00D42F28">
              <w:rPr>
                <w:sz w:val="18"/>
                <w:szCs w:val="18"/>
                <w:lang w:val="en-GB"/>
              </w:rPr>
              <w:t>097</w:t>
            </w:r>
          </w:p>
        </w:tc>
        <w:tc>
          <w:tcPr>
            <w:tcW w:w="429" w:type="pct"/>
            <w:shd w:val="clear" w:color="auto" w:fill="auto"/>
            <w:tcMar>
              <w:left w:w="43" w:type="dxa"/>
              <w:right w:w="43" w:type="dxa"/>
            </w:tcMar>
          </w:tcPr>
          <w:p w14:paraId="2CD773BE" w14:textId="723C9F65" w:rsidR="001E63B8" w:rsidRPr="00D42F28" w:rsidRDefault="00B129F9" w:rsidP="00E9490D">
            <w:pPr>
              <w:jc w:val="right"/>
              <w:rPr>
                <w:sz w:val="18"/>
                <w:szCs w:val="18"/>
                <w:lang w:val="en-GB"/>
              </w:rPr>
            </w:pPr>
            <w:r>
              <w:rPr>
                <w:sz w:val="18"/>
                <w:szCs w:val="18"/>
                <w:lang w:val="en-GB"/>
              </w:rPr>
              <w:t>0</w:t>
            </w:r>
          </w:p>
        </w:tc>
        <w:tc>
          <w:tcPr>
            <w:tcW w:w="431" w:type="pct"/>
            <w:shd w:val="clear" w:color="auto" w:fill="auto"/>
            <w:tcMar>
              <w:left w:w="43" w:type="dxa"/>
              <w:right w:w="43" w:type="dxa"/>
            </w:tcMar>
          </w:tcPr>
          <w:p w14:paraId="60801763" w14:textId="6992D2DA" w:rsidR="001E63B8" w:rsidRPr="00D42F28" w:rsidRDefault="001E63B8" w:rsidP="00E9490D">
            <w:pPr>
              <w:jc w:val="right"/>
              <w:rPr>
                <w:sz w:val="18"/>
                <w:szCs w:val="18"/>
                <w:lang w:val="en-GB" w:eastAsia="en-CA"/>
              </w:rPr>
            </w:pPr>
            <w:r w:rsidRPr="00D42F28">
              <w:rPr>
                <w:sz w:val="18"/>
                <w:szCs w:val="18"/>
                <w:lang w:val="en-GB" w:eastAsia="en-CA"/>
              </w:rPr>
              <w:t>90</w:t>
            </w:r>
            <w:r w:rsidR="00277F8C">
              <w:rPr>
                <w:sz w:val="18"/>
                <w:szCs w:val="18"/>
                <w:lang w:val="en-GB" w:eastAsia="en-CA"/>
              </w:rPr>
              <w:t>,</w:t>
            </w:r>
            <w:r w:rsidRPr="00D42F28">
              <w:rPr>
                <w:sz w:val="18"/>
                <w:szCs w:val="18"/>
                <w:lang w:val="en-GB" w:eastAsia="en-CA"/>
              </w:rPr>
              <w:t>55</w:t>
            </w:r>
          </w:p>
        </w:tc>
        <w:tc>
          <w:tcPr>
            <w:tcW w:w="357" w:type="pct"/>
            <w:shd w:val="clear" w:color="auto" w:fill="auto"/>
            <w:tcMar>
              <w:left w:w="43" w:type="dxa"/>
              <w:right w:w="43" w:type="dxa"/>
            </w:tcMar>
          </w:tcPr>
          <w:p w14:paraId="2D0E293A" w14:textId="37C26E9C" w:rsidR="001E63B8" w:rsidRPr="00D42F28" w:rsidRDefault="001E63B8" w:rsidP="00E9490D">
            <w:pPr>
              <w:jc w:val="right"/>
              <w:rPr>
                <w:sz w:val="18"/>
                <w:szCs w:val="18"/>
                <w:lang w:val="en-GB" w:eastAsia="en-CA"/>
              </w:rPr>
            </w:pPr>
            <w:r w:rsidRPr="00D42F28">
              <w:rPr>
                <w:sz w:val="18"/>
                <w:szCs w:val="18"/>
                <w:lang w:val="en-GB" w:eastAsia="en-CA"/>
              </w:rPr>
              <w:t>9</w:t>
            </w:r>
            <w:r w:rsidR="00277F8C">
              <w:rPr>
                <w:sz w:val="18"/>
                <w:szCs w:val="18"/>
                <w:lang w:val="en-GB" w:eastAsia="en-CA"/>
              </w:rPr>
              <w:t>,</w:t>
            </w:r>
            <w:r w:rsidRPr="00D42F28">
              <w:rPr>
                <w:sz w:val="18"/>
                <w:szCs w:val="18"/>
                <w:lang w:val="en-GB" w:eastAsia="en-CA"/>
              </w:rPr>
              <w:t>69</w:t>
            </w:r>
          </w:p>
        </w:tc>
        <w:tc>
          <w:tcPr>
            <w:tcW w:w="427" w:type="pct"/>
            <w:shd w:val="clear" w:color="auto" w:fill="auto"/>
            <w:tcMar>
              <w:left w:w="43" w:type="dxa"/>
              <w:right w:w="43" w:type="dxa"/>
            </w:tcMar>
          </w:tcPr>
          <w:p w14:paraId="13505E01" w14:textId="567B66DB" w:rsidR="001E63B8" w:rsidRPr="00D42F28" w:rsidRDefault="00DD4C3D" w:rsidP="00E9490D">
            <w:pPr>
              <w:jc w:val="right"/>
              <w:rPr>
                <w:sz w:val="18"/>
                <w:szCs w:val="18"/>
                <w:lang w:val="en-GB" w:eastAsia="en-CA"/>
              </w:rPr>
            </w:pPr>
            <w:r w:rsidRPr="00D42F28">
              <w:rPr>
                <w:sz w:val="18"/>
                <w:szCs w:val="18"/>
                <w:lang w:val="en-GB" w:eastAsia="en-CA"/>
              </w:rPr>
              <w:t>0</w:t>
            </w:r>
          </w:p>
        </w:tc>
        <w:tc>
          <w:tcPr>
            <w:tcW w:w="357" w:type="pct"/>
            <w:shd w:val="clear" w:color="auto" w:fill="auto"/>
            <w:tcMar>
              <w:left w:w="43" w:type="dxa"/>
              <w:right w:w="43" w:type="dxa"/>
            </w:tcMar>
          </w:tcPr>
          <w:p w14:paraId="0D330E3B" w14:textId="5725D69E" w:rsidR="001E63B8" w:rsidRPr="00D42F28" w:rsidRDefault="00DD4C3D" w:rsidP="00E9490D">
            <w:pPr>
              <w:jc w:val="right"/>
              <w:rPr>
                <w:sz w:val="18"/>
                <w:szCs w:val="18"/>
                <w:lang w:val="en-GB" w:eastAsia="en-CA"/>
              </w:rPr>
            </w:pPr>
            <w:r w:rsidRPr="00D42F28">
              <w:rPr>
                <w:sz w:val="18"/>
                <w:szCs w:val="18"/>
                <w:lang w:val="en-GB" w:eastAsia="en-CA"/>
              </w:rPr>
              <w:t>0</w:t>
            </w:r>
          </w:p>
        </w:tc>
        <w:tc>
          <w:tcPr>
            <w:tcW w:w="357" w:type="pct"/>
            <w:shd w:val="clear" w:color="auto" w:fill="auto"/>
            <w:tcMar>
              <w:left w:w="43" w:type="dxa"/>
              <w:right w:w="43" w:type="dxa"/>
            </w:tcMar>
          </w:tcPr>
          <w:p w14:paraId="641C5CDA" w14:textId="3AE0F8FD" w:rsidR="001E63B8" w:rsidRPr="00D42F28" w:rsidRDefault="001E63B8" w:rsidP="00E9490D">
            <w:pPr>
              <w:jc w:val="right"/>
              <w:rPr>
                <w:sz w:val="18"/>
                <w:szCs w:val="18"/>
                <w:lang w:val="en-GB" w:eastAsia="en-CA"/>
              </w:rPr>
            </w:pPr>
            <w:r w:rsidRPr="00D42F28">
              <w:rPr>
                <w:sz w:val="18"/>
                <w:szCs w:val="18"/>
                <w:lang w:val="en-GB" w:eastAsia="en-CA"/>
              </w:rPr>
              <w:t>6</w:t>
            </w:r>
            <w:r w:rsidR="00277F8C">
              <w:rPr>
                <w:sz w:val="18"/>
                <w:szCs w:val="18"/>
                <w:lang w:val="en-GB" w:eastAsia="en-CA"/>
              </w:rPr>
              <w:t>,</w:t>
            </w:r>
            <w:r w:rsidRPr="00D42F28">
              <w:rPr>
                <w:sz w:val="18"/>
                <w:szCs w:val="18"/>
                <w:lang w:val="en-GB" w:eastAsia="en-CA"/>
              </w:rPr>
              <w:t>80</w:t>
            </w:r>
          </w:p>
        </w:tc>
        <w:tc>
          <w:tcPr>
            <w:tcW w:w="357" w:type="pct"/>
            <w:shd w:val="clear" w:color="auto" w:fill="auto"/>
          </w:tcPr>
          <w:p w14:paraId="3DB78B1C" w14:textId="61A75D4A" w:rsidR="001E63B8" w:rsidRPr="00D42F28" w:rsidRDefault="00DD4C3D" w:rsidP="00E9490D">
            <w:pPr>
              <w:jc w:val="right"/>
              <w:rPr>
                <w:sz w:val="18"/>
                <w:szCs w:val="18"/>
                <w:lang w:val="en-GB" w:eastAsia="en-CA"/>
              </w:rPr>
            </w:pPr>
            <w:r w:rsidRPr="00D42F28">
              <w:rPr>
                <w:sz w:val="18"/>
                <w:szCs w:val="18"/>
                <w:lang w:val="en-GB" w:eastAsia="en-CA"/>
              </w:rPr>
              <w:t>0</w:t>
            </w:r>
          </w:p>
        </w:tc>
        <w:tc>
          <w:tcPr>
            <w:tcW w:w="428" w:type="pct"/>
            <w:shd w:val="clear" w:color="auto" w:fill="auto"/>
          </w:tcPr>
          <w:p w14:paraId="22F992B1" w14:textId="17CE0AA7" w:rsidR="001E63B8" w:rsidRPr="00D42F28" w:rsidRDefault="00DD4C3D" w:rsidP="00E9490D">
            <w:pPr>
              <w:jc w:val="right"/>
              <w:rPr>
                <w:sz w:val="18"/>
                <w:szCs w:val="18"/>
                <w:lang w:val="en-GB" w:eastAsia="en-CA"/>
              </w:rPr>
            </w:pPr>
            <w:r w:rsidRPr="00D42F28">
              <w:rPr>
                <w:sz w:val="18"/>
                <w:szCs w:val="18"/>
                <w:lang w:val="en-GB" w:eastAsia="en-CA"/>
              </w:rPr>
              <w:t>0</w:t>
            </w:r>
          </w:p>
        </w:tc>
        <w:tc>
          <w:tcPr>
            <w:tcW w:w="429" w:type="pct"/>
            <w:shd w:val="clear" w:color="auto" w:fill="auto"/>
            <w:tcMar>
              <w:left w:w="43" w:type="dxa"/>
              <w:right w:w="43" w:type="dxa"/>
            </w:tcMar>
          </w:tcPr>
          <w:p w14:paraId="16073474" w14:textId="5F7AE418" w:rsidR="001E63B8" w:rsidRPr="00D42F28" w:rsidRDefault="001E63B8" w:rsidP="00E9490D">
            <w:pPr>
              <w:jc w:val="right"/>
              <w:rPr>
                <w:sz w:val="18"/>
                <w:szCs w:val="18"/>
                <w:lang w:val="en-GB" w:eastAsia="en-CA"/>
              </w:rPr>
            </w:pPr>
            <w:r w:rsidRPr="00D42F28">
              <w:rPr>
                <w:color w:val="000000"/>
                <w:sz w:val="18"/>
                <w:szCs w:val="18"/>
                <w:lang w:val="en-GB"/>
              </w:rPr>
              <w:t>107</w:t>
            </w:r>
            <w:r w:rsidR="00277F8C">
              <w:rPr>
                <w:color w:val="000000"/>
                <w:sz w:val="18"/>
                <w:szCs w:val="18"/>
                <w:lang w:val="en-GB"/>
              </w:rPr>
              <w:t>,</w:t>
            </w:r>
            <w:r w:rsidRPr="00D42F28">
              <w:rPr>
                <w:color w:val="000000"/>
                <w:sz w:val="18"/>
                <w:szCs w:val="18"/>
                <w:lang w:val="en-GB"/>
              </w:rPr>
              <w:t>04</w:t>
            </w:r>
          </w:p>
        </w:tc>
        <w:tc>
          <w:tcPr>
            <w:tcW w:w="346" w:type="pct"/>
            <w:shd w:val="clear" w:color="auto" w:fill="auto"/>
          </w:tcPr>
          <w:p w14:paraId="5B7D59CE" w14:textId="2F292A00" w:rsidR="001E63B8" w:rsidRPr="00D42F28" w:rsidRDefault="001E63B8" w:rsidP="00014226">
            <w:pPr>
              <w:jc w:val="center"/>
              <w:rPr>
                <w:sz w:val="18"/>
                <w:szCs w:val="18"/>
                <w:lang w:val="en-GB" w:eastAsia="en-CA"/>
              </w:rPr>
            </w:pPr>
            <w:r w:rsidRPr="00D42F28">
              <w:rPr>
                <w:color w:val="000000"/>
                <w:sz w:val="18"/>
                <w:szCs w:val="18"/>
                <w:lang w:val="en-GB"/>
              </w:rPr>
              <w:t>5</w:t>
            </w:r>
            <w:r w:rsidR="00277F8C">
              <w:rPr>
                <w:color w:val="000000"/>
                <w:sz w:val="18"/>
                <w:szCs w:val="18"/>
                <w:lang w:val="en-GB"/>
              </w:rPr>
              <w:t>,</w:t>
            </w:r>
            <w:r w:rsidRPr="00D42F28">
              <w:rPr>
                <w:color w:val="000000"/>
                <w:sz w:val="18"/>
                <w:szCs w:val="18"/>
                <w:lang w:val="en-GB"/>
              </w:rPr>
              <w:t>5</w:t>
            </w:r>
          </w:p>
        </w:tc>
      </w:tr>
      <w:tr w:rsidR="00B0263C" w:rsidRPr="00D42F28" w14:paraId="0038F8A7" w14:textId="77777777" w:rsidTr="00356FE8">
        <w:trPr>
          <w:trHeight w:val="57"/>
        </w:trPr>
        <w:tc>
          <w:tcPr>
            <w:tcW w:w="570" w:type="pct"/>
            <w:gridSpan w:val="2"/>
            <w:shd w:val="clear" w:color="auto" w:fill="auto"/>
            <w:tcMar>
              <w:left w:w="43" w:type="dxa"/>
              <w:right w:w="43" w:type="dxa"/>
            </w:tcMar>
            <w:vAlign w:val="center"/>
            <w:hideMark/>
          </w:tcPr>
          <w:p w14:paraId="0E930FC5" w14:textId="1EA8D4C8" w:rsidR="001E63B8" w:rsidRPr="00D42F28" w:rsidRDefault="00B633DF" w:rsidP="00F97A0F">
            <w:pPr>
              <w:jc w:val="left"/>
              <w:rPr>
                <w:sz w:val="18"/>
                <w:szCs w:val="18"/>
                <w:lang w:val="en-GB" w:eastAsia="en-CA"/>
              </w:rPr>
            </w:pPr>
            <w:r w:rsidRPr="00B633DF">
              <w:rPr>
                <w:sz w:val="18"/>
                <w:szCs w:val="18"/>
                <w:lang w:val="fr-FR" w:eastAsia="en-CA"/>
              </w:rPr>
              <w:t>Industriels</w:t>
            </w:r>
            <w:r w:rsidR="001E63B8" w:rsidRPr="00B633DF">
              <w:rPr>
                <w:sz w:val="18"/>
                <w:szCs w:val="18"/>
                <w:lang w:val="en-GB" w:eastAsia="en-CA"/>
              </w:rPr>
              <w:t xml:space="preserve"> </w:t>
            </w:r>
          </w:p>
        </w:tc>
        <w:tc>
          <w:tcPr>
            <w:tcW w:w="512" w:type="pct"/>
            <w:shd w:val="clear" w:color="auto" w:fill="auto"/>
          </w:tcPr>
          <w:p w14:paraId="48BA6B5D" w14:textId="77A305F2" w:rsidR="001E63B8" w:rsidRPr="00D42F28" w:rsidRDefault="004D65BA" w:rsidP="00356FE8">
            <w:pPr>
              <w:jc w:val="right"/>
              <w:rPr>
                <w:sz w:val="18"/>
                <w:szCs w:val="18"/>
                <w:lang w:val="en-GB" w:eastAsia="en-CA"/>
              </w:rPr>
            </w:pPr>
            <w:r w:rsidRPr="00D42F28">
              <w:rPr>
                <w:sz w:val="18"/>
                <w:szCs w:val="18"/>
                <w:lang w:val="en-GB" w:eastAsia="en-CA"/>
              </w:rPr>
              <w:t>182</w:t>
            </w:r>
          </w:p>
        </w:tc>
        <w:tc>
          <w:tcPr>
            <w:tcW w:w="429" w:type="pct"/>
            <w:shd w:val="clear" w:color="auto" w:fill="auto"/>
            <w:tcMar>
              <w:left w:w="43" w:type="dxa"/>
              <w:right w:w="43" w:type="dxa"/>
            </w:tcMar>
          </w:tcPr>
          <w:p w14:paraId="72BE0FA8" w14:textId="18451A13" w:rsidR="001E63B8" w:rsidRPr="00D42F28" w:rsidRDefault="001E63B8" w:rsidP="00E9490D">
            <w:pPr>
              <w:jc w:val="right"/>
              <w:rPr>
                <w:sz w:val="18"/>
                <w:szCs w:val="18"/>
                <w:lang w:val="en-GB" w:eastAsia="en-CA"/>
              </w:rPr>
            </w:pPr>
            <w:r w:rsidRPr="00D42F28">
              <w:rPr>
                <w:sz w:val="18"/>
                <w:szCs w:val="18"/>
                <w:lang w:val="en-GB" w:eastAsia="en-CA"/>
              </w:rPr>
              <w:t>36</w:t>
            </w:r>
            <w:r w:rsidR="00277F8C">
              <w:rPr>
                <w:sz w:val="18"/>
                <w:szCs w:val="18"/>
                <w:lang w:val="en-GB" w:eastAsia="en-CA"/>
              </w:rPr>
              <w:t>,</w:t>
            </w:r>
            <w:r w:rsidRPr="00D42F28">
              <w:rPr>
                <w:sz w:val="18"/>
                <w:szCs w:val="18"/>
                <w:lang w:val="en-GB" w:eastAsia="en-CA"/>
              </w:rPr>
              <w:t>29</w:t>
            </w:r>
          </w:p>
        </w:tc>
        <w:tc>
          <w:tcPr>
            <w:tcW w:w="431" w:type="pct"/>
            <w:shd w:val="clear" w:color="auto" w:fill="auto"/>
            <w:tcMar>
              <w:left w:w="43" w:type="dxa"/>
              <w:right w:w="43" w:type="dxa"/>
            </w:tcMar>
          </w:tcPr>
          <w:p w14:paraId="39F7E61A" w14:textId="37589CC6" w:rsidR="001E63B8" w:rsidRPr="00D42F28" w:rsidRDefault="001E63B8" w:rsidP="00E9490D">
            <w:pPr>
              <w:jc w:val="right"/>
              <w:rPr>
                <w:sz w:val="18"/>
                <w:szCs w:val="18"/>
                <w:lang w:val="en-GB" w:eastAsia="en-CA"/>
              </w:rPr>
            </w:pPr>
            <w:r w:rsidRPr="00D42F28">
              <w:rPr>
                <w:sz w:val="18"/>
                <w:szCs w:val="18"/>
                <w:lang w:val="en-GB" w:eastAsia="en-CA"/>
              </w:rPr>
              <w:t>106</w:t>
            </w:r>
            <w:r w:rsidR="00277F8C">
              <w:rPr>
                <w:sz w:val="18"/>
                <w:szCs w:val="18"/>
                <w:lang w:val="en-GB" w:eastAsia="en-CA"/>
              </w:rPr>
              <w:t>,</w:t>
            </w:r>
            <w:r w:rsidRPr="00D42F28">
              <w:rPr>
                <w:sz w:val="18"/>
                <w:szCs w:val="18"/>
                <w:lang w:val="en-GB" w:eastAsia="en-CA"/>
              </w:rPr>
              <w:t>64</w:t>
            </w:r>
          </w:p>
        </w:tc>
        <w:tc>
          <w:tcPr>
            <w:tcW w:w="357" w:type="pct"/>
            <w:shd w:val="clear" w:color="auto" w:fill="auto"/>
            <w:tcMar>
              <w:left w:w="43" w:type="dxa"/>
              <w:right w:w="43" w:type="dxa"/>
            </w:tcMar>
          </w:tcPr>
          <w:p w14:paraId="7643451E" w14:textId="6CB2BD51" w:rsidR="001E63B8" w:rsidRPr="00D42F28" w:rsidRDefault="00DD4C3D" w:rsidP="00E9490D">
            <w:pPr>
              <w:jc w:val="right"/>
              <w:rPr>
                <w:sz w:val="18"/>
                <w:szCs w:val="18"/>
                <w:lang w:val="en-GB" w:eastAsia="en-CA"/>
              </w:rPr>
            </w:pPr>
            <w:r w:rsidRPr="00D42F28">
              <w:rPr>
                <w:sz w:val="18"/>
                <w:szCs w:val="18"/>
                <w:lang w:val="en-GB" w:eastAsia="en-CA"/>
              </w:rPr>
              <w:t>0</w:t>
            </w:r>
          </w:p>
        </w:tc>
        <w:tc>
          <w:tcPr>
            <w:tcW w:w="427" w:type="pct"/>
            <w:shd w:val="clear" w:color="auto" w:fill="auto"/>
            <w:tcMar>
              <w:left w:w="43" w:type="dxa"/>
              <w:right w:w="43" w:type="dxa"/>
            </w:tcMar>
          </w:tcPr>
          <w:p w14:paraId="0DBF74C1" w14:textId="2015B9AC" w:rsidR="001E63B8" w:rsidRPr="00D42F28" w:rsidRDefault="00DD4C3D" w:rsidP="00E9490D">
            <w:pPr>
              <w:jc w:val="right"/>
              <w:rPr>
                <w:sz w:val="18"/>
                <w:szCs w:val="18"/>
                <w:lang w:val="en-GB" w:eastAsia="en-CA"/>
              </w:rPr>
            </w:pPr>
            <w:r w:rsidRPr="00D42F28">
              <w:rPr>
                <w:sz w:val="18"/>
                <w:szCs w:val="18"/>
                <w:lang w:val="en-GB" w:eastAsia="en-CA"/>
              </w:rPr>
              <w:t>0</w:t>
            </w:r>
          </w:p>
        </w:tc>
        <w:tc>
          <w:tcPr>
            <w:tcW w:w="357" w:type="pct"/>
            <w:shd w:val="clear" w:color="auto" w:fill="auto"/>
            <w:tcMar>
              <w:left w:w="43" w:type="dxa"/>
              <w:right w:w="43" w:type="dxa"/>
            </w:tcMar>
          </w:tcPr>
          <w:p w14:paraId="04EED67A" w14:textId="7C80CF07" w:rsidR="001E63B8" w:rsidRPr="00D42F28" w:rsidRDefault="00DD4C3D" w:rsidP="00E9490D">
            <w:pPr>
              <w:jc w:val="right"/>
              <w:rPr>
                <w:sz w:val="18"/>
                <w:szCs w:val="18"/>
                <w:lang w:val="en-GB" w:eastAsia="en-CA"/>
              </w:rPr>
            </w:pPr>
            <w:r w:rsidRPr="00D42F28">
              <w:rPr>
                <w:sz w:val="18"/>
                <w:szCs w:val="18"/>
                <w:lang w:val="en-GB" w:eastAsia="en-CA"/>
              </w:rPr>
              <w:t>0</w:t>
            </w:r>
          </w:p>
        </w:tc>
        <w:tc>
          <w:tcPr>
            <w:tcW w:w="357" w:type="pct"/>
            <w:shd w:val="clear" w:color="auto" w:fill="auto"/>
            <w:tcMar>
              <w:left w:w="43" w:type="dxa"/>
              <w:right w:w="43" w:type="dxa"/>
            </w:tcMar>
          </w:tcPr>
          <w:p w14:paraId="35D802D0" w14:textId="74932DAF" w:rsidR="001E63B8" w:rsidRPr="00D42F28" w:rsidRDefault="00DD4C3D" w:rsidP="00E9490D">
            <w:pPr>
              <w:jc w:val="right"/>
              <w:rPr>
                <w:sz w:val="18"/>
                <w:szCs w:val="18"/>
                <w:lang w:val="en-GB" w:eastAsia="en-CA"/>
              </w:rPr>
            </w:pPr>
            <w:r w:rsidRPr="00D42F28">
              <w:rPr>
                <w:sz w:val="18"/>
                <w:szCs w:val="18"/>
                <w:lang w:val="en-GB" w:eastAsia="en-CA"/>
              </w:rPr>
              <w:t>0</w:t>
            </w:r>
          </w:p>
        </w:tc>
        <w:tc>
          <w:tcPr>
            <w:tcW w:w="357" w:type="pct"/>
            <w:shd w:val="clear" w:color="auto" w:fill="auto"/>
          </w:tcPr>
          <w:p w14:paraId="72FED2B4" w14:textId="4D4C9360" w:rsidR="001E63B8" w:rsidRPr="00D42F28" w:rsidRDefault="00DD4C3D" w:rsidP="00E9490D">
            <w:pPr>
              <w:jc w:val="right"/>
              <w:rPr>
                <w:sz w:val="18"/>
                <w:szCs w:val="18"/>
                <w:lang w:val="en-GB" w:eastAsia="en-CA"/>
              </w:rPr>
            </w:pPr>
            <w:r w:rsidRPr="00D42F28">
              <w:rPr>
                <w:sz w:val="18"/>
                <w:szCs w:val="18"/>
                <w:lang w:val="en-GB" w:eastAsia="en-CA"/>
              </w:rPr>
              <w:t>0</w:t>
            </w:r>
          </w:p>
        </w:tc>
        <w:tc>
          <w:tcPr>
            <w:tcW w:w="428" w:type="pct"/>
            <w:shd w:val="clear" w:color="auto" w:fill="auto"/>
          </w:tcPr>
          <w:p w14:paraId="536A64C2" w14:textId="0A8401FD" w:rsidR="001E63B8" w:rsidRPr="00D42F28" w:rsidRDefault="001E63B8" w:rsidP="00E9490D">
            <w:pPr>
              <w:jc w:val="right"/>
              <w:rPr>
                <w:sz w:val="18"/>
                <w:szCs w:val="18"/>
                <w:lang w:val="en-GB" w:eastAsia="en-CA"/>
              </w:rPr>
            </w:pPr>
            <w:r w:rsidRPr="00D42F28">
              <w:rPr>
                <w:sz w:val="18"/>
                <w:szCs w:val="18"/>
                <w:lang w:val="en-GB" w:eastAsia="en-CA"/>
              </w:rPr>
              <w:t>8</w:t>
            </w:r>
            <w:r w:rsidR="00277F8C">
              <w:rPr>
                <w:sz w:val="18"/>
                <w:szCs w:val="18"/>
                <w:lang w:val="en-GB" w:eastAsia="en-CA"/>
              </w:rPr>
              <w:t>,</w:t>
            </w:r>
            <w:r w:rsidRPr="00D42F28">
              <w:rPr>
                <w:sz w:val="18"/>
                <w:szCs w:val="18"/>
                <w:lang w:val="en-GB" w:eastAsia="en-CA"/>
              </w:rPr>
              <w:t>09</w:t>
            </w:r>
          </w:p>
        </w:tc>
        <w:tc>
          <w:tcPr>
            <w:tcW w:w="429" w:type="pct"/>
            <w:shd w:val="clear" w:color="auto" w:fill="auto"/>
            <w:tcMar>
              <w:left w:w="43" w:type="dxa"/>
              <w:right w:w="43" w:type="dxa"/>
            </w:tcMar>
          </w:tcPr>
          <w:p w14:paraId="588D5B9F" w14:textId="736E0DCF" w:rsidR="001E63B8" w:rsidRPr="00D42F28" w:rsidRDefault="001E63B8" w:rsidP="00E9490D">
            <w:pPr>
              <w:jc w:val="right"/>
              <w:rPr>
                <w:sz w:val="18"/>
                <w:szCs w:val="18"/>
                <w:lang w:val="en-GB" w:eastAsia="en-CA"/>
              </w:rPr>
            </w:pPr>
            <w:r w:rsidRPr="00D42F28">
              <w:rPr>
                <w:color w:val="000000"/>
                <w:sz w:val="18"/>
                <w:szCs w:val="18"/>
                <w:lang w:val="en-GB"/>
              </w:rPr>
              <w:t>151</w:t>
            </w:r>
            <w:r w:rsidR="00277F8C">
              <w:rPr>
                <w:color w:val="000000"/>
                <w:sz w:val="18"/>
                <w:szCs w:val="18"/>
                <w:lang w:val="en-GB"/>
              </w:rPr>
              <w:t>,</w:t>
            </w:r>
            <w:r w:rsidRPr="00D42F28">
              <w:rPr>
                <w:color w:val="000000"/>
                <w:sz w:val="18"/>
                <w:szCs w:val="18"/>
                <w:lang w:val="en-GB"/>
              </w:rPr>
              <w:t>02</w:t>
            </w:r>
          </w:p>
        </w:tc>
        <w:tc>
          <w:tcPr>
            <w:tcW w:w="346" w:type="pct"/>
            <w:shd w:val="clear" w:color="auto" w:fill="auto"/>
          </w:tcPr>
          <w:p w14:paraId="69ABD5E1" w14:textId="156397FB" w:rsidR="001E63B8" w:rsidRPr="00D42F28" w:rsidRDefault="001E63B8" w:rsidP="00014226">
            <w:pPr>
              <w:jc w:val="center"/>
              <w:rPr>
                <w:sz w:val="18"/>
                <w:szCs w:val="18"/>
                <w:lang w:val="en-GB" w:eastAsia="en-CA"/>
              </w:rPr>
            </w:pPr>
            <w:r w:rsidRPr="00D42F28">
              <w:rPr>
                <w:color w:val="000000"/>
                <w:sz w:val="18"/>
                <w:szCs w:val="18"/>
                <w:lang w:val="en-GB"/>
              </w:rPr>
              <w:t>7</w:t>
            </w:r>
            <w:r w:rsidR="00277F8C">
              <w:rPr>
                <w:color w:val="000000"/>
                <w:sz w:val="18"/>
                <w:szCs w:val="18"/>
                <w:lang w:val="en-GB"/>
              </w:rPr>
              <w:t>,</w:t>
            </w:r>
            <w:r w:rsidRPr="00D42F28">
              <w:rPr>
                <w:color w:val="000000"/>
                <w:sz w:val="18"/>
                <w:szCs w:val="18"/>
                <w:lang w:val="en-GB"/>
              </w:rPr>
              <w:t>8</w:t>
            </w:r>
          </w:p>
        </w:tc>
      </w:tr>
      <w:tr w:rsidR="00B0263C" w:rsidRPr="00D42F28" w14:paraId="79EE4673" w14:textId="77777777" w:rsidTr="00356FE8">
        <w:trPr>
          <w:trHeight w:val="57"/>
        </w:trPr>
        <w:tc>
          <w:tcPr>
            <w:tcW w:w="570" w:type="pct"/>
            <w:gridSpan w:val="2"/>
            <w:shd w:val="clear" w:color="auto" w:fill="auto"/>
            <w:tcMar>
              <w:left w:w="43" w:type="dxa"/>
              <w:right w:w="43" w:type="dxa"/>
            </w:tcMar>
            <w:vAlign w:val="center"/>
          </w:tcPr>
          <w:p w14:paraId="7D3EF694" w14:textId="33B3C870" w:rsidR="001E63B8" w:rsidRPr="00B633DF" w:rsidRDefault="00B633DF" w:rsidP="00F97A0F">
            <w:pPr>
              <w:jc w:val="left"/>
              <w:rPr>
                <w:sz w:val="18"/>
                <w:szCs w:val="18"/>
                <w:lang w:val="en-GB" w:eastAsia="en-CA"/>
              </w:rPr>
            </w:pPr>
            <w:r w:rsidRPr="00B633DF">
              <w:rPr>
                <w:sz w:val="18"/>
                <w:szCs w:val="18"/>
                <w:lang w:val="fr-FR" w:eastAsia="en-CA"/>
              </w:rPr>
              <w:t>Transport</w:t>
            </w:r>
          </w:p>
        </w:tc>
        <w:tc>
          <w:tcPr>
            <w:tcW w:w="512" w:type="pct"/>
          </w:tcPr>
          <w:p w14:paraId="7DCDD6E6" w14:textId="0C2E0FB1" w:rsidR="001E63B8" w:rsidRPr="00D42F28" w:rsidRDefault="004D65BA" w:rsidP="00356FE8">
            <w:pPr>
              <w:jc w:val="right"/>
              <w:rPr>
                <w:sz w:val="18"/>
                <w:szCs w:val="18"/>
                <w:lang w:val="en-GB" w:eastAsia="en-CA"/>
              </w:rPr>
            </w:pPr>
            <w:r w:rsidRPr="00D42F28">
              <w:rPr>
                <w:sz w:val="18"/>
                <w:szCs w:val="18"/>
                <w:lang w:val="en-GB" w:eastAsia="en-CA"/>
              </w:rPr>
              <w:t>7</w:t>
            </w:r>
            <w:r w:rsidR="00277F8C">
              <w:rPr>
                <w:sz w:val="18"/>
                <w:szCs w:val="18"/>
                <w:lang w:val="en-GB" w:eastAsia="en-CA"/>
              </w:rPr>
              <w:t> </w:t>
            </w:r>
            <w:r w:rsidRPr="00D42F28">
              <w:rPr>
                <w:sz w:val="18"/>
                <w:szCs w:val="18"/>
                <w:lang w:val="en-GB" w:eastAsia="en-CA"/>
              </w:rPr>
              <w:t>368</w:t>
            </w:r>
          </w:p>
        </w:tc>
        <w:tc>
          <w:tcPr>
            <w:tcW w:w="429" w:type="pct"/>
            <w:tcMar>
              <w:left w:w="43" w:type="dxa"/>
              <w:right w:w="43" w:type="dxa"/>
            </w:tcMar>
          </w:tcPr>
          <w:p w14:paraId="0CC58EA2" w14:textId="6FC01B24" w:rsidR="001E63B8" w:rsidRPr="00D42F28" w:rsidRDefault="001E63B8" w:rsidP="00E9490D">
            <w:pPr>
              <w:jc w:val="right"/>
              <w:rPr>
                <w:sz w:val="18"/>
                <w:szCs w:val="18"/>
                <w:lang w:val="en-GB"/>
              </w:rPr>
            </w:pPr>
            <w:r w:rsidRPr="00D42F28">
              <w:rPr>
                <w:sz w:val="18"/>
                <w:szCs w:val="18"/>
                <w:lang w:val="en-GB" w:eastAsia="en-CA"/>
              </w:rPr>
              <w:t>19</w:t>
            </w:r>
            <w:r w:rsidR="00277F8C">
              <w:rPr>
                <w:sz w:val="18"/>
                <w:szCs w:val="18"/>
                <w:lang w:val="en-GB" w:eastAsia="en-CA"/>
              </w:rPr>
              <w:t>,</w:t>
            </w:r>
            <w:r w:rsidRPr="00D42F28">
              <w:rPr>
                <w:sz w:val="18"/>
                <w:szCs w:val="18"/>
                <w:lang w:val="en-GB" w:eastAsia="en-CA"/>
              </w:rPr>
              <w:t>35</w:t>
            </w:r>
          </w:p>
        </w:tc>
        <w:tc>
          <w:tcPr>
            <w:tcW w:w="431" w:type="pct"/>
            <w:shd w:val="clear" w:color="auto" w:fill="auto"/>
            <w:tcMar>
              <w:left w:w="43" w:type="dxa"/>
              <w:right w:w="43" w:type="dxa"/>
            </w:tcMar>
          </w:tcPr>
          <w:p w14:paraId="48712E5C" w14:textId="359C169F" w:rsidR="001E63B8" w:rsidRPr="00D42F28" w:rsidRDefault="00CE5683" w:rsidP="00E9490D">
            <w:pPr>
              <w:jc w:val="right"/>
              <w:rPr>
                <w:sz w:val="18"/>
                <w:szCs w:val="18"/>
                <w:lang w:val="en-GB"/>
              </w:rPr>
            </w:pPr>
            <w:r w:rsidRPr="00D42F28">
              <w:rPr>
                <w:sz w:val="18"/>
                <w:szCs w:val="18"/>
                <w:lang w:val="en-GB"/>
              </w:rPr>
              <w:t>0</w:t>
            </w:r>
          </w:p>
        </w:tc>
        <w:tc>
          <w:tcPr>
            <w:tcW w:w="357" w:type="pct"/>
            <w:shd w:val="clear" w:color="auto" w:fill="auto"/>
            <w:tcMar>
              <w:left w:w="43" w:type="dxa"/>
              <w:right w:w="43" w:type="dxa"/>
            </w:tcMar>
          </w:tcPr>
          <w:p w14:paraId="390C5285" w14:textId="401C95CC" w:rsidR="001E63B8" w:rsidRPr="00D42F28" w:rsidRDefault="00CE5683" w:rsidP="00E9490D">
            <w:pPr>
              <w:jc w:val="right"/>
              <w:rPr>
                <w:sz w:val="18"/>
                <w:szCs w:val="18"/>
                <w:lang w:val="en-GB"/>
              </w:rPr>
            </w:pPr>
            <w:r w:rsidRPr="00D42F28">
              <w:rPr>
                <w:sz w:val="18"/>
                <w:szCs w:val="18"/>
                <w:lang w:val="en-GB"/>
              </w:rPr>
              <w:t>0</w:t>
            </w:r>
          </w:p>
        </w:tc>
        <w:tc>
          <w:tcPr>
            <w:tcW w:w="427" w:type="pct"/>
            <w:shd w:val="clear" w:color="auto" w:fill="auto"/>
            <w:tcMar>
              <w:left w:w="43" w:type="dxa"/>
              <w:right w:w="43" w:type="dxa"/>
            </w:tcMar>
          </w:tcPr>
          <w:p w14:paraId="28C67CA7" w14:textId="23AB8A41" w:rsidR="001E63B8" w:rsidRPr="00D42F28" w:rsidRDefault="00CE5683" w:rsidP="00E9490D">
            <w:pPr>
              <w:jc w:val="right"/>
              <w:rPr>
                <w:sz w:val="18"/>
                <w:szCs w:val="18"/>
                <w:lang w:val="en-GB"/>
              </w:rPr>
            </w:pPr>
            <w:r w:rsidRPr="00D42F28">
              <w:rPr>
                <w:sz w:val="18"/>
                <w:szCs w:val="18"/>
                <w:lang w:val="en-GB"/>
              </w:rPr>
              <w:t>0</w:t>
            </w:r>
          </w:p>
        </w:tc>
        <w:tc>
          <w:tcPr>
            <w:tcW w:w="357" w:type="pct"/>
            <w:tcMar>
              <w:left w:w="43" w:type="dxa"/>
              <w:right w:w="43" w:type="dxa"/>
            </w:tcMar>
          </w:tcPr>
          <w:p w14:paraId="61A8DF51" w14:textId="06E39C9C" w:rsidR="001E63B8" w:rsidRPr="00D42F28" w:rsidRDefault="00CE5683" w:rsidP="00E9490D">
            <w:pPr>
              <w:jc w:val="right"/>
              <w:rPr>
                <w:sz w:val="18"/>
                <w:szCs w:val="18"/>
                <w:lang w:val="en-GB"/>
              </w:rPr>
            </w:pPr>
            <w:r w:rsidRPr="00D42F28">
              <w:rPr>
                <w:sz w:val="18"/>
                <w:szCs w:val="18"/>
                <w:lang w:val="en-GB"/>
              </w:rPr>
              <w:t>0</w:t>
            </w:r>
          </w:p>
        </w:tc>
        <w:tc>
          <w:tcPr>
            <w:tcW w:w="357" w:type="pct"/>
            <w:shd w:val="clear" w:color="auto" w:fill="auto"/>
            <w:tcMar>
              <w:left w:w="43" w:type="dxa"/>
              <w:right w:w="43" w:type="dxa"/>
            </w:tcMar>
          </w:tcPr>
          <w:p w14:paraId="4090EB28" w14:textId="64FBBA9A" w:rsidR="001E63B8" w:rsidRPr="00D42F28" w:rsidRDefault="00CE5683" w:rsidP="00E9490D">
            <w:pPr>
              <w:jc w:val="right"/>
              <w:rPr>
                <w:sz w:val="18"/>
                <w:szCs w:val="18"/>
                <w:lang w:val="en-GB"/>
              </w:rPr>
            </w:pPr>
            <w:r w:rsidRPr="00D42F28">
              <w:rPr>
                <w:sz w:val="18"/>
                <w:szCs w:val="18"/>
                <w:lang w:val="en-GB"/>
              </w:rPr>
              <w:t>0</w:t>
            </w:r>
          </w:p>
        </w:tc>
        <w:tc>
          <w:tcPr>
            <w:tcW w:w="357" w:type="pct"/>
          </w:tcPr>
          <w:p w14:paraId="7120FB54" w14:textId="6018BC0A" w:rsidR="001E63B8" w:rsidRPr="00D42F28" w:rsidRDefault="001E63B8" w:rsidP="00E9490D">
            <w:pPr>
              <w:jc w:val="right"/>
              <w:rPr>
                <w:sz w:val="18"/>
                <w:szCs w:val="18"/>
                <w:lang w:val="en-GB"/>
              </w:rPr>
            </w:pPr>
            <w:r w:rsidRPr="00D42F28">
              <w:rPr>
                <w:sz w:val="18"/>
                <w:szCs w:val="18"/>
                <w:lang w:val="en-GB"/>
              </w:rPr>
              <w:t>0</w:t>
            </w:r>
            <w:r w:rsidR="00277F8C">
              <w:rPr>
                <w:sz w:val="18"/>
                <w:szCs w:val="18"/>
                <w:lang w:val="en-GB"/>
              </w:rPr>
              <w:t>,</w:t>
            </w:r>
            <w:r w:rsidRPr="00D42F28">
              <w:rPr>
                <w:sz w:val="18"/>
                <w:szCs w:val="18"/>
                <w:lang w:val="en-GB"/>
              </w:rPr>
              <w:t>91</w:t>
            </w:r>
          </w:p>
        </w:tc>
        <w:tc>
          <w:tcPr>
            <w:tcW w:w="428" w:type="pct"/>
          </w:tcPr>
          <w:p w14:paraId="5AFFBAD8" w14:textId="28328D0C" w:rsidR="001E63B8" w:rsidRPr="00D42F28" w:rsidRDefault="00CE5683" w:rsidP="00E9490D">
            <w:pPr>
              <w:jc w:val="right"/>
              <w:rPr>
                <w:sz w:val="18"/>
                <w:szCs w:val="18"/>
                <w:lang w:val="en-GB"/>
              </w:rPr>
            </w:pPr>
            <w:r w:rsidRPr="00D42F28">
              <w:rPr>
                <w:sz w:val="18"/>
                <w:szCs w:val="18"/>
                <w:lang w:val="en-GB"/>
              </w:rPr>
              <w:t>0</w:t>
            </w:r>
          </w:p>
        </w:tc>
        <w:tc>
          <w:tcPr>
            <w:tcW w:w="429" w:type="pct"/>
            <w:shd w:val="clear" w:color="auto" w:fill="auto"/>
            <w:tcMar>
              <w:left w:w="43" w:type="dxa"/>
              <w:right w:w="43" w:type="dxa"/>
            </w:tcMar>
          </w:tcPr>
          <w:p w14:paraId="37F2D8B2" w14:textId="0E9158CA" w:rsidR="001E63B8" w:rsidRPr="00D42F28" w:rsidRDefault="001E63B8" w:rsidP="00E9490D">
            <w:pPr>
              <w:jc w:val="right"/>
              <w:rPr>
                <w:sz w:val="18"/>
                <w:szCs w:val="18"/>
                <w:lang w:val="en-GB"/>
              </w:rPr>
            </w:pPr>
            <w:r w:rsidRPr="00D42F28">
              <w:rPr>
                <w:color w:val="000000"/>
                <w:sz w:val="18"/>
                <w:szCs w:val="18"/>
                <w:lang w:val="en-GB"/>
              </w:rPr>
              <w:t>20</w:t>
            </w:r>
            <w:r w:rsidR="00277F8C">
              <w:rPr>
                <w:color w:val="000000"/>
                <w:sz w:val="18"/>
                <w:szCs w:val="18"/>
                <w:lang w:val="en-GB"/>
              </w:rPr>
              <w:t>,</w:t>
            </w:r>
            <w:r w:rsidRPr="00D42F28">
              <w:rPr>
                <w:color w:val="000000"/>
                <w:sz w:val="18"/>
                <w:szCs w:val="18"/>
                <w:lang w:val="en-GB"/>
              </w:rPr>
              <w:t>26</w:t>
            </w:r>
          </w:p>
        </w:tc>
        <w:tc>
          <w:tcPr>
            <w:tcW w:w="346" w:type="pct"/>
            <w:shd w:val="clear" w:color="auto" w:fill="auto"/>
          </w:tcPr>
          <w:p w14:paraId="68A76C2F" w14:textId="43FA33B4" w:rsidR="001E63B8" w:rsidRPr="00D42F28" w:rsidRDefault="001E63B8" w:rsidP="00014226">
            <w:pPr>
              <w:jc w:val="center"/>
              <w:rPr>
                <w:sz w:val="18"/>
                <w:szCs w:val="18"/>
                <w:lang w:val="en-GB"/>
              </w:rPr>
            </w:pPr>
            <w:r w:rsidRPr="00D42F28">
              <w:rPr>
                <w:color w:val="000000"/>
                <w:sz w:val="18"/>
                <w:szCs w:val="18"/>
                <w:lang w:val="en-GB"/>
              </w:rPr>
              <w:t>1</w:t>
            </w:r>
            <w:r w:rsidR="00277F8C">
              <w:rPr>
                <w:color w:val="000000"/>
                <w:sz w:val="18"/>
                <w:szCs w:val="18"/>
                <w:lang w:val="en-GB"/>
              </w:rPr>
              <w:t>,</w:t>
            </w:r>
            <w:r w:rsidRPr="00D42F28">
              <w:rPr>
                <w:color w:val="000000"/>
                <w:sz w:val="18"/>
                <w:szCs w:val="18"/>
                <w:lang w:val="en-GB"/>
              </w:rPr>
              <w:t>0</w:t>
            </w:r>
          </w:p>
        </w:tc>
      </w:tr>
      <w:tr w:rsidR="004D65BA" w:rsidRPr="0043460E" w14:paraId="0C1CD834" w14:textId="77777777" w:rsidTr="00B0263C">
        <w:trPr>
          <w:trHeight w:val="57"/>
        </w:trPr>
        <w:tc>
          <w:tcPr>
            <w:tcW w:w="5000" w:type="pct"/>
            <w:gridSpan w:val="13"/>
            <w:shd w:val="clear" w:color="auto" w:fill="auto"/>
            <w:tcMar>
              <w:left w:w="43" w:type="dxa"/>
              <w:right w:w="43" w:type="dxa"/>
            </w:tcMar>
            <w:vAlign w:val="center"/>
          </w:tcPr>
          <w:p w14:paraId="3E6D8F3C" w14:textId="622ED7D7" w:rsidR="004D65BA" w:rsidRPr="006A083F" w:rsidRDefault="00B633DF" w:rsidP="00F97A0F">
            <w:pPr>
              <w:jc w:val="left"/>
              <w:rPr>
                <w:sz w:val="18"/>
                <w:szCs w:val="18"/>
                <w:lang w:val="fr-FR"/>
              </w:rPr>
            </w:pPr>
            <w:r w:rsidRPr="00B633DF">
              <w:rPr>
                <w:b/>
                <w:bCs/>
                <w:sz w:val="18"/>
                <w:szCs w:val="18"/>
                <w:lang w:val="fr-FR" w:eastAsia="en-CA"/>
              </w:rPr>
              <w:t>Sous-secteurs de la climatisation</w:t>
            </w:r>
          </w:p>
        </w:tc>
      </w:tr>
      <w:tr w:rsidR="00B0263C" w:rsidRPr="00D42F28" w14:paraId="0A7EA15D" w14:textId="77777777" w:rsidTr="00506E58">
        <w:trPr>
          <w:trHeight w:val="57"/>
        </w:trPr>
        <w:tc>
          <w:tcPr>
            <w:tcW w:w="516" w:type="pct"/>
            <w:shd w:val="clear" w:color="auto" w:fill="auto"/>
            <w:tcMar>
              <w:left w:w="43" w:type="dxa"/>
              <w:right w:w="43" w:type="dxa"/>
            </w:tcMar>
            <w:vAlign w:val="center"/>
          </w:tcPr>
          <w:p w14:paraId="24A7BEF7" w14:textId="728C3A2D" w:rsidR="001E63B8" w:rsidRPr="00506E58" w:rsidRDefault="00506E58" w:rsidP="00506E58">
            <w:pPr>
              <w:jc w:val="left"/>
              <w:rPr>
                <w:sz w:val="18"/>
                <w:szCs w:val="18"/>
                <w:lang w:val="fr-FR" w:eastAsia="en-CA"/>
              </w:rPr>
            </w:pPr>
            <w:r w:rsidRPr="00506E58">
              <w:rPr>
                <w:sz w:val="18"/>
                <w:szCs w:val="18"/>
                <w:lang w:val="fr-FR" w:eastAsia="en-CA"/>
              </w:rPr>
              <w:t>Résidentielle</w:t>
            </w:r>
          </w:p>
        </w:tc>
        <w:tc>
          <w:tcPr>
            <w:tcW w:w="566" w:type="pct"/>
            <w:gridSpan w:val="2"/>
          </w:tcPr>
          <w:p w14:paraId="18CEB545" w14:textId="0D6D9C59" w:rsidR="001E63B8" w:rsidRPr="00D42F28" w:rsidRDefault="004D65BA" w:rsidP="00356FE8">
            <w:pPr>
              <w:jc w:val="right"/>
              <w:rPr>
                <w:sz w:val="18"/>
                <w:szCs w:val="18"/>
                <w:lang w:val="en-GB"/>
              </w:rPr>
            </w:pPr>
            <w:r w:rsidRPr="00D42F28">
              <w:rPr>
                <w:sz w:val="18"/>
                <w:szCs w:val="18"/>
                <w:lang w:val="en-GB"/>
              </w:rPr>
              <w:t>959</w:t>
            </w:r>
            <w:r w:rsidR="00277F8C">
              <w:rPr>
                <w:sz w:val="18"/>
                <w:szCs w:val="18"/>
                <w:lang w:val="en-GB"/>
              </w:rPr>
              <w:t> </w:t>
            </w:r>
            <w:r w:rsidRPr="00D42F28">
              <w:rPr>
                <w:sz w:val="18"/>
                <w:szCs w:val="18"/>
                <w:lang w:val="en-GB"/>
              </w:rPr>
              <w:t>862</w:t>
            </w:r>
          </w:p>
        </w:tc>
        <w:tc>
          <w:tcPr>
            <w:tcW w:w="429" w:type="pct"/>
            <w:tcMar>
              <w:left w:w="43" w:type="dxa"/>
              <w:right w:w="43" w:type="dxa"/>
            </w:tcMar>
          </w:tcPr>
          <w:p w14:paraId="3FEF074D" w14:textId="751F9270" w:rsidR="001E63B8" w:rsidRPr="00D42F28" w:rsidRDefault="002679E7" w:rsidP="00E9490D">
            <w:pPr>
              <w:jc w:val="right"/>
              <w:rPr>
                <w:sz w:val="18"/>
                <w:szCs w:val="18"/>
                <w:lang w:val="en-GB"/>
              </w:rPr>
            </w:pPr>
            <w:r w:rsidRPr="00D42F28">
              <w:rPr>
                <w:sz w:val="18"/>
                <w:szCs w:val="18"/>
                <w:lang w:val="en-GB"/>
              </w:rPr>
              <w:t>0</w:t>
            </w:r>
          </w:p>
        </w:tc>
        <w:tc>
          <w:tcPr>
            <w:tcW w:w="431" w:type="pct"/>
            <w:shd w:val="clear" w:color="auto" w:fill="auto"/>
            <w:tcMar>
              <w:left w:w="43" w:type="dxa"/>
              <w:right w:w="43" w:type="dxa"/>
            </w:tcMar>
          </w:tcPr>
          <w:p w14:paraId="75FBCE72" w14:textId="5741BF1C" w:rsidR="001E63B8" w:rsidRPr="00D42F28" w:rsidRDefault="002679E7" w:rsidP="00E9490D">
            <w:pPr>
              <w:jc w:val="right"/>
              <w:rPr>
                <w:sz w:val="18"/>
                <w:szCs w:val="18"/>
                <w:lang w:val="en-GB" w:eastAsia="en-CA"/>
              </w:rPr>
            </w:pPr>
            <w:r w:rsidRPr="00D42F28">
              <w:rPr>
                <w:sz w:val="18"/>
                <w:szCs w:val="18"/>
                <w:lang w:val="en-GB" w:eastAsia="en-CA"/>
              </w:rPr>
              <w:t>0</w:t>
            </w:r>
          </w:p>
        </w:tc>
        <w:tc>
          <w:tcPr>
            <w:tcW w:w="357" w:type="pct"/>
            <w:shd w:val="clear" w:color="auto" w:fill="auto"/>
            <w:tcMar>
              <w:left w:w="43" w:type="dxa"/>
              <w:right w:w="43" w:type="dxa"/>
            </w:tcMar>
          </w:tcPr>
          <w:p w14:paraId="582BEC24" w14:textId="104D68B8" w:rsidR="001E63B8" w:rsidRPr="00D42F28" w:rsidRDefault="002679E7" w:rsidP="00E9490D">
            <w:pPr>
              <w:jc w:val="right"/>
              <w:rPr>
                <w:sz w:val="18"/>
                <w:szCs w:val="18"/>
                <w:lang w:val="en-GB"/>
              </w:rPr>
            </w:pPr>
            <w:r w:rsidRPr="00D42F28">
              <w:rPr>
                <w:sz w:val="18"/>
                <w:szCs w:val="18"/>
                <w:lang w:val="en-GB"/>
              </w:rPr>
              <w:t>0</w:t>
            </w:r>
          </w:p>
        </w:tc>
        <w:tc>
          <w:tcPr>
            <w:tcW w:w="427" w:type="pct"/>
            <w:shd w:val="clear" w:color="auto" w:fill="auto"/>
            <w:tcMar>
              <w:left w:w="43" w:type="dxa"/>
              <w:right w:w="43" w:type="dxa"/>
            </w:tcMar>
          </w:tcPr>
          <w:p w14:paraId="280EFD51" w14:textId="032F7B2F" w:rsidR="001E63B8" w:rsidRPr="00D42F28" w:rsidRDefault="001E63B8" w:rsidP="00E9490D">
            <w:pPr>
              <w:jc w:val="right"/>
              <w:rPr>
                <w:sz w:val="18"/>
                <w:szCs w:val="18"/>
                <w:lang w:val="en-GB"/>
              </w:rPr>
            </w:pPr>
            <w:r w:rsidRPr="00D42F28">
              <w:rPr>
                <w:sz w:val="18"/>
                <w:szCs w:val="18"/>
                <w:lang w:val="en-GB"/>
              </w:rPr>
              <w:t>431</w:t>
            </w:r>
            <w:r w:rsidR="00277F8C">
              <w:rPr>
                <w:sz w:val="18"/>
                <w:szCs w:val="18"/>
                <w:lang w:val="en-GB"/>
              </w:rPr>
              <w:t>,</w:t>
            </w:r>
            <w:r w:rsidRPr="00D42F28">
              <w:rPr>
                <w:sz w:val="18"/>
                <w:szCs w:val="18"/>
                <w:lang w:val="en-GB"/>
              </w:rPr>
              <w:t>94</w:t>
            </w:r>
          </w:p>
        </w:tc>
        <w:tc>
          <w:tcPr>
            <w:tcW w:w="357" w:type="pct"/>
            <w:tcMar>
              <w:left w:w="43" w:type="dxa"/>
              <w:right w:w="43" w:type="dxa"/>
            </w:tcMar>
          </w:tcPr>
          <w:p w14:paraId="6218D6E7" w14:textId="307C2436" w:rsidR="001E63B8" w:rsidRPr="00D42F28" w:rsidRDefault="001E63B8" w:rsidP="00E9490D">
            <w:pPr>
              <w:jc w:val="right"/>
              <w:rPr>
                <w:sz w:val="18"/>
                <w:szCs w:val="18"/>
                <w:lang w:val="en-GB" w:eastAsia="en-CA"/>
              </w:rPr>
            </w:pPr>
            <w:r w:rsidRPr="00D42F28">
              <w:rPr>
                <w:sz w:val="18"/>
                <w:szCs w:val="18"/>
                <w:lang w:val="en-GB" w:eastAsia="en-CA"/>
              </w:rPr>
              <w:t>0</w:t>
            </w:r>
            <w:r w:rsidR="00277F8C">
              <w:rPr>
                <w:sz w:val="18"/>
                <w:szCs w:val="18"/>
                <w:lang w:val="en-GB" w:eastAsia="en-CA"/>
              </w:rPr>
              <w:t>,</w:t>
            </w:r>
            <w:r w:rsidRPr="00D42F28">
              <w:rPr>
                <w:sz w:val="18"/>
                <w:szCs w:val="18"/>
                <w:lang w:val="en-GB" w:eastAsia="en-CA"/>
              </w:rPr>
              <w:t>5</w:t>
            </w:r>
            <w:r w:rsidR="009D6709" w:rsidRPr="00D42F28">
              <w:rPr>
                <w:sz w:val="18"/>
                <w:szCs w:val="18"/>
                <w:lang w:val="en-GB" w:eastAsia="en-CA"/>
              </w:rPr>
              <w:t>0</w:t>
            </w:r>
          </w:p>
        </w:tc>
        <w:tc>
          <w:tcPr>
            <w:tcW w:w="357" w:type="pct"/>
            <w:shd w:val="clear" w:color="auto" w:fill="auto"/>
            <w:tcMar>
              <w:left w:w="43" w:type="dxa"/>
              <w:right w:w="43" w:type="dxa"/>
            </w:tcMar>
          </w:tcPr>
          <w:p w14:paraId="64CA4789" w14:textId="6DB4015B" w:rsidR="001E63B8" w:rsidRPr="00D42F28" w:rsidRDefault="009D6709" w:rsidP="00E9490D">
            <w:pPr>
              <w:jc w:val="right"/>
              <w:rPr>
                <w:sz w:val="18"/>
                <w:szCs w:val="18"/>
                <w:lang w:val="en-GB" w:eastAsia="en-CA"/>
              </w:rPr>
            </w:pPr>
            <w:r w:rsidRPr="00D42F28">
              <w:rPr>
                <w:sz w:val="18"/>
                <w:szCs w:val="18"/>
                <w:lang w:val="en-GB" w:eastAsia="en-CA"/>
              </w:rPr>
              <w:t>0</w:t>
            </w:r>
          </w:p>
        </w:tc>
        <w:tc>
          <w:tcPr>
            <w:tcW w:w="357" w:type="pct"/>
          </w:tcPr>
          <w:p w14:paraId="467ACC16" w14:textId="2DA4E98F" w:rsidR="001E63B8" w:rsidRPr="00D42F28" w:rsidRDefault="009D6709" w:rsidP="00E9490D">
            <w:pPr>
              <w:jc w:val="right"/>
              <w:rPr>
                <w:sz w:val="18"/>
                <w:szCs w:val="18"/>
                <w:lang w:val="en-GB" w:eastAsia="en-CA"/>
              </w:rPr>
            </w:pPr>
            <w:r w:rsidRPr="00D42F28">
              <w:rPr>
                <w:sz w:val="18"/>
                <w:szCs w:val="18"/>
                <w:lang w:val="en-GB" w:eastAsia="en-CA"/>
              </w:rPr>
              <w:t>0</w:t>
            </w:r>
          </w:p>
        </w:tc>
        <w:tc>
          <w:tcPr>
            <w:tcW w:w="428" w:type="pct"/>
          </w:tcPr>
          <w:p w14:paraId="708009FF" w14:textId="2AA0E333" w:rsidR="001E63B8" w:rsidRPr="00D42F28" w:rsidRDefault="009D6709" w:rsidP="00E9490D">
            <w:pPr>
              <w:jc w:val="right"/>
              <w:rPr>
                <w:sz w:val="18"/>
                <w:szCs w:val="18"/>
                <w:lang w:val="en-GB" w:eastAsia="en-CA"/>
              </w:rPr>
            </w:pPr>
            <w:r w:rsidRPr="00D42F28">
              <w:rPr>
                <w:sz w:val="18"/>
                <w:szCs w:val="18"/>
                <w:lang w:val="en-GB" w:eastAsia="en-CA"/>
              </w:rPr>
              <w:t>0</w:t>
            </w:r>
          </w:p>
        </w:tc>
        <w:tc>
          <w:tcPr>
            <w:tcW w:w="429" w:type="pct"/>
            <w:shd w:val="clear" w:color="auto" w:fill="auto"/>
            <w:tcMar>
              <w:left w:w="43" w:type="dxa"/>
              <w:right w:w="43" w:type="dxa"/>
            </w:tcMar>
          </w:tcPr>
          <w:p w14:paraId="1436E9C1" w14:textId="204D1988" w:rsidR="001E63B8" w:rsidRPr="00D42F28" w:rsidRDefault="001E63B8" w:rsidP="00E9490D">
            <w:pPr>
              <w:jc w:val="right"/>
              <w:rPr>
                <w:sz w:val="18"/>
                <w:szCs w:val="18"/>
                <w:lang w:val="en-GB" w:eastAsia="en-CA"/>
              </w:rPr>
            </w:pPr>
            <w:r w:rsidRPr="00D42F28">
              <w:rPr>
                <w:color w:val="000000"/>
                <w:sz w:val="18"/>
                <w:szCs w:val="18"/>
                <w:lang w:val="en-GB"/>
              </w:rPr>
              <w:t>432</w:t>
            </w:r>
            <w:r w:rsidR="00277F8C">
              <w:rPr>
                <w:color w:val="000000"/>
                <w:sz w:val="18"/>
                <w:szCs w:val="18"/>
                <w:lang w:val="en-GB"/>
              </w:rPr>
              <w:t>,</w:t>
            </w:r>
            <w:r w:rsidRPr="00D42F28">
              <w:rPr>
                <w:color w:val="000000"/>
                <w:sz w:val="18"/>
                <w:szCs w:val="18"/>
                <w:lang w:val="en-GB"/>
              </w:rPr>
              <w:t>44</w:t>
            </w:r>
          </w:p>
        </w:tc>
        <w:tc>
          <w:tcPr>
            <w:tcW w:w="346" w:type="pct"/>
            <w:shd w:val="clear" w:color="auto" w:fill="auto"/>
          </w:tcPr>
          <w:p w14:paraId="0FBAC0AF" w14:textId="5366F861" w:rsidR="001E63B8" w:rsidRPr="00D42F28" w:rsidRDefault="001E63B8" w:rsidP="00014226">
            <w:pPr>
              <w:jc w:val="center"/>
              <w:rPr>
                <w:sz w:val="18"/>
                <w:szCs w:val="18"/>
                <w:lang w:val="en-GB" w:eastAsia="en-CA"/>
              </w:rPr>
            </w:pPr>
            <w:r w:rsidRPr="00D42F28">
              <w:rPr>
                <w:color w:val="000000"/>
                <w:sz w:val="18"/>
                <w:szCs w:val="18"/>
                <w:lang w:val="en-GB"/>
              </w:rPr>
              <w:t>22</w:t>
            </w:r>
            <w:r w:rsidR="00277F8C">
              <w:rPr>
                <w:color w:val="000000"/>
                <w:sz w:val="18"/>
                <w:szCs w:val="18"/>
                <w:lang w:val="en-GB"/>
              </w:rPr>
              <w:t>,</w:t>
            </w:r>
            <w:r w:rsidRPr="00D42F28">
              <w:rPr>
                <w:color w:val="000000"/>
                <w:sz w:val="18"/>
                <w:szCs w:val="18"/>
                <w:lang w:val="en-GB"/>
              </w:rPr>
              <w:t>2</w:t>
            </w:r>
          </w:p>
        </w:tc>
      </w:tr>
      <w:tr w:rsidR="00B0263C" w:rsidRPr="00D42F28" w14:paraId="3DB24429" w14:textId="77777777" w:rsidTr="00506E58">
        <w:trPr>
          <w:trHeight w:val="57"/>
        </w:trPr>
        <w:tc>
          <w:tcPr>
            <w:tcW w:w="516" w:type="pct"/>
            <w:shd w:val="clear" w:color="auto" w:fill="auto"/>
            <w:tcMar>
              <w:left w:w="43" w:type="dxa"/>
              <w:right w:w="43" w:type="dxa"/>
            </w:tcMar>
            <w:vAlign w:val="center"/>
          </w:tcPr>
          <w:p w14:paraId="1AD008AF" w14:textId="11EFFBBD" w:rsidR="001E63B8" w:rsidRPr="00B633DF" w:rsidRDefault="00B633DF" w:rsidP="00F97A0F">
            <w:pPr>
              <w:jc w:val="left"/>
              <w:rPr>
                <w:sz w:val="18"/>
                <w:szCs w:val="18"/>
                <w:lang w:val="en-GB" w:eastAsia="en-CA"/>
              </w:rPr>
            </w:pPr>
            <w:r w:rsidRPr="00B633DF">
              <w:rPr>
                <w:sz w:val="18"/>
                <w:szCs w:val="18"/>
                <w:lang w:val="fr-FR" w:eastAsia="en-CA"/>
              </w:rPr>
              <w:t>Commerciale</w:t>
            </w:r>
          </w:p>
        </w:tc>
        <w:tc>
          <w:tcPr>
            <w:tcW w:w="566" w:type="pct"/>
            <w:gridSpan w:val="2"/>
          </w:tcPr>
          <w:p w14:paraId="7F0903BE" w14:textId="2C15D92A" w:rsidR="001E63B8" w:rsidRPr="00D42F28" w:rsidRDefault="004D65BA" w:rsidP="00356FE8">
            <w:pPr>
              <w:jc w:val="right"/>
              <w:rPr>
                <w:sz w:val="18"/>
                <w:szCs w:val="18"/>
                <w:lang w:val="en-GB" w:eastAsia="en-CA"/>
              </w:rPr>
            </w:pPr>
            <w:r w:rsidRPr="00D42F28">
              <w:rPr>
                <w:sz w:val="18"/>
                <w:szCs w:val="18"/>
                <w:lang w:val="en-GB" w:eastAsia="en-CA"/>
              </w:rPr>
              <w:t>43</w:t>
            </w:r>
            <w:r w:rsidR="00277F8C">
              <w:rPr>
                <w:sz w:val="18"/>
                <w:szCs w:val="18"/>
                <w:lang w:val="en-GB" w:eastAsia="en-CA"/>
              </w:rPr>
              <w:t> </w:t>
            </w:r>
            <w:r w:rsidRPr="00D42F28">
              <w:rPr>
                <w:sz w:val="18"/>
                <w:szCs w:val="18"/>
                <w:lang w:val="en-GB" w:eastAsia="en-CA"/>
              </w:rPr>
              <w:t>200</w:t>
            </w:r>
          </w:p>
        </w:tc>
        <w:tc>
          <w:tcPr>
            <w:tcW w:w="429" w:type="pct"/>
            <w:tcMar>
              <w:left w:w="43" w:type="dxa"/>
              <w:right w:w="43" w:type="dxa"/>
            </w:tcMar>
          </w:tcPr>
          <w:p w14:paraId="5DC4012F" w14:textId="7938E39B" w:rsidR="001E63B8" w:rsidRPr="00D42F28" w:rsidRDefault="009D6709" w:rsidP="00E9490D">
            <w:pPr>
              <w:jc w:val="right"/>
              <w:rPr>
                <w:sz w:val="18"/>
                <w:szCs w:val="18"/>
                <w:lang w:val="en-GB" w:eastAsia="en-CA"/>
              </w:rPr>
            </w:pPr>
            <w:r w:rsidRPr="00D42F28">
              <w:rPr>
                <w:sz w:val="18"/>
                <w:szCs w:val="18"/>
                <w:lang w:val="en-GB" w:eastAsia="en-CA"/>
              </w:rPr>
              <w:t>0</w:t>
            </w:r>
          </w:p>
        </w:tc>
        <w:tc>
          <w:tcPr>
            <w:tcW w:w="431" w:type="pct"/>
            <w:shd w:val="clear" w:color="auto" w:fill="auto"/>
            <w:tcMar>
              <w:left w:w="43" w:type="dxa"/>
              <w:right w:w="43" w:type="dxa"/>
            </w:tcMar>
          </w:tcPr>
          <w:p w14:paraId="436E3E77" w14:textId="1680A779" w:rsidR="001E63B8" w:rsidRPr="00D42F28" w:rsidRDefault="009D6709" w:rsidP="00E9490D">
            <w:pPr>
              <w:jc w:val="right"/>
              <w:rPr>
                <w:sz w:val="18"/>
                <w:szCs w:val="18"/>
                <w:lang w:val="en-GB" w:eastAsia="en-CA"/>
              </w:rPr>
            </w:pPr>
            <w:r w:rsidRPr="00D42F28">
              <w:rPr>
                <w:sz w:val="18"/>
                <w:szCs w:val="18"/>
                <w:lang w:val="en-GB" w:eastAsia="en-CA"/>
              </w:rPr>
              <w:t>0</w:t>
            </w:r>
          </w:p>
        </w:tc>
        <w:tc>
          <w:tcPr>
            <w:tcW w:w="357" w:type="pct"/>
            <w:shd w:val="clear" w:color="auto" w:fill="auto"/>
            <w:tcMar>
              <w:left w:w="43" w:type="dxa"/>
              <w:right w:w="43" w:type="dxa"/>
            </w:tcMar>
          </w:tcPr>
          <w:p w14:paraId="775F45A0" w14:textId="60A591AA" w:rsidR="001E63B8" w:rsidRPr="00D42F28" w:rsidRDefault="009D6709" w:rsidP="00E9490D">
            <w:pPr>
              <w:jc w:val="right"/>
              <w:rPr>
                <w:sz w:val="18"/>
                <w:szCs w:val="18"/>
                <w:lang w:val="en-GB" w:eastAsia="en-CA"/>
              </w:rPr>
            </w:pPr>
            <w:r w:rsidRPr="00D42F28">
              <w:rPr>
                <w:sz w:val="18"/>
                <w:szCs w:val="18"/>
                <w:lang w:val="en-GB" w:eastAsia="en-CA"/>
              </w:rPr>
              <w:t>0</w:t>
            </w:r>
          </w:p>
        </w:tc>
        <w:tc>
          <w:tcPr>
            <w:tcW w:w="427" w:type="pct"/>
            <w:shd w:val="clear" w:color="auto" w:fill="auto"/>
            <w:tcMar>
              <w:left w:w="43" w:type="dxa"/>
              <w:right w:w="43" w:type="dxa"/>
            </w:tcMar>
          </w:tcPr>
          <w:p w14:paraId="1CFF08A2" w14:textId="0C9FEBB6" w:rsidR="001E63B8" w:rsidRPr="00D42F28" w:rsidRDefault="001E63B8" w:rsidP="00E9490D">
            <w:pPr>
              <w:jc w:val="right"/>
              <w:rPr>
                <w:sz w:val="18"/>
                <w:szCs w:val="18"/>
                <w:lang w:val="en-GB"/>
              </w:rPr>
            </w:pPr>
            <w:r w:rsidRPr="00D42F28">
              <w:rPr>
                <w:sz w:val="18"/>
                <w:szCs w:val="18"/>
                <w:lang w:val="en-GB"/>
              </w:rPr>
              <w:t>107</w:t>
            </w:r>
            <w:r w:rsidR="00277F8C">
              <w:rPr>
                <w:sz w:val="18"/>
                <w:szCs w:val="18"/>
                <w:lang w:val="en-GB"/>
              </w:rPr>
              <w:t>,</w:t>
            </w:r>
            <w:r w:rsidRPr="00D42F28">
              <w:rPr>
                <w:sz w:val="18"/>
                <w:szCs w:val="18"/>
                <w:lang w:val="en-GB"/>
              </w:rPr>
              <w:t>98</w:t>
            </w:r>
          </w:p>
        </w:tc>
        <w:tc>
          <w:tcPr>
            <w:tcW w:w="357" w:type="pct"/>
            <w:tcMar>
              <w:left w:w="43" w:type="dxa"/>
              <w:right w:w="43" w:type="dxa"/>
            </w:tcMar>
          </w:tcPr>
          <w:p w14:paraId="7EFAEBEA" w14:textId="4AD21640" w:rsidR="001E63B8" w:rsidRPr="00D42F28" w:rsidRDefault="009D6709" w:rsidP="00E9490D">
            <w:pPr>
              <w:jc w:val="right"/>
              <w:rPr>
                <w:sz w:val="18"/>
                <w:szCs w:val="18"/>
                <w:lang w:val="en-GB" w:eastAsia="en-CA"/>
              </w:rPr>
            </w:pPr>
            <w:r w:rsidRPr="00D42F28">
              <w:rPr>
                <w:sz w:val="18"/>
                <w:szCs w:val="18"/>
                <w:lang w:val="en-GB" w:eastAsia="en-CA"/>
              </w:rPr>
              <w:t>0</w:t>
            </w:r>
          </w:p>
        </w:tc>
        <w:tc>
          <w:tcPr>
            <w:tcW w:w="357" w:type="pct"/>
            <w:shd w:val="clear" w:color="auto" w:fill="auto"/>
            <w:tcMar>
              <w:left w:w="43" w:type="dxa"/>
              <w:right w:w="43" w:type="dxa"/>
            </w:tcMar>
          </w:tcPr>
          <w:p w14:paraId="1E6F27CE" w14:textId="78AC79E0" w:rsidR="001E63B8" w:rsidRPr="00D42F28" w:rsidRDefault="009D6709" w:rsidP="00E9490D">
            <w:pPr>
              <w:jc w:val="right"/>
              <w:rPr>
                <w:sz w:val="18"/>
                <w:szCs w:val="18"/>
                <w:lang w:val="en-GB" w:eastAsia="en-CA"/>
              </w:rPr>
            </w:pPr>
            <w:r w:rsidRPr="00D42F28">
              <w:rPr>
                <w:sz w:val="18"/>
                <w:szCs w:val="18"/>
                <w:lang w:val="en-GB" w:eastAsia="en-CA"/>
              </w:rPr>
              <w:t>0</w:t>
            </w:r>
          </w:p>
        </w:tc>
        <w:tc>
          <w:tcPr>
            <w:tcW w:w="357" w:type="pct"/>
          </w:tcPr>
          <w:p w14:paraId="1F26E69E" w14:textId="0BCC8468" w:rsidR="001E63B8" w:rsidRPr="00D42F28" w:rsidRDefault="009D6709" w:rsidP="00E9490D">
            <w:pPr>
              <w:jc w:val="right"/>
              <w:rPr>
                <w:sz w:val="18"/>
                <w:szCs w:val="18"/>
                <w:lang w:val="en-GB" w:eastAsia="en-CA"/>
              </w:rPr>
            </w:pPr>
            <w:r w:rsidRPr="00D42F28">
              <w:rPr>
                <w:sz w:val="18"/>
                <w:szCs w:val="18"/>
                <w:lang w:val="en-GB" w:eastAsia="en-CA"/>
              </w:rPr>
              <w:t>0</w:t>
            </w:r>
          </w:p>
        </w:tc>
        <w:tc>
          <w:tcPr>
            <w:tcW w:w="428" w:type="pct"/>
          </w:tcPr>
          <w:p w14:paraId="65C936FB" w14:textId="40005157" w:rsidR="001E63B8" w:rsidRPr="00D42F28" w:rsidRDefault="009D6709" w:rsidP="00E9490D">
            <w:pPr>
              <w:jc w:val="right"/>
              <w:rPr>
                <w:sz w:val="18"/>
                <w:szCs w:val="18"/>
                <w:lang w:val="en-GB" w:eastAsia="en-CA"/>
              </w:rPr>
            </w:pPr>
            <w:r w:rsidRPr="00D42F28">
              <w:rPr>
                <w:sz w:val="18"/>
                <w:szCs w:val="18"/>
                <w:lang w:val="en-GB" w:eastAsia="en-CA"/>
              </w:rPr>
              <w:t>0</w:t>
            </w:r>
          </w:p>
        </w:tc>
        <w:tc>
          <w:tcPr>
            <w:tcW w:w="429" w:type="pct"/>
            <w:shd w:val="clear" w:color="auto" w:fill="auto"/>
            <w:tcMar>
              <w:left w:w="43" w:type="dxa"/>
              <w:right w:w="43" w:type="dxa"/>
            </w:tcMar>
          </w:tcPr>
          <w:p w14:paraId="320B5B19" w14:textId="3551C08A" w:rsidR="001E63B8" w:rsidRPr="00D42F28" w:rsidRDefault="001E63B8" w:rsidP="00E9490D">
            <w:pPr>
              <w:jc w:val="right"/>
              <w:rPr>
                <w:sz w:val="18"/>
                <w:szCs w:val="18"/>
                <w:lang w:val="en-GB" w:eastAsia="en-CA"/>
              </w:rPr>
            </w:pPr>
            <w:r w:rsidRPr="00D42F28">
              <w:rPr>
                <w:color w:val="000000"/>
                <w:sz w:val="18"/>
                <w:szCs w:val="18"/>
                <w:lang w:val="en-GB"/>
              </w:rPr>
              <w:t>107</w:t>
            </w:r>
            <w:r w:rsidR="00277F8C">
              <w:rPr>
                <w:color w:val="000000"/>
                <w:sz w:val="18"/>
                <w:szCs w:val="18"/>
                <w:lang w:val="en-GB"/>
              </w:rPr>
              <w:t>,</w:t>
            </w:r>
            <w:r w:rsidRPr="00D42F28">
              <w:rPr>
                <w:color w:val="000000"/>
                <w:sz w:val="18"/>
                <w:szCs w:val="18"/>
                <w:lang w:val="en-GB"/>
              </w:rPr>
              <w:t>98</w:t>
            </w:r>
          </w:p>
        </w:tc>
        <w:tc>
          <w:tcPr>
            <w:tcW w:w="346" w:type="pct"/>
            <w:shd w:val="clear" w:color="auto" w:fill="auto"/>
          </w:tcPr>
          <w:p w14:paraId="734F2102" w14:textId="6848ADE7" w:rsidR="001E63B8" w:rsidRPr="00D42F28" w:rsidRDefault="001E63B8" w:rsidP="00014226">
            <w:pPr>
              <w:jc w:val="center"/>
              <w:rPr>
                <w:sz w:val="18"/>
                <w:szCs w:val="18"/>
                <w:lang w:val="en-GB" w:eastAsia="en-CA"/>
              </w:rPr>
            </w:pPr>
            <w:r w:rsidRPr="00D42F28">
              <w:rPr>
                <w:color w:val="000000"/>
                <w:sz w:val="18"/>
                <w:szCs w:val="18"/>
                <w:lang w:val="en-GB"/>
              </w:rPr>
              <w:t>5</w:t>
            </w:r>
            <w:r w:rsidR="00277F8C">
              <w:rPr>
                <w:color w:val="000000"/>
                <w:sz w:val="18"/>
                <w:szCs w:val="18"/>
                <w:lang w:val="en-GB"/>
              </w:rPr>
              <w:t>,</w:t>
            </w:r>
            <w:r w:rsidRPr="00D42F28">
              <w:rPr>
                <w:color w:val="000000"/>
                <w:sz w:val="18"/>
                <w:szCs w:val="18"/>
                <w:lang w:val="en-GB"/>
              </w:rPr>
              <w:t>5</w:t>
            </w:r>
          </w:p>
        </w:tc>
      </w:tr>
      <w:tr w:rsidR="00B0263C" w:rsidRPr="00D42F28" w14:paraId="4B1FDECD" w14:textId="77777777" w:rsidTr="00506E58">
        <w:trPr>
          <w:trHeight w:val="57"/>
        </w:trPr>
        <w:tc>
          <w:tcPr>
            <w:tcW w:w="516" w:type="pct"/>
            <w:shd w:val="clear" w:color="auto" w:fill="auto"/>
            <w:tcMar>
              <w:left w:w="43" w:type="dxa"/>
              <w:right w:w="43" w:type="dxa"/>
            </w:tcMar>
            <w:vAlign w:val="center"/>
          </w:tcPr>
          <w:p w14:paraId="1D2F8360" w14:textId="1A5E25F0" w:rsidR="001E63B8" w:rsidRPr="00B633DF" w:rsidRDefault="00B633DF" w:rsidP="00F97A0F">
            <w:pPr>
              <w:jc w:val="left"/>
              <w:rPr>
                <w:sz w:val="18"/>
                <w:szCs w:val="18"/>
                <w:lang w:val="en-GB" w:eastAsia="en-CA"/>
              </w:rPr>
            </w:pPr>
            <w:r w:rsidRPr="00B633DF">
              <w:rPr>
                <w:sz w:val="18"/>
                <w:szCs w:val="18"/>
                <w:lang w:val="fr-FR" w:eastAsia="en-CA"/>
              </w:rPr>
              <w:t>Refroidisseurs</w:t>
            </w:r>
          </w:p>
        </w:tc>
        <w:tc>
          <w:tcPr>
            <w:tcW w:w="566" w:type="pct"/>
            <w:gridSpan w:val="2"/>
          </w:tcPr>
          <w:p w14:paraId="424A3F8C" w14:textId="503AD26F" w:rsidR="001E63B8" w:rsidRPr="00D42F28" w:rsidRDefault="004D65BA" w:rsidP="00356FE8">
            <w:pPr>
              <w:jc w:val="right"/>
              <w:rPr>
                <w:sz w:val="18"/>
                <w:szCs w:val="18"/>
                <w:lang w:val="en-GB"/>
              </w:rPr>
            </w:pPr>
            <w:r w:rsidRPr="00D42F28">
              <w:rPr>
                <w:sz w:val="18"/>
                <w:szCs w:val="18"/>
                <w:lang w:val="en-GB"/>
              </w:rPr>
              <w:t>201</w:t>
            </w:r>
          </w:p>
        </w:tc>
        <w:tc>
          <w:tcPr>
            <w:tcW w:w="429" w:type="pct"/>
            <w:tcMar>
              <w:left w:w="43" w:type="dxa"/>
              <w:right w:w="43" w:type="dxa"/>
            </w:tcMar>
          </w:tcPr>
          <w:p w14:paraId="34EC5F5A" w14:textId="267E4A40" w:rsidR="001E63B8" w:rsidRPr="00D42F28" w:rsidRDefault="001E63B8" w:rsidP="00E9490D">
            <w:pPr>
              <w:jc w:val="right"/>
              <w:rPr>
                <w:sz w:val="18"/>
                <w:szCs w:val="18"/>
                <w:lang w:val="en-GB" w:eastAsia="en-CA"/>
              </w:rPr>
            </w:pPr>
            <w:r w:rsidRPr="00D42F28">
              <w:rPr>
                <w:sz w:val="18"/>
                <w:szCs w:val="18"/>
                <w:lang w:val="en-GB"/>
              </w:rPr>
              <w:t>60</w:t>
            </w:r>
            <w:r w:rsidR="00277F8C">
              <w:rPr>
                <w:sz w:val="18"/>
                <w:szCs w:val="18"/>
                <w:lang w:val="en-GB"/>
              </w:rPr>
              <w:t>,</w:t>
            </w:r>
            <w:r w:rsidRPr="00D42F28">
              <w:rPr>
                <w:sz w:val="18"/>
                <w:szCs w:val="18"/>
                <w:lang w:val="en-GB"/>
              </w:rPr>
              <w:t>48</w:t>
            </w:r>
          </w:p>
        </w:tc>
        <w:tc>
          <w:tcPr>
            <w:tcW w:w="431" w:type="pct"/>
            <w:shd w:val="clear" w:color="auto" w:fill="auto"/>
            <w:tcMar>
              <w:left w:w="43" w:type="dxa"/>
              <w:right w:w="43" w:type="dxa"/>
            </w:tcMar>
          </w:tcPr>
          <w:p w14:paraId="6B12BFC2" w14:textId="6E15E115" w:rsidR="001E63B8" w:rsidRPr="00D42F28" w:rsidRDefault="001E63B8" w:rsidP="00E9490D">
            <w:pPr>
              <w:jc w:val="right"/>
              <w:rPr>
                <w:sz w:val="18"/>
                <w:szCs w:val="18"/>
                <w:lang w:val="en-GB" w:eastAsia="en-CA"/>
              </w:rPr>
            </w:pPr>
            <w:r w:rsidRPr="00D42F28">
              <w:rPr>
                <w:sz w:val="18"/>
                <w:szCs w:val="18"/>
                <w:lang w:val="en-GB" w:eastAsia="en-CA"/>
              </w:rPr>
              <w:t>54</w:t>
            </w:r>
            <w:r w:rsidR="00277F8C">
              <w:rPr>
                <w:sz w:val="18"/>
                <w:szCs w:val="18"/>
                <w:lang w:val="en-GB" w:eastAsia="en-CA"/>
              </w:rPr>
              <w:t>,</w:t>
            </w:r>
            <w:r w:rsidRPr="00D42F28">
              <w:rPr>
                <w:sz w:val="18"/>
                <w:szCs w:val="18"/>
                <w:lang w:val="en-GB" w:eastAsia="en-CA"/>
              </w:rPr>
              <w:t>33</w:t>
            </w:r>
          </w:p>
        </w:tc>
        <w:tc>
          <w:tcPr>
            <w:tcW w:w="357" w:type="pct"/>
            <w:shd w:val="clear" w:color="auto" w:fill="auto"/>
            <w:tcMar>
              <w:left w:w="43" w:type="dxa"/>
              <w:right w:w="43" w:type="dxa"/>
            </w:tcMar>
          </w:tcPr>
          <w:p w14:paraId="49535AEE" w14:textId="3273AF7B" w:rsidR="001E63B8" w:rsidRPr="00D42F28" w:rsidRDefault="00BF15EF" w:rsidP="00E9490D">
            <w:pPr>
              <w:jc w:val="right"/>
              <w:rPr>
                <w:sz w:val="18"/>
                <w:szCs w:val="18"/>
                <w:lang w:val="en-GB" w:eastAsia="en-CA"/>
              </w:rPr>
            </w:pPr>
            <w:r w:rsidRPr="00D42F28">
              <w:rPr>
                <w:sz w:val="18"/>
                <w:szCs w:val="18"/>
                <w:lang w:val="en-GB" w:eastAsia="en-CA"/>
              </w:rPr>
              <w:t>0</w:t>
            </w:r>
          </w:p>
        </w:tc>
        <w:tc>
          <w:tcPr>
            <w:tcW w:w="427" w:type="pct"/>
            <w:shd w:val="clear" w:color="auto" w:fill="auto"/>
            <w:tcMar>
              <w:left w:w="43" w:type="dxa"/>
              <w:right w:w="43" w:type="dxa"/>
            </w:tcMar>
          </w:tcPr>
          <w:p w14:paraId="1DD43434" w14:textId="1B1FD4B5" w:rsidR="001E63B8" w:rsidRPr="00D42F28" w:rsidRDefault="00BF15EF" w:rsidP="00E9490D">
            <w:pPr>
              <w:jc w:val="right"/>
              <w:rPr>
                <w:sz w:val="18"/>
                <w:szCs w:val="18"/>
                <w:lang w:val="en-GB"/>
              </w:rPr>
            </w:pPr>
            <w:r w:rsidRPr="00D42F28">
              <w:rPr>
                <w:sz w:val="18"/>
                <w:szCs w:val="18"/>
                <w:lang w:val="en-GB"/>
              </w:rPr>
              <w:t>0</w:t>
            </w:r>
          </w:p>
        </w:tc>
        <w:tc>
          <w:tcPr>
            <w:tcW w:w="357" w:type="pct"/>
            <w:tcMar>
              <w:left w:w="43" w:type="dxa"/>
              <w:right w:w="43" w:type="dxa"/>
            </w:tcMar>
          </w:tcPr>
          <w:p w14:paraId="70E37D43" w14:textId="2F2FE11F" w:rsidR="001E63B8" w:rsidRPr="00D42F28" w:rsidRDefault="00BF15EF" w:rsidP="00E9490D">
            <w:pPr>
              <w:jc w:val="right"/>
              <w:rPr>
                <w:sz w:val="18"/>
                <w:szCs w:val="18"/>
                <w:lang w:val="en-GB" w:eastAsia="en-CA"/>
              </w:rPr>
            </w:pPr>
            <w:r w:rsidRPr="00D42F28">
              <w:rPr>
                <w:sz w:val="18"/>
                <w:szCs w:val="18"/>
                <w:lang w:val="en-GB" w:eastAsia="en-CA"/>
              </w:rPr>
              <w:t>0</w:t>
            </w:r>
          </w:p>
        </w:tc>
        <w:tc>
          <w:tcPr>
            <w:tcW w:w="357" w:type="pct"/>
            <w:shd w:val="clear" w:color="auto" w:fill="auto"/>
            <w:tcMar>
              <w:left w:w="43" w:type="dxa"/>
              <w:right w:w="43" w:type="dxa"/>
            </w:tcMar>
          </w:tcPr>
          <w:p w14:paraId="5EABF722" w14:textId="5ADC3308" w:rsidR="001E63B8" w:rsidRPr="00D42F28" w:rsidRDefault="00BF15EF" w:rsidP="00E9490D">
            <w:pPr>
              <w:jc w:val="right"/>
              <w:rPr>
                <w:sz w:val="18"/>
                <w:szCs w:val="18"/>
                <w:lang w:val="en-GB" w:eastAsia="en-CA"/>
              </w:rPr>
            </w:pPr>
            <w:r w:rsidRPr="00D42F28">
              <w:rPr>
                <w:sz w:val="18"/>
                <w:szCs w:val="18"/>
                <w:lang w:val="en-GB" w:eastAsia="en-CA"/>
              </w:rPr>
              <w:t>0</w:t>
            </w:r>
          </w:p>
        </w:tc>
        <w:tc>
          <w:tcPr>
            <w:tcW w:w="357" w:type="pct"/>
          </w:tcPr>
          <w:p w14:paraId="3E4C002A" w14:textId="4C9EB2C4" w:rsidR="001E63B8" w:rsidRPr="00D42F28" w:rsidRDefault="00BF15EF" w:rsidP="00E9490D">
            <w:pPr>
              <w:jc w:val="right"/>
              <w:rPr>
                <w:sz w:val="18"/>
                <w:szCs w:val="18"/>
                <w:lang w:val="en-GB" w:eastAsia="en-CA"/>
              </w:rPr>
            </w:pPr>
            <w:r w:rsidRPr="00D42F28">
              <w:rPr>
                <w:sz w:val="18"/>
                <w:szCs w:val="18"/>
                <w:lang w:val="en-GB" w:eastAsia="en-CA"/>
              </w:rPr>
              <w:t>0</w:t>
            </w:r>
          </w:p>
        </w:tc>
        <w:tc>
          <w:tcPr>
            <w:tcW w:w="428" w:type="pct"/>
          </w:tcPr>
          <w:p w14:paraId="36DCAD81" w14:textId="7F3CE284" w:rsidR="001E63B8" w:rsidRPr="00D42F28" w:rsidRDefault="00BF15EF" w:rsidP="00E9490D">
            <w:pPr>
              <w:jc w:val="right"/>
              <w:rPr>
                <w:sz w:val="18"/>
                <w:szCs w:val="18"/>
                <w:lang w:val="en-GB" w:eastAsia="en-CA"/>
              </w:rPr>
            </w:pPr>
            <w:r w:rsidRPr="00D42F28">
              <w:rPr>
                <w:sz w:val="18"/>
                <w:szCs w:val="18"/>
                <w:lang w:val="en-GB" w:eastAsia="en-CA"/>
              </w:rPr>
              <w:t>0</w:t>
            </w:r>
          </w:p>
        </w:tc>
        <w:tc>
          <w:tcPr>
            <w:tcW w:w="429" w:type="pct"/>
            <w:shd w:val="clear" w:color="auto" w:fill="auto"/>
            <w:tcMar>
              <w:left w:w="43" w:type="dxa"/>
              <w:right w:w="43" w:type="dxa"/>
            </w:tcMar>
          </w:tcPr>
          <w:p w14:paraId="2C2F8681" w14:textId="4A31DE5E" w:rsidR="001E63B8" w:rsidRPr="00D42F28" w:rsidRDefault="001E63B8" w:rsidP="00E9490D">
            <w:pPr>
              <w:jc w:val="right"/>
              <w:rPr>
                <w:sz w:val="18"/>
                <w:szCs w:val="18"/>
                <w:lang w:val="en-GB" w:eastAsia="en-CA"/>
              </w:rPr>
            </w:pPr>
            <w:r w:rsidRPr="00D42F28">
              <w:rPr>
                <w:color w:val="000000"/>
                <w:sz w:val="18"/>
                <w:szCs w:val="18"/>
                <w:lang w:val="en-GB"/>
              </w:rPr>
              <w:t>114</w:t>
            </w:r>
            <w:r w:rsidR="00277F8C">
              <w:rPr>
                <w:color w:val="000000"/>
                <w:sz w:val="18"/>
                <w:szCs w:val="18"/>
                <w:lang w:val="en-GB"/>
              </w:rPr>
              <w:t>,</w:t>
            </w:r>
            <w:r w:rsidRPr="00D42F28">
              <w:rPr>
                <w:color w:val="000000"/>
                <w:sz w:val="18"/>
                <w:szCs w:val="18"/>
                <w:lang w:val="en-GB"/>
              </w:rPr>
              <w:t>81</w:t>
            </w:r>
          </w:p>
        </w:tc>
        <w:tc>
          <w:tcPr>
            <w:tcW w:w="346" w:type="pct"/>
            <w:shd w:val="clear" w:color="auto" w:fill="auto"/>
          </w:tcPr>
          <w:p w14:paraId="4AF8F019" w14:textId="2893F04C" w:rsidR="001E63B8" w:rsidRPr="00D42F28" w:rsidRDefault="001E63B8" w:rsidP="00014226">
            <w:pPr>
              <w:jc w:val="center"/>
              <w:rPr>
                <w:sz w:val="18"/>
                <w:szCs w:val="18"/>
                <w:lang w:val="en-GB" w:eastAsia="en-CA"/>
              </w:rPr>
            </w:pPr>
            <w:r w:rsidRPr="00D42F28">
              <w:rPr>
                <w:color w:val="000000"/>
                <w:sz w:val="18"/>
                <w:szCs w:val="18"/>
                <w:lang w:val="en-GB"/>
              </w:rPr>
              <w:t>5</w:t>
            </w:r>
            <w:r w:rsidR="00277F8C">
              <w:rPr>
                <w:color w:val="000000"/>
                <w:sz w:val="18"/>
                <w:szCs w:val="18"/>
                <w:lang w:val="en-GB"/>
              </w:rPr>
              <w:t>,</w:t>
            </w:r>
            <w:r w:rsidRPr="00D42F28">
              <w:rPr>
                <w:color w:val="000000"/>
                <w:sz w:val="18"/>
                <w:szCs w:val="18"/>
                <w:lang w:val="en-GB"/>
              </w:rPr>
              <w:t>9</w:t>
            </w:r>
          </w:p>
        </w:tc>
      </w:tr>
      <w:tr w:rsidR="00B0263C" w:rsidRPr="00D42F28" w14:paraId="7AA2F58C" w14:textId="77777777" w:rsidTr="00506E58">
        <w:trPr>
          <w:trHeight w:val="57"/>
        </w:trPr>
        <w:tc>
          <w:tcPr>
            <w:tcW w:w="516" w:type="pct"/>
            <w:shd w:val="clear" w:color="auto" w:fill="auto"/>
            <w:tcMar>
              <w:left w:w="43" w:type="dxa"/>
              <w:right w:w="43" w:type="dxa"/>
            </w:tcMar>
            <w:vAlign w:val="center"/>
            <w:hideMark/>
          </w:tcPr>
          <w:p w14:paraId="37013192" w14:textId="04B0E16B" w:rsidR="004D65BA" w:rsidRPr="00B633DF" w:rsidRDefault="00B633DF" w:rsidP="00F97A0F">
            <w:pPr>
              <w:jc w:val="left"/>
              <w:rPr>
                <w:sz w:val="18"/>
                <w:szCs w:val="18"/>
                <w:lang w:val="en-GB" w:eastAsia="en-CA"/>
              </w:rPr>
            </w:pPr>
            <w:r w:rsidRPr="00B633DF">
              <w:rPr>
                <w:sz w:val="18"/>
                <w:szCs w:val="18"/>
                <w:lang w:val="fr-FR" w:eastAsia="en-CA"/>
              </w:rPr>
              <w:t>Climatisation automobile</w:t>
            </w:r>
          </w:p>
        </w:tc>
        <w:tc>
          <w:tcPr>
            <w:tcW w:w="566" w:type="pct"/>
            <w:gridSpan w:val="2"/>
          </w:tcPr>
          <w:p w14:paraId="578D58A8" w14:textId="63D2ACA6" w:rsidR="004D65BA" w:rsidRPr="00D42F28" w:rsidRDefault="004D65BA" w:rsidP="00356FE8">
            <w:pPr>
              <w:jc w:val="right"/>
              <w:rPr>
                <w:sz w:val="18"/>
                <w:szCs w:val="18"/>
                <w:lang w:val="en-GB"/>
              </w:rPr>
            </w:pPr>
            <w:r w:rsidRPr="00D42F28">
              <w:rPr>
                <w:sz w:val="18"/>
                <w:szCs w:val="18"/>
                <w:lang w:val="en-GB"/>
              </w:rPr>
              <w:t>2</w:t>
            </w:r>
            <w:r w:rsidR="00277F8C">
              <w:rPr>
                <w:sz w:val="18"/>
                <w:szCs w:val="18"/>
                <w:lang w:val="en-GB"/>
              </w:rPr>
              <w:t> </w:t>
            </w:r>
            <w:r w:rsidRPr="00D42F28">
              <w:rPr>
                <w:sz w:val="18"/>
                <w:szCs w:val="18"/>
                <w:lang w:val="en-GB"/>
              </w:rPr>
              <w:t>376</w:t>
            </w:r>
            <w:r w:rsidR="00277F8C">
              <w:rPr>
                <w:sz w:val="18"/>
                <w:szCs w:val="18"/>
                <w:lang w:val="en-GB"/>
              </w:rPr>
              <w:t> </w:t>
            </w:r>
            <w:r w:rsidRPr="00D42F28">
              <w:rPr>
                <w:sz w:val="18"/>
                <w:szCs w:val="18"/>
                <w:lang w:val="en-GB"/>
              </w:rPr>
              <w:t>060</w:t>
            </w:r>
          </w:p>
        </w:tc>
        <w:tc>
          <w:tcPr>
            <w:tcW w:w="429" w:type="pct"/>
            <w:tcMar>
              <w:left w:w="43" w:type="dxa"/>
              <w:right w:w="43" w:type="dxa"/>
            </w:tcMar>
          </w:tcPr>
          <w:p w14:paraId="3D0EE539" w14:textId="2F1574AD" w:rsidR="004D65BA" w:rsidRPr="00D42F28" w:rsidRDefault="004D65BA" w:rsidP="00E9490D">
            <w:pPr>
              <w:jc w:val="right"/>
              <w:rPr>
                <w:sz w:val="18"/>
                <w:szCs w:val="18"/>
                <w:lang w:val="en-GB" w:eastAsia="en-CA"/>
              </w:rPr>
            </w:pPr>
            <w:r w:rsidRPr="00D42F28">
              <w:rPr>
                <w:sz w:val="18"/>
                <w:szCs w:val="18"/>
                <w:lang w:val="en-GB"/>
              </w:rPr>
              <w:t>665</w:t>
            </w:r>
            <w:r w:rsidR="00277F8C">
              <w:rPr>
                <w:sz w:val="18"/>
                <w:szCs w:val="18"/>
                <w:lang w:val="en-GB"/>
              </w:rPr>
              <w:t>,</w:t>
            </w:r>
            <w:r w:rsidRPr="00D42F28">
              <w:rPr>
                <w:sz w:val="18"/>
                <w:szCs w:val="18"/>
                <w:lang w:val="en-GB"/>
              </w:rPr>
              <w:t>30</w:t>
            </w:r>
          </w:p>
        </w:tc>
        <w:tc>
          <w:tcPr>
            <w:tcW w:w="431" w:type="pct"/>
            <w:shd w:val="clear" w:color="auto" w:fill="auto"/>
            <w:tcMar>
              <w:left w:w="43" w:type="dxa"/>
              <w:right w:w="43" w:type="dxa"/>
            </w:tcMar>
          </w:tcPr>
          <w:p w14:paraId="693CF0A2" w14:textId="5DCACF92" w:rsidR="004D65BA" w:rsidRPr="00D42F28" w:rsidRDefault="00BF15EF" w:rsidP="00E9490D">
            <w:pPr>
              <w:jc w:val="right"/>
              <w:rPr>
                <w:sz w:val="18"/>
                <w:szCs w:val="18"/>
                <w:lang w:val="en-GB" w:eastAsia="en-CA"/>
              </w:rPr>
            </w:pPr>
            <w:r w:rsidRPr="00D42F28">
              <w:rPr>
                <w:sz w:val="18"/>
                <w:szCs w:val="18"/>
                <w:lang w:val="en-GB" w:eastAsia="en-CA"/>
              </w:rPr>
              <w:t>0</w:t>
            </w:r>
          </w:p>
        </w:tc>
        <w:tc>
          <w:tcPr>
            <w:tcW w:w="357" w:type="pct"/>
            <w:shd w:val="clear" w:color="auto" w:fill="auto"/>
            <w:tcMar>
              <w:left w:w="43" w:type="dxa"/>
              <w:right w:w="43" w:type="dxa"/>
            </w:tcMar>
          </w:tcPr>
          <w:p w14:paraId="61E86691" w14:textId="488A0A5A" w:rsidR="004D65BA" w:rsidRPr="00D42F28" w:rsidRDefault="00BF15EF" w:rsidP="00E9490D">
            <w:pPr>
              <w:jc w:val="right"/>
              <w:rPr>
                <w:sz w:val="18"/>
                <w:szCs w:val="18"/>
                <w:lang w:val="en-GB" w:eastAsia="en-CA"/>
              </w:rPr>
            </w:pPr>
            <w:r w:rsidRPr="00D42F28">
              <w:rPr>
                <w:sz w:val="18"/>
                <w:szCs w:val="18"/>
                <w:lang w:val="en-GB" w:eastAsia="en-CA"/>
              </w:rPr>
              <w:t>0</w:t>
            </w:r>
          </w:p>
        </w:tc>
        <w:tc>
          <w:tcPr>
            <w:tcW w:w="427" w:type="pct"/>
            <w:shd w:val="clear" w:color="auto" w:fill="auto"/>
            <w:tcMar>
              <w:left w:w="43" w:type="dxa"/>
              <w:right w:w="43" w:type="dxa"/>
            </w:tcMar>
          </w:tcPr>
          <w:p w14:paraId="2BB3C236" w14:textId="72BBF143" w:rsidR="004D65BA" w:rsidRPr="00D42F28" w:rsidRDefault="00BF15EF" w:rsidP="00E9490D">
            <w:pPr>
              <w:jc w:val="right"/>
              <w:rPr>
                <w:sz w:val="18"/>
                <w:szCs w:val="18"/>
                <w:lang w:val="en-GB"/>
              </w:rPr>
            </w:pPr>
            <w:r w:rsidRPr="00D42F28">
              <w:rPr>
                <w:sz w:val="18"/>
                <w:szCs w:val="18"/>
                <w:lang w:val="en-GB"/>
              </w:rPr>
              <w:t>0</w:t>
            </w:r>
          </w:p>
        </w:tc>
        <w:tc>
          <w:tcPr>
            <w:tcW w:w="357" w:type="pct"/>
            <w:tcMar>
              <w:left w:w="43" w:type="dxa"/>
              <w:right w:w="43" w:type="dxa"/>
            </w:tcMar>
          </w:tcPr>
          <w:p w14:paraId="2A2E5CEC" w14:textId="2F239DFD" w:rsidR="004D65BA" w:rsidRPr="00D42F28" w:rsidRDefault="00BF15EF" w:rsidP="00E9490D">
            <w:pPr>
              <w:jc w:val="right"/>
              <w:rPr>
                <w:sz w:val="18"/>
                <w:szCs w:val="18"/>
                <w:lang w:val="en-GB" w:eastAsia="en-CA"/>
              </w:rPr>
            </w:pPr>
            <w:r w:rsidRPr="00D42F28">
              <w:rPr>
                <w:sz w:val="18"/>
                <w:szCs w:val="18"/>
                <w:lang w:val="en-GB" w:eastAsia="en-CA"/>
              </w:rPr>
              <w:t>0</w:t>
            </w:r>
          </w:p>
        </w:tc>
        <w:tc>
          <w:tcPr>
            <w:tcW w:w="357" w:type="pct"/>
            <w:shd w:val="clear" w:color="auto" w:fill="auto"/>
            <w:tcMar>
              <w:left w:w="43" w:type="dxa"/>
              <w:right w:w="43" w:type="dxa"/>
            </w:tcMar>
          </w:tcPr>
          <w:p w14:paraId="2F83EF98" w14:textId="0470B620" w:rsidR="004D65BA" w:rsidRPr="00D42F28" w:rsidRDefault="00BF15EF" w:rsidP="00E9490D">
            <w:pPr>
              <w:jc w:val="right"/>
              <w:rPr>
                <w:sz w:val="18"/>
                <w:szCs w:val="18"/>
                <w:lang w:val="en-GB" w:eastAsia="en-CA"/>
              </w:rPr>
            </w:pPr>
            <w:r w:rsidRPr="00D42F28">
              <w:rPr>
                <w:sz w:val="18"/>
                <w:szCs w:val="18"/>
                <w:lang w:val="en-GB" w:eastAsia="en-CA"/>
              </w:rPr>
              <w:t>0</w:t>
            </w:r>
          </w:p>
        </w:tc>
        <w:tc>
          <w:tcPr>
            <w:tcW w:w="357" w:type="pct"/>
          </w:tcPr>
          <w:p w14:paraId="159A3AB9" w14:textId="73079A7A" w:rsidR="004D65BA" w:rsidRPr="00D42F28" w:rsidRDefault="00BF15EF" w:rsidP="00E9490D">
            <w:pPr>
              <w:jc w:val="right"/>
              <w:rPr>
                <w:sz w:val="18"/>
                <w:szCs w:val="18"/>
                <w:lang w:val="en-GB" w:eastAsia="en-CA"/>
              </w:rPr>
            </w:pPr>
            <w:r w:rsidRPr="00D42F28">
              <w:rPr>
                <w:sz w:val="18"/>
                <w:szCs w:val="18"/>
                <w:lang w:val="en-GB" w:eastAsia="en-CA"/>
              </w:rPr>
              <w:t>0</w:t>
            </w:r>
          </w:p>
        </w:tc>
        <w:tc>
          <w:tcPr>
            <w:tcW w:w="428" w:type="pct"/>
          </w:tcPr>
          <w:p w14:paraId="29849271" w14:textId="05BE24A6" w:rsidR="004D65BA" w:rsidRPr="00D42F28" w:rsidRDefault="00BF15EF" w:rsidP="00E9490D">
            <w:pPr>
              <w:jc w:val="right"/>
              <w:rPr>
                <w:sz w:val="18"/>
                <w:szCs w:val="18"/>
                <w:lang w:val="en-GB" w:eastAsia="en-CA"/>
              </w:rPr>
            </w:pPr>
            <w:r w:rsidRPr="00D42F28">
              <w:rPr>
                <w:sz w:val="18"/>
                <w:szCs w:val="18"/>
                <w:lang w:val="en-GB" w:eastAsia="en-CA"/>
              </w:rPr>
              <w:t>0</w:t>
            </w:r>
          </w:p>
        </w:tc>
        <w:tc>
          <w:tcPr>
            <w:tcW w:w="429" w:type="pct"/>
            <w:shd w:val="clear" w:color="auto" w:fill="auto"/>
            <w:tcMar>
              <w:left w:w="43" w:type="dxa"/>
              <w:right w:w="43" w:type="dxa"/>
            </w:tcMar>
          </w:tcPr>
          <w:p w14:paraId="2A2EED2A" w14:textId="12FDC08C" w:rsidR="004D65BA" w:rsidRPr="00D42F28" w:rsidRDefault="004D65BA" w:rsidP="00E9490D">
            <w:pPr>
              <w:jc w:val="right"/>
              <w:rPr>
                <w:sz w:val="18"/>
                <w:szCs w:val="18"/>
                <w:lang w:val="en-GB" w:eastAsia="en-CA"/>
              </w:rPr>
            </w:pPr>
            <w:r w:rsidRPr="00D42F28">
              <w:rPr>
                <w:color w:val="000000"/>
                <w:sz w:val="18"/>
                <w:szCs w:val="18"/>
                <w:lang w:val="en-GB"/>
              </w:rPr>
              <w:t>665</w:t>
            </w:r>
            <w:r w:rsidR="00277F8C">
              <w:rPr>
                <w:color w:val="000000"/>
                <w:sz w:val="18"/>
                <w:szCs w:val="18"/>
                <w:lang w:val="en-GB"/>
              </w:rPr>
              <w:t>,</w:t>
            </w:r>
            <w:r w:rsidRPr="00D42F28">
              <w:rPr>
                <w:color w:val="000000"/>
                <w:sz w:val="18"/>
                <w:szCs w:val="18"/>
                <w:lang w:val="en-GB"/>
              </w:rPr>
              <w:t>3</w:t>
            </w:r>
            <w:r w:rsidR="00BF15EF" w:rsidRPr="00D42F28">
              <w:rPr>
                <w:color w:val="000000"/>
                <w:sz w:val="18"/>
                <w:szCs w:val="18"/>
                <w:lang w:val="en-GB"/>
              </w:rPr>
              <w:t>0</w:t>
            </w:r>
          </w:p>
        </w:tc>
        <w:tc>
          <w:tcPr>
            <w:tcW w:w="346" w:type="pct"/>
            <w:shd w:val="clear" w:color="auto" w:fill="auto"/>
          </w:tcPr>
          <w:p w14:paraId="1D8B0DF3" w14:textId="7498FCC2" w:rsidR="004D65BA" w:rsidRPr="00D42F28" w:rsidRDefault="004D65BA" w:rsidP="00014226">
            <w:pPr>
              <w:jc w:val="center"/>
              <w:rPr>
                <w:sz w:val="18"/>
                <w:szCs w:val="18"/>
                <w:lang w:val="en-GB" w:eastAsia="en-CA"/>
              </w:rPr>
            </w:pPr>
            <w:r w:rsidRPr="00D42F28">
              <w:rPr>
                <w:color w:val="000000"/>
                <w:sz w:val="18"/>
                <w:szCs w:val="18"/>
                <w:lang w:val="en-GB"/>
              </w:rPr>
              <w:t>34</w:t>
            </w:r>
            <w:r w:rsidR="00277F8C">
              <w:rPr>
                <w:color w:val="000000"/>
                <w:sz w:val="18"/>
                <w:szCs w:val="18"/>
                <w:lang w:val="en-GB"/>
              </w:rPr>
              <w:t>,</w:t>
            </w:r>
            <w:r w:rsidRPr="00D42F28">
              <w:rPr>
                <w:color w:val="000000"/>
                <w:sz w:val="18"/>
                <w:szCs w:val="18"/>
                <w:lang w:val="en-GB"/>
              </w:rPr>
              <w:t>2</w:t>
            </w:r>
          </w:p>
        </w:tc>
      </w:tr>
      <w:tr w:rsidR="00356FE8" w:rsidRPr="00D42F28" w14:paraId="2D54F45C" w14:textId="77777777" w:rsidTr="00506E58">
        <w:trPr>
          <w:trHeight w:val="57"/>
        </w:trPr>
        <w:tc>
          <w:tcPr>
            <w:tcW w:w="516" w:type="pct"/>
            <w:shd w:val="clear" w:color="auto" w:fill="auto"/>
            <w:tcMar>
              <w:left w:w="43" w:type="dxa"/>
              <w:right w:w="43" w:type="dxa"/>
            </w:tcMar>
            <w:vAlign w:val="center"/>
          </w:tcPr>
          <w:p w14:paraId="73752986" w14:textId="5B39AAF8" w:rsidR="00356FE8" w:rsidRPr="00B633DF" w:rsidRDefault="00B633DF" w:rsidP="00F97A0F">
            <w:pPr>
              <w:jc w:val="left"/>
              <w:rPr>
                <w:b/>
                <w:bCs/>
                <w:sz w:val="18"/>
                <w:szCs w:val="18"/>
                <w:lang w:val="en-GB"/>
              </w:rPr>
            </w:pPr>
            <w:r w:rsidRPr="00B633DF">
              <w:rPr>
                <w:b/>
                <w:bCs/>
                <w:sz w:val="18"/>
                <w:szCs w:val="18"/>
                <w:lang w:val="fr-FR" w:eastAsia="en-CA"/>
              </w:rPr>
              <w:t>Total</w:t>
            </w:r>
          </w:p>
        </w:tc>
        <w:tc>
          <w:tcPr>
            <w:tcW w:w="566" w:type="pct"/>
            <w:gridSpan w:val="2"/>
            <w:shd w:val="clear" w:color="auto" w:fill="auto"/>
          </w:tcPr>
          <w:p w14:paraId="60F932F6" w14:textId="59FA38C8" w:rsidR="00356FE8" w:rsidRPr="00B633DF" w:rsidRDefault="00277F8C" w:rsidP="00F97A0F">
            <w:pPr>
              <w:jc w:val="right"/>
              <w:rPr>
                <w:b/>
                <w:bCs/>
                <w:color w:val="000000"/>
                <w:sz w:val="18"/>
                <w:szCs w:val="18"/>
                <w:lang w:val="en-GB"/>
              </w:rPr>
            </w:pPr>
            <w:r>
              <w:rPr>
                <w:b/>
                <w:bCs/>
                <w:color w:val="000000"/>
                <w:sz w:val="18"/>
                <w:szCs w:val="18"/>
                <w:lang w:val="fr-FR"/>
              </w:rPr>
              <w:t>s.o.</w:t>
            </w:r>
          </w:p>
        </w:tc>
        <w:tc>
          <w:tcPr>
            <w:tcW w:w="429" w:type="pct"/>
            <w:tcMar>
              <w:left w:w="43" w:type="dxa"/>
              <w:right w:w="43" w:type="dxa"/>
            </w:tcMar>
            <w:vAlign w:val="center"/>
          </w:tcPr>
          <w:p w14:paraId="7EE09BC9" w14:textId="45436471" w:rsidR="00356FE8" w:rsidRPr="00D42F28" w:rsidRDefault="00356FE8" w:rsidP="000141E9">
            <w:pPr>
              <w:jc w:val="right"/>
              <w:rPr>
                <w:b/>
                <w:bCs/>
                <w:sz w:val="18"/>
                <w:szCs w:val="18"/>
                <w:lang w:val="en-GB" w:eastAsia="en-CA"/>
              </w:rPr>
            </w:pPr>
            <w:r w:rsidRPr="00D42F28">
              <w:rPr>
                <w:b/>
                <w:bCs/>
                <w:color w:val="000000"/>
                <w:sz w:val="18"/>
                <w:szCs w:val="18"/>
                <w:lang w:val="en-GB"/>
              </w:rPr>
              <w:t>1</w:t>
            </w:r>
            <w:r w:rsidR="00277F8C">
              <w:rPr>
                <w:b/>
                <w:bCs/>
                <w:color w:val="000000"/>
                <w:sz w:val="18"/>
                <w:szCs w:val="18"/>
                <w:lang w:val="en-GB"/>
              </w:rPr>
              <w:t> </w:t>
            </w:r>
            <w:r w:rsidRPr="00D42F28">
              <w:rPr>
                <w:b/>
                <w:bCs/>
                <w:color w:val="000000"/>
                <w:sz w:val="18"/>
                <w:szCs w:val="18"/>
                <w:lang w:val="en-GB"/>
              </w:rPr>
              <w:t>088</w:t>
            </w:r>
            <w:r w:rsidR="00277F8C">
              <w:rPr>
                <w:b/>
                <w:bCs/>
                <w:color w:val="000000"/>
                <w:sz w:val="18"/>
                <w:szCs w:val="18"/>
                <w:lang w:val="en-GB"/>
              </w:rPr>
              <w:t>,</w:t>
            </w:r>
            <w:r w:rsidRPr="00D42F28">
              <w:rPr>
                <w:b/>
                <w:bCs/>
                <w:color w:val="000000"/>
                <w:sz w:val="18"/>
                <w:szCs w:val="18"/>
                <w:lang w:val="en-GB"/>
              </w:rPr>
              <w:t>67</w:t>
            </w:r>
          </w:p>
        </w:tc>
        <w:tc>
          <w:tcPr>
            <w:tcW w:w="431" w:type="pct"/>
            <w:shd w:val="clear" w:color="auto" w:fill="auto"/>
            <w:tcMar>
              <w:left w:w="43" w:type="dxa"/>
              <w:right w:w="43" w:type="dxa"/>
            </w:tcMar>
            <w:vAlign w:val="center"/>
          </w:tcPr>
          <w:p w14:paraId="748A24D1" w14:textId="1F31CB38" w:rsidR="00356FE8" w:rsidRPr="00D42F28" w:rsidRDefault="00356FE8" w:rsidP="000141E9">
            <w:pPr>
              <w:jc w:val="right"/>
              <w:rPr>
                <w:b/>
                <w:bCs/>
                <w:sz w:val="18"/>
                <w:szCs w:val="18"/>
                <w:lang w:val="en-GB" w:eastAsia="en-CA"/>
              </w:rPr>
            </w:pPr>
            <w:r w:rsidRPr="00D42F28">
              <w:rPr>
                <w:b/>
                <w:bCs/>
                <w:color w:val="000000"/>
                <w:sz w:val="18"/>
                <w:szCs w:val="18"/>
                <w:lang w:val="en-GB"/>
              </w:rPr>
              <w:t>291</w:t>
            </w:r>
            <w:r w:rsidR="00277F8C">
              <w:rPr>
                <w:b/>
                <w:bCs/>
                <w:color w:val="000000"/>
                <w:sz w:val="18"/>
                <w:szCs w:val="18"/>
                <w:lang w:val="en-GB"/>
              </w:rPr>
              <w:t>,</w:t>
            </w:r>
            <w:r w:rsidRPr="00D42F28">
              <w:rPr>
                <w:b/>
                <w:bCs/>
                <w:color w:val="000000"/>
                <w:sz w:val="18"/>
                <w:szCs w:val="18"/>
                <w:lang w:val="en-GB"/>
              </w:rPr>
              <w:t>76</w:t>
            </w:r>
          </w:p>
        </w:tc>
        <w:tc>
          <w:tcPr>
            <w:tcW w:w="357" w:type="pct"/>
            <w:shd w:val="clear" w:color="auto" w:fill="auto"/>
            <w:tcMar>
              <w:left w:w="43" w:type="dxa"/>
              <w:right w:w="43" w:type="dxa"/>
            </w:tcMar>
            <w:vAlign w:val="center"/>
          </w:tcPr>
          <w:p w14:paraId="72B35005" w14:textId="4A9E57CB" w:rsidR="00356FE8" w:rsidRPr="00D42F28" w:rsidRDefault="00356FE8" w:rsidP="000141E9">
            <w:pPr>
              <w:jc w:val="right"/>
              <w:rPr>
                <w:b/>
                <w:bCs/>
                <w:color w:val="000000"/>
                <w:sz w:val="18"/>
                <w:szCs w:val="18"/>
                <w:lang w:val="en-GB"/>
              </w:rPr>
            </w:pPr>
            <w:r w:rsidRPr="00D42F28">
              <w:rPr>
                <w:b/>
                <w:bCs/>
                <w:color w:val="000000"/>
                <w:sz w:val="18"/>
                <w:szCs w:val="18"/>
                <w:lang w:val="en-GB"/>
              </w:rPr>
              <w:t>9</w:t>
            </w:r>
            <w:r w:rsidR="00277F8C">
              <w:rPr>
                <w:b/>
                <w:bCs/>
                <w:color w:val="000000"/>
                <w:sz w:val="18"/>
                <w:szCs w:val="18"/>
                <w:lang w:val="en-GB"/>
              </w:rPr>
              <w:t>,</w:t>
            </w:r>
            <w:r w:rsidRPr="00D42F28">
              <w:rPr>
                <w:b/>
                <w:bCs/>
                <w:color w:val="000000"/>
                <w:sz w:val="18"/>
                <w:szCs w:val="18"/>
                <w:lang w:val="en-GB"/>
              </w:rPr>
              <w:t>69</w:t>
            </w:r>
          </w:p>
        </w:tc>
        <w:tc>
          <w:tcPr>
            <w:tcW w:w="427" w:type="pct"/>
            <w:shd w:val="clear" w:color="auto" w:fill="auto"/>
            <w:tcMar>
              <w:left w:w="43" w:type="dxa"/>
              <w:right w:w="43" w:type="dxa"/>
            </w:tcMar>
            <w:vAlign w:val="center"/>
          </w:tcPr>
          <w:p w14:paraId="6411D7CF" w14:textId="4EDFA70C" w:rsidR="00356FE8" w:rsidRPr="00D42F28" w:rsidRDefault="00356FE8" w:rsidP="000141E9">
            <w:pPr>
              <w:jc w:val="right"/>
              <w:rPr>
                <w:b/>
                <w:bCs/>
                <w:sz w:val="18"/>
                <w:szCs w:val="18"/>
                <w:lang w:val="en-GB" w:eastAsia="en-CA"/>
              </w:rPr>
            </w:pPr>
            <w:r w:rsidRPr="00D42F28">
              <w:rPr>
                <w:b/>
                <w:bCs/>
                <w:color w:val="000000"/>
                <w:sz w:val="18"/>
                <w:szCs w:val="18"/>
                <w:lang w:val="en-GB"/>
              </w:rPr>
              <w:t>539</w:t>
            </w:r>
            <w:r w:rsidR="00277F8C">
              <w:rPr>
                <w:b/>
                <w:bCs/>
                <w:color w:val="000000"/>
                <w:sz w:val="18"/>
                <w:szCs w:val="18"/>
                <w:lang w:val="en-GB"/>
              </w:rPr>
              <w:t>,</w:t>
            </w:r>
            <w:r w:rsidRPr="00D42F28">
              <w:rPr>
                <w:b/>
                <w:bCs/>
                <w:color w:val="000000"/>
                <w:sz w:val="18"/>
                <w:szCs w:val="18"/>
                <w:lang w:val="en-GB"/>
              </w:rPr>
              <w:t>92</w:t>
            </w:r>
          </w:p>
        </w:tc>
        <w:tc>
          <w:tcPr>
            <w:tcW w:w="357" w:type="pct"/>
            <w:tcMar>
              <w:left w:w="43" w:type="dxa"/>
              <w:right w:w="43" w:type="dxa"/>
            </w:tcMar>
            <w:vAlign w:val="center"/>
          </w:tcPr>
          <w:p w14:paraId="1B91141E" w14:textId="41D8B8B9" w:rsidR="00356FE8" w:rsidRPr="00D42F28" w:rsidRDefault="00356FE8" w:rsidP="000141E9">
            <w:pPr>
              <w:jc w:val="right"/>
              <w:rPr>
                <w:b/>
                <w:bCs/>
                <w:sz w:val="18"/>
                <w:szCs w:val="18"/>
                <w:lang w:val="en-GB" w:eastAsia="en-CA"/>
              </w:rPr>
            </w:pPr>
            <w:r w:rsidRPr="00D42F28">
              <w:rPr>
                <w:b/>
                <w:bCs/>
                <w:color w:val="000000"/>
                <w:sz w:val="18"/>
                <w:szCs w:val="18"/>
                <w:lang w:val="en-GB"/>
              </w:rPr>
              <w:t>0</w:t>
            </w:r>
            <w:r w:rsidR="00277F8C">
              <w:rPr>
                <w:b/>
                <w:bCs/>
                <w:color w:val="000000"/>
                <w:sz w:val="18"/>
                <w:szCs w:val="18"/>
                <w:lang w:val="en-GB"/>
              </w:rPr>
              <w:t>,</w:t>
            </w:r>
            <w:r w:rsidRPr="00D42F28">
              <w:rPr>
                <w:b/>
                <w:bCs/>
                <w:color w:val="000000"/>
                <w:sz w:val="18"/>
                <w:szCs w:val="18"/>
                <w:lang w:val="en-GB"/>
              </w:rPr>
              <w:t>5</w:t>
            </w:r>
          </w:p>
        </w:tc>
        <w:tc>
          <w:tcPr>
            <w:tcW w:w="357" w:type="pct"/>
            <w:shd w:val="clear" w:color="auto" w:fill="auto"/>
            <w:tcMar>
              <w:left w:w="43" w:type="dxa"/>
              <w:right w:w="43" w:type="dxa"/>
            </w:tcMar>
            <w:vAlign w:val="center"/>
          </w:tcPr>
          <w:p w14:paraId="683BF495" w14:textId="7B47E9E3" w:rsidR="00356FE8" w:rsidRPr="00D42F28" w:rsidRDefault="00356FE8" w:rsidP="000141E9">
            <w:pPr>
              <w:jc w:val="right"/>
              <w:rPr>
                <w:b/>
                <w:bCs/>
                <w:sz w:val="18"/>
                <w:szCs w:val="18"/>
                <w:lang w:val="en-GB" w:eastAsia="en-CA"/>
              </w:rPr>
            </w:pPr>
            <w:r w:rsidRPr="00D42F28">
              <w:rPr>
                <w:b/>
                <w:bCs/>
                <w:color w:val="000000"/>
                <w:sz w:val="18"/>
                <w:szCs w:val="18"/>
                <w:lang w:val="en-GB"/>
              </w:rPr>
              <w:t>6</w:t>
            </w:r>
            <w:r w:rsidR="00277F8C">
              <w:rPr>
                <w:b/>
                <w:bCs/>
                <w:color w:val="000000"/>
                <w:sz w:val="18"/>
                <w:szCs w:val="18"/>
                <w:lang w:val="en-GB"/>
              </w:rPr>
              <w:t>,</w:t>
            </w:r>
            <w:r w:rsidRPr="00D42F28">
              <w:rPr>
                <w:b/>
                <w:bCs/>
                <w:color w:val="000000"/>
                <w:sz w:val="18"/>
                <w:szCs w:val="18"/>
                <w:lang w:val="en-GB"/>
              </w:rPr>
              <w:t>8</w:t>
            </w:r>
          </w:p>
        </w:tc>
        <w:tc>
          <w:tcPr>
            <w:tcW w:w="357" w:type="pct"/>
            <w:vAlign w:val="center"/>
          </w:tcPr>
          <w:p w14:paraId="0A2E5D62" w14:textId="2FD210EC" w:rsidR="00356FE8" w:rsidRPr="00D42F28" w:rsidRDefault="00356FE8" w:rsidP="000141E9">
            <w:pPr>
              <w:jc w:val="right"/>
              <w:rPr>
                <w:b/>
                <w:bCs/>
                <w:sz w:val="18"/>
                <w:szCs w:val="18"/>
                <w:lang w:val="en-GB"/>
              </w:rPr>
            </w:pPr>
            <w:r w:rsidRPr="00D42F28">
              <w:rPr>
                <w:b/>
                <w:bCs/>
                <w:color w:val="000000"/>
                <w:sz w:val="18"/>
                <w:szCs w:val="18"/>
                <w:lang w:val="en-GB"/>
              </w:rPr>
              <w:t>0</w:t>
            </w:r>
            <w:r w:rsidR="00277F8C">
              <w:rPr>
                <w:b/>
                <w:bCs/>
                <w:color w:val="000000"/>
                <w:sz w:val="18"/>
                <w:szCs w:val="18"/>
                <w:lang w:val="en-GB"/>
              </w:rPr>
              <w:t>,</w:t>
            </w:r>
            <w:r w:rsidRPr="00D42F28">
              <w:rPr>
                <w:b/>
                <w:bCs/>
                <w:color w:val="000000"/>
                <w:sz w:val="18"/>
                <w:szCs w:val="18"/>
                <w:lang w:val="en-GB"/>
              </w:rPr>
              <w:t>91</w:t>
            </w:r>
          </w:p>
        </w:tc>
        <w:tc>
          <w:tcPr>
            <w:tcW w:w="428" w:type="pct"/>
            <w:vAlign w:val="center"/>
          </w:tcPr>
          <w:p w14:paraId="14DD9DAB" w14:textId="311FF729" w:rsidR="00356FE8" w:rsidRPr="00D42F28" w:rsidRDefault="00356FE8" w:rsidP="000141E9">
            <w:pPr>
              <w:jc w:val="right"/>
              <w:rPr>
                <w:b/>
                <w:bCs/>
                <w:sz w:val="18"/>
                <w:szCs w:val="18"/>
                <w:lang w:val="en-GB"/>
              </w:rPr>
            </w:pPr>
            <w:r w:rsidRPr="00D42F28">
              <w:rPr>
                <w:b/>
                <w:bCs/>
                <w:color w:val="000000"/>
                <w:sz w:val="18"/>
                <w:szCs w:val="18"/>
                <w:lang w:val="en-GB"/>
              </w:rPr>
              <w:t>8</w:t>
            </w:r>
            <w:r w:rsidR="00277F8C">
              <w:rPr>
                <w:b/>
                <w:bCs/>
                <w:color w:val="000000"/>
                <w:sz w:val="18"/>
                <w:szCs w:val="18"/>
                <w:lang w:val="en-GB"/>
              </w:rPr>
              <w:t>,</w:t>
            </w:r>
            <w:r w:rsidRPr="00D42F28">
              <w:rPr>
                <w:b/>
                <w:bCs/>
                <w:color w:val="000000"/>
                <w:sz w:val="18"/>
                <w:szCs w:val="18"/>
                <w:lang w:val="en-GB"/>
              </w:rPr>
              <w:t>09</w:t>
            </w:r>
          </w:p>
        </w:tc>
        <w:tc>
          <w:tcPr>
            <w:tcW w:w="429" w:type="pct"/>
            <w:shd w:val="clear" w:color="auto" w:fill="auto"/>
            <w:tcMar>
              <w:left w:w="43" w:type="dxa"/>
              <w:right w:w="43" w:type="dxa"/>
            </w:tcMar>
            <w:vAlign w:val="center"/>
          </w:tcPr>
          <w:p w14:paraId="686F0095" w14:textId="33E17961" w:rsidR="00356FE8" w:rsidRPr="00D42F28" w:rsidRDefault="00356FE8" w:rsidP="000141E9">
            <w:pPr>
              <w:jc w:val="right"/>
              <w:rPr>
                <w:b/>
                <w:bCs/>
                <w:sz w:val="18"/>
                <w:szCs w:val="18"/>
                <w:lang w:val="en-GB" w:eastAsia="en-CA"/>
              </w:rPr>
            </w:pPr>
            <w:r w:rsidRPr="00D42F28">
              <w:rPr>
                <w:b/>
                <w:bCs/>
                <w:color w:val="000000"/>
                <w:sz w:val="18"/>
                <w:szCs w:val="18"/>
                <w:lang w:val="en-GB"/>
              </w:rPr>
              <w:t>1</w:t>
            </w:r>
            <w:r w:rsidR="00277F8C">
              <w:rPr>
                <w:b/>
                <w:bCs/>
                <w:color w:val="000000"/>
                <w:sz w:val="18"/>
                <w:szCs w:val="18"/>
                <w:lang w:val="en-GB"/>
              </w:rPr>
              <w:t> </w:t>
            </w:r>
            <w:r w:rsidRPr="00D42F28">
              <w:rPr>
                <w:b/>
                <w:bCs/>
                <w:color w:val="000000"/>
                <w:sz w:val="18"/>
                <w:szCs w:val="18"/>
                <w:lang w:val="en-GB"/>
              </w:rPr>
              <w:t>946</w:t>
            </w:r>
            <w:r w:rsidR="00277F8C">
              <w:rPr>
                <w:b/>
                <w:bCs/>
                <w:color w:val="000000"/>
                <w:sz w:val="18"/>
                <w:szCs w:val="18"/>
                <w:lang w:val="en-GB"/>
              </w:rPr>
              <w:t>,</w:t>
            </w:r>
            <w:r w:rsidRPr="00D42F28">
              <w:rPr>
                <w:b/>
                <w:bCs/>
                <w:color w:val="000000"/>
                <w:sz w:val="18"/>
                <w:szCs w:val="18"/>
                <w:lang w:val="en-GB"/>
              </w:rPr>
              <w:t>34</w:t>
            </w:r>
          </w:p>
        </w:tc>
        <w:tc>
          <w:tcPr>
            <w:tcW w:w="346" w:type="pct"/>
            <w:shd w:val="clear" w:color="auto" w:fill="auto"/>
          </w:tcPr>
          <w:p w14:paraId="2A7032AE" w14:textId="20210EB2" w:rsidR="00356FE8" w:rsidRPr="00D42F28" w:rsidRDefault="00356FE8" w:rsidP="00014226">
            <w:pPr>
              <w:jc w:val="center"/>
              <w:rPr>
                <w:b/>
                <w:bCs/>
                <w:sz w:val="18"/>
                <w:szCs w:val="18"/>
                <w:lang w:val="en-GB" w:eastAsia="en-CA"/>
              </w:rPr>
            </w:pPr>
            <w:r w:rsidRPr="00D42F28">
              <w:rPr>
                <w:b/>
                <w:bCs/>
                <w:sz w:val="18"/>
                <w:szCs w:val="18"/>
                <w:lang w:val="en-GB"/>
              </w:rPr>
              <w:t>100</w:t>
            </w:r>
          </w:p>
        </w:tc>
      </w:tr>
      <w:tr w:rsidR="004D65BA" w:rsidRPr="00D42F28" w14:paraId="182489DB" w14:textId="77777777" w:rsidTr="00B0263C">
        <w:trPr>
          <w:trHeight w:val="57"/>
        </w:trPr>
        <w:tc>
          <w:tcPr>
            <w:tcW w:w="5000" w:type="pct"/>
            <w:gridSpan w:val="13"/>
            <w:vAlign w:val="center"/>
          </w:tcPr>
          <w:p w14:paraId="312FF707" w14:textId="2089F6E9" w:rsidR="004D65BA" w:rsidRPr="00B633DF" w:rsidRDefault="00B633DF" w:rsidP="00F97A0F">
            <w:pPr>
              <w:jc w:val="center"/>
              <w:rPr>
                <w:b/>
                <w:bCs/>
                <w:sz w:val="18"/>
                <w:szCs w:val="18"/>
                <w:lang w:val="en-GB"/>
              </w:rPr>
            </w:pPr>
            <w:r w:rsidRPr="00B633DF">
              <w:rPr>
                <w:b/>
                <w:bCs/>
                <w:sz w:val="18"/>
                <w:szCs w:val="18"/>
                <w:lang w:val="fr-FR"/>
              </w:rPr>
              <w:t>tonnes d</w:t>
            </w:r>
            <w:r w:rsidR="00356C80">
              <w:rPr>
                <w:b/>
                <w:bCs/>
                <w:sz w:val="18"/>
                <w:szCs w:val="18"/>
                <w:lang w:val="fr-FR"/>
              </w:rPr>
              <w:t>’</w:t>
            </w:r>
            <w:r w:rsidRPr="00B633DF">
              <w:rPr>
                <w:b/>
                <w:bCs/>
                <w:sz w:val="18"/>
                <w:szCs w:val="18"/>
                <w:lang w:val="fr-FR"/>
              </w:rPr>
              <w:t>éq.CO</w:t>
            </w:r>
            <w:r w:rsidRPr="00B633DF">
              <w:rPr>
                <w:b/>
                <w:bCs/>
                <w:sz w:val="18"/>
                <w:szCs w:val="18"/>
                <w:vertAlign w:val="subscript"/>
                <w:lang w:val="fr-FR"/>
              </w:rPr>
              <w:t>2</w:t>
            </w:r>
          </w:p>
        </w:tc>
      </w:tr>
      <w:tr w:rsidR="004D65BA" w:rsidRPr="0043460E" w14:paraId="740E99E0" w14:textId="77777777" w:rsidTr="00B0263C">
        <w:trPr>
          <w:trHeight w:val="57"/>
        </w:trPr>
        <w:tc>
          <w:tcPr>
            <w:tcW w:w="5000" w:type="pct"/>
            <w:gridSpan w:val="13"/>
            <w:vAlign w:val="center"/>
          </w:tcPr>
          <w:p w14:paraId="088511F5" w14:textId="0187D77C" w:rsidR="004D65BA" w:rsidRPr="006A083F" w:rsidRDefault="00B633DF" w:rsidP="00F97A0F">
            <w:pPr>
              <w:jc w:val="left"/>
              <w:rPr>
                <w:b/>
                <w:bCs/>
                <w:sz w:val="18"/>
                <w:szCs w:val="18"/>
                <w:lang w:val="fr-FR"/>
              </w:rPr>
            </w:pPr>
            <w:r w:rsidRPr="00B633DF">
              <w:rPr>
                <w:b/>
                <w:bCs/>
                <w:sz w:val="18"/>
                <w:szCs w:val="18"/>
                <w:lang w:val="fr-FR"/>
              </w:rPr>
              <w:t>Sous-secteurs de l</w:t>
            </w:r>
            <w:r w:rsidR="00356C80">
              <w:rPr>
                <w:b/>
                <w:bCs/>
                <w:sz w:val="18"/>
                <w:szCs w:val="18"/>
                <w:lang w:val="fr-FR"/>
              </w:rPr>
              <w:t>’</w:t>
            </w:r>
            <w:r w:rsidRPr="00B633DF">
              <w:rPr>
                <w:b/>
                <w:bCs/>
                <w:sz w:val="18"/>
                <w:szCs w:val="18"/>
                <w:lang w:val="fr-FR"/>
              </w:rPr>
              <w:t>entretien des équipements de réfrigération</w:t>
            </w:r>
          </w:p>
        </w:tc>
      </w:tr>
      <w:tr w:rsidR="00B0263C" w:rsidRPr="00D42F28" w14:paraId="204828FD" w14:textId="77777777" w:rsidTr="000C6562">
        <w:trPr>
          <w:trHeight w:val="57"/>
        </w:trPr>
        <w:tc>
          <w:tcPr>
            <w:tcW w:w="570" w:type="pct"/>
            <w:gridSpan w:val="2"/>
            <w:shd w:val="clear" w:color="auto" w:fill="auto"/>
            <w:tcMar>
              <w:left w:w="43" w:type="dxa"/>
              <w:right w:w="43" w:type="dxa"/>
            </w:tcMar>
            <w:vAlign w:val="center"/>
          </w:tcPr>
          <w:p w14:paraId="6F321737" w14:textId="7696E106" w:rsidR="000C629A" w:rsidRPr="00D42F28" w:rsidRDefault="00B633DF" w:rsidP="00F97A0F">
            <w:pPr>
              <w:ind w:right="84"/>
              <w:jc w:val="left"/>
              <w:rPr>
                <w:b/>
                <w:bCs/>
                <w:sz w:val="18"/>
                <w:szCs w:val="18"/>
                <w:lang w:val="en-GB" w:eastAsia="en-CA"/>
              </w:rPr>
            </w:pPr>
            <w:r w:rsidRPr="00B633DF">
              <w:rPr>
                <w:sz w:val="18"/>
                <w:szCs w:val="18"/>
                <w:lang w:val="fr-FR" w:eastAsia="en-CA"/>
              </w:rPr>
              <w:t>Domestiques</w:t>
            </w:r>
            <w:r w:rsidR="000C629A" w:rsidRPr="00B633DF">
              <w:rPr>
                <w:sz w:val="18"/>
                <w:szCs w:val="18"/>
                <w:lang w:val="en-GB" w:eastAsia="en-CA"/>
              </w:rPr>
              <w:t xml:space="preserve"> </w:t>
            </w:r>
          </w:p>
        </w:tc>
        <w:tc>
          <w:tcPr>
            <w:tcW w:w="512" w:type="pct"/>
          </w:tcPr>
          <w:p w14:paraId="126A3E54" w14:textId="7E2600D6" w:rsidR="000C629A" w:rsidRPr="00D42F28" w:rsidRDefault="000C629A" w:rsidP="000C6562">
            <w:pPr>
              <w:jc w:val="right"/>
              <w:rPr>
                <w:color w:val="000000"/>
                <w:sz w:val="18"/>
                <w:szCs w:val="18"/>
                <w:lang w:val="en-GB"/>
              </w:rPr>
            </w:pPr>
            <w:r w:rsidRPr="00D42F28">
              <w:rPr>
                <w:sz w:val="18"/>
                <w:szCs w:val="18"/>
                <w:lang w:val="en-GB"/>
              </w:rPr>
              <w:t>2</w:t>
            </w:r>
            <w:r w:rsidR="00277F8C">
              <w:rPr>
                <w:sz w:val="18"/>
                <w:szCs w:val="18"/>
                <w:lang w:val="en-GB"/>
              </w:rPr>
              <w:t> </w:t>
            </w:r>
            <w:r w:rsidRPr="00D42F28">
              <w:rPr>
                <w:sz w:val="18"/>
                <w:szCs w:val="18"/>
                <w:lang w:val="en-GB"/>
              </w:rPr>
              <w:t>177</w:t>
            </w:r>
            <w:r w:rsidR="00277F8C">
              <w:rPr>
                <w:sz w:val="18"/>
                <w:szCs w:val="18"/>
                <w:lang w:val="en-GB"/>
              </w:rPr>
              <w:t> </w:t>
            </w:r>
            <w:r w:rsidRPr="00D42F28">
              <w:rPr>
                <w:sz w:val="18"/>
                <w:szCs w:val="18"/>
                <w:lang w:val="en-GB"/>
              </w:rPr>
              <w:t>409</w:t>
            </w:r>
          </w:p>
        </w:tc>
        <w:tc>
          <w:tcPr>
            <w:tcW w:w="429" w:type="pct"/>
            <w:tcMar>
              <w:left w:w="43" w:type="dxa"/>
              <w:right w:w="43" w:type="dxa"/>
            </w:tcMar>
          </w:tcPr>
          <w:p w14:paraId="6FB18819" w14:textId="41712AC1" w:rsidR="000C629A" w:rsidRPr="00D42F28" w:rsidRDefault="000C629A" w:rsidP="000C6562">
            <w:pPr>
              <w:jc w:val="right"/>
              <w:rPr>
                <w:b/>
                <w:bCs/>
                <w:color w:val="000000"/>
                <w:sz w:val="18"/>
                <w:szCs w:val="18"/>
                <w:lang w:val="en-GB"/>
              </w:rPr>
            </w:pPr>
            <w:r w:rsidRPr="00D42F28">
              <w:rPr>
                <w:color w:val="000000"/>
                <w:sz w:val="18"/>
                <w:szCs w:val="18"/>
                <w:lang w:val="en-GB"/>
              </w:rPr>
              <w:t>93</w:t>
            </w:r>
            <w:r w:rsidR="00277F8C">
              <w:rPr>
                <w:color w:val="000000"/>
                <w:sz w:val="18"/>
                <w:szCs w:val="18"/>
                <w:lang w:val="en-GB"/>
              </w:rPr>
              <w:t> </w:t>
            </w:r>
            <w:r w:rsidRPr="00D42F28">
              <w:rPr>
                <w:color w:val="000000"/>
                <w:sz w:val="18"/>
                <w:szCs w:val="18"/>
                <w:lang w:val="en-GB"/>
              </w:rPr>
              <w:t>408</w:t>
            </w:r>
          </w:p>
        </w:tc>
        <w:tc>
          <w:tcPr>
            <w:tcW w:w="431" w:type="pct"/>
            <w:shd w:val="clear" w:color="auto" w:fill="auto"/>
            <w:tcMar>
              <w:left w:w="43" w:type="dxa"/>
              <w:right w:w="43" w:type="dxa"/>
            </w:tcMar>
          </w:tcPr>
          <w:p w14:paraId="08BF0F50" w14:textId="722136B3" w:rsidR="000C629A" w:rsidRPr="00D42F28" w:rsidRDefault="000C629A" w:rsidP="000C6562">
            <w:pPr>
              <w:jc w:val="right"/>
              <w:rPr>
                <w:b/>
                <w:bCs/>
                <w:color w:val="000000"/>
                <w:sz w:val="18"/>
                <w:szCs w:val="18"/>
                <w:lang w:val="en-GB"/>
              </w:rPr>
            </w:pPr>
            <w:r w:rsidRPr="00D42F28">
              <w:rPr>
                <w:color w:val="000000"/>
                <w:sz w:val="18"/>
                <w:szCs w:val="18"/>
                <w:lang w:val="en-GB"/>
              </w:rPr>
              <w:t>0 </w:t>
            </w:r>
          </w:p>
        </w:tc>
        <w:tc>
          <w:tcPr>
            <w:tcW w:w="357" w:type="pct"/>
            <w:shd w:val="clear" w:color="auto" w:fill="auto"/>
            <w:tcMar>
              <w:left w:w="43" w:type="dxa"/>
              <w:right w:w="43" w:type="dxa"/>
            </w:tcMar>
          </w:tcPr>
          <w:p w14:paraId="24BB16A7" w14:textId="7C8EB8AC" w:rsidR="000C629A" w:rsidRPr="00D42F28" w:rsidRDefault="000C629A" w:rsidP="000C6562">
            <w:pPr>
              <w:jc w:val="right"/>
              <w:rPr>
                <w:b/>
                <w:bCs/>
                <w:color w:val="000000"/>
                <w:sz w:val="18"/>
                <w:szCs w:val="18"/>
                <w:lang w:val="en-GB"/>
              </w:rPr>
            </w:pPr>
            <w:r w:rsidRPr="00D42F28">
              <w:rPr>
                <w:color w:val="000000"/>
                <w:sz w:val="18"/>
                <w:szCs w:val="18"/>
                <w:lang w:val="en-GB"/>
              </w:rPr>
              <w:t>0</w:t>
            </w:r>
          </w:p>
        </w:tc>
        <w:tc>
          <w:tcPr>
            <w:tcW w:w="427" w:type="pct"/>
            <w:shd w:val="clear" w:color="auto" w:fill="auto"/>
            <w:tcMar>
              <w:left w:w="43" w:type="dxa"/>
              <w:right w:w="43" w:type="dxa"/>
            </w:tcMar>
          </w:tcPr>
          <w:p w14:paraId="3860CD0D" w14:textId="288AFA16" w:rsidR="000C629A" w:rsidRPr="00D42F28" w:rsidRDefault="000C629A" w:rsidP="000C6562">
            <w:pPr>
              <w:jc w:val="right"/>
              <w:rPr>
                <w:b/>
                <w:bCs/>
                <w:color w:val="000000"/>
                <w:sz w:val="18"/>
                <w:szCs w:val="18"/>
                <w:lang w:val="en-GB"/>
              </w:rPr>
            </w:pPr>
            <w:r w:rsidRPr="00D42F28">
              <w:rPr>
                <w:color w:val="000000"/>
                <w:sz w:val="18"/>
                <w:szCs w:val="18"/>
                <w:lang w:val="en-GB"/>
              </w:rPr>
              <w:t>0</w:t>
            </w:r>
          </w:p>
        </w:tc>
        <w:tc>
          <w:tcPr>
            <w:tcW w:w="357" w:type="pct"/>
            <w:tcMar>
              <w:left w:w="43" w:type="dxa"/>
              <w:right w:w="43" w:type="dxa"/>
            </w:tcMar>
          </w:tcPr>
          <w:p w14:paraId="74A73107" w14:textId="49BFE8FE" w:rsidR="000C629A" w:rsidRPr="00D42F28" w:rsidRDefault="000C629A" w:rsidP="000C6562">
            <w:pPr>
              <w:jc w:val="right"/>
              <w:rPr>
                <w:b/>
                <w:bCs/>
                <w:color w:val="000000"/>
                <w:sz w:val="18"/>
                <w:szCs w:val="18"/>
                <w:lang w:val="en-GB"/>
              </w:rPr>
            </w:pPr>
            <w:r w:rsidRPr="00D42F28">
              <w:rPr>
                <w:color w:val="000000"/>
                <w:sz w:val="18"/>
                <w:szCs w:val="18"/>
                <w:lang w:val="en-GB"/>
              </w:rPr>
              <w:t>0</w:t>
            </w:r>
          </w:p>
        </w:tc>
        <w:tc>
          <w:tcPr>
            <w:tcW w:w="357" w:type="pct"/>
            <w:shd w:val="clear" w:color="auto" w:fill="auto"/>
            <w:tcMar>
              <w:left w:w="43" w:type="dxa"/>
              <w:right w:w="43" w:type="dxa"/>
            </w:tcMar>
          </w:tcPr>
          <w:p w14:paraId="4D10DA6B" w14:textId="399D5012" w:rsidR="000C629A" w:rsidRPr="00D42F28" w:rsidRDefault="000C629A" w:rsidP="000C6562">
            <w:pPr>
              <w:jc w:val="right"/>
              <w:rPr>
                <w:b/>
                <w:bCs/>
                <w:color w:val="000000"/>
                <w:sz w:val="18"/>
                <w:szCs w:val="18"/>
                <w:lang w:val="en-GB"/>
              </w:rPr>
            </w:pPr>
            <w:r w:rsidRPr="00D42F28">
              <w:rPr>
                <w:color w:val="000000"/>
                <w:sz w:val="18"/>
                <w:szCs w:val="18"/>
                <w:lang w:val="en-GB"/>
              </w:rPr>
              <w:t>0</w:t>
            </w:r>
          </w:p>
        </w:tc>
        <w:tc>
          <w:tcPr>
            <w:tcW w:w="357" w:type="pct"/>
          </w:tcPr>
          <w:p w14:paraId="1A9824E6" w14:textId="4C87E4A8" w:rsidR="000C629A" w:rsidRPr="00D42F28" w:rsidRDefault="000C629A" w:rsidP="000C6562">
            <w:pPr>
              <w:jc w:val="right"/>
              <w:rPr>
                <w:b/>
                <w:bCs/>
                <w:color w:val="000000"/>
                <w:sz w:val="18"/>
                <w:szCs w:val="18"/>
                <w:lang w:val="en-GB"/>
              </w:rPr>
            </w:pPr>
            <w:r w:rsidRPr="00D42F28">
              <w:rPr>
                <w:color w:val="000000"/>
                <w:sz w:val="18"/>
                <w:szCs w:val="18"/>
                <w:lang w:val="en-GB"/>
              </w:rPr>
              <w:t>0</w:t>
            </w:r>
          </w:p>
        </w:tc>
        <w:tc>
          <w:tcPr>
            <w:tcW w:w="428" w:type="pct"/>
          </w:tcPr>
          <w:p w14:paraId="59CC3FDA" w14:textId="212802DC" w:rsidR="000C629A" w:rsidRPr="00D42F28" w:rsidRDefault="000C629A" w:rsidP="000C6562">
            <w:pPr>
              <w:jc w:val="right"/>
              <w:rPr>
                <w:b/>
                <w:bCs/>
                <w:color w:val="000000"/>
                <w:sz w:val="18"/>
                <w:szCs w:val="18"/>
                <w:lang w:val="en-GB"/>
              </w:rPr>
            </w:pPr>
            <w:r w:rsidRPr="00D42F28">
              <w:rPr>
                <w:color w:val="000000"/>
                <w:sz w:val="18"/>
                <w:szCs w:val="18"/>
                <w:lang w:val="en-GB"/>
              </w:rPr>
              <w:t>0</w:t>
            </w:r>
          </w:p>
        </w:tc>
        <w:tc>
          <w:tcPr>
            <w:tcW w:w="429" w:type="pct"/>
            <w:shd w:val="clear" w:color="auto" w:fill="auto"/>
            <w:tcMar>
              <w:left w:w="43" w:type="dxa"/>
              <w:right w:w="43" w:type="dxa"/>
            </w:tcMar>
          </w:tcPr>
          <w:p w14:paraId="0BBA8629" w14:textId="6D6CF05B" w:rsidR="000C629A" w:rsidRPr="00D42F28" w:rsidRDefault="000C629A" w:rsidP="000C6562">
            <w:pPr>
              <w:jc w:val="right"/>
              <w:rPr>
                <w:b/>
                <w:bCs/>
                <w:color w:val="000000"/>
                <w:sz w:val="18"/>
                <w:szCs w:val="18"/>
                <w:lang w:val="en-GB"/>
              </w:rPr>
            </w:pPr>
            <w:r w:rsidRPr="00D42F28">
              <w:rPr>
                <w:color w:val="000000"/>
                <w:sz w:val="18"/>
                <w:szCs w:val="18"/>
                <w:lang w:val="en-GB"/>
              </w:rPr>
              <w:t>93</w:t>
            </w:r>
            <w:r w:rsidR="00277F8C">
              <w:rPr>
                <w:color w:val="000000"/>
                <w:sz w:val="18"/>
                <w:szCs w:val="18"/>
                <w:lang w:val="en-GB"/>
              </w:rPr>
              <w:t> </w:t>
            </w:r>
            <w:r w:rsidRPr="00D42F28">
              <w:rPr>
                <w:color w:val="000000"/>
                <w:sz w:val="18"/>
                <w:szCs w:val="18"/>
                <w:lang w:val="en-GB"/>
              </w:rPr>
              <w:t>408</w:t>
            </w:r>
          </w:p>
        </w:tc>
        <w:tc>
          <w:tcPr>
            <w:tcW w:w="346" w:type="pct"/>
            <w:shd w:val="clear" w:color="auto" w:fill="auto"/>
          </w:tcPr>
          <w:p w14:paraId="0DB97EF5" w14:textId="020089C3" w:rsidR="000C629A" w:rsidRPr="00D42F28" w:rsidRDefault="0048332F" w:rsidP="00014226">
            <w:pPr>
              <w:jc w:val="center"/>
              <w:rPr>
                <w:sz w:val="18"/>
                <w:szCs w:val="18"/>
                <w:lang w:val="en-GB"/>
              </w:rPr>
            </w:pPr>
            <w:r w:rsidRPr="00D42F28">
              <w:rPr>
                <w:sz w:val="18"/>
                <w:szCs w:val="18"/>
                <w:lang w:val="en-GB"/>
              </w:rPr>
              <w:t>2</w:t>
            </w:r>
            <w:r w:rsidR="00277F8C">
              <w:rPr>
                <w:sz w:val="18"/>
                <w:szCs w:val="18"/>
                <w:lang w:val="en-GB"/>
              </w:rPr>
              <w:t>,</w:t>
            </w:r>
            <w:r w:rsidRPr="00D42F28">
              <w:rPr>
                <w:sz w:val="18"/>
                <w:szCs w:val="18"/>
                <w:lang w:val="en-GB"/>
              </w:rPr>
              <w:t>4</w:t>
            </w:r>
          </w:p>
        </w:tc>
      </w:tr>
      <w:tr w:rsidR="00B0263C" w:rsidRPr="00D42F28" w14:paraId="57BB77DE" w14:textId="77777777" w:rsidTr="000C6562">
        <w:trPr>
          <w:trHeight w:val="57"/>
        </w:trPr>
        <w:tc>
          <w:tcPr>
            <w:tcW w:w="570" w:type="pct"/>
            <w:gridSpan w:val="2"/>
            <w:shd w:val="clear" w:color="auto" w:fill="auto"/>
            <w:tcMar>
              <w:left w:w="43" w:type="dxa"/>
              <w:right w:w="43" w:type="dxa"/>
            </w:tcMar>
            <w:vAlign w:val="center"/>
          </w:tcPr>
          <w:p w14:paraId="0B593D4B" w14:textId="60162A61" w:rsidR="00884BC5" w:rsidRPr="00B633DF" w:rsidRDefault="00B633DF" w:rsidP="00F97A0F">
            <w:pPr>
              <w:jc w:val="left"/>
              <w:rPr>
                <w:b/>
                <w:bCs/>
                <w:sz w:val="18"/>
                <w:szCs w:val="18"/>
                <w:lang w:val="en-GB" w:eastAsia="en-CA"/>
              </w:rPr>
            </w:pPr>
            <w:r w:rsidRPr="00B633DF">
              <w:rPr>
                <w:sz w:val="18"/>
                <w:szCs w:val="18"/>
                <w:lang w:val="fr-FR" w:eastAsia="en-CA"/>
              </w:rPr>
              <w:t>Commerciaux</w:t>
            </w:r>
            <w:r>
              <w:rPr>
                <w:sz w:val="18"/>
                <w:szCs w:val="18"/>
                <w:lang w:val="fr-FR" w:eastAsia="en-CA"/>
              </w:rPr>
              <w:t xml:space="preserve"> </w:t>
            </w:r>
            <w:r w:rsidRPr="00B633DF">
              <w:rPr>
                <w:sz w:val="18"/>
                <w:szCs w:val="18"/>
                <w:lang w:val="fr-FR" w:eastAsia="en-CA"/>
              </w:rPr>
              <w:t>autonomes</w:t>
            </w:r>
          </w:p>
        </w:tc>
        <w:tc>
          <w:tcPr>
            <w:tcW w:w="512" w:type="pct"/>
            <w:shd w:val="clear" w:color="auto" w:fill="auto"/>
          </w:tcPr>
          <w:p w14:paraId="5F5CE76C" w14:textId="50411C91" w:rsidR="00884BC5" w:rsidRPr="00D42F28" w:rsidRDefault="00884BC5" w:rsidP="000C6562">
            <w:pPr>
              <w:jc w:val="right"/>
              <w:rPr>
                <w:color w:val="000000"/>
                <w:sz w:val="18"/>
                <w:szCs w:val="18"/>
                <w:lang w:val="en-GB"/>
              </w:rPr>
            </w:pPr>
            <w:r w:rsidRPr="00D42F28">
              <w:rPr>
                <w:sz w:val="18"/>
                <w:szCs w:val="18"/>
                <w:lang w:val="en-GB"/>
              </w:rPr>
              <w:t>768</w:t>
            </w:r>
            <w:r w:rsidR="00277F8C">
              <w:rPr>
                <w:sz w:val="18"/>
                <w:szCs w:val="18"/>
                <w:lang w:val="en-GB"/>
              </w:rPr>
              <w:t> </w:t>
            </w:r>
            <w:r w:rsidRPr="00D42F28">
              <w:rPr>
                <w:sz w:val="18"/>
                <w:szCs w:val="18"/>
                <w:lang w:val="en-GB"/>
              </w:rPr>
              <w:t>020</w:t>
            </w:r>
          </w:p>
        </w:tc>
        <w:tc>
          <w:tcPr>
            <w:tcW w:w="429" w:type="pct"/>
            <w:shd w:val="clear" w:color="auto" w:fill="auto"/>
            <w:tcMar>
              <w:left w:w="43" w:type="dxa"/>
              <w:right w:w="43" w:type="dxa"/>
            </w:tcMar>
          </w:tcPr>
          <w:p w14:paraId="79910F61" w14:textId="10B88209" w:rsidR="00884BC5" w:rsidRPr="00D42F28" w:rsidRDefault="00884BC5" w:rsidP="000C6562">
            <w:pPr>
              <w:jc w:val="right"/>
              <w:rPr>
                <w:b/>
                <w:bCs/>
                <w:color w:val="000000"/>
                <w:sz w:val="18"/>
                <w:szCs w:val="18"/>
                <w:lang w:val="en-GB"/>
              </w:rPr>
            </w:pPr>
            <w:r w:rsidRPr="00D42F28">
              <w:rPr>
                <w:color w:val="000000"/>
                <w:sz w:val="18"/>
                <w:szCs w:val="18"/>
                <w:lang w:val="en-GB"/>
              </w:rPr>
              <w:t>345</w:t>
            </w:r>
            <w:r w:rsidR="00277F8C">
              <w:rPr>
                <w:color w:val="000000"/>
                <w:sz w:val="18"/>
                <w:szCs w:val="18"/>
                <w:lang w:val="en-GB"/>
              </w:rPr>
              <w:t> </w:t>
            </w:r>
            <w:r w:rsidRPr="00D42F28">
              <w:rPr>
                <w:color w:val="000000"/>
                <w:sz w:val="18"/>
                <w:szCs w:val="18"/>
                <w:lang w:val="en-GB"/>
              </w:rPr>
              <w:t>960</w:t>
            </w:r>
          </w:p>
        </w:tc>
        <w:tc>
          <w:tcPr>
            <w:tcW w:w="431" w:type="pct"/>
            <w:shd w:val="clear" w:color="auto" w:fill="auto"/>
            <w:tcMar>
              <w:left w:w="43" w:type="dxa"/>
              <w:right w:w="43" w:type="dxa"/>
            </w:tcMar>
          </w:tcPr>
          <w:p w14:paraId="4D07F1BA" w14:textId="5BBBA0DE" w:rsidR="00884BC5" w:rsidRPr="00D42F28" w:rsidRDefault="00884BC5" w:rsidP="000C6562">
            <w:pPr>
              <w:jc w:val="right"/>
              <w:rPr>
                <w:b/>
                <w:bCs/>
                <w:color w:val="000000"/>
                <w:sz w:val="18"/>
                <w:szCs w:val="18"/>
                <w:lang w:val="en-GB"/>
              </w:rPr>
            </w:pPr>
            <w:r w:rsidRPr="00D42F28">
              <w:rPr>
                <w:color w:val="000000"/>
                <w:sz w:val="18"/>
                <w:szCs w:val="18"/>
                <w:lang w:val="en-GB"/>
              </w:rPr>
              <w:t>157</w:t>
            </w:r>
            <w:r w:rsidR="00277F8C">
              <w:rPr>
                <w:color w:val="000000"/>
                <w:sz w:val="18"/>
                <w:szCs w:val="18"/>
                <w:lang w:val="en-GB"/>
              </w:rPr>
              <w:t> </w:t>
            </w:r>
            <w:r w:rsidRPr="00D42F28">
              <w:rPr>
                <w:color w:val="000000"/>
                <w:sz w:val="18"/>
                <w:szCs w:val="18"/>
                <w:lang w:val="en-GB"/>
              </w:rPr>
              <w:t>805</w:t>
            </w:r>
          </w:p>
        </w:tc>
        <w:tc>
          <w:tcPr>
            <w:tcW w:w="357" w:type="pct"/>
            <w:shd w:val="clear" w:color="auto" w:fill="auto"/>
            <w:tcMar>
              <w:left w:w="43" w:type="dxa"/>
              <w:right w:w="43" w:type="dxa"/>
            </w:tcMar>
          </w:tcPr>
          <w:p w14:paraId="44D13F37" w14:textId="445F3147" w:rsidR="00884BC5" w:rsidRPr="00D42F28" w:rsidRDefault="00884BC5" w:rsidP="000C6562">
            <w:pPr>
              <w:jc w:val="right"/>
              <w:rPr>
                <w:b/>
                <w:bCs/>
                <w:color w:val="000000"/>
                <w:sz w:val="18"/>
                <w:szCs w:val="18"/>
                <w:lang w:val="en-GB"/>
              </w:rPr>
            </w:pPr>
            <w:r w:rsidRPr="00D42F28">
              <w:rPr>
                <w:color w:val="000000"/>
                <w:sz w:val="18"/>
                <w:szCs w:val="18"/>
                <w:lang w:val="en-GB"/>
              </w:rPr>
              <w:t>0 </w:t>
            </w:r>
          </w:p>
        </w:tc>
        <w:tc>
          <w:tcPr>
            <w:tcW w:w="427" w:type="pct"/>
            <w:shd w:val="clear" w:color="auto" w:fill="auto"/>
            <w:tcMar>
              <w:left w:w="43" w:type="dxa"/>
              <w:right w:w="43" w:type="dxa"/>
            </w:tcMar>
          </w:tcPr>
          <w:p w14:paraId="2A73083C" w14:textId="4EE19FE4" w:rsidR="00884BC5" w:rsidRPr="00D42F28" w:rsidRDefault="00884BC5" w:rsidP="000C6562">
            <w:pPr>
              <w:jc w:val="right"/>
              <w:rPr>
                <w:b/>
                <w:bCs/>
                <w:color w:val="000000"/>
                <w:sz w:val="18"/>
                <w:szCs w:val="18"/>
                <w:lang w:val="en-GB"/>
              </w:rPr>
            </w:pPr>
            <w:r w:rsidRPr="00D42F28">
              <w:rPr>
                <w:color w:val="000000"/>
                <w:sz w:val="18"/>
                <w:szCs w:val="18"/>
                <w:lang w:val="en-GB"/>
              </w:rPr>
              <w:t>0</w:t>
            </w:r>
          </w:p>
        </w:tc>
        <w:tc>
          <w:tcPr>
            <w:tcW w:w="357" w:type="pct"/>
            <w:shd w:val="clear" w:color="auto" w:fill="auto"/>
            <w:tcMar>
              <w:left w:w="43" w:type="dxa"/>
              <w:right w:w="43" w:type="dxa"/>
            </w:tcMar>
          </w:tcPr>
          <w:p w14:paraId="1A0FA4D0" w14:textId="1FF919D1" w:rsidR="00884BC5" w:rsidRPr="00D42F28" w:rsidRDefault="00884BC5" w:rsidP="000C6562">
            <w:pPr>
              <w:jc w:val="right"/>
              <w:rPr>
                <w:b/>
                <w:bCs/>
                <w:color w:val="000000"/>
                <w:sz w:val="18"/>
                <w:szCs w:val="18"/>
                <w:lang w:val="en-GB"/>
              </w:rPr>
            </w:pPr>
            <w:r w:rsidRPr="00D42F28">
              <w:rPr>
                <w:color w:val="000000"/>
                <w:sz w:val="18"/>
                <w:szCs w:val="18"/>
                <w:lang w:val="en-GB"/>
              </w:rPr>
              <w:t>0</w:t>
            </w:r>
          </w:p>
        </w:tc>
        <w:tc>
          <w:tcPr>
            <w:tcW w:w="357" w:type="pct"/>
            <w:shd w:val="clear" w:color="auto" w:fill="auto"/>
            <w:tcMar>
              <w:left w:w="43" w:type="dxa"/>
              <w:right w:w="43" w:type="dxa"/>
            </w:tcMar>
          </w:tcPr>
          <w:p w14:paraId="6532902F" w14:textId="0ADB97DC" w:rsidR="00884BC5" w:rsidRPr="00D42F28" w:rsidRDefault="00884BC5" w:rsidP="000C6562">
            <w:pPr>
              <w:jc w:val="right"/>
              <w:rPr>
                <w:b/>
                <w:bCs/>
                <w:color w:val="000000"/>
                <w:sz w:val="18"/>
                <w:szCs w:val="18"/>
                <w:lang w:val="en-GB"/>
              </w:rPr>
            </w:pPr>
            <w:r w:rsidRPr="00D42F28">
              <w:rPr>
                <w:color w:val="000000"/>
                <w:sz w:val="18"/>
                <w:szCs w:val="18"/>
                <w:lang w:val="en-GB"/>
              </w:rPr>
              <w:t>0 </w:t>
            </w:r>
          </w:p>
        </w:tc>
        <w:tc>
          <w:tcPr>
            <w:tcW w:w="357" w:type="pct"/>
            <w:shd w:val="clear" w:color="auto" w:fill="auto"/>
          </w:tcPr>
          <w:p w14:paraId="5FD245FF" w14:textId="345B7A7B" w:rsidR="00884BC5" w:rsidRPr="00D42F28" w:rsidRDefault="00884BC5" w:rsidP="000C6562">
            <w:pPr>
              <w:jc w:val="right"/>
              <w:rPr>
                <w:b/>
                <w:bCs/>
                <w:color w:val="000000"/>
                <w:sz w:val="18"/>
                <w:szCs w:val="18"/>
                <w:lang w:val="en-GB"/>
              </w:rPr>
            </w:pPr>
            <w:r w:rsidRPr="00D42F28">
              <w:rPr>
                <w:color w:val="000000"/>
                <w:sz w:val="18"/>
                <w:szCs w:val="18"/>
                <w:lang w:val="en-GB"/>
              </w:rPr>
              <w:t>0</w:t>
            </w:r>
          </w:p>
        </w:tc>
        <w:tc>
          <w:tcPr>
            <w:tcW w:w="428" w:type="pct"/>
            <w:shd w:val="clear" w:color="auto" w:fill="auto"/>
          </w:tcPr>
          <w:p w14:paraId="20D42932" w14:textId="06896E0F" w:rsidR="00884BC5" w:rsidRPr="00D42F28" w:rsidRDefault="00884BC5" w:rsidP="000C6562">
            <w:pPr>
              <w:jc w:val="right"/>
              <w:rPr>
                <w:b/>
                <w:bCs/>
                <w:color w:val="000000"/>
                <w:sz w:val="18"/>
                <w:szCs w:val="18"/>
                <w:lang w:val="en-GB"/>
              </w:rPr>
            </w:pPr>
            <w:r w:rsidRPr="00D42F28">
              <w:rPr>
                <w:color w:val="000000"/>
                <w:sz w:val="18"/>
                <w:szCs w:val="18"/>
                <w:lang w:val="en-GB"/>
              </w:rPr>
              <w:t>0</w:t>
            </w:r>
          </w:p>
        </w:tc>
        <w:tc>
          <w:tcPr>
            <w:tcW w:w="429" w:type="pct"/>
            <w:shd w:val="clear" w:color="auto" w:fill="auto"/>
            <w:tcMar>
              <w:left w:w="43" w:type="dxa"/>
              <w:right w:w="43" w:type="dxa"/>
            </w:tcMar>
          </w:tcPr>
          <w:p w14:paraId="063D29AD" w14:textId="4199727E" w:rsidR="00884BC5" w:rsidRPr="00D42F28" w:rsidRDefault="00884BC5" w:rsidP="000C6562">
            <w:pPr>
              <w:jc w:val="right"/>
              <w:rPr>
                <w:b/>
                <w:bCs/>
                <w:color w:val="000000"/>
                <w:sz w:val="18"/>
                <w:szCs w:val="18"/>
                <w:lang w:val="en-GB"/>
              </w:rPr>
            </w:pPr>
            <w:r w:rsidRPr="00D42F28">
              <w:rPr>
                <w:color w:val="000000"/>
                <w:sz w:val="18"/>
                <w:szCs w:val="18"/>
                <w:lang w:val="en-GB"/>
              </w:rPr>
              <w:t>503</w:t>
            </w:r>
            <w:r w:rsidR="00277F8C">
              <w:rPr>
                <w:color w:val="000000"/>
                <w:sz w:val="18"/>
                <w:szCs w:val="18"/>
                <w:lang w:val="en-GB"/>
              </w:rPr>
              <w:t> </w:t>
            </w:r>
            <w:r w:rsidRPr="00D42F28">
              <w:rPr>
                <w:color w:val="000000"/>
                <w:sz w:val="18"/>
                <w:szCs w:val="18"/>
                <w:lang w:val="en-GB"/>
              </w:rPr>
              <w:t>765</w:t>
            </w:r>
          </w:p>
        </w:tc>
        <w:tc>
          <w:tcPr>
            <w:tcW w:w="346" w:type="pct"/>
            <w:shd w:val="clear" w:color="auto" w:fill="auto"/>
          </w:tcPr>
          <w:p w14:paraId="73748266" w14:textId="6353666C" w:rsidR="00884BC5" w:rsidRPr="00D42F28" w:rsidRDefault="0048332F" w:rsidP="00014226">
            <w:pPr>
              <w:jc w:val="center"/>
              <w:rPr>
                <w:sz w:val="18"/>
                <w:szCs w:val="18"/>
                <w:lang w:val="en-GB"/>
              </w:rPr>
            </w:pPr>
            <w:r w:rsidRPr="00D42F28">
              <w:rPr>
                <w:sz w:val="18"/>
                <w:szCs w:val="18"/>
                <w:lang w:val="en-GB"/>
              </w:rPr>
              <w:t>12</w:t>
            </w:r>
            <w:r w:rsidR="00277F8C">
              <w:rPr>
                <w:sz w:val="18"/>
                <w:szCs w:val="18"/>
                <w:lang w:val="en-GB"/>
              </w:rPr>
              <w:t>,</w:t>
            </w:r>
            <w:r w:rsidRPr="00D42F28">
              <w:rPr>
                <w:sz w:val="18"/>
                <w:szCs w:val="18"/>
                <w:lang w:val="en-GB"/>
              </w:rPr>
              <w:t>9</w:t>
            </w:r>
          </w:p>
        </w:tc>
      </w:tr>
      <w:tr w:rsidR="00B0263C" w:rsidRPr="00D42F28" w14:paraId="7C3012A1" w14:textId="77777777" w:rsidTr="000C6562">
        <w:trPr>
          <w:trHeight w:val="57"/>
        </w:trPr>
        <w:tc>
          <w:tcPr>
            <w:tcW w:w="570" w:type="pct"/>
            <w:gridSpan w:val="2"/>
            <w:shd w:val="clear" w:color="auto" w:fill="auto"/>
            <w:tcMar>
              <w:left w:w="43" w:type="dxa"/>
              <w:right w:w="43" w:type="dxa"/>
            </w:tcMar>
            <w:vAlign w:val="center"/>
          </w:tcPr>
          <w:p w14:paraId="4DF26061" w14:textId="2C623C4E" w:rsidR="00884BC5" w:rsidRPr="00B633DF" w:rsidRDefault="00B633DF" w:rsidP="00F97A0F">
            <w:pPr>
              <w:ind w:right="84"/>
              <w:jc w:val="left"/>
              <w:rPr>
                <w:b/>
                <w:bCs/>
                <w:sz w:val="18"/>
                <w:szCs w:val="18"/>
                <w:lang w:val="en-GB" w:eastAsia="en-CA"/>
              </w:rPr>
            </w:pPr>
            <w:r w:rsidRPr="00B633DF">
              <w:rPr>
                <w:sz w:val="18"/>
                <w:szCs w:val="18"/>
                <w:lang w:val="fr-FR" w:eastAsia="en-CA"/>
              </w:rPr>
              <w:t>Systèmes centralisés</w:t>
            </w:r>
          </w:p>
        </w:tc>
        <w:tc>
          <w:tcPr>
            <w:tcW w:w="512" w:type="pct"/>
            <w:shd w:val="clear" w:color="auto" w:fill="auto"/>
          </w:tcPr>
          <w:p w14:paraId="147102F0" w14:textId="03990F25" w:rsidR="00884BC5" w:rsidRPr="00D42F28" w:rsidRDefault="00884BC5" w:rsidP="000C6562">
            <w:pPr>
              <w:jc w:val="right"/>
              <w:rPr>
                <w:color w:val="000000"/>
                <w:sz w:val="18"/>
                <w:szCs w:val="18"/>
                <w:lang w:val="en-GB"/>
              </w:rPr>
            </w:pPr>
            <w:r w:rsidRPr="00D42F28">
              <w:rPr>
                <w:sz w:val="18"/>
                <w:szCs w:val="18"/>
                <w:lang w:val="en-GB"/>
              </w:rPr>
              <w:t>1</w:t>
            </w:r>
            <w:r w:rsidR="00277F8C">
              <w:rPr>
                <w:sz w:val="18"/>
                <w:szCs w:val="18"/>
                <w:lang w:val="en-GB"/>
              </w:rPr>
              <w:t> </w:t>
            </w:r>
            <w:r w:rsidRPr="00D42F28">
              <w:rPr>
                <w:sz w:val="18"/>
                <w:szCs w:val="18"/>
                <w:lang w:val="en-GB"/>
              </w:rPr>
              <w:t>097</w:t>
            </w:r>
          </w:p>
        </w:tc>
        <w:tc>
          <w:tcPr>
            <w:tcW w:w="429" w:type="pct"/>
            <w:shd w:val="clear" w:color="auto" w:fill="auto"/>
            <w:tcMar>
              <w:left w:w="43" w:type="dxa"/>
              <w:right w:w="43" w:type="dxa"/>
            </w:tcMar>
          </w:tcPr>
          <w:p w14:paraId="6668562F" w14:textId="66EEFDAD" w:rsidR="00884BC5" w:rsidRPr="00D42F28" w:rsidRDefault="00884BC5" w:rsidP="000C6562">
            <w:pPr>
              <w:jc w:val="right"/>
              <w:rPr>
                <w:b/>
                <w:bCs/>
                <w:color w:val="000000"/>
                <w:sz w:val="18"/>
                <w:szCs w:val="18"/>
                <w:lang w:val="en-GB"/>
              </w:rPr>
            </w:pPr>
            <w:r w:rsidRPr="00D42F28">
              <w:rPr>
                <w:color w:val="000000"/>
                <w:sz w:val="18"/>
                <w:szCs w:val="18"/>
                <w:lang w:val="en-GB"/>
              </w:rPr>
              <w:t>0 </w:t>
            </w:r>
          </w:p>
        </w:tc>
        <w:tc>
          <w:tcPr>
            <w:tcW w:w="431" w:type="pct"/>
            <w:shd w:val="clear" w:color="auto" w:fill="auto"/>
            <w:tcMar>
              <w:left w:w="43" w:type="dxa"/>
              <w:right w:w="43" w:type="dxa"/>
            </w:tcMar>
          </w:tcPr>
          <w:p w14:paraId="4BBF26F5" w14:textId="27647727" w:rsidR="00884BC5" w:rsidRPr="00D42F28" w:rsidRDefault="00884BC5" w:rsidP="000C6562">
            <w:pPr>
              <w:jc w:val="right"/>
              <w:rPr>
                <w:b/>
                <w:bCs/>
                <w:color w:val="000000"/>
                <w:sz w:val="18"/>
                <w:szCs w:val="18"/>
                <w:lang w:val="en-GB"/>
              </w:rPr>
            </w:pPr>
            <w:r w:rsidRPr="00D42F28">
              <w:rPr>
                <w:color w:val="000000"/>
                <w:sz w:val="18"/>
                <w:szCs w:val="18"/>
                <w:lang w:val="en-GB"/>
              </w:rPr>
              <w:t>355</w:t>
            </w:r>
            <w:r w:rsidR="00277F8C">
              <w:rPr>
                <w:color w:val="000000"/>
                <w:sz w:val="18"/>
                <w:szCs w:val="18"/>
                <w:lang w:val="en-GB"/>
              </w:rPr>
              <w:t> </w:t>
            </w:r>
            <w:r w:rsidRPr="00D42F28">
              <w:rPr>
                <w:color w:val="000000"/>
                <w:sz w:val="18"/>
                <w:szCs w:val="18"/>
                <w:lang w:val="en-GB"/>
              </w:rPr>
              <w:t>101</w:t>
            </w:r>
          </w:p>
        </w:tc>
        <w:tc>
          <w:tcPr>
            <w:tcW w:w="357" w:type="pct"/>
            <w:shd w:val="clear" w:color="auto" w:fill="auto"/>
            <w:tcMar>
              <w:left w:w="43" w:type="dxa"/>
              <w:right w:w="43" w:type="dxa"/>
            </w:tcMar>
          </w:tcPr>
          <w:p w14:paraId="7F4675B1" w14:textId="170F1949" w:rsidR="00884BC5" w:rsidRPr="00D42F28" w:rsidRDefault="00884BC5" w:rsidP="000C6562">
            <w:pPr>
              <w:jc w:val="right"/>
              <w:rPr>
                <w:b/>
                <w:bCs/>
                <w:sz w:val="18"/>
                <w:szCs w:val="18"/>
                <w:lang w:val="en-GB"/>
              </w:rPr>
            </w:pPr>
            <w:r w:rsidRPr="00D42F28">
              <w:rPr>
                <w:sz w:val="18"/>
                <w:szCs w:val="18"/>
                <w:lang w:val="en-GB"/>
              </w:rPr>
              <w:t>17</w:t>
            </w:r>
            <w:r w:rsidR="00277F8C">
              <w:rPr>
                <w:sz w:val="18"/>
                <w:szCs w:val="18"/>
                <w:lang w:val="en-GB"/>
              </w:rPr>
              <w:t> </w:t>
            </w:r>
            <w:r w:rsidRPr="00D42F28">
              <w:rPr>
                <w:sz w:val="18"/>
                <w:szCs w:val="18"/>
                <w:lang w:val="en-GB"/>
              </w:rPr>
              <w:t>189</w:t>
            </w:r>
          </w:p>
        </w:tc>
        <w:tc>
          <w:tcPr>
            <w:tcW w:w="427" w:type="pct"/>
            <w:shd w:val="clear" w:color="auto" w:fill="auto"/>
            <w:tcMar>
              <w:left w:w="43" w:type="dxa"/>
              <w:right w:w="43" w:type="dxa"/>
            </w:tcMar>
          </w:tcPr>
          <w:p w14:paraId="4D1E0EB2" w14:textId="40BFDEE5" w:rsidR="00884BC5" w:rsidRPr="00D42F28" w:rsidRDefault="00884BC5" w:rsidP="000C6562">
            <w:pPr>
              <w:jc w:val="right"/>
              <w:rPr>
                <w:b/>
                <w:bCs/>
                <w:sz w:val="18"/>
                <w:szCs w:val="18"/>
                <w:lang w:val="en-GB"/>
              </w:rPr>
            </w:pPr>
            <w:r w:rsidRPr="00D42F28">
              <w:rPr>
                <w:color w:val="000000"/>
                <w:sz w:val="18"/>
                <w:szCs w:val="18"/>
                <w:lang w:val="en-GB"/>
              </w:rPr>
              <w:t>0</w:t>
            </w:r>
          </w:p>
        </w:tc>
        <w:tc>
          <w:tcPr>
            <w:tcW w:w="357" w:type="pct"/>
            <w:shd w:val="clear" w:color="auto" w:fill="auto"/>
            <w:tcMar>
              <w:left w:w="43" w:type="dxa"/>
              <w:right w:w="43" w:type="dxa"/>
            </w:tcMar>
          </w:tcPr>
          <w:p w14:paraId="1526A533" w14:textId="2FE3E4EC" w:rsidR="00884BC5" w:rsidRPr="00D42F28" w:rsidRDefault="00884BC5" w:rsidP="000C6562">
            <w:pPr>
              <w:jc w:val="right"/>
              <w:rPr>
                <w:b/>
                <w:bCs/>
                <w:sz w:val="18"/>
                <w:szCs w:val="18"/>
                <w:lang w:val="en-GB"/>
              </w:rPr>
            </w:pPr>
            <w:r w:rsidRPr="00D42F28">
              <w:rPr>
                <w:color w:val="000000"/>
                <w:sz w:val="18"/>
                <w:szCs w:val="18"/>
                <w:lang w:val="en-GB"/>
              </w:rPr>
              <w:t>0</w:t>
            </w:r>
          </w:p>
        </w:tc>
        <w:tc>
          <w:tcPr>
            <w:tcW w:w="357" w:type="pct"/>
            <w:shd w:val="clear" w:color="auto" w:fill="auto"/>
            <w:tcMar>
              <w:left w:w="43" w:type="dxa"/>
              <w:right w:w="43" w:type="dxa"/>
            </w:tcMar>
          </w:tcPr>
          <w:p w14:paraId="069C438A" w14:textId="5D0E5783" w:rsidR="00884BC5" w:rsidRPr="00D42F28" w:rsidRDefault="00884BC5" w:rsidP="000C6562">
            <w:pPr>
              <w:jc w:val="right"/>
              <w:rPr>
                <w:b/>
                <w:bCs/>
                <w:color w:val="000000"/>
                <w:sz w:val="18"/>
                <w:szCs w:val="18"/>
                <w:lang w:val="en-GB"/>
              </w:rPr>
            </w:pPr>
            <w:r w:rsidRPr="00D42F28">
              <w:rPr>
                <w:color w:val="000000"/>
                <w:sz w:val="18"/>
                <w:szCs w:val="18"/>
                <w:lang w:val="en-GB"/>
              </w:rPr>
              <w:t>15</w:t>
            </w:r>
            <w:r w:rsidR="00277F8C">
              <w:rPr>
                <w:color w:val="000000"/>
                <w:sz w:val="18"/>
                <w:szCs w:val="18"/>
                <w:lang w:val="en-GB"/>
              </w:rPr>
              <w:t> </w:t>
            </w:r>
            <w:r w:rsidRPr="00D42F28">
              <w:rPr>
                <w:color w:val="000000"/>
                <w:sz w:val="18"/>
                <w:szCs w:val="18"/>
                <w:lang w:val="en-GB"/>
              </w:rPr>
              <w:t>398</w:t>
            </w:r>
          </w:p>
        </w:tc>
        <w:tc>
          <w:tcPr>
            <w:tcW w:w="357" w:type="pct"/>
            <w:shd w:val="clear" w:color="auto" w:fill="auto"/>
          </w:tcPr>
          <w:p w14:paraId="33D7A67A" w14:textId="465D697B" w:rsidR="00884BC5" w:rsidRPr="00D42F28" w:rsidRDefault="00884BC5" w:rsidP="000C6562">
            <w:pPr>
              <w:jc w:val="right"/>
              <w:rPr>
                <w:b/>
                <w:bCs/>
                <w:color w:val="000000"/>
                <w:sz w:val="18"/>
                <w:szCs w:val="18"/>
                <w:lang w:val="en-GB"/>
              </w:rPr>
            </w:pPr>
            <w:r w:rsidRPr="00D42F28">
              <w:rPr>
                <w:color w:val="000000"/>
                <w:sz w:val="18"/>
                <w:szCs w:val="18"/>
                <w:lang w:val="en-GB"/>
              </w:rPr>
              <w:t>0</w:t>
            </w:r>
          </w:p>
        </w:tc>
        <w:tc>
          <w:tcPr>
            <w:tcW w:w="428" w:type="pct"/>
            <w:shd w:val="clear" w:color="auto" w:fill="auto"/>
          </w:tcPr>
          <w:p w14:paraId="731A69A3" w14:textId="51F81A26" w:rsidR="00884BC5" w:rsidRPr="00D42F28" w:rsidRDefault="00884BC5" w:rsidP="000C6562">
            <w:pPr>
              <w:jc w:val="right"/>
              <w:rPr>
                <w:b/>
                <w:bCs/>
                <w:color w:val="000000"/>
                <w:sz w:val="18"/>
                <w:szCs w:val="18"/>
                <w:lang w:val="en-GB"/>
              </w:rPr>
            </w:pPr>
            <w:r w:rsidRPr="00D42F28">
              <w:rPr>
                <w:color w:val="000000"/>
                <w:sz w:val="18"/>
                <w:szCs w:val="18"/>
                <w:lang w:val="en-GB"/>
              </w:rPr>
              <w:t>0</w:t>
            </w:r>
          </w:p>
        </w:tc>
        <w:tc>
          <w:tcPr>
            <w:tcW w:w="429" w:type="pct"/>
            <w:shd w:val="clear" w:color="auto" w:fill="auto"/>
            <w:tcMar>
              <w:left w:w="43" w:type="dxa"/>
              <w:right w:w="43" w:type="dxa"/>
            </w:tcMar>
          </w:tcPr>
          <w:p w14:paraId="575391D1" w14:textId="5B975E5E" w:rsidR="00884BC5" w:rsidRPr="00D42F28" w:rsidRDefault="00884BC5" w:rsidP="000C6562">
            <w:pPr>
              <w:jc w:val="right"/>
              <w:rPr>
                <w:b/>
                <w:bCs/>
                <w:color w:val="000000"/>
                <w:sz w:val="18"/>
                <w:szCs w:val="18"/>
                <w:lang w:val="en-GB"/>
              </w:rPr>
            </w:pPr>
            <w:r w:rsidRPr="00D42F28">
              <w:rPr>
                <w:color w:val="000000"/>
                <w:sz w:val="18"/>
                <w:szCs w:val="18"/>
                <w:lang w:val="en-GB"/>
              </w:rPr>
              <w:t>387</w:t>
            </w:r>
            <w:r w:rsidR="00277F8C">
              <w:rPr>
                <w:color w:val="000000"/>
                <w:sz w:val="18"/>
                <w:szCs w:val="18"/>
                <w:lang w:val="en-GB"/>
              </w:rPr>
              <w:t> </w:t>
            </w:r>
            <w:r w:rsidRPr="00D42F28">
              <w:rPr>
                <w:color w:val="000000"/>
                <w:sz w:val="18"/>
                <w:szCs w:val="18"/>
                <w:lang w:val="en-GB"/>
              </w:rPr>
              <w:t>688</w:t>
            </w:r>
          </w:p>
        </w:tc>
        <w:tc>
          <w:tcPr>
            <w:tcW w:w="346" w:type="pct"/>
            <w:shd w:val="clear" w:color="auto" w:fill="auto"/>
          </w:tcPr>
          <w:p w14:paraId="3C0DE5A7" w14:textId="702D7DDE" w:rsidR="00884BC5" w:rsidRPr="00D42F28" w:rsidRDefault="0048332F" w:rsidP="00014226">
            <w:pPr>
              <w:jc w:val="center"/>
              <w:rPr>
                <w:sz w:val="18"/>
                <w:szCs w:val="18"/>
                <w:lang w:val="en-GB"/>
              </w:rPr>
            </w:pPr>
            <w:r w:rsidRPr="00D42F28">
              <w:rPr>
                <w:sz w:val="18"/>
                <w:szCs w:val="18"/>
                <w:lang w:val="en-GB"/>
              </w:rPr>
              <w:t>9</w:t>
            </w:r>
            <w:r w:rsidR="00277F8C">
              <w:rPr>
                <w:sz w:val="18"/>
                <w:szCs w:val="18"/>
                <w:lang w:val="en-GB"/>
              </w:rPr>
              <w:t>,</w:t>
            </w:r>
            <w:r w:rsidRPr="00D42F28">
              <w:rPr>
                <w:sz w:val="18"/>
                <w:szCs w:val="18"/>
                <w:lang w:val="en-GB"/>
              </w:rPr>
              <w:t>9</w:t>
            </w:r>
          </w:p>
        </w:tc>
      </w:tr>
      <w:tr w:rsidR="00B0263C" w:rsidRPr="00D42F28" w14:paraId="219508A9" w14:textId="77777777" w:rsidTr="000C6562">
        <w:trPr>
          <w:trHeight w:val="57"/>
        </w:trPr>
        <w:tc>
          <w:tcPr>
            <w:tcW w:w="570" w:type="pct"/>
            <w:gridSpan w:val="2"/>
            <w:shd w:val="clear" w:color="auto" w:fill="auto"/>
            <w:tcMar>
              <w:left w:w="43" w:type="dxa"/>
              <w:right w:w="43" w:type="dxa"/>
            </w:tcMar>
            <w:vAlign w:val="center"/>
          </w:tcPr>
          <w:p w14:paraId="5246089F" w14:textId="39573FFF" w:rsidR="00884BC5" w:rsidRPr="00D42F28" w:rsidRDefault="00B633DF" w:rsidP="00F97A0F">
            <w:pPr>
              <w:ind w:right="84"/>
              <w:jc w:val="left"/>
              <w:rPr>
                <w:b/>
                <w:bCs/>
                <w:sz w:val="18"/>
                <w:szCs w:val="18"/>
                <w:lang w:val="en-GB" w:eastAsia="en-CA"/>
              </w:rPr>
            </w:pPr>
            <w:r w:rsidRPr="00B633DF">
              <w:rPr>
                <w:sz w:val="18"/>
                <w:szCs w:val="18"/>
                <w:lang w:val="fr-FR" w:eastAsia="en-CA"/>
              </w:rPr>
              <w:t>Industriels</w:t>
            </w:r>
            <w:r w:rsidR="00884BC5" w:rsidRPr="00B633DF">
              <w:rPr>
                <w:sz w:val="18"/>
                <w:szCs w:val="18"/>
                <w:lang w:val="en-GB" w:eastAsia="en-CA"/>
              </w:rPr>
              <w:t xml:space="preserve"> </w:t>
            </w:r>
          </w:p>
        </w:tc>
        <w:tc>
          <w:tcPr>
            <w:tcW w:w="512" w:type="pct"/>
          </w:tcPr>
          <w:p w14:paraId="301C0A39" w14:textId="091830AB" w:rsidR="00884BC5" w:rsidRPr="00D42F28" w:rsidRDefault="00884BC5" w:rsidP="000C6562">
            <w:pPr>
              <w:jc w:val="right"/>
              <w:rPr>
                <w:color w:val="000000"/>
                <w:sz w:val="18"/>
                <w:szCs w:val="18"/>
                <w:lang w:val="en-GB"/>
              </w:rPr>
            </w:pPr>
            <w:r w:rsidRPr="00D42F28">
              <w:rPr>
                <w:sz w:val="18"/>
                <w:szCs w:val="18"/>
                <w:lang w:val="en-GB" w:eastAsia="en-CA"/>
              </w:rPr>
              <w:t>182</w:t>
            </w:r>
          </w:p>
        </w:tc>
        <w:tc>
          <w:tcPr>
            <w:tcW w:w="429" w:type="pct"/>
            <w:tcMar>
              <w:left w:w="43" w:type="dxa"/>
              <w:right w:w="43" w:type="dxa"/>
            </w:tcMar>
          </w:tcPr>
          <w:p w14:paraId="63C59D9E" w14:textId="41F342B8" w:rsidR="00884BC5" w:rsidRPr="00D42F28" w:rsidRDefault="00884BC5" w:rsidP="000C6562">
            <w:pPr>
              <w:jc w:val="right"/>
              <w:rPr>
                <w:b/>
                <w:bCs/>
                <w:color w:val="000000"/>
                <w:sz w:val="18"/>
                <w:szCs w:val="18"/>
                <w:lang w:val="en-GB"/>
              </w:rPr>
            </w:pPr>
            <w:r w:rsidRPr="00D42F28">
              <w:rPr>
                <w:color w:val="000000"/>
                <w:sz w:val="18"/>
                <w:szCs w:val="18"/>
                <w:lang w:val="en-GB"/>
              </w:rPr>
              <w:t>51</w:t>
            </w:r>
            <w:r w:rsidR="00277F8C">
              <w:rPr>
                <w:color w:val="000000"/>
                <w:sz w:val="18"/>
                <w:szCs w:val="18"/>
                <w:lang w:val="en-GB"/>
              </w:rPr>
              <w:t> </w:t>
            </w:r>
            <w:r w:rsidRPr="00D42F28">
              <w:rPr>
                <w:color w:val="000000"/>
                <w:sz w:val="18"/>
                <w:szCs w:val="18"/>
                <w:lang w:val="en-GB"/>
              </w:rPr>
              <w:t>895</w:t>
            </w:r>
          </w:p>
        </w:tc>
        <w:tc>
          <w:tcPr>
            <w:tcW w:w="431" w:type="pct"/>
            <w:shd w:val="clear" w:color="auto" w:fill="auto"/>
            <w:tcMar>
              <w:left w:w="43" w:type="dxa"/>
              <w:right w:w="43" w:type="dxa"/>
            </w:tcMar>
          </w:tcPr>
          <w:p w14:paraId="2F3C98C8" w14:textId="13BCFA19" w:rsidR="00884BC5" w:rsidRPr="00D42F28" w:rsidRDefault="00884BC5" w:rsidP="000C6562">
            <w:pPr>
              <w:jc w:val="right"/>
              <w:rPr>
                <w:b/>
                <w:bCs/>
                <w:color w:val="000000"/>
                <w:sz w:val="18"/>
                <w:szCs w:val="18"/>
                <w:lang w:val="en-GB"/>
              </w:rPr>
            </w:pPr>
            <w:r w:rsidRPr="00D42F28">
              <w:rPr>
                <w:color w:val="000000"/>
                <w:sz w:val="18"/>
                <w:szCs w:val="18"/>
                <w:lang w:val="en-GB"/>
              </w:rPr>
              <w:t>418</w:t>
            </w:r>
            <w:r w:rsidR="00277F8C">
              <w:rPr>
                <w:color w:val="000000"/>
                <w:sz w:val="18"/>
                <w:szCs w:val="18"/>
                <w:lang w:val="en-GB"/>
              </w:rPr>
              <w:t> </w:t>
            </w:r>
            <w:r w:rsidRPr="00D42F28">
              <w:rPr>
                <w:color w:val="000000"/>
                <w:sz w:val="18"/>
                <w:szCs w:val="18"/>
                <w:lang w:val="en-GB"/>
              </w:rPr>
              <w:t>199</w:t>
            </w:r>
          </w:p>
        </w:tc>
        <w:tc>
          <w:tcPr>
            <w:tcW w:w="357" w:type="pct"/>
            <w:shd w:val="clear" w:color="auto" w:fill="auto"/>
            <w:tcMar>
              <w:left w:w="43" w:type="dxa"/>
              <w:right w:w="43" w:type="dxa"/>
            </w:tcMar>
          </w:tcPr>
          <w:p w14:paraId="42BDF717" w14:textId="4E5596FA" w:rsidR="00884BC5" w:rsidRPr="00D42F28" w:rsidRDefault="00884BC5" w:rsidP="000C6562">
            <w:pPr>
              <w:jc w:val="right"/>
              <w:rPr>
                <w:b/>
                <w:bCs/>
                <w:sz w:val="18"/>
                <w:szCs w:val="18"/>
                <w:lang w:val="en-GB"/>
              </w:rPr>
            </w:pPr>
            <w:r w:rsidRPr="00D42F28">
              <w:rPr>
                <w:sz w:val="18"/>
                <w:szCs w:val="18"/>
                <w:lang w:val="en-GB"/>
              </w:rPr>
              <w:t> 0</w:t>
            </w:r>
          </w:p>
        </w:tc>
        <w:tc>
          <w:tcPr>
            <w:tcW w:w="427" w:type="pct"/>
            <w:shd w:val="clear" w:color="auto" w:fill="auto"/>
            <w:tcMar>
              <w:left w:w="43" w:type="dxa"/>
              <w:right w:w="43" w:type="dxa"/>
            </w:tcMar>
          </w:tcPr>
          <w:p w14:paraId="0CBCFD4F" w14:textId="1BAACB3E" w:rsidR="00884BC5" w:rsidRPr="00D42F28" w:rsidRDefault="00884BC5" w:rsidP="000C6562">
            <w:pPr>
              <w:jc w:val="right"/>
              <w:rPr>
                <w:b/>
                <w:bCs/>
                <w:sz w:val="18"/>
                <w:szCs w:val="18"/>
                <w:lang w:val="en-GB"/>
              </w:rPr>
            </w:pPr>
            <w:r w:rsidRPr="00D42F28">
              <w:rPr>
                <w:color w:val="000000"/>
                <w:sz w:val="18"/>
                <w:szCs w:val="18"/>
                <w:lang w:val="en-GB"/>
              </w:rPr>
              <w:t>0</w:t>
            </w:r>
          </w:p>
        </w:tc>
        <w:tc>
          <w:tcPr>
            <w:tcW w:w="357" w:type="pct"/>
            <w:tcMar>
              <w:left w:w="43" w:type="dxa"/>
              <w:right w:w="43" w:type="dxa"/>
            </w:tcMar>
          </w:tcPr>
          <w:p w14:paraId="494E6BE8" w14:textId="16FF1001" w:rsidR="00884BC5" w:rsidRPr="00D42F28" w:rsidRDefault="00884BC5" w:rsidP="000C6562">
            <w:pPr>
              <w:jc w:val="right"/>
              <w:rPr>
                <w:b/>
                <w:bCs/>
                <w:color w:val="000000"/>
                <w:sz w:val="18"/>
                <w:szCs w:val="18"/>
                <w:lang w:val="en-GB"/>
              </w:rPr>
            </w:pPr>
            <w:r w:rsidRPr="00D42F28">
              <w:rPr>
                <w:color w:val="000000"/>
                <w:sz w:val="18"/>
                <w:szCs w:val="18"/>
                <w:lang w:val="en-GB"/>
              </w:rPr>
              <w:t>0</w:t>
            </w:r>
          </w:p>
        </w:tc>
        <w:tc>
          <w:tcPr>
            <w:tcW w:w="357" w:type="pct"/>
            <w:shd w:val="clear" w:color="auto" w:fill="auto"/>
            <w:tcMar>
              <w:left w:w="43" w:type="dxa"/>
              <w:right w:w="43" w:type="dxa"/>
            </w:tcMar>
          </w:tcPr>
          <w:p w14:paraId="608E8390" w14:textId="66D56875" w:rsidR="00884BC5" w:rsidRPr="00D42F28" w:rsidRDefault="00884BC5" w:rsidP="000C6562">
            <w:pPr>
              <w:jc w:val="right"/>
              <w:rPr>
                <w:b/>
                <w:bCs/>
                <w:color w:val="000000"/>
                <w:sz w:val="18"/>
                <w:szCs w:val="18"/>
                <w:lang w:val="en-GB"/>
              </w:rPr>
            </w:pPr>
            <w:r w:rsidRPr="00D42F28">
              <w:rPr>
                <w:color w:val="000000"/>
                <w:sz w:val="18"/>
                <w:szCs w:val="18"/>
                <w:lang w:val="en-GB"/>
              </w:rPr>
              <w:t>0</w:t>
            </w:r>
          </w:p>
        </w:tc>
        <w:tc>
          <w:tcPr>
            <w:tcW w:w="357" w:type="pct"/>
          </w:tcPr>
          <w:p w14:paraId="565A14CF" w14:textId="24F0F78A" w:rsidR="00884BC5" w:rsidRPr="00D42F28" w:rsidRDefault="00884BC5" w:rsidP="000C6562">
            <w:pPr>
              <w:jc w:val="right"/>
              <w:rPr>
                <w:b/>
                <w:bCs/>
                <w:color w:val="000000"/>
                <w:sz w:val="18"/>
                <w:szCs w:val="18"/>
                <w:lang w:val="en-GB"/>
              </w:rPr>
            </w:pPr>
            <w:r w:rsidRPr="00D42F28">
              <w:rPr>
                <w:color w:val="000000"/>
                <w:sz w:val="18"/>
                <w:szCs w:val="18"/>
                <w:lang w:val="en-GB"/>
              </w:rPr>
              <w:t>0</w:t>
            </w:r>
          </w:p>
        </w:tc>
        <w:tc>
          <w:tcPr>
            <w:tcW w:w="428" w:type="pct"/>
          </w:tcPr>
          <w:p w14:paraId="58DD3FCF" w14:textId="6C8C6183" w:rsidR="00884BC5" w:rsidRPr="00D42F28" w:rsidRDefault="00884BC5" w:rsidP="000C6562">
            <w:pPr>
              <w:jc w:val="right"/>
              <w:rPr>
                <w:b/>
                <w:bCs/>
                <w:color w:val="000000"/>
                <w:sz w:val="18"/>
                <w:szCs w:val="18"/>
                <w:lang w:val="en-GB"/>
              </w:rPr>
            </w:pPr>
            <w:r w:rsidRPr="00D42F28">
              <w:rPr>
                <w:color w:val="000000"/>
                <w:sz w:val="18"/>
                <w:szCs w:val="18"/>
                <w:lang w:val="en-GB"/>
              </w:rPr>
              <w:t>32</w:t>
            </w:r>
            <w:r w:rsidR="00277F8C">
              <w:rPr>
                <w:color w:val="000000"/>
                <w:sz w:val="18"/>
                <w:szCs w:val="18"/>
                <w:lang w:val="en-GB"/>
              </w:rPr>
              <w:t> </w:t>
            </w:r>
            <w:r w:rsidRPr="00D42F28">
              <w:rPr>
                <w:color w:val="000000"/>
                <w:sz w:val="18"/>
                <w:szCs w:val="18"/>
                <w:lang w:val="en-GB"/>
              </w:rPr>
              <w:t>239</w:t>
            </w:r>
          </w:p>
        </w:tc>
        <w:tc>
          <w:tcPr>
            <w:tcW w:w="429" w:type="pct"/>
            <w:shd w:val="clear" w:color="auto" w:fill="auto"/>
            <w:tcMar>
              <w:left w:w="43" w:type="dxa"/>
              <w:right w:w="43" w:type="dxa"/>
            </w:tcMar>
          </w:tcPr>
          <w:p w14:paraId="3AE5D6A5" w14:textId="0A7626DC" w:rsidR="00884BC5" w:rsidRPr="00D42F28" w:rsidRDefault="00884BC5" w:rsidP="000C6562">
            <w:pPr>
              <w:jc w:val="right"/>
              <w:rPr>
                <w:b/>
                <w:bCs/>
                <w:color w:val="000000"/>
                <w:sz w:val="18"/>
                <w:szCs w:val="18"/>
                <w:lang w:val="en-GB"/>
              </w:rPr>
            </w:pPr>
            <w:r w:rsidRPr="00D42F28">
              <w:rPr>
                <w:color w:val="000000"/>
                <w:sz w:val="18"/>
                <w:szCs w:val="18"/>
                <w:lang w:val="en-GB"/>
              </w:rPr>
              <w:t>502</w:t>
            </w:r>
            <w:r w:rsidR="00277F8C">
              <w:rPr>
                <w:color w:val="000000"/>
                <w:sz w:val="18"/>
                <w:szCs w:val="18"/>
                <w:lang w:val="en-GB"/>
              </w:rPr>
              <w:t> </w:t>
            </w:r>
            <w:r w:rsidRPr="00D42F28">
              <w:rPr>
                <w:color w:val="000000"/>
                <w:sz w:val="18"/>
                <w:szCs w:val="18"/>
                <w:lang w:val="en-GB"/>
              </w:rPr>
              <w:t>3</w:t>
            </w:r>
            <w:r w:rsidR="000E3277" w:rsidRPr="00D42F28">
              <w:rPr>
                <w:color w:val="000000"/>
                <w:sz w:val="18"/>
                <w:szCs w:val="18"/>
                <w:lang w:val="en-GB"/>
              </w:rPr>
              <w:t>33</w:t>
            </w:r>
          </w:p>
        </w:tc>
        <w:tc>
          <w:tcPr>
            <w:tcW w:w="346" w:type="pct"/>
            <w:shd w:val="clear" w:color="auto" w:fill="auto"/>
          </w:tcPr>
          <w:p w14:paraId="1E6847BE" w14:textId="4522B538" w:rsidR="00884BC5" w:rsidRPr="00D42F28" w:rsidRDefault="0048332F" w:rsidP="00014226">
            <w:pPr>
              <w:jc w:val="center"/>
              <w:rPr>
                <w:sz w:val="18"/>
                <w:szCs w:val="18"/>
                <w:lang w:val="en-GB"/>
              </w:rPr>
            </w:pPr>
            <w:r w:rsidRPr="00D42F28">
              <w:rPr>
                <w:sz w:val="18"/>
                <w:szCs w:val="18"/>
                <w:lang w:val="en-GB"/>
              </w:rPr>
              <w:t>12</w:t>
            </w:r>
            <w:r w:rsidR="00277F8C">
              <w:rPr>
                <w:sz w:val="18"/>
                <w:szCs w:val="18"/>
                <w:lang w:val="en-GB"/>
              </w:rPr>
              <w:t>,</w:t>
            </w:r>
            <w:r w:rsidRPr="00D42F28">
              <w:rPr>
                <w:sz w:val="18"/>
                <w:szCs w:val="18"/>
                <w:lang w:val="en-GB"/>
              </w:rPr>
              <w:t>9</w:t>
            </w:r>
          </w:p>
        </w:tc>
      </w:tr>
      <w:tr w:rsidR="00B0263C" w:rsidRPr="00D42F28" w14:paraId="2AACB784" w14:textId="77777777" w:rsidTr="000C6562">
        <w:trPr>
          <w:trHeight w:val="57"/>
        </w:trPr>
        <w:tc>
          <w:tcPr>
            <w:tcW w:w="570" w:type="pct"/>
            <w:gridSpan w:val="2"/>
            <w:shd w:val="clear" w:color="auto" w:fill="auto"/>
            <w:tcMar>
              <w:left w:w="43" w:type="dxa"/>
              <w:right w:w="43" w:type="dxa"/>
            </w:tcMar>
            <w:vAlign w:val="center"/>
          </w:tcPr>
          <w:p w14:paraId="6D79FD8E" w14:textId="0099864C" w:rsidR="00884BC5" w:rsidRPr="00B633DF" w:rsidRDefault="00B633DF" w:rsidP="00F97A0F">
            <w:pPr>
              <w:ind w:right="84"/>
              <w:jc w:val="left"/>
              <w:rPr>
                <w:b/>
                <w:bCs/>
                <w:sz w:val="18"/>
                <w:szCs w:val="18"/>
                <w:lang w:val="en-GB" w:eastAsia="en-CA"/>
              </w:rPr>
            </w:pPr>
            <w:r w:rsidRPr="00B633DF">
              <w:rPr>
                <w:sz w:val="18"/>
                <w:szCs w:val="18"/>
                <w:lang w:val="fr-FR" w:eastAsia="en-CA"/>
              </w:rPr>
              <w:t>Transport</w:t>
            </w:r>
          </w:p>
        </w:tc>
        <w:tc>
          <w:tcPr>
            <w:tcW w:w="512" w:type="pct"/>
          </w:tcPr>
          <w:p w14:paraId="0A87642D" w14:textId="0CB07230" w:rsidR="00884BC5" w:rsidRPr="00D42F28" w:rsidRDefault="00884BC5" w:rsidP="000C6562">
            <w:pPr>
              <w:jc w:val="right"/>
              <w:rPr>
                <w:color w:val="000000"/>
                <w:sz w:val="18"/>
                <w:szCs w:val="18"/>
                <w:lang w:val="en-GB"/>
              </w:rPr>
            </w:pPr>
            <w:r w:rsidRPr="00D42F28">
              <w:rPr>
                <w:sz w:val="18"/>
                <w:szCs w:val="18"/>
                <w:lang w:val="en-GB" w:eastAsia="en-CA"/>
              </w:rPr>
              <w:t>7</w:t>
            </w:r>
            <w:r w:rsidR="00277F8C">
              <w:rPr>
                <w:sz w:val="18"/>
                <w:szCs w:val="18"/>
                <w:lang w:val="en-GB" w:eastAsia="en-CA"/>
              </w:rPr>
              <w:t> </w:t>
            </w:r>
            <w:r w:rsidRPr="00D42F28">
              <w:rPr>
                <w:sz w:val="18"/>
                <w:szCs w:val="18"/>
                <w:lang w:val="en-GB" w:eastAsia="en-CA"/>
              </w:rPr>
              <w:t>368</w:t>
            </w:r>
          </w:p>
        </w:tc>
        <w:tc>
          <w:tcPr>
            <w:tcW w:w="429" w:type="pct"/>
            <w:tcMar>
              <w:left w:w="43" w:type="dxa"/>
              <w:right w:w="43" w:type="dxa"/>
            </w:tcMar>
          </w:tcPr>
          <w:p w14:paraId="7C011955" w14:textId="2E23369D" w:rsidR="00884BC5" w:rsidRPr="00D42F28" w:rsidRDefault="00884BC5" w:rsidP="000C6562">
            <w:pPr>
              <w:jc w:val="right"/>
              <w:rPr>
                <w:b/>
                <w:bCs/>
                <w:color w:val="000000"/>
                <w:sz w:val="18"/>
                <w:szCs w:val="18"/>
                <w:lang w:val="en-GB"/>
              </w:rPr>
            </w:pPr>
            <w:r w:rsidRPr="00D42F28">
              <w:rPr>
                <w:color w:val="000000"/>
                <w:sz w:val="18"/>
                <w:szCs w:val="18"/>
                <w:lang w:val="en-GB"/>
              </w:rPr>
              <w:t>27</w:t>
            </w:r>
            <w:r w:rsidR="00277F8C">
              <w:rPr>
                <w:color w:val="000000"/>
                <w:sz w:val="18"/>
                <w:szCs w:val="18"/>
                <w:lang w:val="en-GB"/>
              </w:rPr>
              <w:t> </w:t>
            </w:r>
            <w:r w:rsidRPr="00D42F28">
              <w:rPr>
                <w:color w:val="000000"/>
                <w:sz w:val="18"/>
                <w:szCs w:val="18"/>
                <w:lang w:val="en-GB"/>
              </w:rPr>
              <w:t>671</w:t>
            </w:r>
          </w:p>
        </w:tc>
        <w:tc>
          <w:tcPr>
            <w:tcW w:w="431" w:type="pct"/>
            <w:shd w:val="clear" w:color="auto" w:fill="auto"/>
            <w:tcMar>
              <w:left w:w="43" w:type="dxa"/>
              <w:right w:w="43" w:type="dxa"/>
            </w:tcMar>
          </w:tcPr>
          <w:p w14:paraId="5135CFAF" w14:textId="7D2D9FF8" w:rsidR="00884BC5" w:rsidRPr="00D42F28" w:rsidRDefault="00884BC5" w:rsidP="000C6562">
            <w:pPr>
              <w:jc w:val="right"/>
              <w:rPr>
                <w:b/>
                <w:bCs/>
                <w:color w:val="000000"/>
                <w:sz w:val="18"/>
                <w:szCs w:val="18"/>
                <w:lang w:val="en-GB"/>
              </w:rPr>
            </w:pPr>
            <w:r w:rsidRPr="00D42F28">
              <w:rPr>
                <w:color w:val="000000"/>
                <w:sz w:val="18"/>
                <w:szCs w:val="18"/>
                <w:lang w:val="en-GB"/>
              </w:rPr>
              <w:t>0 </w:t>
            </w:r>
          </w:p>
        </w:tc>
        <w:tc>
          <w:tcPr>
            <w:tcW w:w="357" w:type="pct"/>
            <w:shd w:val="clear" w:color="auto" w:fill="auto"/>
            <w:tcMar>
              <w:left w:w="43" w:type="dxa"/>
              <w:right w:w="43" w:type="dxa"/>
            </w:tcMar>
          </w:tcPr>
          <w:p w14:paraId="186D4584" w14:textId="448DE67D" w:rsidR="00884BC5" w:rsidRPr="00D42F28" w:rsidRDefault="00884BC5" w:rsidP="000C6562">
            <w:pPr>
              <w:jc w:val="right"/>
              <w:rPr>
                <w:b/>
                <w:bCs/>
                <w:sz w:val="18"/>
                <w:szCs w:val="18"/>
                <w:lang w:val="en-GB"/>
              </w:rPr>
            </w:pPr>
            <w:r w:rsidRPr="00D42F28">
              <w:rPr>
                <w:sz w:val="18"/>
                <w:szCs w:val="18"/>
                <w:lang w:val="en-GB"/>
              </w:rPr>
              <w:t> 0</w:t>
            </w:r>
          </w:p>
        </w:tc>
        <w:tc>
          <w:tcPr>
            <w:tcW w:w="427" w:type="pct"/>
            <w:shd w:val="clear" w:color="auto" w:fill="auto"/>
            <w:tcMar>
              <w:left w:w="43" w:type="dxa"/>
              <w:right w:w="43" w:type="dxa"/>
            </w:tcMar>
          </w:tcPr>
          <w:p w14:paraId="3310A3BC" w14:textId="7FE0EAB0" w:rsidR="00884BC5" w:rsidRPr="00D42F28" w:rsidRDefault="00884BC5" w:rsidP="000C6562">
            <w:pPr>
              <w:jc w:val="right"/>
              <w:rPr>
                <w:b/>
                <w:bCs/>
                <w:sz w:val="18"/>
                <w:szCs w:val="18"/>
                <w:lang w:val="en-GB"/>
              </w:rPr>
            </w:pPr>
            <w:r w:rsidRPr="00D42F28">
              <w:rPr>
                <w:color w:val="000000"/>
                <w:sz w:val="18"/>
                <w:szCs w:val="18"/>
                <w:lang w:val="en-GB"/>
              </w:rPr>
              <w:t>0</w:t>
            </w:r>
          </w:p>
        </w:tc>
        <w:tc>
          <w:tcPr>
            <w:tcW w:w="357" w:type="pct"/>
            <w:tcMar>
              <w:left w:w="43" w:type="dxa"/>
              <w:right w:w="43" w:type="dxa"/>
            </w:tcMar>
          </w:tcPr>
          <w:p w14:paraId="2066216A" w14:textId="235557F6" w:rsidR="00884BC5" w:rsidRPr="00D42F28" w:rsidRDefault="00884BC5" w:rsidP="000C6562">
            <w:pPr>
              <w:jc w:val="right"/>
              <w:rPr>
                <w:b/>
                <w:bCs/>
                <w:color w:val="000000"/>
                <w:sz w:val="18"/>
                <w:szCs w:val="18"/>
                <w:lang w:val="en-GB"/>
              </w:rPr>
            </w:pPr>
            <w:r w:rsidRPr="00D42F28">
              <w:rPr>
                <w:color w:val="000000"/>
                <w:sz w:val="18"/>
                <w:szCs w:val="18"/>
                <w:lang w:val="en-GB"/>
              </w:rPr>
              <w:t>0</w:t>
            </w:r>
          </w:p>
        </w:tc>
        <w:tc>
          <w:tcPr>
            <w:tcW w:w="357" w:type="pct"/>
            <w:shd w:val="clear" w:color="auto" w:fill="auto"/>
            <w:tcMar>
              <w:left w:w="43" w:type="dxa"/>
              <w:right w:w="43" w:type="dxa"/>
            </w:tcMar>
          </w:tcPr>
          <w:p w14:paraId="091CA93E" w14:textId="5F25342D" w:rsidR="00884BC5" w:rsidRPr="00D42F28" w:rsidRDefault="00884BC5" w:rsidP="000C6562">
            <w:pPr>
              <w:jc w:val="right"/>
              <w:rPr>
                <w:b/>
                <w:bCs/>
                <w:color w:val="000000"/>
                <w:sz w:val="18"/>
                <w:szCs w:val="18"/>
                <w:lang w:val="en-GB"/>
              </w:rPr>
            </w:pPr>
            <w:r w:rsidRPr="00D42F28">
              <w:rPr>
                <w:color w:val="000000"/>
                <w:sz w:val="18"/>
                <w:szCs w:val="18"/>
                <w:lang w:val="en-GB"/>
              </w:rPr>
              <w:t>0</w:t>
            </w:r>
          </w:p>
        </w:tc>
        <w:tc>
          <w:tcPr>
            <w:tcW w:w="357" w:type="pct"/>
          </w:tcPr>
          <w:p w14:paraId="2B9558CF" w14:textId="5BF5996A" w:rsidR="00884BC5" w:rsidRPr="00D42F28" w:rsidRDefault="00884BC5" w:rsidP="000C6562">
            <w:pPr>
              <w:jc w:val="right"/>
              <w:rPr>
                <w:color w:val="000000"/>
                <w:sz w:val="18"/>
                <w:szCs w:val="18"/>
                <w:lang w:val="en-GB"/>
              </w:rPr>
            </w:pPr>
            <w:r w:rsidRPr="00D42F28">
              <w:rPr>
                <w:color w:val="000000"/>
                <w:sz w:val="18"/>
                <w:szCs w:val="18"/>
                <w:lang w:val="en-GB"/>
              </w:rPr>
              <w:t>1</w:t>
            </w:r>
            <w:r w:rsidR="00277F8C">
              <w:rPr>
                <w:color w:val="000000"/>
                <w:sz w:val="18"/>
                <w:szCs w:val="18"/>
                <w:lang w:val="en-GB"/>
              </w:rPr>
              <w:t> </w:t>
            </w:r>
            <w:r w:rsidRPr="00D42F28">
              <w:rPr>
                <w:color w:val="000000"/>
                <w:sz w:val="18"/>
                <w:szCs w:val="18"/>
                <w:lang w:val="en-GB"/>
              </w:rPr>
              <w:t>947</w:t>
            </w:r>
          </w:p>
        </w:tc>
        <w:tc>
          <w:tcPr>
            <w:tcW w:w="428" w:type="pct"/>
          </w:tcPr>
          <w:p w14:paraId="1B7CDA43" w14:textId="66DB0087" w:rsidR="00884BC5" w:rsidRPr="00D42F28" w:rsidRDefault="00884BC5" w:rsidP="000C6562">
            <w:pPr>
              <w:jc w:val="right"/>
              <w:rPr>
                <w:b/>
                <w:bCs/>
                <w:color w:val="000000"/>
                <w:sz w:val="18"/>
                <w:szCs w:val="18"/>
                <w:lang w:val="en-GB"/>
              </w:rPr>
            </w:pPr>
            <w:r w:rsidRPr="00D42F28">
              <w:rPr>
                <w:color w:val="000000"/>
                <w:sz w:val="18"/>
                <w:szCs w:val="18"/>
                <w:lang w:val="en-GB"/>
              </w:rPr>
              <w:t>0 </w:t>
            </w:r>
          </w:p>
        </w:tc>
        <w:tc>
          <w:tcPr>
            <w:tcW w:w="429" w:type="pct"/>
            <w:shd w:val="clear" w:color="auto" w:fill="auto"/>
            <w:tcMar>
              <w:left w:w="43" w:type="dxa"/>
              <w:right w:w="43" w:type="dxa"/>
            </w:tcMar>
          </w:tcPr>
          <w:p w14:paraId="1FCE06BF" w14:textId="662E0A23" w:rsidR="00884BC5" w:rsidRPr="007C354F" w:rsidRDefault="00884BC5" w:rsidP="000C6562">
            <w:pPr>
              <w:jc w:val="right"/>
              <w:rPr>
                <w:b/>
                <w:bCs/>
                <w:color w:val="000000"/>
                <w:sz w:val="18"/>
                <w:szCs w:val="18"/>
                <w:highlight w:val="yellow"/>
                <w:lang w:val="en-GB"/>
              </w:rPr>
            </w:pPr>
            <w:r w:rsidRPr="00B129F9">
              <w:rPr>
                <w:color w:val="000000"/>
                <w:sz w:val="18"/>
                <w:szCs w:val="18"/>
                <w:lang w:val="en-GB"/>
              </w:rPr>
              <w:t>29</w:t>
            </w:r>
            <w:r w:rsidR="00277F8C">
              <w:rPr>
                <w:color w:val="000000"/>
                <w:sz w:val="18"/>
                <w:szCs w:val="18"/>
                <w:lang w:val="en-GB"/>
              </w:rPr>
              <w:t> </w:t>
            </w:r>
            <w:r w:rsidRPr="00B129F9">
              <w:rPr>
                <w:color w:val="000000"/>
                <w:sz w:val="18"/>
                <w:szCs w:val="18"/>
                <w:lang w:val="en-GB"/>
              </w:rPr>
              <w:t>61</w:t>
            </w:r>
            <w:r w:rsidR="00301D67" w:rsidRPr="00B129F9">
              <w:rPr>
                <w:color w:val="000000"/>
                <w:sz w:val="18"/>
                <w:szCs w:val="18"/>
                <w:lang w:val="en-GB"/>
              </w:rPr>
              <w:t>8</w:t>
            </w:r>
          </w:p>
        </w:tc>
        <w:tc>
          <w:tcPr>
            <w:tcW w:w="346" w:type="pct"/>
            <w:shd w:val="clear" w:color="auto" w:fill="auto"/>
          </w:tcPr>
          <w:p w14:paraId="3DE58F06" w14:textId="0E7881E0" w:rsidR="00884BC5" w:rsidRPr="00D42F28" w:rsidRDefault="0048332F" w:rsidP="00014226">
            <w:pPr>
              <w:jc w:val="center"/>
              <w:rPr>
                <w:sz w:val="18"/>
                <w:szCs w:val="18"/>
                <w:lang w:val="en-GB"/>
              </w:rPr>
            </w:pPr>
            <w:r w:rsidRPr="00D42F28">
              <w:rPr>
                <w:sz w:val="18"/>
                <w:szCs w:val="18"/>
                <w:lang w:val="en-GB"/>
              </w:rPr>
              <w:t>0</w:t>
            </w:r>
            <w:r w:rsidR="00277F8C">
              <w:rPr>
                <w:sz w:val="18"/>
                <w:szCs w:val="18"/>
                <w:lang w:val="en-GB"/>
              </w:rPr>
              <w:t>,</w:t>
            </w:r>
            <w:r w:rsidRPr="00D42F28">
              <w:rPr>
                <w:sz w:val="18"/>
                <w:szCs w:val="18"/>
                <w:lang w:val="en-GB"/>
              </w:rPr>
              <w:t>8</w:t>
            </w:r>
          </w:p>
        </w:tc>
      </w:tr>
      <w:tr w:rsidR="004D65BA" w:rsidRPr="0043460E" w14:paraId="36EFF99C" w14:textId="77777777" w:rsidTr="00B0263C">
        <w:trPr>
          <w:trHeight w:val="57"/>
        </w:trPr>
        <w:tc>
          <w:tcPr>
            <w:tcW w:w="5000" w:type="pct"/>
            <w:gridSpan w:val="13"/>
          </w:tcPr>
          <w:p w14:paraId="6BF1D11B" w14:textId="52F474AB" w:rsidR="004D65BA" w:rsidRPr="006A083F" w:rsidRDefault="00B633DF" w:rsidP="00F97A0F">
            <w:pPr>
              <w:jc w:val="left"/>
              <w:rPr>
                <w:b/>
                <w:bCs/>
                <w:sz w:val="18"/>
                <w:szCs w:val="18"/>
                <w:lang w:val="fr-FR"/>
              </w:rPr>
            </w:pPr>
            <w:r w:rsidRPr="00B633DF">
              <w:rPr>
                <w:b/>
                <w:bCs/>
                <w:sz w:val="18"/>
                <w:szCs w:val="18"/>
                <w:lang w:val="fr-FR" w:eastAsia="en-CA"/>
              </w:rPr>
              <w:t>Sous-secteurs de la climatisation</w:t>
            </w:r>
          </w:p>
        </w:tc>
      </w:tr>
      <w:tr w:rsidR="00B0263C" w:rsidRPr="00D42F28" w14:paraId="5973489E" w14:textId="77777777" w:rsidTr="00356FE8">
        <w:trPr>
          <w:trHeight w:val="57"/>
        </w:trPr>
        <w:tc>
          <w:tcPr>
            <w:tcW w:w="570" w:type="pct"/>
            <w:gridSpan w:val="2"/>
            <w:shd w:val="clear" w:color="auto" w:fill="auto"/>
            <w:tcMar>
              <w:left w:w="43" w:type="dxa"/>
              <w:right w:w="43" w:type="dxa"/>
            </w:tcMar>
            <w:vAlign w:val="center"/>
          </w:tcPr>
          <w:p w14:paraId="753FDDDD" w14:textId="59B579E5" w:rsidR="00907BEF" w:rsidRPr="00B633DF" w:rsidRDefault="00B633DF" w:rsidP="00F97A0F">
            <w:pPr>
              <w:ind w:right="84"/>
              <w:jc w:val="left"/>
              <w:rPr>
                <w:b/>
                <w:bCs/>
                <w:sz w:val="18"/>
                <w:szCs w:val="18"/>
                <w:lang w:val="en-GB" w:eastAsia="en-CA"/>
              </w:rPr>
            </w:pPr>
            <w:r w:rsidRPr="00B633DF">
              <w:rPr>
                <w:sz w:val="18"/>
                <w:szCs w:val="18"/>
                <w:lang w:val="fr-FR" w:eastAsia="en-CA"/>
              </w:rPr>
              <w:t>Résidentielle</w:t>
            </w:r>
          </w:p>
        </w:tc>
        <w:tc>
          <w:tcPr>
            <w:tcW w:w="512" w:type="pct"/>
          </w:tcPr>
          <w:p w14:paraId="2565ACBE" w14:textId="535E6B1C" w:rsidR="00907BEF" w:rsidRPr="00D42F28" w:rsidRDefault="00907BEF" w:rsidP="00356FE8">
            <w:pPr>
              <w:jc w:val="right"/>
              <w:rPr>
                <w:color w:val="000000"/>
                <w:sz w:val="18"/>
                <w:szCs w:val="18"/>
                <w:lang w:val="en-GB"/>
              </w:rPr>
            </w:pPr>
            <w:r w:rsidRPr="00D42F28">
              <w:rPr>
                <w:sz w:val="18"/>
                <w:szCs w:val="18"/>
                <w:lang w:val="en-GB"/>
              </w:rPr>
              <w:t>959</w:t>
            </w:r>
            <w:r w:rsidR="00277F8C">
              <w:rPr>
                <w:sz w:val="18"/>
                <w:szCs w:val="18"/>
                <w:lang w:val="en-GB"/>
              </w:rPr>
              <w:t> </w:t>
            </w:r>
            <w:r w:rsidRPr="00D42F28">
              <w:rPr>
                <w:sz w:val="18"/>
                <w:szCs w:val="18"/>
                <w:lang w:val="en-GB"/>
              </w:rPr>
              <w:t>862</w:t>
            </w:r>
          </w:p>
        </w:tc>
        <w:tc>
          <w:tcPr>
            <w:tcW w:w="429" w:type="pct"/>
            <w:tcMar>
              <w:left w:w="43" w:type="dxa"/>
              <w:right w:w="43" w:type="dxa"/>
            </w:tcMar>
          </w:tcPr>
          <w:p w14:paraId="2E2F4BEA" w14:textId="0AFE72A0" w:rsidR="00907BEF" w:rsidRPr="007C07CB" w:rsidRDefault="00907BEF" w:rsidP="008E6C65">
            <w:pPr>
              <w:jc w:val="right"/>
              <w:rPr>
                <w:b/>
                <w:bCs/>
                <w:color w:val="000000"/>
                <w:sz w:val="18"/>
                <w:szCs w:val="18"/>
                <w:lang w:val="en-GB"/>
              </w:rPr>
            </w:pPr>
            <w:r w:rsidRPr="007C07CB">
              <w:rPr>
                <w:color w:val="000000"/>
                <w:sz w:val="18"/>
                <w:szCs w:val="18"/>
                <w:lang w:val="en-GB"/>
              </w:rPr>
              <w:t>0 </w:t>
            </w:r>
          </w:p>
        </w:tc>
        <w:tc>
          <w:tcPr>
            <w:tcW w:w="431" w:type="pct"/>
            <w:shd w:val="clear" w:color="auto" w:fill="auto"/>
            <w:tcMar>
              <w:left w:w="43" w:type="dxa"/>
              <w:right w:w="43" w:type="dxa"/>
            </w:tcMar>
          </w:tcPr>
          <w:p w14:paraId="678027BF" w14:textId="34149A4E" w:rsidR="00907BEF" w:rsidRPr="00B129F9" w:rsidRDefault="00907BEF" w:rsidP="008E6C65">
            <w:pPr>
              <w:jc w:val="right"/>
              <w:rPr>
                <w:b/>
                <w:bCs/>
                <w:color w:val="000000"/>
                <w:sz w:val="18"/>
                <w:szCs w:val="18"/>
                <w:lang w:val="en-GB"/>
              </w:rPr>
            </w:pPr>
            <w:r w:rsidRPr="00B129F9">
              <w:rPr>
                <w:color w:val="000000"/>
                <w:sz w:val="18"/>
                <w:szCs w:val="18"/>
                <w:lang w:val="en-GB"/>
              </w:rPr>
              <w:t>0 </w:t>
            </w:r>
          </w:p>
        </w:tc>
        <w:tc>
          <w:tcPr>
            <w:tcW w:w="357" w:type="pct"/>
            <w:shd w:val="clear" w:color="auto" w:fill="auto"/>
            <w:tcMar>
              <w:left w:w="43" w:type="dxa"/>
              <w:right w:w="43" w:type="dxa"/>
            </w:tcMar>
          </w:tcPr>
          <w:p w14:paraId="3A81BF20" w14:textId="6A69BA48" w:rsidR="00907BEF" w:rsidRPr="00B129F9" w:rsidRDefault="00907BEF" w:rsidP="008E6C65">
            <w:pPr>
              <w:jc w:val="right"/>
              <w:rPr>
                <w:sz w:val="18"/>
                <w:szCs w:val="18"/>
                <w:lang w:val="en-GB"/>
              </w:rPr>
            </w:pPr>
            <w:r w:rsidRPr="00B129F9">
              <w:rPr>
                <w:sz w:val="18"/>
                <w:szCs w:val="18"/>
                <w:lang w:val="en-GB"/>
              </w:rPr>
              <w:t>0</w:t>
            </w:r>
          </w:p>
        </w:tc>
        <w:tc>
          <w:tcPr>
            <w:tcW w:w="427" w:type="pct"/>
            <w:shd w:val="clear" w:color="auto" w:fill="auto"/>
            <w:tcMar>
              <w:left w:w="43" w:type="dxa"/>
              <w:right w:w="43" w:type="dxa"/>
            </w:tcMar>
          </w:tcPr>
          <w:p w14:paraId="1E8E0851" w14:textId="7B3834F1" w:rsidR="00907BEF" w:rsidRPr="00B129F9" w:rsidRDefault="00907BEF" w:rsidP="008E6C65">
            <w:pPr>
              <w:jc w:val="right"/>
              <w:rPr>
                <w:b/>
                <w:bCs/>
                <w:sz w:val="18"/>
                <w:szCs w:val="18"/>
                <w:lang w:val="en-GB"/>
              </w:rPr>
            </w:pPr>
            <w:r w:rsidRPr="00B129F9">
              <w:rPr>
                <w:sz w:val="18"/>
                <w:szCs w:val="18"/>
                <w:lang w:val="en-GB"/>
              </w:rPr>
              <w:t>901</w:t>
            </w:r>
            <w:r w:rsidR="00277F8C">
              <w:rPr>
                <w:sz w:val="18"/>
                <w:szCs w:val="18"/>
                <w:lang w:val="en-GB"/>
              </w:rPr>
              <w:t> </w:t>
            </w:r>
            <w:r w:rsidRPr="00B129F9">
              <w:rPr>
                <w:sz w:val="18"/>
                <w:szCs w:val="18"/>
                <w:lang w:val="en-GB"/>
              </w:rPr>
              <w:t>675</w:t>
            </w:r>
          </w:p>
        </w:tc>
        <w:tc>
          <w:tcPr>
            <w:tcW w:w="357" w:type="pct"/>
            <w:tcMar>
              <w:left w:w="43" w:type="dxa"/>
              <w:right w:w="43" w:type="dxa"/>
            </w:tcMar>
          </w:tcPr>
          <w:p w14:paraId="49E1CF29" w14:textId="50699422" w:rsidR="00907BEF" w:rsidRPr="00B129F9" w:rsidRDefault="00907BEF" w:rsidP="008E6C65">
            <w:pPr>
              <w:jc w:val="right"/>
              <w:rPr>
                <w:b/>
                <w:bCs/>
                <w:color w:val="000000"/>
                <w:sz w:val="18"/>
                <w:szCs w:val="18"/>
                <w:lang w:val="en-GB"/>
              </w:rPr>
            </w:pPr>
            <w:r w:rsidRPr="00B129F9">
              <w:rPr>
                <w:color w:val="000000"/>
                <w:sz w:val="18"/>
                <w:szCs w:val="18"/>
                <w:lang w:val="en-GB"/>
              </w:rPr>
              <w:t>1</w:t>
            </w:r>
            <w:r w:rsidR="00277F8C">
              <w:rPr>
                <w:color w:val="000000"/>
                <w:sz w:val="18"/>
                <w:szCs w:val="18"/>
                <w:lang w:val="en-GB"/>
              </w:rPr>
              <w:t> </w:t>
            </w:r>
            <w:r w:rsidRPr="00B129F9">
              <w:rPr>
                <w:color w:val="000000"/>
                <w:sz w:val="18"/>
                <w:szCs w:val="18"/>
                <w:lang w:val="en-GB"/>
              </w:rPr>
              <w:t>571</w:t>
            </w:r>
          </w:p>
        </w:tc>
        <w:tc>
          <w:tcPr>
            <w:tcW w:w="357" w:type="pct"/>
            <w:shd w:val="clear" w:color="auto" w:fill="auto"/>
            <w:tcMar>
              <w:left w:w="43" w:type="dxa"/>
              <w:right w:w="43" w:type="dxa"/>
            </w:tcMar>
          </w:tcPr>
          <w:p w14:paraId="76D53986" w14:textId="383E818A" w:rsidR="00907BEF" w:rsidRPr="00B129F9" w:rsidRDefault="00907BEF" w:rsidP="008E6C65">
            <w:pPr>
              <w:jc w:val="right"/>
              <w:rPr>
                <w:b/>
                <w:bCs/>
                <w:color w:val="000000"/>
                <w:sz w:val="18"/>
                <w:szCs w:val="18"/>
                <w:lang w:val="en-GB"/>
              </w:rPr>
            </w:pPr>
            <w:r w:rsidRPr="00B129F9">
              <w:rPr>
                <w:color w:val="000000"/>
                <w:sz w:val="18"/>
                <w:szCs w:val="18"/>
                <w:lang w:val="en-GB"/>
              </w:rPr>
              <w:t>0</w:t>
            </w:r>
          </w:p>
        </w:tc>
        <w:tc>
          <w:tcPr>
            <w:tcW w:w="357" w:type="pct"/>
          </w:tcPr>
          <w:p w14:paraId="6D0CBD84" w14:textId="3E207E41" w:rsidR="00907BEF" w:rsidRPr="00B129F9" w:rsidRDefault="00907BEF" w:rsidP="008E6C65">
            <w:pPr>
              <w:jc w:val="right"/>
              <w:rPr>
                <w:b/>
                <w:bCs/>
                <w:color w:val="000000"/>
                <w:sz w:val="18"/>
                <w:szCs w:val="18"/>
                <w:lang w:val="en-GB"/>
              </w:rPr>
            </w:pPr>
            <w:r w:rsidRPr="00B129F9">
              <w:rPr>
                <w:color w:val="000000"/>
                <w:sz w:val="18"/>
                <w:szCs w:val="18"/>
                <w:lang w:val="en-GB"/>
              </w:rPr>
              <w:t>0</w:t>
            </w:r>
          </w:p>
        </w:tc>
        <w:tc>
          <w:tcPr>
            <w:tcW w:w="428" w:type="pct"/>
          </w:tcPr>
          <w:p w14:paraId="1CCF6A44" w14:textId="718BD8E6" w:rsidR="00907BEF" w:rsidRPr="00B129F9" w:rsidRDefault="00907BEF" w:rsidP="008E6C65">
            <w:pPr>
              <w:jc w:val="right"/>
              <w:rPr>
                <w:b/>
                <w:bCs/>
                <w:color w:val="000000"/>
                <w:sz w:val="18"/>
                <w:szCs w:val="18"/>
                <w:lang w:val="en-GB"/>
              </w:rPr>
            </w:pPr>
            <w:r w:rsidRPr="00B129F9">
              <w:rPr>
                <w:color w:val="000000"/>
                <w:sz w:val="18"/>
                <w:szCs w:val="18"/>
                <w:lang w:val="en-GB"/>
              </w:rPr>
              <w:t>0</w:t>
            </w:r>
          </w:p>
        </w:tc>
        <w:tc>
          <w:tcPr>
            <w:tcW w:w="429" w:type="pct"/>
            <w:shd w:val="clear" w:color="auto" w:fill="auto"/>
            <w:tcMar>
              <w:left w:w="43" w:type="dxa"/>
              <w:right w:w="43" w:type="dxa"/>
            </w:tcMar>
          </w:tcPr>
          <w:p w14:paraId="5C2C692D" w14:textId="1F09C0CE" w:rsidR="00907BEF" w:rsidRPr="00B129F9" w:rsidRDefault="00907BEF" w:rsidP="001B64A5">
            <w:pPr>
              <w:jc w:val="right"/>
              <w:rPr>
                <w:b/>
                <w:bCs/>
                <w:color w:val="000000"/>
                <w:sz w:val="18"/>
                <w:szCs w:val="18"/>
                <w:lang w:val="en-GB"/>
              </w:rPr>
            </w:pPr>
            <w:r w:rsidRPr="00B129F9">
              <w:rPr>
                <w:color w:val="000000"/>
                <w:sz w:val="18"/>
                <w:szCs w:val="18"/>
                <w:lang w:val="en-GB"/>
              </w:rPr>
              <w:t>903</w:t>
            </w:r>
            <w:r w:rsidR="00277F8C">
              <w:rPr>
                <w:color w:val="000000"/>
                <w:sz w:val="18"/>
                <w:szCs w:val="18"/>
                <w:lang w:val="en-GB"/>
              </w:rPr>
              <w:t> </w:t>
            </w:r>
            <w:r w:rsidR="0043364B" w:rsidRPr="00B129F9">
              <w:rPr>
                <w:color w:val="000000"/>
                <w:sz w:val="18"/>
                <w:szCs w:val="18"/>
                <w:lang w:val="en-GB"/>
              </w:rPr>
              <w:t>246</w:t>
            </w:r>
          </w:p>
        </w:tc>
        <w:tc>
          <w:tcPr>
            <w:tcW w:w="346" w:type="pct"/>
            <w:shd w:val="clear" w:color="auto" w:fill="auto"/>
          </w:tcPr>
          <w:p w14:paraId="2ECBBF36" w14:textId="6CEE4E5B" w:rsidR="00907BEF" w:rsidRPr="00B129F9" w:rsidRDefault="0048332F" w:rsidP="00014226">
            <w:pPr>
              <w:jc w:val="center"/>
              <w:rPr>
                <w:sz w:val="18"/>
                <w:szCs w:val="18"/>
                <w:lang w:val="en-GB"/>
              </w:rPr>
            </w:pPr>
            <w:r w:rsidRPr="00B129F9">
              <w:rPr>
                <w:sz w:val="18"/>
                <w:szCs w:val="18"/>
                <w:lang w:val="en-GB"/>
              </w:rPr>
              <w:t>23</w:t>
            </w:r>
            <w:r w:rsidR="00277F8C">
              <w:rPr>
                <w:sz w:val="18"/>
                <w:szCs w:val="18"/>
                <w:lang w:val="en-GB"/>
              </w:rPr>
              <w:t>,</w:t>
            </w:r>
            <w:r w:rsidRPr="00B129F9">
              <w:rPr>
                <w:sz w:val="18"/>
                <w:szCs w:val="18"/>
                <w:lang w:val="en-GB"/>
              </w:rPr>
              <w:t>2</w:t>
            </w:r>
          </w:p>
        </w:tc>
      </w:tr>
      <w:tr w:rsidR="00B0263C" w:rsidRPr="00D42F28" w14:paraId="6A4A57E8" w14:textId="77777777" w:rsidTr="00356FE8">
        <w:trPr>
          <w:trHeight w:val="57"/>
        </w:trPr>
        <w:tc>
          <w:tcPr>
            <w:tcW w:w="570" w:type="pct"/>
            <w:gridSpan w:val="2"/>
            <w:shd w:val="clear" w:color="auto" w:fill="auto"/>
            <w:tcMar>
              <w:left w:w="43" w:type="dxa"/>
              <w:right w:w="43" w:type="dxa"/>
            </w:tcMar>
            <w:vAlign w:val="center"/>
          </w:tcPr>
          <w:p w14:paraId="362D853E" w14:textId="2FD8FCBF" w:rsidR="00907BEF" w:rsidRPr="00B633DF" w:rsidRDefault="00B633DF" w:rsidP="00F97A0F">
            <w:pPr>
              <w:ind w:right="84"/>
              <w:jc w:val="left"/>
              <w:rPr>
                <w:b/>
                <w:bCs/>
                <w:sz w:val="18"/>
                <w:szCs w:val="18"/>
                <w:lang w:val="en-GB" w:eastAsia="en-CA"/>
              </w:rPr>
            </w:pPr>
            <w:r w:rsidRPr="00B633DF">
              <w:rPr>
                <w:sz w:val="18"/>
                <w:szCs w:val="18"/>
                <w:lang w:val="fr-FR" w:eastAsia="en-CA"/>
              </w:rPr>
              <w:t>Commerciale</w:t>
            </w:r>
          </w:p>
        </w:tc>
        <w:tc>
          <w:tcPr>
            <w:tcW w:w="512" w:type="pct"/>
          </w:tcPr>
          <w:p w14:paraId="591369A6" w14:textId="48029F0E" w:rsidR="00907BEF" w:rsidRPr="00D42F28" w:rsidRDefault="00907BEF" w:rsidP="00356FE8">
            <w:pPr>
              <w:jc w:val="right"/>
              <w:rPr>
                <w:color w:val="000000"/>
                <w:sz w:val="18"/>
                <w:szCs w:val="18"/>
                <w:lang w:val="en-GB"/>
              </w:rPr>
            </w:pPr>
            <w:r w:rsidRPr="00D42F28">
              <w:rPr>
                <w:sz w:val="18"/>
                <w:szCs w:val="18"/>
                <w:lang w:val="en-GB" w:eastAsia="en-CA"/>
              </w:rPr>
              <w:t>43</w:t>
            </w:r>
            <w:r w:rsidR="00277F8C">
              <w:rPr>
                <w:sz w:val="18"/>
                <w:szCs w:val="18"/>
                <w:lang w:val="en-GB" w:eastAsia="en-CA"/>
              </w:rPr>
              <w:t> </w:t>
            </w:r>
            <w:r w:rsidRPr="00D42F28">
              <w:rPr>
                <w:sz w:val="18"/>
                <w:szCs w:val="18"/>
                <w:lang w:val="en-GB" w:eastAsia="en-CA"/>
              </w:rPr>
              <w:t>200</w:t>
            </w:r>
          </w:p>
        </w:tc>
        <w:tc>
          <w:tcPr>
            <w:tcW w:w="429" w:type="pct"/>
            <w:tcMar>
              <w:left w:w="43" w:type="dxa"/>
              <w:right w:w="43" w:type="dxa"/>
            </w:tcMar>
          </w:tcPr>
          <w:p w14:paraId="0B5D7943" w14:textId="5E80144D" w:rsidR="00907BEF" w:rsidRPr="007C07CB" w:rsidRDefault="00907BEF" w:rsidP="008E6C65">
            <w:pPr>
              <w:jc w:val="right"/>
              <w:rPr>
                <w:b/>
                <w:bCs/>
                <w:color w:val="000000"/>
                <w:sz w:val="18"/>
                <w:szCs w:val="18"/>
                <w:lang w:val="en-GB"/>
              </w:rPr>
            </w:pPr>
            <w:r w:rsidRPr="007C07CB">
              <w:rPr>
                <w:color w:val="000000"/>
                <w:sz w:val="18"/>
                <w:szCs w:val="18"/>
                <w:lang w:val="en-GB"/>
              </w:rPr>
              <w:t>0 </w:t>
            </w:r>
          </w:p>
        </w:tc>
        <w:tc>
          <w:tcPr>
            <w:tcW w:w="431" w:type="pct"/>
            <w:shd w:val="clear" w:color="auto" w:fill="auto"/>
            <w:tcMar>
              <w:left w:w="43" w:type="dxa"/>
              <w:right w:w="43" w:type="dxa"/>
            </w:tcMar>
          </w:tcPr>
          <w:p w14:paraId="1C01BBBC" w14:textId="157067A6" w:rsidR="00907BEF" w:rsidRPr="00B129F9" w:rsidRDefault="00907BEF" w:rsidP="008E6C65">
            <w:pPr>
              <w:jc w:val="right"/>
              <w:rPr>
                <w:b/>
                <w:bCs/>
                <w:color w:val="000000"/>
                <w:sz w:val="18"/>
                <w:szCs w:val="18"/>
                <w:lang w:val="en-GB"/>
              </w:rPr>
            </w:pPr>
            <w:r w:rsidRPr="00B129F9">
              <w:rPr>
                <w:color w:val="000000"/>
                <w:sz w:val="18"/>
                <w:szCs w:val="18"/>
                <w:lang w:val="en-GB"/>
              </w:rPr>
              <w:t>0 </w:t>
            </w:r>
          </w:p>
        </w:tc>
        <w:tc>
          <w:tcPr>
            <w:tcW w:w="357" w:type="pct"/>
            <w:shd w:val="clear" w:color="auto" w:fill="auto"/>
            <w:tcMar>
              <w:left w:w="43" w:type="dxa"/>
              <w:right w:w="43" w:type="dxa"/>
            </w:tcMar>
          </w:tcPr>
          <w:p w14:paraId="098BDE36" w14:textId="751C56E3" w:rsidR="00907BEF" w:rsidRPr="00B129F9" w:rsidRDefault="00907BEF" w:rsidP="008E6C65">
            <w:pPr>
              <w:jc w:val="right"/>
              <w:rPr>
                <w:sz w:val="18"/>
                <w:szCs w:val="18"/>
                <w:lang w:val="en-GB"/>
              </w:rPr>
            </w:pPr>
            <w:r w:rsidRPr="00B129F9">
              <w:rPr>
                <w:sz w:val="18"/>
                <w:szCs w:val="18"/>
                <w:lang w:val="en-GB"/>
              </w:rPr>
              <w:t>0</w:t>
            </w:r>
          </w:p>
        </w:tc>
        <w:tc>
          <w:tcPr>
            <w:tcW w:w="427" w:type="pct"/>
            <w:shd w:val="clear" w:color="auto" w:fill="auto"/>
            <w:tcMar>
              <w:left w:w="43" w:type="dxa"/>
              <w:right w:w="43" w:type="dxa"/>
            </w:tcMar>
          </w:tcPr>
          <w:p w14:paraId="55D878F6" w14:textId="426F1199" w:rsidR="00907BEF" w:rsidRPr="00B129F9" w:rsidRDefault="00907BEF" w:rsidP="008E6C65">
            <w:pPr>
              <w:jc w:val="right"/>
              <w:rPr>
                <w:b/>
                <w:bCs/>
                <w:sz w:val="18"/>
                <w:szCs w:val="18"/>
                <w:lang w:val="en-GB"/>
              </w:rPr>
            </w:pPr>
            <w:r w:rsidRPr="00B129F9">
              <w:rPr>
                <w:sz w:val="18"/>
                <w:szCs w:val="18"/>
                <w:lang w:val="en-GB"/>
              </w:rPr>
              <w:t>225</w:t>
            </w:r>
            <w:r w:rsidR="00277F8C">
              <w:rPr>
                <w:sz w:val="18"/>
                <w:szCs w:val="18"/>
                <w:lang w:val="en-GB"/>
              </w:rPr>
              <w:t> </w:t>
            </w:r>
            <w:r w:rsidRPr="00B129F9">
              <w:rPr>
                <w:sz w:val="18"/>
                <w:szCs w:val="18"/>
                <w:lang w:val="en-GB"/>
              </w:rPr>
              <w:t>408</w:t>
            </w:r>
          </w:p>
        </w:tc>
        <w:tc>
          <w:tcPr>
            <w:tcW w:w="357" w:type="pct"/>
            <w:tcMar>
              <w:left w:w="43" w:type="dxa"/>
              <w:right w:w="43" w:type="dxa"/>
            </w:tcMar>
          </w:tcPr>
          <w:p w14:paraId="6CA549CF" w14:textId="03E45B6C" w:rsidR="00907BEF" w:rsidRPr="00B129F9" w:rsidRDefault="00907BEF" w:rsidP="008E6C65">
            <w:pPr>
              <w:jc w:val="right"/>
              <w:rPr>
                <w:b/>
                <w:bCs/>
                <w:color w:val="000000"/>
                <w:sz w:val="18"/>
                <w:szCs w:val="18"/>
                <w:lang w:val="en-GB"/>
              </w:rPr>
            </w:pPr>
            <w:r w:rsidRPr="00B129F9">
              <w:rPr>
                <w:color w:val="000000"/>
                <w:sz w:val="18"/>
                <w:szCs w:val="18"/>
                <w:lang w:val="en-GB"/>
              </w:rPr>
              <w:t>0 </w:t>
            </w:r>
          </w:p>
        </w:tc>
        <w:tc>
          <w:tcPr>
            <w:tcW w:w="357" w:type="pct"/>
            <w:shd w:val="clear" w:color="auto" w:fill="auto"/>
            <w:tcMar>
              <w:left w:w="43" w:type="dxa"/>
              <w:right w:w="43" w:type="dxa"/>
            </w:tcMar>
          </w:tcPr>
          <w:p w14:paraId="1C0D7F3D" w14:textId="7EA06BC8" w:rsidR="00907BEF" w:rsidRPr="00B129F9" w:rsidRDefault="00907BEF" w:rsidP="008E6C65">
            <w:pPr>
              <w:jc w:val="right"/>
              <w:rPr>
                <w:b/>
                <w:bCs/>
                <w:color w:val="000000"/>
                <w:sz w:val="18"/>
                <w:szCs w:val="18"/>
                <w:lang w:val="en-GB"/>
              </w:rPr>
            </w:pPr>
            <w:r w:rsidRPr="00B129F9">
              <w:rPr>
                <w:color w:val="000000"/>
                <w:sz w:val="18"/>
                <w:szCs w:val="18"/>
                <w:lang w:val="en-GB"/>
              </w:rPr>
              <w:t>0</w:t>
            </w:r>
          </w:p>
        </w:tc>
        <w:tc>
          <w:tcPr>
            <w:tcW w:w="357" w:type="pct"/>
          </w:tcPr>
          <w:p w14:paraId="4CD71682" w14:textId="0FF32319" w:rsidR="00907BEF" w:rsidRPr="00B129F9" w:rsidRDefault="00907BEF" w:rsidP="008E6C65">
            <w:pPr>
              <w:jc w:val="right"/>
              <w:rPr>
                <w:b/>
                <w:bCs/>
                <w:color w:val="000000"/>
                <w:sz w:val="18"/>
                <w:szCs w:val="18"/>
                <w:lang w:val="en-GB"/>
              </w:rPr>
            </w:pPr>
            <w:r w:rsidRPr="00B129F9">
              <w:rPr>
                <w:color w:val="000000"/>
                <w:sz w:val="18"/>
                <w:szCs w:val="18"/>
                <w:lang w:val="en-GB"/>
              </w:rPr>
              <w:t>0</w:t>
            </w:r>
          </w:p>
        </w:tc>
        <w:tc>
          <w:tcPr>
            <w:tcW w:w="428" w:type="pct"/>
          </w:tcPr>
          <w:p w14:paraId="728760C6" w14:textId="12C44955" w:rsidR="00907BEF" w:rsidRPr="00B129F9" w:rsidRDefault="00907BEF" w:rsidP="008E6C65">
            <w:pPr>
              <w:jc w:val="right"/>
              <w:rPr>
                <w:b/>
                <w:bCs/>
                <w:color w:val="000000"/>
                <w:sz w:val="18"/>
                <w:szCs w:val="18"/>
                <w:lang w:val="en-GB"/>
              </w:rPr>
            </w:pPr>
            <w:r w:rsidRPr="00B129F9">
              <w:rPr>
                <w:color w:val="000000"/>
                <w:sz w:val="18"/>
                <w:szCs w:val="18"/>
                <w:lang w:val="en-GB"/>
              </w:rPr>
              <w:t>0</w:t>
            </w:r>
          </w:p>
        </w:tc>
        <w:tc>
          <w:tcPr>
            <w:tcW w:w="429" w:type="pct"/>
            <w:shd w:val="clear" w:color="auto" w:fill="auto"/>
            <w:tcMar>
              <w:left w:w="43" w:type="dxa"/>
              <w:right w:w="43" w:type="dxa"/>
            </w:tcMar>
          </w:tcPr>
          <w:p w14:paraId="4E988D2E" w14:textId="1CA17958" w:rsidR="00907BEF" w:rsidRPr="00B129F9" w:rsidRDefault="00907BEF" w:rsidP="001B64A5">
            <w:pPr>
              <w:jc w:val="right"/>
              <w:rPr>
                <w:b/>
                <w:bCs/>
                <w:color w:val="000000"/>
                <w:sz w:val="18"/>
                <w:szCs w:val="18"/>
                <w:lang w:val="en-GB"/>
              </w:rPr>
            </w:pPr>
            <w:r w:rsidRPr="00B129F9">
              <w:rPr>
                <w:color w:val="000000"/>
                <w:sz w:val="18"/>
                <w:szCs w:val="18"/>
                <w:lang w:val="en-GB"/>
              </w:rPr>
              <w:t>225</w:t>
            </w:r>
            <w:r w:rsidR="00277F8C">
              <w:rPr>
                <w:color w:val="000000"/>
                <w:sz w:val="18"/>
                <w:szCs w:val="18"/>
                <w:lang w:val="en-GB"/>
              </w:rPr>
              <w:t> </w:t>
            </w:r>
            <w:r w:rsidR="0043364B" w:rsidRPr="00B129F9">
              <w:rPr>
                <w:color w:val="000000"/>
                <w:sz w:val="18"/>
                <w:szCs w:val="18"/>
                <w:lang w:val="en-GB"/>
              </w:rPr>
              <w:t>408</w:t>
            </w:r>
          </w:p>
        </w:tc>
        <w:tc>
          <w:tcPr>
            <w:tcW w:w="346" w:type="pct"/>
            <w:shd w:val="clear" w:color="auto" w:fill="auto"/>
          </w:tcPr>
          <w:p w14:paraId="4D6D044A" w14:textId="0D5D170F" w:rsidR="00907BEF" w:rsidRPr="00B129F9" w:rsidRDefault="0048332F" w:rsidP="00014226">
            <w:pPr>
              <w:jc w:val="center"/>
              <w:rPr>
                <w:sz w:val="18"/>
                <w:szCs w:val="18"/>
                <w:lang w:val="en-GB"/>
              </w:rPr>
            </w:pPr>
            <w:r w:rsidRPr="00B129F9">
              <w:rPr>
                <w:sz w:val="18"/>
                <w:szCs w:val="18"/>
                <w:lang w:val="en-GB"/>
              </w:rPr>
              <w:t>5</w:t>
            </w:r>
            <w:r w:rsidR="00277F8C">
              <w:rPr>
                <w:sz w:val="18"/>
                <w:szCs w:val="18"/>
                <w:lang w:val="en-GB"/>
              </w:rPr>
              <w:t>,</w:t>
            </w:r>
            <w:r w:rsidRPr="00B129F9">
              <w:rPr>
                <w:sz w:val="18"/>
                <w:szCs w:val="18"/>
                <w:lang w:val="en-GB"/>
              </w:rPr>
              <w:t>8</w:t>
            </w:r>
          </w:p>
        </w:tc>
      </w:tr>
      <w:tr w:rsidR="00B0263C" w:rsidRPr="00D42F28" w14:paraId="4E6721BE" w14:textId="77777777" w:rsidTr="00356FE8">
        <w:trPr>
          <w:trHeight w:val="57"/>
        </w:trPr>
        <w:tc>
          <w:tcPr>
            <w:tcW w:w="570" w:type="pct"/>
            <w:gridSpan w:val="2"/>
            <w:shd w:val="clear" w:color="auto" w:fill="auto"/>
            <w:tcMar>
              <w:left w:w="43" w:type="dxa"/>
              <w:right w:w="43" w:type="dxa"/>
            </w:tcMar>
            <w:vAlign w:val="center"/>
          </w:tcPr>
          <w:p w14:paraId="411B54FE" w14:textId="06EC1B25" w:rsidR="00907BEF" w:rsidRPr="00B633DF" w:rsidRDefault="00B633DF" w:rsidP="00277F8C">
            <w:pPr>
              <w:ind w:right="84"/>
              <w:jc w:val="left"/>
              <w:rPr>
                <w:b/>
                <w:bCs/>
                <w:sz w:val="18"/>
                <w:szCs w:val="18"/>
                <w:lang w:val="en-GB" w:eastAsia="en-CA"/>
              </w:rPr>
            </w:pPr>
            <w:r w:rsidRPr="00B633DF">
              <w:rPr>
                <w:sz w:val="18"/>
                <w:szCs w:val="18"/>
                <w:lang w:val="fr-FR" w:eastAsia="en-CA"/>
              </w:rPr>
              <w:t>Refroidisseur</w:t>
            </w:r>
            <w:r w:rsidR="00277F8C">
              <w:rPr>
                <w:sz w:val="18"/>
                <w:szCs w:val="18"/>
                <w:lang w:val="fr-FR" w:eastAsia="en-CA"/>
              </w:rPr>
              <w:t>s</w:t>
            </w:r>
          </w:p>
        </w:tc>
        <w:tc>
          <w:tcPr>
            <w:tcW w:w="512" w:type="pct"/>
          </w:tcPr>
          <w:p w14:paraId="30CE75F4" w14:textId="772505CB" w:rsidR="00907BEF" w:rsidRPr="00D42F28" w:rsidRDefault="00907BEF" w:rsidP="00356FE8">
            <w:pPr>
              <w:jc w:val="right"/>
              <w:rPr>
                <w:color w:val="000000"/>
                <w:sz w:val="18"/>
                <w:szCs w:val="18"/>
                <w:lang w:val="en-GB"/>
              </w:rPr>
            </w:pPr>
            <w:r w:rsidRPr="00D42F28">
              <w:rPr>
                <w:sz w:val="18"/>
                <w:szCs w:val="18"/>
                <w:lang w:val="en-GB"/>
              </w:rPr>
              <w:t>201</w:t>
            </w:r>
          </w:p>
        </w:tc>
        <w:tc>
          <w:tcPr>
            <w:tcW w:w="429" w:type="pct"/>
            <w:tcMar>
              <w:left w:w="43" w:type="dxa"/>
              <w:right w:w="43" w:type="dxa"/>
            </w:tcMar>
          </w:tcPr>
          <w:p w14:paraId="50987BD3" w14:textId="431AE1AC" w:rsidR="00907BEF" w:rsidRPr="007C07CB" w:rsidRDefault="00907BEF" w:rsidP="008E6C65">
            <w:pPr>
              <w:jc w:val="right"/>
              <w:rPr>
                <w:b/>
                <w:bCs/>
                <w:color w:val="000000"/>
                <w:sz w:val="18"/>
                <w:szCs w:val="18"/>
                <w:lang w:val="en-GB"/>
              </w:rPr>
            </w:pPr>
            <w:r w:rsidRPr="007C07CB">
              <w:rPr>
                <w:color w:val="000000"/>
                <w:sz w:val="18"/>
                <w:szCs w:val="18"/>
                <w:lang w:val="en-GB"/>
              </w:rPr>
              <w:t>86</w:t>
            </w:r>
            <w:r w:rsidR="00277F8C">
              <w:rPr>
                <w:color w:val="000000"/>
                <w:sz w:val="18"/>
                <w:szCs w:val="18"/>
                <w:lang w:val="en-GB"/>
              </w:rPr>
              <w:t> </w:t>
            </w:r>
            <w:r w:rsidRPr="007C07CB">
              <w:rPr>
                <w:color w:val="000000"/>
                <w:sz w:val="18"/>
                <w:szCs w:val="18"/>
                <w:lang w:val="en-GB"/>
              </w:rPr>
              <w:t>486</w:t>
            </w:r>
          </w:p>
        </w:tc>
        <w:tc>
          <w:tcPr>
            <w:tcW w:w="431" w:type="pct"/>
            <w:shd w:val="clear" w:color="auto" w:fill="auto"/>
            <w:tcMar>
              <w:left w:w="43" w:type="dxa"/>
              <w:right w:w="43" w:type="dxa"/>
            </w:tcMar>
          </w:tcPr>
          <w:p w14:paraId="04D3288B" w14:textId="1BE80184" w:rsidR="00907BEF" w:rsidRPr="00B129F9" w:rsidRDefault="00907BEF" w:rsidP="008E6C65">
            <w:pPr>
              <w:jc w:val="right"/>
              <w:rPr>
                <w:b/>
                <w:bCs/>
                <w:color w:val="000000"/>
                <w:sz w:val="18"/>
                <w:szCs w:val="18"/>
                <w:lang w:val="en-GB"/>
              </w:rPr>
            </w:pPr>
            <w:r w:rsidRPr="00B129F9">
              <w:rPr>
                <w:color w:val="000000"/>
                <w:sz w:val="18"/>
                <w:szCs w:val="18"/>
                <w:lang w:val="en-GB"/>
              </w:rPr>
              <w:t>213</w:t>
            </w:r>
            <w:r w:rsidR="00277F8C">
              <w:rPr>
                <w:color w:val="000000"/>
                <w:sz w:val="18"/>
                <w:szCs w:val="18"/>
                <w:lang w:val="en-GB"/>
              </w:rPr>
              <w:t> </w:t>
            </w:r>
            <w:r w:rsidRPr="00B129F9">
              <w:rPr>
                <w:color w:val="000000"/>
                <w:sz w:val="18"/>
                <w:szCs w:val="18"/>
                <w:lang w:val="en-GB"/>
              </w:rPr>
              <w:t>061</w:t>
            </w:r>
          </w:p>
        </w:tc>
        <w:tc>
          <w:tcPr>
            <w:tcW w:w="357" w:type="pct"/>
            <w:shd w:val="clear" w:color="auto" w:fill="auto"/>
            <w:tcMar>
              <w:left w:w="43" w:type="dxa"/>
              <w:right w:w="43" w:type="dxa"/>
            </w:tcMar>
          </w:tcPr>
          <w:p w14:paraId="33C71CA3" w14:textId="5B3E3088" w:rsidR="00907BEF" w:rsidRPr="00B129F9" w:rsidRDefault="00907BEF" w:rsidP="008E6C65">
            <w:pPr>
              <w:jc w:val="right"/>
              <w:rPr>
                <w:color w:val="000000"/>
                <w:sz w:val="18"/>
                <w:szCs w:val="18"/>
                <w:lang w:val="en-GB"/>
              </w:rPr>
            </w:pPr>
            <w:r w:rsidRPr="00B129F9">
              <w:rPr>
                <w:color w:val="000000"/>
                <w:sz w:val="18"/>
                <w:szCs w:val="18"/>
                <w:lang w:val="en-GB"/>
              </w:rPr>
              <w:t> 0</w:t>
            </w:r>
          </w:p>
        </w:tc>
        <w:tc>
          <w:tcPr>
            <w:tcW w:w="427" w:type="pct"/>
            <w:shd w:val="clear" w:color="auto" w:fill="auto"/>
            <w:tcMar>
              <w:left w:w="43" w:type="dxa"/>
              <w:right w:w="43" w:type="dxa"/>
            </w:tcMar>
          </w:tcPr>
          <w:p w14:paraId="78A25F45" w14:textId="20E51A32" w:rsidR="00907BEF" w:rsidRPr="00B129F9" w:rsidRDefault="00907BEF" w:rsidP="008E6C65">
            <w:pPr>
              <w:jc w:val="right"/>
              <w:rPr>
                <w:b/>
                <w:bCs/>
                <w:color w:val="000000"/>
                <w:sz w:val="18"/>
                <w:szCs w:val="18"/>
                <w:lang w:val="en-GB"/>
              </w:rPr>
            </w:pPr>
            <w:r w:rsidRPr="00B129F9">
              <w:rPr>
                <w:color w:val="000000"/>
                <w:sz w:val="18"/>
                <w:szCs w:val="18"/>
                <w:lang w:val="en-GB"/>
              </w:rPr>
              <w:t> 0</w:t>
            </w:r>
          </w:p>
        </w:tc>
        <w:tc>
          <w:tcPr>
            <w:tcW w:w="357" w:type="pct"/>
            <w:tcMar>
              <w:left w:w="43" w:type="dxa"/>
              <w:right w:w="43" w:type="dxa"/>
            </w:tcMar>
          </w:tcPr>
          <w:p w14:paraId="082DD3E7" w14:textId="6A93E006" w:rsidR="00907BEF" w:rsidRPr="00B129F9" w:rsidRDefault="00907BEF" w:rsidP="008E6C65">
            <w:pPr>
              <w:jc w:val="right"/>
              <w:rPr>
                <w:b/>
                <w:bCs/>
                <w:color w:val="000000"/>
                <w:sz w:val="18"/>
                <w:szCs w:val="18"/>
                <w:lang w:val="en-GB"/>
              </w:rPr>
            </w:pPr>
            <w:r w:rsidRPr="00B129F9">
              <w:rPr>
                <w:color w:val="000000"/>
                <w:sz w:val="18"/>
                <w:szCs w:val="18"/>
                <w:lang w:val="en-GB"/>
              </w:rPr>
              <w:t>0 </w:t>
            </w:r>
          </w:p>
        </w:tc>
        <w:tc>
          <w:tcPr>
            <w:tcW w:w="357" w:type="pct"/>
            <w:shd w:val="clear" w:color="auto" w:fill="auto"/>
            <w:tcMar>
              <w:left w:w="43" w:type="dxa"/>
              <w:right w:w="43" w:type="dxa"/>
            </w:tcMar>
          </w:tcPr>
          <w:p w14:paraId="612705E1" w14:textId="0711CCC3" w:rsidR="00907BEF" w:rsidRPr="00B129F9" w:rsidRDefault="00907BEF" w:rsidP="008E6C65">
            <w:pPr>
              <w:jc w:val="right"/>
              <w:rPr>
                <w:b/>
                <w:bCs/>
                <w:color w:val="000000"/>
                <w:sz w:val="18"/>
                <w:szCs w:val="18"/>
                <w:lang w:val="en-GB"/>
              </w:rPr>
            </w:pPr>
            <w:r w:rsidRPr="00B129F9">
              <w:rPr>
                <w:color w:val="000000"/>
                <w:sz w:val="18"/>
                <w:szCs w:val="18"/>
                <w:lang w:val="en-GB"/>
              </w:rPr>
              <w:t>0</w:t>
            </w:r>
          </w:p>
        </w:tc>
        <w:tc>
          <w:tcPr>
            <w:tcW w:w="357" w:type="pct"/>
          </w:tcPr>
          <w:p w14:paraId="31197516" w14:textId="038EB298" w:rsidR="00907BEF" w:rsidRPr="00B129F9" w:rsidRDefault="00907BEF" w:rsidP="008E6C65">
            <w:pPr>
              <w:jc w:val="right"/>
              <w:rPr>
                <w:b/>
                <w:bCs/>
                <w:color w:val="000000"/>
                <w:sz w:val="18"/>
                <w:szCs w:val="18"/>
                <w:lang w:val="en-GB"/>
              </w:rPr>
            </w:pPr>
            <w:r w:rsidRPr="00B129F9">
              <w:rPr>
                <w:color w:val="000000"/>
                <w:sz w:val="18"/>
                <w:szCs w:val="18"/>
                <w:lang w:val="en-GB"/>
              </w:rPr>
              <w:t>0</w:t>
            </w:r>
          </w:p>
        </w:tc>
        <w:tc>
          <w:tcPr>
            <w:tcW w:w="428" w:type="pct"/>
          </w:tcPr>
          <w:p w14:paraId="38AD997F" w14:textId="582E07E4" w:rsidR="00907BEF" w:rsidRPr="00B129F9" w:rsidRDefault="00907BEF" w:rsidP="008E6C65">
            <w:pPr>
              <w:jc w:val="right"/>
              <w:rPr>
                <w:b/>
                <w:bCs/>
                <w:color w:val="000000"/>
                <w:sz w:val="18"/>
                <w:szCs w:val="18"/>
                <w:lang w:val="en-GB"/>
              </w:rPr>
            </w:pPr>
            <w:r w:rsidRPr="00B129F9">
              <w:rPr>
                <w:color w:val="000000"/>
                <w:sz w:val="18"/>
                <w:szCs w:val="18"/>
                <w:lang w:val="en-GB"/>
              </w:rPr>
              <w:t>0</w:t>
            </w:r>
          </w:p>
        </w:tc>
        <w:tc>
          <w:tcPr>
            <w:tcW w:w="429" w:type="pct"/>
            <w:shd w:val="clear" w:color="auto" w:fill="auto"/>
            <w:tcMar>
              <w:left w:w="43" w:type="dxa"/>
              <w:right w:w="43" w:type="dxa"/>
            </w:tcMar>
          </w:tcPr>
          <w:p w14:paraId="76E66211" w14:textId="3A8D3490" w:rsidR="00907BEF" w:rsidRPr="00B129F9" w:rsidRDefault="00907BEF" w:rsidP="001B64A5">
            <w:pPr>
              <w:jc w:val="right"/>
              <w:rPr>
                <w:b/>
                <w:bCs/>
                <w:color w:val="000000"/>
                <w:sz w:val="18"/>
                <w:szCs w:val="18"/>
                <w:lang w:val="en-GB"/>
              </w:rPr>
            </w:pPr>
            <w:r w:rsidRPr="00B129F9">
              <w:rPr>
                <w:color w:val="000000"/>
                <w:sz w:val="18"/>
                <w:szCs w:val="18"/>
                <w:lang w:val="en-GB"/>
              </w:rPr>
              <w:t>299</w:t>
            </w:r>
            <w:r w:rsidR="00277F8C">
              <w:rPr>
                <w:color w:val="000000"/>
                <w:sz w:val="18"/>
                <w:szCs w:val="18"/>
                <w:lang w:val="en-GB"/>
              </w:rPr>
              <w:t> </w:t>
            </w:r>
            <w:r w:rsidRPr="00B129F9">
              <w:rPr>
                <w:color w:val="000000"/>
                <w:sz w:val="18"/>
                <w:szCs w:val="18"/>
                <w:lang w:val="en-GB"/>
              </w:rPr>
              <w:t>5</w:t>
            </w:r>
            <w:r w:rsidR="009721A2" w:rsidRPr="00B129F9">
              <w:rPr>
                <w:color w:val="000000"/>
                <w:sz w:val="18"/>
                <w:szCs w:val="18"/>
                <w:lang w:val="en-GB"/>
              </w:rPr>
              <w:t>47</w:t>
            </w:r>
          </w:p>
        </w:tc>
        <w:tc>
          <w:tcPr>
            <w:tcW w:w="346" w:type="pct"/>
            <w:shd w:val="clear" w:color="auto" w:fill="auto"/>
          </w:tcPr>
          <w:p w14:paraId="7F4D2A92" w14:textId="079C7A49" w:rsidR="00907BEF" w:rsidRPr="00B129F9" w:rsidRDefault="0048332F" w:rsidP="00014226">
            <w:pPr>
              <w:jc w:val="center"/>
              <w:rPr>
                <w:sz w:val="18"/>
                <w:szCs w:val="18"/>
                <w:lang w:val="en-GB"/>
              </w:rPr>
            </w:pPr>
            <w:r w:rsidRPr="00B129F9">
              <w:rPr>
                <w:sz w:val="18"/>
                <w:szCs w:val="18"/>
                <w:lang w:val="en-GB"/>
              </w:rPr>
              <w:t>7</w:t>
            </w:r>
            <w:r w:rsidR="00277F8C">
              <w:rPr>
                <w:sz w:val="18"/>
                <w:szCs w:val="18"/>
                <w:lang w:val="en-GB"/>
              </w:rPr>
              <w:t>,</w:t>
            </w:r>
            <w:r w:rsidRPr="00B129F9">
              <w:rPr>
                <w:sz w:val="18"/>
                <w:szCs w:val="18"/>
                <w:lang w:val="en-GB"/>
              </w:rPr>
              <w:t>7</w:t>
            </w:r>
          </w:p>
        </w:tc>
      </w:tr>
      <w:tr w:rsidR="00B0263C" w:rsidRPr="00D42F28" w14:paraId="08BCE26A" w14:textId="77777777" w:rsidTr="00356FE8">
        <w:trPr>
          <w:trHeight w:val="57"/>
        </w:trPr>
        <w:tc>
          <w:tcPr>
            <w:tcW w:w="570" w:type="pct"/>
            <w:gridSpan w:val="2"/>
            <w:shd w:val="clear" w:color="auto" w:fill="auto"/>
            <w:tcMar>
              <w:left w:w="43" w:type="dxa"/>
              <w:right w:w="43" w:type="dxa"/>
            </w:tcMar>
            <w:vAlign w:val="center"/>
          </w:tcPr>
          <w:p w14:paraId="5BE6C6FD" w14:textId="2021FB99" w:rsidR="00907BEF" w:rsidRPr="00B633DF" w:rsidRDefault="00B633DF" w:rsidP="00F97A0F">
            <w:pPr>
              <w:ind w:right="84"/>
              <w:jc w:val="left"/>
              <w:rPr>
                <w:b/>
                <w:bCs/>
                <w:sz w:val="18"/>
                <w:szCs w:val="18"/>
                <w:lang w:val="en-GB" w:eastAsia="en-CA"/>
              </w:rPr>
            </w:pPr>
            <w:r w:rsidRPr="00B633DF">
              <w:rPr>
                <w:sz w:val="18"/>
                <w:szCs w:val="18"/>
                <w:lang w:val="fr-FR" w:eastAsia="en-CA"/>
              </w:rPr>
              <w:t>Climatisation automobile</w:t>
            </w:r>
          </w:p>
        </w:tc>
        <w:tc>
          <w:tcPr>
            <w:tcW w:w="512" w:type="pct"/>
          </w:tcPr>
          <w:p w14:paraId="5B1BA16C" w14:textId="3C099A7E" w:rsidR="00907BEF" w:rsidRPr="00B129F9" w:rsidRDefault="00907BEF" w:rsidP="00356FE8">
            <w:pPr>
              <w:jc w:val="right"/>
              <w:rPr>
                <w:color w:val="000000"/>
                <w:sz w:val="18"/>
                <w:szCs w:val="18"/>
                <w:lang w:val="en-GB"/>
              </w:rPr>
            </w:pPr>
            <w:r w:rsidRPr="00B129F9">
              <w:rPr>
                <w:sz w:val="18"/>
                <w:szCs w:val="18"/>
                <w:lang w:val="en-GB"/>
              </w:rPr>
              <w:t>2</w:t>
            </w:r>
            <w:r w:rsidR="00277F8C">
              <w:rPr>
                <w:sz w:val="18"/>
                <w:szCs w:val="18"/>
                <w:lang w:val="en-GB"/>
              </w:rPr>
              <w:t> </w:t>
            </w:r>
            <w:r w:rsidRPr="00B129F9">
              <w:rPr>
                <w:sz w:val="18"/>
                <w:szCs w:val="18"/>
                <w:lang w:val="en-GB"/>
              </w:rPr>
              <w:t>376</w:t>
            </w:r>
            <w:r w:rsidR="00277F8C">
              <w:rPr>
                <w:sz w:val="18"/>
                <w:szCs w:val="18"/>
                <w:lang w:val="en-GB"/>
              </w:rPr>
              <w:t> </w:t>
            </w:r>
            <w:r w:rsidRPr="00B129F9">
              <w:rPr>
                <w:sz w:val="18"/>
                <w:szCs w:val="18"/>
                <w:lang w:val="en-GB"/>
              </w:rPr>
              <w:t>060</w:t>
            </w:r>
          </w:p>
        </w:tc>
        <w:tc>
          <w:tcPr>
            <w:tcW w:w="429" w:type="pct"/>
            <w:tcMar>
              <w:left w:w="43" w:type="dxa"/>
              <w:right w:w="43" w:type="dxa"/>
            </w:tcMar>
          </w:tcPr>
          <w:p w14:paraId="3F6CC994" w14:textId="49870A47" w:rsidR="00907BEF" w:rsidRPr="00B129F9" w:rsidRDefault="00907BEF" w:rsidP="008E6C65">
            <w:pPr>
              <w:jc w:val="right"/>
              <w:rPr>
                <w:b/>
                <w:bCs/>
                <w:color w:val="000000"/>
                <w:sz w:val="18"/>
                <w:szCs w:val="18"/>
                <w:lang w:val="en-GB"/>
              </w:rPr>
            </w:pPr>
            <w:r w:rsidRPr="00B129F9">
              <w:rPr>
                <w:color w:val="000000"/>
                <w:sz w:val="18"/>
                <w:szCs w:val="18"/>
                <w:lang w:val="en-GB"/>
              </w:rPr>
              <w:t>951</w:t>
            </w:r>
            <w:r w:rsidR="00277F8C">
              <w:rPr>
                <w:color w:val="000000"/>
                <w:sz w:val="18"/>
                <w:szCs w:val="18"/>
                <w:lang w:val="en-GB"/>
              </w:rPr>
              <w:t> </w:t>
            </w:r>
            <w:r w:rsidRPr="00B129F9">
              <w:rPr>
                <w:color w:val="000000"/>
                <w:sz w:val="18"/>
                <w:szCs w:val="18"/>
                <w:lang w:val="en-GB"/>
              </w:rPr>
              <w:t>379</w:t>
            </w:r>
          </w:p>
        </w:tc>
        <w:tc>
          <w:tcPr>
            <w:tcW w:w="431" w:type="pct"/>
            <w:shd w:val="clear" w:color="auto" w:fill="auto"/>
            <w:tcMar>
              <w:left w:w="43" w:type="dxa"/>
              <w:right w:w="43" w:type="dxa"/>
            </w:tcMar>
          </w:tcPr>
          <w:p w14:paraId="4B7DFB4C" w14:textId="1444FF75" w:rsidR="00907BEF" w:rsidRPr="00B129F9" w:rsidRDefault="00907BEF" w:rsidP="008E6C65">
            <w:pPr>
              <w:jc w:val="right"/>
              <w:rPr>
                <w:b/>
                <w:bCs/>
                <w:color w:val="000000"/>
                <w:sz w:val="18"/>
                <w:szCs w:val="18"/>
                <w:lang w:val="en-GB"/>
              </w:rPr>
            </w:pPr>
            <w:r w:rsidRPr="00B129F9">
              <w:rPr>
                <w:color w:val="000000"/>
                <w:sz w:val="18"/>
                <w:szCs w:val="18"/>
                <w:lang w:val="en-GB"/>
              </w:rPr>
              <w:t>0 </w:t>
            </w:r>
          </w:p>
        </w:tc>
        <w:tc>
          <w:tcPr>
            <w:tcW w:w="357" w:type="pct"/>
            <w:shd w:val="clear" w:color="auto" w:fill="auto"/>
            <w:tcMar>
              <w:left w:w="43" w:type="dxa"/>
              <w:right w:w="43" w:type="dxa"/>
            </w:tcMar>
          </w:tcPr>
          <w:p w14:paraId="3B1E65DB" w14:textId="7BD8CB29" w:rsidR="00907BEF" w:rsidRPr="00B129F9" w:rsidRDefault="00907BEF" w:rsidP="008E6C65">
            <w:pPr>
              <w:jc w:val="right"/>
              <w:rPr>
                <w:color w:val="000000"/>
                <w:sz w:val="18"/>
                <w:szCs w:val="18"/>
                <w:lang w:val="en-GB"/>
              </w:rPr>
            </w:pPr>
            <w:r w:rsidRPr="00B129F9">
              <w:rPr>
                <w:color w:val="000000"/>
                <w:sz w:val="18"/>
                <w:szCs w:val="18"/>
                <w:lang w:val="en-GB"/>
              </w:rPr>
              <w:t>0</w:t>
            </w:r>
          </w:p>
        </w:tc>
        <w:tc>
          <w:tcPr>
            <w:tcW w:w="427" w:type="pct"/>
            <w:shd w:val="clear" w:color="auto" w:fill="auto"/>
            <w:tcMar>
              <w:left w:w="43" w:type="dxa"/>
              <w:right w:w="43" w:type="dxa"/>
            </w:tcMar>
          </w:tcPr>
          <w:p w14:paraId="183654D5" w14:textId="102AA1D8" w:rsidR="00907BEF" w:rsidRPr="00B129F9" w:rsidRDefault="00907BEF" w:rsidP="008E6C65">
            <w:pPr>
              <w:jc w:val="right"/>
              <w:rPr>
                <w:b/>
                <w:bCs/>
                <w:color w:val="000000"/>
                <w:sz w:val="18"/>
                <w:szCs w:val="18"/>
                <w:lang w:val="en-GB"/>
              </w:rPr>
            </w:pPr>
            <w:r w:rsidRPr="00B129F9">
              <w:rPr>
                <w:color w:val="000000"/>
                <w:sz w:val="18"/>
                <w:szCs w:val="18"/>
                <w:lang w:val="en-GB"/>
              </w:rPr>
              <w:t> 0</w:t>
            </w:r>
          </w:p>
        </w:tc>
        <w:tc>
          <w:tcPr>
            <w:tcW w:w="357" w:type="pct"/>
            <w:tcMar>
              <w:left w:w="43" w:type="dxa"/>
              <w:right w:w="43" w:type="dxa"/>
            </w:tcMar>
          </w:tcPr>
          <w:p w14:paraId="776133C9" w14:textId="4606434F" w:rsidR="00907BEF" w:rsidRPr="00B129F9" w:rsidRDefault="00907BEF" w:rsidP="008E6C65">
            <w:pPr>
              <w:jc w:val="right"/>
              <w:rPr>
                <w:b/>
                <w:bCs/>
                <w:color w:val="000000"/>
                <w:sz w:val="18"/>
                <w:szCs w:val="18"/>
                <w:lang w:val="en-GB"/>
              </w:rPr>
            </w:pPr>
            <w:r w:rsidRPr="00B129F9">
              <w:rPr>
                <w:color w:val="000000"/>
                <w:sz w:val="18"/>
                <w:szCs w:val="18"/>
                <w:lang w:val="en-GB"/>
              </w:rPr>
              <w:t>0 </w:t>
            </w:r>
          </w:p>
        </w:tc>
        <w:tc>
          <w:tcPr>
            <w:tcW w:w="357" w:type="pct"/>
            <w:shd w:val="clear" w:color="auto" w:fill="auto"/>
            <w:tcMar>
              <w:left w:w="43" w:type="dxa"/>
              <w:right w:w="43" w:type="dxa"/>
            </w:tcMar>
          </w:tcPr>
          <w:p w14:paraId="670CA000" w14:textId="19A87DCE" w:rsidR="00907BEF" w:rsidRPr="00B129F9" w:rsidRDefault="00907BEF" w:rsidP="008E6C65">
            <w:pPr>
              <w:jc w:val="right"/>
              <w:rPr>
                <w:b/>
                <w:bCs/>
                <w:color w:val="000000"/>
                <w:sz w:val="18"/>
                <w:szCs w:val="18"/>
                <w:lang w:val="en-GB"/>
              </w:rPr>
            </w:pPr>
            <w:r w:rsidRPr="00B129F9">
              <w:rPr>
                <w:color w:val="000000"/>
                <w:sz w:val="18"/>
                <w:szCs w:val="18"/>
                <w:lang w:val="en-GB"/>
              </w:rPr>
              <w:t>0</w:t>
            </w:r>
          </w:p>
        </w:tc>
        <w:tc>
          <w:tcPr>
            <w:tcW w:w="357" w:type="pct"/>
          </w:tcPr>
          <w:p w14:paraId="6A63151C" w14:textId="2B44AD3D" w:rsidR="00907BEF" w:rsidRPr="00B129F9" w:rsidRDefault="00907BEF" w:rsidP="008E6C65">
            <w:pPr>
              <w:jc w:val="right"/>
              <w:rPr>
                <w:b/>
                <w:bCs/>
                <w:color w:val="000000"/>
                <w:sz w:val="18"/>
                <w:szCs w:val="18"/>
                <w:lang w:val="en-GB"/>
              </w:rPr>
            </w:pPr>
            <w:r w:rsidRPr="00B129F9">
              <w:rPr>
                <w:color w:val="000000"/>
                <w:sz w:val="18"/>
                <w:szCs w:val="18"/>
                <w:lang w:val="en-GB"/>
              </w:rPr>
              <w:t>0</w:t>
            </w:r>
          </w:p>
        </w:tc>
        <w:tc>
          <w:tcPr>
            <w:tcW w:w="428" w:type="pct"/>
          </w:tcPr>
          <w:p w14:paraId="762DCFB3" w14:textId="68F8A412" w:rsidR="00907BEF" w:rsidRPr="00B129F9" w:rsidRDefault="00907BEF" w:rsidP="008E6C65">
            <w:pPr>
              <w:jc w:val="right"/>
              <w:rPr>
                <w:b/>
                <w:bCs/>
                <w:color w:val="000000"/>
                <w:sz w:val="18"/>
                <w:szCs w:val="18"/>
                <w:lang w:val="en-GB"/>
              </w:rPr>
            </w:pPr>
            <w:r w:rsidRPr="00B129F9">
              <w:rPr>
                <w:color w:val="000000"/>
                <w:sz w:val="18"/>
                <w:szCs w:val="18"/>
                <w:lang w:val="en-GB"/>
              </w:rPr>
              <w:t>0</w:t>
            </w:r>
          </w:p>
        </w:tc>
        <w:tc>
          <w:tcPr>
            <w:tcW w:w="429" w:type="pct"/>
            <w:shd w:val="clear" w:color="auto" w:fill="auto"/>
            <w:tcMar>
              <w:left w:w="43" w:type="dxa"/>
              <w:right w:w="43" w:type="dxa"/>
            </w:tcMar>
          </w:tcPr>
          <w:p w14:paraId="568601E2" w14:textId="54EEC124" w:rsidR="00907BEF" w:rsidRPr="00B129F9" w:rsidRDefault="00907BEF" w:rsidP="001B64A5">
            <w:pPr>
              <w:jc w:val="right"/>
              <w:rPr>
                <w:b/>
                <w:bCs/>
                <w:color w:val="000000"/>
                <w:sz w:val="18"/>
                <w:szCs w:val="18"/>
                <w:lang w:val="en-GB"/>
              </w:rPr>
            </w:pPr>
            <w:r w:rsidRPr="00B129F9">
              <w:rPr>
                <w:color w:val="000000"/>
                <w:sz w:val="18"/>
                <w:szCs w:val="18"/>
                <w:lang w:val="en-GB"/>
              </w:rPr>
              <w:t>951</w:t>
            </w:r>
            <w:r w:rsidR="00277F8C">
              <w:rPr>
                <w:color w:val="000000"/>
                <w:sz w:val="18"/>
                <w:szCs w:val="18"/>
                <w:lang w:val="en-GB"/>
              </w:rPr>
              <w:t> </w:t>
            </w:r>
            <w:r w:rsidRPr="00B129F9">
              <w:rPr>
                <w:color w:val="000000"/>
                <w:sz w:val="18"/>
                <w:szCs w:val="18"/>
                <w:lang w:val="en-GB"/>
              </w:rPr>
              <w:t>379</w:t>
            </w:r>
          </w:p>
        </w:tc>
        <w:tc>
          <w:tcPr>
            <w:tcW w:w="346" w:type="pct"/>
            <w:shd w:val="clear" w:color="auto" w:fill="auto"/>
          </w:tcPr>
          <w:p w14:paraId="6E031EAE" w14:textId="7851072E" w:rsidR="00907BEF" w:rsidRPr="00B129F9" w:rsidRDefault="0048332F" w:rsidP="00014226">
            <w:pPr>
              <w:jc w:val="center"/>
              <w:rPr>
                <w:sz w:val="18"/>
                <w:szCs w:val="18"/>
                <w:lang w:val="en-GB"/>
              </w:rPr>
            </w:pPr>
            <w:r w:rsidRPr="00B129F9">
              <w:rPr>
                <w:sz w:val="18"/>
                <w:szCs w:val="18"/>
                <w:lang w:val="en-GB"/>
              </w:rPr>
              <w:t>24</w:t>
            </w:r>
            <w:r w:rsidR="00277F8C">
              <w:rPr>
                <w:sz w:val="18"/>
                <w:szCs w:val="18"/>
                <w:lang w:val="en-GB"/>
              </w:rPr>
              <w:t>,</w:t>
            </w:r>
            <w:r w:rsidRPr="00B129F9">
              <w:rPr>
                <w:sz w:val="18"/>
                <w:szCs w:val="18"/>
                <w:lang w:val="en-GB"/>
              </w:rPr>
              <w:t>4</w:t>
            </w:r>
          </w:p>
        </w:tc>
      </w:tr>
      <w:tr w:rsidR="00356FE8" w:rsidRPr="00D42F28" w14:paraId="26E134D5" w14:textId="77777777" w:rsidTr="00356FE8">
        <w:trPr>
          <w:trHeight w:val="57"/>
        </w:trPr>
        <w:tc>
          <w:tcPr>
            <w:tcW w:w="570" w:type="pct"/>
            <w:gridSpan w:val="2"/>
            <w:shd w:val="clear" w:color="auto" w:fill="auto"/>
            <w:tcMar>
              <w:left w:w="43" w:type="dxa"/>
              <w:right w:w="43" w:type="dxa"/>
            </w:tcMar>
            <w:vAlign w:val="center"/>
          </w:tcPr>
          <w:p w14:paraId="2C0B2C5D" w14:textId="5831121E" w:rsidR="00356FE8" w:rsidRPr="00B633DF" w:rsidRDefault="00B633DF" w:rsidP="00F97A0F">
            <w:pPr>
              <w:jc w:val="left"/>
              <w:rPr>
                <w:b/>
                <w:bCs/>
                <w:sz w:val="18"/>
                <w:szCs w:val="18"/>
                <w:lang w:val="en-GB"/>
              </w:rPr>
            </w:pPr>
            <w:r w:rsidRPr="00B633DF">
              <w:rPr>
                <w:b/>
                <w:bCs/>
                <w:sz w:val="18"/>
                <w:szCs w:val="18"/>
                <w:lang w:val="fr-FR" w:eastAsia="en-CA"/>
              </w:rPr>
              <w:t>Total</w:t>
            </w:r>
          </w:p>
        </w:tc>
        <w:tc>
          <w:tcPr>
            <w:tcW w:w="512" w:type="pct"/>
            <w:shd w:val="clear" w:color="auto" w:fill="auto"/>
          </w:tcPr>
          <w:p w14:paraId="5596A980" w14:textId="6D5F5B69" w:rsidR="00356FE8" w:rsidRPr="00B633DF" w:rsidRDefault="00B633DF" w:rsidP="00F97A0F">
            <w:pPr>
              <w:jc w:val="right"/>
              <w:rPr>
                <w:b/>
                <w:bCs/>
                <w:color w:val="000000"/>
                <w:sz w:val="18"/>
                <w:szCs w:val="18"/>
                <w:lang w:val="en-GB"/>
              </w:rPr>
            </w:pPr>
            <w:r w:rsidRPr="00B633DF">
              <w:rPr>
                <w:b/>
                <w:bCs/>
                <w:color w:val="000000"/>
                <w:sz w:val="18"/>
                <w:szCs w:val="18"/>
                <w:lang w:val="fr-FR"/>
              </w:rPr>
              <w:t>s.o.</w:t>
            </w:r>
          </w:p>
        </w:tc>
        <w:tc>
          <w:tcPr>
            <w:tcW w:w="429" w:type="pct"/>
            <w:tcMar>
              <w:left w:w="43" w:type="dxa"/>
              <w:right w:w="43" w:type="dxa"/>
            </w:tcMar>
            <w:vAlign w:val="center"/>
          </w:tcPr>
          <w:p w14:paraId="1FFCA6AB" w14:textId="024786E6" w:rsidR="00356FE8" w:rsidRPr="00B129F9" w:rsidRDefault="00356FE8" w:rsidP="000141E9">
            <w:pPr>
              <w:jc w:val="right"/>
              <w:rPr>
                <w:b/>
                <w:bCs/>
                <w:color w:val="000000"/>
                <w:sz w:val="18"/>
                <w:szCs w:val="18"/>
                <w:lang w:val="en-GB"/>
              </w:rPr>
            </w:pPr>
            <w:r w:rsidRPr="00B129F9">
              <w:rPr>
                <w:b/>
                <w:bCs/>
                <w:color w:val="000000"/>
                <w:sz w:val="18"/>
                <w:szCs w:val="18"/>
                <w:lang w:val="en-GB"/>
              </w:rPr>
              <w:t>1</w:t>
            </w:r>
            <w:r w:rsidR="00277F8C">
              <w:rPr>
                <w:b/>
                <w:bCs/>
                <w:color w:val="000000"/>
                <w:sz w:val="18"/>
                <w:szCs w:val="18"/>
                <w:lang w:val="en-GB"/>
              </w:rPr>
              <w:t> </w:t>
            </w:r>
            <w:r w:rsidRPr="00B129F9">
              <w:rPr>
                <w:b/>
                <w:bCs/>
                <w:color w:val="000000"/>
                <w:sz w:val="18"/>
                <w:szCs w:val="18"/>
                <w:lang w:val="en-GB"/>
              </w:rPr>
              <w:t>556</w:t>
            </w:r>
            <w:r w:rsidR="00277F8C">
              <w:rPr>
                <w:b/>
                <w:bCs/>
                <w:color w:val="000000"/>
                <w:sz w:val="18"/>
                <w:szCs w:val="18"/>
                <w:lang w:val="en-GB"/>
              </w:rPr>
              <w:t> </w:t>
            </w:r>
            <w:r w:rsidRPr="00B129F9">
              <w:rPr>
                <w:b/>
                <w:bCs/>
                <w:color w:val="000000"/>
                <w:sz w:val="18"/>
                <w:szCs w:val="18"/>
                <w:lang w:val="en-GB"/>
              </w:rPr>
              <w:t>79</w:t>
            </w:r>
            <w:r w:rsidR="005F35CB" w:rsidRPr="00B129F9">
              <w:rPr>
                <w:b/>
                <w:bCs/>
                <w:color w:val="000000"/>
                <w:sz w:val="18"/>
                <w:szCs w:val="18"/>
                <w:lang w:val="en-GB"/>
              </w:rPr>
              <w:t>9</w:t>
            </w:r>
          </w:p>
        </w:tc>
        <w:tc>
          <w:tcPr>
            <w:tcW w:w="431" w:type="pct"/>
            <w:shd w:val="clear" w:color="auto" w:fill="auto"/>
            <w:tcMar>
              <w:left w:w="43" w:type="dxa"/>
              <w:right w:w="43" w:type="dxa"/>
            </w:tcMar>
            <w:vAlign w:val="center"/>
          </w:tcPr>
          <w:p w14:paraId="3A92BC6C" w14:textId="6A1F0415" w:rsidR="00356FE8" w:rsidRPr="00B129F9" w:rsidRDefault="00356FE8" w:rsidP="000141E9">
            <w:pPr>
              <w:jc w:val="right"/>
              <w:rPr>
                <w:b/>
                <w:bCs/>
                <w:color w:val="000000"/>
                <w:sz w:val="18"/>
                <w:szCs w:val="18"/>
                <w:lang w:val="en-GB"/>
              </w:rPr>
            </w:pPr>
            <w:r w:rsidRPr="00B129F9">
              <w:rPr>
                <w:b/>
                <w:bCs/>
                <w:color w:val="000000"/>
                <w:sz w:val="18"/>
                <w:szCs w:val="18"/>
                <w:lang w:val="en-GB"/>
              </w:rPr>
              <w:t>1</w:t>
            </w:r>
            <w:r w:rsidR="00277F8C">
              <w:rPr>
                <w:b/>
                <w:bCs/>
                <w:color w:val="000000"/>
                <w:sz w:val="18"/>
                <w:szCs w:val="18"/>
                <w:lang w:val="en-GB"/>
              </w:rPr>
              <w:t> </w:t>
            </w:r>
            <w:r w:rsidRPr="00B129F9">
              <w:rPr>
                <w:b/>
                <w:bCs/>
                <w:color w:val="000000"/>
                <w:sz w:val="18"/>
                <w:szCs w:val="18"/>
                <w:lang w:val="en-GB"/>
              </w:rPr>
              <w:t>144</w:t>
            </w:r>
            <w:r w:rsidR="00277F8C">
              <w:rPr>
                <w:b/>
                <w:bCs/>
                <w:color w:val="000000"/>
                <w:sz w:val="18"/>
                <w:szCs w:val="18"/>
                <w:lang w:val="en-GB"/>
              </w:rPr>
              <w:t> </w:t>
            </w:r>
            <w:r w:rsidRPr="00B129F9">
              <w:rPr>
                <w:b/>
                <w:bCs/>
                <w:color w:val="000000"/>
                <w:sz w:val="18"/>
                <w:szCs w:val="18"/>
                <w:lang w:val="en-GB"/>
              </w:rPr>
              <w:t>166</w:t>
            </w:r>
          </w:p>
        </w:tc>
        <w:tc>
          <w:tcPr>
            <w:tcW w:w="357" w:type="pct"/>
            <w:shd w:val="clear" w:color="auto" w:fill="auto"/>
            <w:tcMar>
              <w:left w:w="43" w:type="dxa"/>
              <w:right w:w="43" w:type="dxa"/>
            </w:tcMar>
            <w:vAlign w:val="center"/>
          </w:tcPr>
          <w:p w14:paraId="2A534DF5" w14:textId="065FA0EB" w:rsidR="00356FE8" w:rsidRPr="00B129F9" w:rsidRDefault="00356FE8" w:rsidP="000141E9">
            <w:pPr>
              <w:jc w:val="right"/>
              <w:rPr>
                <w:b/>
                <w:bCs/>
                <w:sz w:val="18"/>
                <w:szCs w:val="18"/>
                <w:lang w:val="en-GB"/>
              </w:rPr>
            </w:pPr>
            <w:r w:rsidRPr="00B129F9">
              <w:rPr>
                <w:b/>
                <w:bCs/>
                <w:sz w:val="18"/>
                <w:szCs w:val="18"/>
                <w:lang w:val="en-GB"/>
              </w:rPr>
              <w:t>17</w:t>
            </w:r>
            <w:r w:rsidR="00277F8C">
              <w:rPr>
                <w:b/>
                <w:bCs/>
                <w:sz w:val="18"/>
                <w:szCs w:val="18"/>
                <w:lang w:val="en-GB"/>
              </w:rPr>
              <w:t> </w:t>
            </w:r>
            <w:r w:rsidRPr="00B129F9">
              <w:rPr>
                <w:b/>
                <w:bCs/>
                <w:sz w:val="18"/>
                <w:szCs w:val="18"/>
                <w:lang w:val="en-GB"/>
              </w:rPr>
              <w:t>18</w:t>
            </w:r>
            <w:r w:rsidR="00642142" w:rsidRPr="00B129F9">
              <w:rPr>
                <w:b/>
                <w:bCs/>
                <w:sz w:val="18"/>
                <w:szCs w:val="18"/>
                <w:lang w:val="en-GB"/>
              </w:rPr>
              <w:t>9</w:t>
            </w:r>
          </w:p>
        </w:tc>
        <w:tc>
          <w:tcPr>
            <w:tcW w:w="427" w:type="pct"/>
            <w:shd w:val="clear" w:color="auto" w:fill="auto"/>
            <w:tcMar>
              <w:left w:w="43" w:type="dxa"/>
              <w:right w:w="43" w:type="dxa"/>
            </w:tcMar>
            <w:vAlign w:val="center"/>
          </w:tcPr>
          <w:p w14:paraId="58E277DC" w14:textId="677B0527" w:rsidR="00356FE8" w:rsidRPr="00B129F9" w:rsidRDefault="00356FE8" w:rsidP="000141E9">
            <w:pPr>
              <w:jc w:val="right"/>
              <w:rPr>
                <w:b/>
                <w:bCs/>
                <w:sz w:val="18"/>
                <w:szCs w:val="18"/>
                <w:lang w:val="en-GB"/>
              </w:rPr>
            </w:pPr>
            <w:r w:rsidRPr="00B129F9">
              <w:rPr>
                <w:b/>
                <w:bCs/>
                <w:sz w:val="18"/>
                <w:szCs w:val="18"/>
                <w:lang w:val="en-GB"/>
              </w:rPr>
              <w:t>1</w:t>
            </w:r>
            <w:r w:rsidR="00277F8C">
              <w:rPr>
                <w:b/>
                <w:bCs/>
                <w:sz w:val="18"/>
                <w:szCs w:val="18"/>
                <w:lang w:val="en-GB"/>
              </w:rPr>
              <w:t> </w:t>
            </w:r>
            <w:r w:rsidRPr="00B129F9">
              <w:rPr>
                <w:b/>
                <w:bCs/>
                <w:sz w:val="18"/>
                <w:szCs w:val="18"/>
                <w:lang w:val="en-GB"/>
              </w:rPr>
              <w:t>127</w:t>
            </w:r>
            <w:r w:rsidR="00277F8C">
              <w:rPr>
                <w:b/>
                <w:bCs/>
                <w:sz w:val="18"/>
                <w:szCs w:val="18"/>
                <w:lang w:val="en-GB"/>
              </w:rPr>
              <w:t> </w:t>
            </w:r>
            <w:r w:rsidRPr="00B129F9">
              <w:rPr>
                <w:b/>
                <w:bCs/>
                <w:sz w:val="18"/>
                <w:szCs w:val="18"/>
                <w:lang w:val="en-GB"/>
              </w:rPr>
              <w:t>083</w:t>
            </w:r>
          </w:p>
        </w:tc>
        <w:tc>
          <w:tcPr>
            <w:tcW w:w="357" w:type="pct"/>
            <w:tcMar>
              <w:left w:w="43" w:type="dxa"/>
              <w:right w:w="43" w:type="dxa"/>
            </w:tcMar>
            <w:vAlign w:val="center"/>
          </w:tcPr>
          <w:p w14:paraId="031D142F" w14:textId="0A45B372" w:rsidR="00356FE8" w:rsidRPr="00B129F9" w:rsidRDefault="00356FE8" w:rsidP="000141E9">
            <w:pPr>
              <w:jc w:val="right"/>
              <w:rPr>
                <w:b/>
                <w:bCs/>
                <w:color w:val="000000"/>
                <w:sz w:val="18"/>
                <w:szCs w:val="18"/>
                <w:lang w:val="en-GB"/>
              </w:rPr>
            </w:pPr>
            <w:r w:rsidRPr="00B129F9">
              <w:rPr>
                <w:b/>
                <w:bCs/>
                <w:color w:val="000000"/>
                <w:sz w:val="18"/>
                <w:szCs w:val="18"/>
                <w:lang w:val="en-GB"/>
              </w:rPr>
              <w:t>1</w:t>
            </w:r>
            <w:r w:rsidR="00277F8C">
              <w:rPr>
                <w:b/>
                <w:bCs/>
                <w:color w:val="000000"/>
                <w:sz w:val="18"/>
                <w:szCs w:val="18"/>
                <w:lang w:val="en-GB"/>
              </w:rPr>
              <w:t> </w:t>
            </w:r>
            <w:r w:rsidRPr="00B129F9">
              <w:rPr>
                <w:b/>
                <w:bCs/>
                <w:color w:val="000000"/>
                <w:sz w:val="18"/>
                <w:szCs w:val="18"/>
                <w:lang w:val="en-GB"/>
              </w:rPr>
              <w:t>571</w:t>
            </w:r>
          </w:p>
        </w:tc>
        <w:tc>
          <w:tcPr>
            <w:tcW w:w="357" w:type="pct"/>
            <w:shd w:val="clear" w:color="auto" w:fill="auto"/>
            <w:tcMar>
              <w:left w:w="43" w:type="dxa"/>
              <w:right w:w="43" w:type="dxa"/>
            </w:tcMar>
            <w:vAlign w:val="center"/>
          </w:tcPr>
          <w:p w14:paraId="0D9BF9B6" w14:textId="74BC220C" w:rsidR="00356FE8" w:rsidRPr="00B129F9" w:rsidRDefault="00356FE8" w:rsidP="000141E9">
            <w:pPr>
              <w:jc w:val="right"/>
              <w:rPr>
                <w:b/>
                <w:bCs/>
                <w:color w:val="000000"/>
                <w:sz w:val="18"/>
                <w:szCs w:val="18"/>
                <w:lang w:val="en-GB"/>
              </w:rPr>
            </w:pPr>
            <w:r w:rsidRPr="00B129F9">
              <w:rPr>
                <w:b/>
                <w:bCs/>
                <w:color w:val="000000"/>
                <w:sz w:val="18"/>
                <w:szCs w:val="18"/>
                <w:lang w:val="en-GB"/>
              </w:rPr>
              <w:t>15</w:t>
            </w:r>
            <w:r w:rsidR="00277F8C">
              <w:rPr>
                <w:b/>
                <w:bCs/>
                <w:color w:val="000000"/>
                <w:sz w:val="18"/>
                <w:szCs w:val="18"/>
                <w:lang w:val="en-GB"/>
              </w:rPr>
              <w:t> </w:t>
            </w:r>
            <w:r w:rsidRPr="00B129F9">
              <w:rPr>
                <w:b/>
                <w:bCs/>
                <w:color w:val="000000"/>
                <w:sz w:val="18"/>
                <w:szCs w:val="18"/>
                <w:lang w:val="en-GB"/>
              </w:rPr>
              <w:t>398</w:t>
            </w:r>
          </w:p>
        </w:tc>
        <w:tc>
          <w:tcPr>
            <w:tcW w:w="357" w:type="pct"/>
            <w:vAlign w:val="center"/>
          </w:tcPr>
          <w:p w14:paraId="33C77C29" w14:textId="0B8D0038" w:rsidR="00356FE8" w:rsidRPr="00B129F9" w:rsidRDefault="00356FE8" w:rsidP="000141E9">
            <w:pPr>
              <w:jc w:val="right"/>
              <w:rPr>
                <w:b/>
                <w:bCs/>
                <w:color w:val="000000"/>
                <w:sz w:val="18"/>
                <w:szCs w:val="18"/>
                <w:lang w:val="en-GB"/>
              </w:rPr>
            </w:pPr>
            <w:r w:rsidRPr="00B129F9">
              <w:rPr>
                <w:b/>
                <w:bCs/>
                <w:color w:val="000000"/>
                <w:sz w:val="18"/>
                <w:szCs w:val="18"/>
                <w:lang w:val="en-GB"/>
              </w:rPr>
              <w:t>1</w:t>
            </w:r>
            <w:r w:rsidR="00277F8C">
              <w:rPr>
                <w:b/>
                <w:bCs/>
                <w:color w:val="000000"/>
                <w:sz w:val="18"/>
                <w:szCs w:val="18"/>
                <w:lang w:val="en-GB"/>
              </w:rPr>
              <w:t> </w:t>
            </w:r>
            <w:r w:rsidRPr="00B129F9">
              <w:rPr>
                <w:b/>
                <w:bCs/>
                <w:color w:val="000000"/>
                <w:sz w:val="18"/>
                <w:szCs w:val="18"/>
                <w:lang w:val="en-GB"/>
              </w:rPr>
              <w:t>947</w:t>
            </w:r>
          </w:p>
        </w:tc>
        <w:tc>
          <w:tcPr>
            <w:tcW w:w="428" w:type="pct"/>
            <w:vAlign w:val="center"/>
          </w:tcPr>
          <w:p w14:paraId="06F2EE7D" w14:textId="3F81531D" w:rsidR="00356FE8" w:rsidRPr="00B129F9" w:rsidRDefault="00356FE8" w:rsidP="000141E9">
            <w:pPr>
              <w:jc w:val="right"/>
              <w:rPr>
                <w:b/>
                <w:bCs/>
                <w:color w:val="000000"/>
                <w:sz w:val="18"/>
                <w:szCs w:val="18"/>
                <w:lang w:val="en-GB"/>
              </w:rPr>
            </w:pPr>
            <w:r w:rsidRPr="00B129F9">
              <w:rPr>
                <w:b/>
                <w:bCs/>
                <w:color w:val="000000"/>
                <w:sz w:val="18"/>
                <w:szCs w:val="18"/>
                <w:lang w:val="en-GB"/>
              </w:rPr>
              <w:t>32</w:t>
            </w:r>
            <w:r w:rsidR="00277F8C">
              <w:rPr>
                <w:b/>
                <w:bCs/>
                <w:color w:val="000000"/>
                <w:sz w:val="18"/>
                <w:szCs w:val="18"/>
                <w:lang w:val="en-GB"/>
              </w:rPr>
              <w:t> </w:t>
            </w:r>
            <w:r w:rsidRPr="00B129F9">
              <w:rPr>
                <w:b/>
                <w:bCs/>
                <w:color w:val="000000"/>
                <w:sz w:val="18"/>
                <w:szCs w:val="18"/>
                <w:lang w:val="en-GB"/>
              </w:rPr>
              <w:t>239</w:t>
            </w:r>
          </w:p>
        </w:tc>
        <w:tc>
          <w:tcPr>
            <w:tcW w:w="429" w:type="pct"/>
            <w:shd w:val="clear" w:color="auto" w:fill="auto"/>
            <w:tcMar>
              <w:left w:w="43" w:type="dxa"/>
              <w:right w:w="43" w:type="dxa"/>
            </w:tcMar>
          </w:tcPr>
          <w:p w14:paraId="30B3F0BA" w14:textId="28024B82" w:rsidR="00356FE8" w:rsidRPr="00B129F9" w:rsidRDefault="00356FE8" w:rsidP="001B64A5">
            <w:pPr>
              <w:jc w:val="right"/>
              <w:rPr>
                <w:b/>
                <w:bCs/>
                <w:color w:val="000000"/>
                <w:sz w:val="18"/>
                <w:szCs w:val="18"/>
                <w:lang w:val="en-GB"/>
              </w:rPr>
            </w:pPr>
            <w:r w:rsidRPr="00B129F9">
              <w:rPr>
                <w:b/>
                <w:bCs/>
                <w:color w:val="000000"/>
                <w:sz w:val="18"/>
                <w:szCs w:val="18"/>
                <w:lang w:val="en-GB"/>
              </w:rPr>
              <w:t>3</w:t>
            </w:r>
            <w:r w:rsidR="00277F8C">
              <w:rPr>
                <w:b/>
                <w:bCs/>
                <w:color w:val="000000"/>
                <w:sz w:val="18"/>
                <w:szCs w:val="18"/>
                <w:lang w:val="en-GB"/>
              </w:rPr>
              <w:t> </w:t>
            </w:r>
            <w:r w:rsidRPr="00B129F9">
              <w:rPr>
                <w:b/>
                <w:bCs/>
                <w:color w:val="000000"/>
                <w:sz w:val="18"/>
                <w:szCs w:val="18"/>
                <w:lang w:val="en-GB"/>
              </w:rPr>
              <w:t>896</w:t>
            </w:r>
            <w:r w:rsidR="00277F8C">
              <w:rPr>
                <w:b/>
                <w:bCs/>
                <w:color w:val="000000"/>
                <w:sz w:val="18"/>
                <w:szCs w:val="18"/>
                <w:lang w:val="en-GB"/>
              </w:rPr>
              <w:t> </w:t>
            </w:r>
            <w:r w:rsidRPr="00B129F9">
              <w:rPr>
                <w:b/>
                <w:bCs/>
                <w:color w:val="000000"/>
                <w:sz w:val="18"/>
                <w:szCs w:val="18"/>
                <w:lang w:val="en-GB"/>
              </w:rPr>
              <w:t>39</w:t>
            </w:r>
            <w:r w:rsidR="008B1C90" w:rsidRPr="00B129F9">
              <w:rPr>
                <w:b/>
                <w:bCs/>
                <w:color w:val="000000"/>
                <w:sz w:val="18"/>
                <w:szCs w:val="18"/>
                <w:lang w:val="en-GB"/>
              </w:rPr>
              <w:t>2</w:t>
            </w:r>
          </w:p>
        </w:tc>
        <w:tc>
          <w:tcPr>
            <w:tcW w:w="346" w:type="pct"/>
            <w:shd w:val="clear" w:color="auto" w:fill="auto"/>
          </w:tcPr>
          <w:p w14:paraId="0226D5B5" w14:textId="0117D907" w:rsidR="00356FE8" w:rsidRPr="00B129F9" w:rsidRDefault="00356FE8" w:rsidP="00014226">
            <w:pPr>
              <w:jc w:val="center"/>
              <w:rPr>
                <w:b/>
                <w:bCs/>
                <w:sz w:val="18"/>
                <w:szCs w:val="18"/>
                <w:lang w:val="en-GB"/>
              </w:rPr>
            </w:pPr>
            <w:r w:rsidRPr="00B129F9">
              <w:rPr>
                <w:b/>
                <w:bCs/>
                <w:color w:val="000000"/>
                <w:sz w:val="18"/>
                <w:szCs w:val="18"/>
                <w:lang w:val="en-GB"/>
              </w:rPr>
              <w:t>100</w:t>
            </w:r>
          </w:p>
        </w:tc>
      </w:tr>
    </w:tbl>
    <w:p w14:paraId="7073F452" w14:textId="6AC56367" w:rsidR="000029E5" w:rsidRPr="006A083F" w:rsidRDefault="00B633DF" w:rsidP="00245769">
      <w:pPr>
        <w:rPr>
          <w:sz w:val="20"/>
          <w:szCs w:val="20"/>
          <w:lang w:val="fr-FR"/>
        </w:rPr>
      </w:pPr>
      <w:r w:rsidRPr="00F32A78">
        <w:rPr>
          <w:sz w:val="20"/>
          <w:szCs w:val="20"/>
          <w:u w:val="single"/>
          <w:lang w:val="fr-FR"/>
        </w:rPr>
        <w:t>Note</w:t>
      </w:r>
      <w:r w:rsidR="00277F8C">
        <w:rPr>
          <w:sz w:val="20"/>
          <w:szCs w:val="20"/>
          <w:lang w:val="fr-FR"/>
        </w:rPr>
        <w:t> :</w:t>
      </w:r>
      <w:r w:rsidR="000029E5" w:rsidRPr="006A083F">
        <w:rPr>
          <w:sz w:val="20"/>
          <w:szCs w:val="20"/>
          <w:lang w:val="fr-FR"/>
        </w:rPr>
        <w:t xml:space="preserve"> </w:t>
      </w:r>
      <w:r w:rsidR="00245769" w:rsidRPr="00245769">
        <w:rPr>
          <w:sz w:val="20"/>
          <w:szCs w:val="20"/>
          <w:lang w:val="fr-FR"/>
        </w:rPr>
        <w:t>Il existe des différences entre les importations déclarées en 2022 (approche descendante) et l</w:t>
      </w:r>
      <w:r w:rsidR="00356C80">
        <w:rPr>
          <w:sz w:val="20"/>
          <w:szCs w:val="20"/>
          <w:lang w:val="fr-FR"/>
        </w:rPr>
        <w:t>’</w:t>
      </w:r>
      <w:r w:rsidR="00245769" w:rsidRPr="00245769">
        <w:rPr>
          <w:sz w:val="20"/>
          <w:szCs w:val="20"/>
          <w:lang w:val="fr-FR"/>
        </w:rPr>
        <w:t>utilisation estimée dans ce tableau (approche ascendante) qui peuvent être attribuées aux incertitudes associées aux données de terrain et à la méthode statistique (c</w:t>
      </w:r>
      <w:r w:rsidR="00356C80">
        <w:rPr>
          <w:sz w:val="20"/>
          <w:szCs w:val="20"/>
          <w:lang w:val="fr-FR"/>
        </w:rPr>
        <w:t>’</w:t>
      </w:r>
      <w:r w:rsidR="00245769" w:rsidRPr="00245769">
        <w:rPr>
          <w:sz w:val="20"/>
          <w:szCs w:val="20"/>
          <w:lang w:val="fr-FR"/>
        </w:rPr>
        <w:t>est-à-dire, parmi d</w:t>
      </w:r>
      <w:r w:rsidR="00356C80">
        <w:rPr>
          <w:sz w:val="20"/>
          <w:szCs w:val="20"/>
          <w:lang w:val="fr-FR"/>
        </w:rPr>
        <w:t>’</w:t>
      </w:r>
      <w:r w:rsidR="00245769" w:rsidRPr="00245769">
        <w:rPr>
          <w:sz w:val="20"/>
          <w:szCs w:val="20"/>
          <w:lang w:val="fr-FR"/>
        </w:rPr>
        <w:t>autres facteurs, les taux de fuite estimés, les fluctuations dans les conditions nationales, le regroupement du nombre d</w:t>
      </w:r>
      <w:r w:rsidR="00356C80">
        <w:rPr>
          <w:sz w:val="20"/>
          <w:szCs w:val="20"/>
          <w:lang w:val="fr-FR"/>
        </w:rPr>
        <w:t>’</w:t>
      </w:r>
      <w:r w:rsidR="00245769" w:rsidRPr="00245769">
        <w:rPr>
          <w:sz w:val="20"/>
          <w:szCs w:val="20"/>
          <w:lang w:val="fr-FR"/>
        </w:rPr>
        <w:t>équipements dans les données officielles et les limites du processus d</w:t>
      </w:r>
      <w:r w:rsidR="00356C80">
        <w:rPr>
          <w:sz w:val="20"/>
          <w:szCs w:val="20"/>
          <w:lang w:val="fr-FR"/>
        </w:rPr>
        <w:t>’</w:t>
      </w:r>
      <w:r w:rsidR="00245769" w:rsidRPr="00245769">
        <w:rPr>
          <w:sz w:val="20"/>
          <w:szCs w:val="20"/>
          <w:lang w:val="fr-FR"/>
        </w:rPr>
        <w:t>échantillonnage</w:t>
      </w:r>
      <w:r w:rsidRPr="00245769">
        <w:rPr>
          <w:sz w:val="20"/>
          <w:szCs w:val="20"/>
          <w:lang w:val="fr-FR"/>
        </w:rPr>
        <w:t>).</w:t>
      </w:r>
    </w:p>
    <w:p w14:paraId="18C8DBB3" w14:textId="18D3D5C9" w:rsidR="00EC2A66" w:rsidRPr="006A083F" w:rsidRDefault="00245769" w:rsidP="00245769">
      <w:pPr>
        <w:pStyle w:val="Heading1"/>
        <w:numPr>
          <w:ilvl w:val="0"/>
          <w:numId w:val="0"/>
        </w:numPr>
        <w:spacing w:before="240"/>
        <w:rPr>
          <w:i/>
          <w:iCs/>
          <w:lang w:val="fr-FR"/>
        </w:rPr>
      </w:pPr>
      <w:r w:rsidRPr="00245769">
        <w:rPr>
          <w:i/>
          <w:iCs/>
          <w:lang w:val="fr-FR"/>
        </w:rPr>
        <w:t>Secteur de l</w:t>
      </w:r>
      <w:r w:rsidR="00356C80">
        <w:rPr>
          <w:i/>
          <w:iCs/>
          <w:lang w:val="fr-FR"/>
        </w:rPr>
        <w:t>’</w:t>
      </w:r>
      <w:r w:rsidRPr="00245769">
        <w:rPr>
          <w:i/>
          <w:iCs/>
          <w:lang w:val="fr-FR"/>
        </w:rPr>
        <w:t>entretien des équipements de réfrigération et de climatisation</w:t>
      </w:r>
    </w:p>
    <w:p w14:paraId="0C559C62" w14:textId="2D7F0B24" w:rsidR="00245769" w:rsidRPr="006A083F" w:rsidRDefault="00245769" w:rsidP="00C7339F">
      <w:pPr>
        <w:pStyle w:val="Heading1"/>
        <w:spacing w:before="240"/>
        <w:rPr>
          <w:lang w:val="fr-FR"/>
        </w:rPr>
      </w:pPr>
      <w:r w:rsidRPr="00245769">
        <w:rPr>
          <w:lang w:val="fr-FR"/>
        </w:rPr>
        <w:t>On compte approximativement 15 000 techniciens</w:t>
      </w:r>
      <w:r w:rsidRPr="00245769">
        <w:rPr>
          <w:rStyle w:val="FootnoteReference"/>
          <w:lang w:val="fr-FR"/>
        </w:rPr>
        <w:footnoteReference w:id="12"/>
      </w:r>
      <w:r w:rsidRPr="00245769">
        <w:rPr>
          <w:lang w:val="fr-FR"/>
        </w:rPr>
        <w:t xml:space="preserve"> et environ 5 000 ateliers.</w:t>
      </w:r>
      <w:r w:rsidRPr="006A083F">
        <w:rPr>
          <w:lang w:val="fr-FR"/>
        </w:rPr>
        <w:t xml:space="preserve"> </w:t>
      </w:r>
      <w:r w:rsidRPr="00245769">
        <w:rPr>
          <w:lang w:val="fr-FR"/>
        </w:rPr>
        <w:t>A tous les niveaux, la plupart des techniciens ont acquis leurs compétences au moyen de l</w:t>
      </w:r>
      <w:r w:rsidR="00356C80">
        <w:rPr>
          <w:lang w:val="fr-FR"/>
        </w:rPr>
        <w:t>’</w:t>
      </w:r>
      <w:r w:rsidRPr="00245769">
        <w:rPr>
          <w:lang w:val="fr-FR"/>
        </w:rPr>
        <w:t>autoformation.</w:t>
      </w:r>
      <w:r w:rsidRPr="006A083F">
        <w:rPr>
          <w:lang w:val="fr-FR"/>
        </w:rPr>
        <w:t xml:space="preserve"> </w:t>
      </w:r>
      <w:r w:rsidR="00C7339F" w:rsidRPr="00C7339F">
        <w:rPr>
          <w:lang w:val="fr-FR"/>
        </w:rPr>
        <w:t>Cependant, 5</w:t>
      </w:r>
      <w:r w:rsidR="006A083F">
        <w:rPr>
          <w:lang w:val="fr-FR"/>
        </w:rPr>
        <w:t> </w:t>
      </w:r>
      <w:r w:rsidR="00C7339F" w:rsidRPr="00C7339F">
        <w:rPr>
          <w:lang w:val="fr-FR"/>
        </w:rPr>
        <w:t>500</w:t>
      </w:r>
      <w:r w:rsidR="006A083F">
        <w:rPr>
          <w:lang w:val="fr-FR"/>
        </w:rPr>
        <w:t> </w:t>
      </w:r>
      <w:r w:rsidR="00C7339F" w:rsidRPr="00C7339F">
        <w:rPr>
          <w:lang w:val="fr-FR"/>
        </w:rPr>
        <w:t>techniciens ont reçu une formation aux bonnes pratiques et 608 ont été certifiés techniciens dans la première catégorie d</w:t>
      </w:r>
      <w:r w:rsidR="00356C80">
        <w:rPr>
          <w:lang w:val="fr-FR"/>
        </w:rPr>
        <w:t>’</w:t>
      </w:r>
      <w:r w:rsidR="00C7339F" w:rsidRPr="00C7339F">
        <w:rPr>
          <w:lang w:val="fr-FR"/>
        </w:rPr>
        <w:t>exigences techniques établies par le système de certification.</w:t>
      </w:r>
    </w:p>
    <w:p w14:paraId="14061E38" w14:textId="610F5359" w:rsidR="008468DA" w:rsidRPr="006A083F" w:rsidRDefault="00C7339F" w:rsidP="00C7339F">
      <w:pPr>
        <w:suppressAutoHyphens/>
        <w:spacing w:after="240"/>
        <w:rPr>
          <w:u w:val="single"/>
          <w:lang w:val="fr-FR"/>
        </w:rPr>
      </w:pPr>
      <w:r w:rsidRPr="00C7339F">
        <w:rPr>
          <w:i/>
          <w:iCs/>
          <w:u w:val="single"/>
          <w:lang w:val="fr-FR"/>
        </w:rPr>
        <w:t>Entretien de la r</w:t>
      </w:r>
      <w:r w:rsidRPr="00C7339F">
        <w:rPr>
          <w:i/>
          <w:u w:val="single"/>
          <w:lang w:val="fr-FR"/>
        </w:rPr>
        <w:t>éfrigération domestique, commerciale, industrielle et dans les transports</w:t>
      </w:r>
    </w:p>
    <w:p w14:paraId="4B24427E" w14:textId="67A2EAF9" w:rsidR="00C7339F" w:rsidRPr="006A083F" w:rsidRDefault="00C7339F" w:rsidP="00C7339F">
      <w:pPr>
        <w:pStyle w:val="Heading1"/>
        <w:rPr>
          <w:lang w:val="fr-FR"/>
        </w:rPr>
      </w:pPr>
      <w:r w:rsidRPr="00C7339F">
        <w:rPr>
          <w:lang w:val="fr-FR"/>
        </w:rPr>
        <w:t xml:space="preserve">Les appareils de réfrigération </w:t>
      </w:r>
      <w:r w:rsidR="00442063">
        <w:rPr>
          <w:lang w:val="fr-FR"/>
        </w:rPr>
        <w:t xml:space="preserve">à usage </w:t>
      </w:r>
      <w:r w:rsidRPr="00C7339F">
        <w:rPr>
          <w:lang w:val="fr-FR"/>
        </w:rPr>
        <w:t>domestique et les appareils commerciaux autonomes, tels que les petits réfrigérateurs et congélateurs, représentent 15,3 pour cent de l</w:t>
      </w:r>
      <w:r w:rsidR="00356C80">
        <w:rPr>
          <w:lang w:val="fr-FR"/>
        </w:rPr>
        <w:t>’</w:t>
      </w:r>
      <w:r w:rsidRPr="00C7339F">
        <w:rPr>
          <w:lang w:val="fr-FR"/>
        </w:rPr>
        <w:t>utilisation de HFC en tonnes d</w:t>
      </w:r>
      <w:r w:rsidR="00356C80">
        <w:rPr>
          <w:lang w:val="fr-FR"/>
        </w:rPr>
        <w:t>’</w:t>
      </w:r>
      <w:r w:rsidRPr="00C7339F">
        <w:rPr>
          <w:lang w:val="fr-FR"/>
        </w:rPr>
        <w:t>éq.CO</w:t>
      </w:r>
      <w:r w:rsidRPr="00C7339F">
        <w:rPr>
          <w:vertAlign w:val="subscript"/>
          <w:lang w:val="fr-FR"/>
        </w:rPr>
        <w:t>2</w:t>
      </w:r>
      <w:r w:rsidRPr="00C7339F">
        <w:rPr>
          <w:lang w:val="fr-FR"/>
        </w:rPr>
        <w:t>.</w:t>
      </w:r>
      <w:r w:rsidRPr="006A083F">
        <w:rPr>
          <w:lang w:val="fr-FR"/>
        </w:rPr>
        <w:t xml:space="preserve"> </w:t>
      </w:r>
      <w:r w:rsidRPr="00C7339F">
        <w:rPr>
          <w:rStyle w:val="cf01"/>
          <w:rFonts w:ascii="Times New Roman" w:hAnsi="Times New Roman" w:cs="Times New Roman"/>
          <w:sz w:val="22"/>
          <w:szCs w:val="22"/>
          <w:lang w:val="fr-FR"/>
        </w:rPr>
        <w:t>Les unités commerciales autonomes utilisent principalement du HFC-134a, suivi du R-404A.</w:t>
      </w:r>
      <w:r w:rsidRPr="006A083F">
        <w:rPr>
          <w:rStyle w:val="cf01"/>
          <w:rFonts w:ascii="Times New Roman" w:hAnsi="Times New Roman" w:cs="Times New Roman"/>
          <w:sz w:val="22"/>
          <w:szCs w:val="22"/>
          <w:lang w:val="fr-FR"/>
        </w:rPr>
        <w:t xml:space="preserve"> </w:t>
      </w:r>
      <w:r w:rsidRPr="00C7339F">
        <w:rPr>
          <w:rStyle w:val="cf01"/>
          <w:rFonts w:ascii="Times New Roman" w:hAnsi="Times New Roman" w:cs="Times New Roman"/>
          <w:sz w:val="22"/>
          <w:szCs w:val="22"/>
          <w:lang w:val="fr-FR"/>
        </w:rPr>
        <w:t>Les appareils de réfrigération domestiques dépendent principalement du HFC-134a (75 pour cent du total des unités) et, dans une plus faible proportion, du R-600a</w:t>
      </w:r>
      <w:r w:rsidR="00356C80">
        <w:rPr>
          <w:rStyle w:val="cf01"/>
          <w:rFonts w:ascii="Times New Roman" w:hAnsi="Times New Roman" w:cs="Times New Roman"/>
          <w:sz w:val="22"/>
          <w:szCs w:val="22"/>
          <w:lang w:val="fr-FR"/>
        </w:rPr>
        <w:t xml:space="preserve"> </w:t>
      </w:r>
      <w:r w:rsidRPr="00C7339F">
        <w:rPr>
          <w:rStyle w:val="cf01"/>
          <w:rFonts w:ascii="Times New Roman" w:hAnsi="Times New Roman" w:cs="Times New Roman"/>
          <w:sz w:val="22"/>
          <w:szCs w:val="22"/>
          <w:lang w:val="fr-FR"/>
        </w:rPr>
        <w:t>(25 pour cent)</w:t>
      </w:r>
      <w:r w:rsidRPr="00C7339F">
        <w:rPr>
          <w:lang w:val="fr-FR"/>
        </w:rPr>
        <w:t>.</w:t>
      </w:r>
      <w:r w:rsidRPr="006A083F">
        <w:rPr>
          <w:lang w:val="fr-FR"/>
        </w:rPr>
        <w:t xml:space="preserve"> </w:t>
      </w:r>
      <w:r w:rsidRPr="00C7339F">
        <w:rPr>
          <w:lang w:val="fr-FR"/>
        </w:rPr>
        <w:t>L</w:t>
      </w:r>
      <w:r w:rsidR="00356C80">
        <w:rPr>
          <w:lang w:val="fr-FR"/>
        </w:rPr>
        <w:t>’</w:t>
      </w:r>
      <w:r w:rsidRPr="00C7339F">
        <w:rPr>
          <w:lang w:val="fr-FR"/>
        </w:rPr>
        <w:t>introduction de réfrigérateurs à base de R-600a progresse lentement en raison des prix, des préoccupations concernant l</w:t>
      </w:r>
      <w:r w:rsidR="00356C80">
        <w:rPr>
          <w:lang w:val="fr-FR"/>
        </w:rPr>
        <w:t>’</w:t>
      </w:r>
      <w:r w:rsidRPr="00C7339F">
        <w:rPr>
          <w:lang w:val="fr-FR"/>
        </w:rPr>
        <w:t>inflammabilité des frigorigènes et du manque d</w:t>
      </w:r>
      <w:r w:rsidR="00356C80">
        <w:rPr>
          <w:lang w:val="fr-FR"/>
        </w:rPr>
        <w:t>’</w:t>
      </w:r>
      <w:r w:rsidRPr="00C7339F">
        <w:rPr>
          <w:lang w:val="fr-FR"/>
        </w:rPr>
        <w:t>expertise de la part des techniciens qui mettent en œuvre de mauvaises pratiques telles que la reconversion inverse du R-600a au HFC-134a.</w:t>
      </w:r>
      <w:r w:rsidRPr="006A083F">
        <w:rPr>
          <w:lang w:val="fr-FR"/>
        </w:rPr>
        <w:t xml:space="preserve"> </w:t>
      </w:r>
      <w:r w:rsidRPr="00C7339F">
        <w:rPr>
          <w:lang w:val="fr-FR"/>
        </w:rPr>
        <w:t>De telles pratiques endommagent les équipements et démontrent la nécessité de disposer de techniciens plus compétents sur les procédures appropriées et sûres pour travailler sur les équipements de réfrigération et de climatisation contenant des hydrocarbures.</w:t>
      </w:r>
    </w:p>
    <w:p w14:paraId="25D5C542" w14:textId="5D2CFA6F" w:rsidR="00B42A2A" w:rsidRPr="006A083F" w:rsidRDefault="00CC34A7" w:rsidP="00B42A2A">
      <w:pPr>
        <w:pStyle w:val="Heading1"/>
        <w:rPr>
          <w:lang w:val="fr-FR"/>
        </w:rPr>
      </w:pPr>
      <w:r w:rsidRPr="00CC34A7">
        <w:rPr>
          <w:lang w:val="fr-FR"/>
        </w:rPr>
        <w:t>L</w:t>
      </w:r>
      <w:r w:rsidR="00356C80">
        <w:rPr>
          <w:lang w:val="fr-FR"/>
        </w:rPr>
        <w:t>’</w:t>
      </w:r>
      <w:r w:rsidRPr="00CC34A7">
        <w:rPr>
          <w:lang w:val="fr-FR"/>
        </w:rPr>
        <w:t>entretien des systèmes centralisés de réfrigération</w:t>
      </w:r>
      <w:r w:rsidRPr="00CC34A7">
        <w:rPr>
          <w:rStyle w:val="text"/>
          <w:lang w:val="fr-FR"/>
        </w:rPr>
        <w:t xml:space="preserve"> commerciale et industrielle </w:t>
      </w:r>
      <w:r w:rsidRPr="00CC34A7">
        <w:rPr>
          <w:lang w:val="fr-FR"/>
        </w:rPr>
        <w:t>consomme environ 22,8 pour cent des HFC du pays (en tonnes d</w:t>
      </w:r>
      <w:r w:rsidR="00356C80">
        <w:rPr>
          <w:lang w:val="fr-FR"/>
        </w:rPr>
        <w:t>’</w:t>
      </w:r>
      <w:r w:rsidRPr="00CC34A7">
        <w:rPr>
          <w:lang w:val="fr-FR"/>
        </w:rPr>
        <w:t>éq.CO</w:t>
      </w:r>
      <w:r w:rsidRPr="00CC34A7">
        <w:rPr>
          <w:vertAlign w:val="subscript"/>
          <w:lang w:val="fr-FR"/>
        </w:rPr>
        <w:t>2</w:t>
      </w:r>
      <w:r w:rsidRPr="00CC34A7">
        <w:rPr>
          <w:lang w:val="fr-FR"/>
        </w:rPr>
        <w:t>), pour les installations touristiques et la transformation des aliments et des boissons.</w:t>
      </w:r>
      <w:r w:rsidRPr="006A083F">
        <w:rPr>
          <w:lang w:val="fr-FR"/>
        </w:rPr>
        <w:t xml:space="preserve"> </w:t>
      </w:r>
      <w:r w:rsidRPr="00CC34A7">
        <w:rPr>
          <w:lang w:val="fr-FR"/>
        </w:rPr>
        <w:t>Les principales demandes de frigorigènes concernent le R</w:t>
      </w:r>
      <w:r w:rsidR="006A083F">
        <w:rPr>
          <w:lang w:val="fr-FR"/>
        </w:rPr>
        <w:noBreakHyphen/>
      </w:r>
      <w:r w:rsidRPr="00CC34A7">
        <w:rPr>
          <w:lang w:val="fr-FR"/>
        </w:rPr>
        <w:t>404A et le HFC-134a, tandis que l</w:t>
      </w:r>
      <w:r w:rsidR="00356C80">
        <w:rPr>
          <w:lang w:val="fr-FR"/>
        </w:rPr>
        <w:t>’</w:t>
      </w:r>
      <w:r w:rsidRPr="00CC34A7">
        <w:rPr>
          <w:lang w:val="fr-FR"/>
        </w:rPr>
        <w:t>utilisation du R-507A est relativement moins importante mais semble en augmentation.</w:t>
      </w:r>
      <w:r w:rsidRPr="006A083F">
        <w:rPr>
          <w:lang w:val="fr-FR"/>
        </w:rPr>
        <w:t xml:space="preserve"> </w:t>
      </w:r>
      <w:r w:rsidR="00B42A2A" w:rsidRPr="00B42A2A">
        <w:rPr>
          <w:lang w:val="fr-FR"/>
        </w:rPr>
        <w:t xml:space="preserve">Le R-438A et le R-407C sont principalement utilisés en tant que produits de </w:t>
      </w:r>
      <w:r w:rsidR="00442063">
        <w:rPr>
          <w:lang w:val="fr-FR"/>
        </w:rPr>
        <w:t>substitution</w:t>
      </w:r>
      <w:r w:rsidR="00B42A2A" w:rsidRPr="00B42A2A">
        <w:rPr>
          <w:lang w:val="fr-FR"/>
        </w:rPr>
        <w:t xml:space="preserve"> pour quelques appareils, et seront éliminés avec le retrait de ces unités de la chaîne du froid.</w:t>
      </w:r>
      <w:r w:rsidR="00B42A2A" w:rsidRPr="006A083F">
        <w:rPr>
          <w:lang w:val="fr-FR"/>
        </w:rPr>
        <w:t xml:space="preserve"> </w:t>
      </w:r>
      <w:r w:rsidR="00B42A2A" w:rsidRPr="00B42A2A">
        <w:rPr>
          <w:lang w:val="fr-FR"/>
        </w:rPr>
        <w:t xml:space="preserve">Ces sous-secteurs comprennent les unités de réfrigération scellées en usine et </w:t>
      </w:r>
      <w:r w:rsidR="00646590">
        <w:rPr>
          <w:lang w:val="fr-FR"/>
        </w:rPr>
        <w:t xml:space="preserve">celles </w:t>
      </w:r>
      <w:r w:rsidR="00B42A2A" w:rsidRPr="00B42A2A">
        <w:rPr>
          <w:lang w:val="fr-FR"/>
        </w:rPr>
        <w:t xml:space="preserve">sur mesure assemblées </w:t>
      </w:r>
      <w:r w:rsidR="00646590">
        <w:rPr>
          <w:lang w:val="fr-FR"/>
        </w:rPr>
        <w:t>dans les</w:t>
      </w:r>
      <w:r w:rsidR="00B42A2A" w:rsidRPr="00B42A2A">
        <w:rPr>
          <w:lang w:val="fr-FR"/>
        </w:rPr>
        <w:t xml:space="preserve"> atelier</w:t>
      </w:r>
      <w:r w:rsidR="00646590">
        <w:rPr>
          <w:lang w:val="fr-FR"/>
        </w:rPr>
        <w:t>s</w:t>
      </w:r>
      <w:r w:rsidR="00B42A2A" w:rsidRPr="00B42A2A">
        <w:rPr>
          <w:lang w:val="fr-FR"/>
        </w:rPr>
        <w:t xml:space="preserve"> ou sur site.</w:t>
      </w:r>
      <w:r w:rsidR="00B42A2A" w:rsidRPr="006A083F">
        <w:rPr>
          <w:lang w:val="fr-FR"/>
        </w:rPr>
        <w:t xml:space="preserve"> </w:t>
      </w:r>
      <w:r w:rsidR="00B42A2A" w:rsidRPr="00B42A2A">
        <w:rPr>
          <w:lang w:val="fr-FR"/>
        </w:rPr>
        <w:t>La charge moyenne de frigorigène plus élevée à l</w:t>
      </w:r>
      <w:r w:rsidR="00356C80">
        <w:rPr>
          <w:lang w:val="fr-FR"/>
        </w:rPr>
        <w:t>’</w:t>
      </w:r>
      <w:r w:rsidR="00B42A2A" w:rsidRPr="00B42A2A">
        <w:rPr>
          <w:lang w:val="fr-FR"/>
        </w:rPr>
        <w:t>intérieur des appareils et les fuites des composants connectés, qui augmentent avec l</w:t>
      </w:r>
      <w:r w:rsidR="00356C80">
        <w:rPr>
          <w:lang w:val="fr-FR"/>
        </w:rPr>
        <w:t>’</w:t>
      </w:r>
      <w:r w:rsidR="00B42A2A" w:rsidRPr="00B42A2A">
        <w:rPr>
          <w:lang w:val="fr-FR"/>
        </w:rPr>
        <w:t>âge des systèmes, contribuent aux taux de consommation élevés.</w:t>
      </w:r>
      <w:r w:rsidR="00B42A2A" w:rsidRPr="006A083F">
        <w:rPr>
          <w:lang w:val="fr-FR"/>
        </w:rPr>
        <w:t xml:space="preserve"> </w:t>
      </w:r>
      <w:r w:rsidR="00B42A2A" w:rsidRPr="00B42A2A">
        <w:rPr>
          <w:lang w:val="fr-FR"/>
        </w:rPr>
        <w:t>Étant donné que les solutions de remplacement ayant un PRP plus faible et une efficacité énergétique plus élevée pour ces secteurs ne sont que partiellement disponibles dans le pays, et que les coûts d</w:t>
      </w:r>
      <w:r w:rsidR="00356C80">
        <w:rPr>
          <w:lang w:val="fr-FR"/>
        </w:rPr>
        <w:t>’</w:t>
      </w:r>
      <w:r w:rsidR="00B42A2A" w:rsidRPr="00B42A2A">
        <w:rPr>
          <w:lang w:val="fr-FR"/>
        </w:rPr>
        <w:t xml:space="preserve">investissement devraient être plus abordables pour </w:t>
      </w:r>
      <w:r w:rsidR="00F32A78">
        <w:rPr>
          <w:lang w:val="fr-FR"/>
        </w:rPr>
        <w:t>les</w:t>
      </w:r>
      <w:r w:rsidR="00B42A2A" w:rsidRPr="00B42A2A">
        <w:rPr>
          <w:lang w:val="fr-FR"/>
        </w:rPr>
        <w:t xml:space="preserve"> utilisateurs finaux, la réduction progressive des HFC dans ce sous-secteur est assez difficile.</w:t>
      </w:r>
    </w:p>
    <w:p w14:paraId="73C8808C" w14:textId="117737B9" w:rsidR="00B42A2A" w:rsidRPr="006A083F" w:rsidRDefault="00B42A2A" w:rsidP="00B42A2A">
      <w:pPr>
        <w:pStyle w:val="Heading1"/>
        <w:rPr>
          <w:lang w:val="fr-FR"/>
        </w:rPr>
      </w:pPr>
      <w:r w:rsidRPr="00B42A2A">
        <w:rPr>
          <w:lang w:val="fr-FR" w:eastAsia="en-CA"/>
        </w:rPr>
        <w:t>L</w:t>
      </w:r>
      <w:r w:rsidR="00356C80">
        <w:rPr>
          <w:lang w:val="fr-FR" w:eastAsia="en-CA"/>
        </w:rPr>
        <w:t>’</w:t>
      </w:r>
      <w:r w:rsidRPr="00B42A2A">
        <w:rPr>
          <w:lang w:val="fr-FR" w:eastAsia="en-CA"/>
        </w:rPr>
        <w:t>entretien de la réfrigération commerciale et industrielle comprend les ateliers, les techniciens et les petites et moyennes entreprises qui conçoivent/assemblent et installent des équipements</w:t>
      </w:r>
      <w:r w:rsidRPr="00B42A2A">
        <w:rPr>
          <w:lang w:val="fr-FR"/>
        </w:rPr>
        <w:t>.</w:t>
      </w:r>
      <w:r w:rsidRPr="006A083F">
        <w:rPr>
          <w:lang w:val="fr-FR"/>
        </w:rPr>
        <w:t xml:space="preserve"> </w:t>
      </w:r>
      <w:r w:rsidRPr="00B42A2A">
        <w:rPr>
          <w:lang w:val="fr-FR"/>
        </w:rPr>
        <w:t>Étant donné que les installateurs de ces sous-secteurs assurent également l</w:t>
      </w:r>
      <w:r w:rsidR="00356C80">
        <w:rPr>
          <w:lang w:val="fr-FR"/>
        </w:rPr>
        <w:t>’</w:t>
      </w:r>
      <w:r w:rsidRPr="00B42A2A">
        <w:rPr>
          <w:lang w:val="fr-FR"/>
        </w:rPr>
        <w:t>entretien et la maintenance des unités, l</w:t>
      </w:r>
      <w:r w:rsidR="00356C80">
        <w:rPr>
          <w:lang w:val="fr-FR"/>
        </w:rPr>
        <w:t>’</w:t>
      </w:r>
      <w:r w:rsidRPr="00B42A2A">
        <w:rPr>
          <w:lang w:val="fr-FR"/>
        </w:rPr>
        <w:t>obtention d</w:t>
      </w:r>
      <w:r w:rsidR="00356C80">
        <w:rPr>
          <w:lang w:val="fr-FR"/>
        </w:rPr>
        <w:t>’</w:t>
      </w:r>
      <w:r w:rsidRPr="00B42A2A">
        <w:rPr>
          <w:lang w:val="fr-FR"/>
        </w:rPr>
        <w:t xml:space="preserve">informations sur les utilisations spécifiques </w:t>
      </w:r>
      <w:r w:rsidR="00646590">
        <w:rPr>
          <w:lang w:val="fr-FR"/>
        </w:rPr>
        <w:t>liées à</w:t>
      </w:r>
      <w:r w:rsidRPr="00B42A2A">
        <w:rPr>
          <w:lang w:val="fr-FR"/>
        </w:rPr>
        <w:t xml:space="preserve"> l</w:t>
      </w:r>
      <w:r w:rsidR="00356C80">
        <w:rPr>
          <w:lang w:val="fr-FR"/>
        </w:rPr>
        <w:t>’</w:t>
      </w:r>
      <w:r w:rsidRPr="00B42A2A">
        <w:rPr>
          <w:lang w:val="fr-FR"/>
        </w:rPr>
        <w:t xml:space="preserve">installation et </w:t>
      </w:r>
      <w:r w:rsidR="00646590">
        <w:rPr>
          <w:lang w:val="fr-FR"/>
        </w:rPr>
        <w:t xml:space="preserve">à </w:t>
      </w:r>
      <w:r w:rsidRPr="00B42A2A">
        <w:rPr>
          <w:lang w:val="fr-FR"/>
        </w:rPr>
        <w:t>l</w:t>
      </w:r>
      <w:r w:rsidR="00356C80">
        <w:rPr>
          <w:lang w:val="fr-FR"/>
        </w:rPr>
        <w:t>’</w:t>
      </w:r>
      <w:r w:rsidRPr="00B42A2A">
        <w:rPr>
          <w:lang w:val="fr-FR"/>
        </w:rPr>
        <w:t>assemblage nécessite davantage de recherches.</w:t>
      </w:r>
      <w:r w:rsidRPr="006A083F">
        <w:rPr>
          <w:lang w:val="fr-FR"/>
        </w:rPr>
        <w:t xml:space="preserve"> </w:t>
      </w:r>
      <w:r w:rsidRPr="00B42A2A">
        <w:rPr>
          <w:lang w:val="fr-FR"/>
        </w:rPr>
        <w:t>C</w:t>
      </w:r>
      <w:r w:rsidR="00356C80">
        <w:rPr>
          <w:lang w:val="fr-FR"/>
        </w:rPr>
        <w:t>’</w:t>
      </w:r>
      <w:r w:rsidRPr="00B42A2A">
        <w:rPr>
          <w:lang w:val="fr-FR"/>
        </w:rPr>
        <w:t>est pourquoi les utilisations d</w:t>
      </w:r>
      <w:r w:rsidR="00356C80">
        <w:rPr>
          <w:lang w:val="fr-FR"/>
        </w:rPr>
        <w:t>’</w:t>
      </w:r>
      <w:r w:rsidRPr="00B42A2A">
        <w:rPr>
          <w:lang w:val="fr-FR"/>
        </w:rPr>
        <w:t>entretien ne sont pas présentées de manière séparée des utilisations d</w:t>
      </w:r>
      <w:r w:rsidR="00356C80">
        <w:rPr>
          <w:lang w:val="fr-FR"/>
        </w:rPr>
        <w:t>’</w:t>
      </w:r>
      <w:r w:rsidRPr="00B42A2A">
        <w:rPr>
          <w:lang w:val="fr-FR"/>
        </w:rPr>
        <w:t>assemblage dans la phase I du KIP.</w:t>
      </w:r>
      <w:r w:rsidRPr="006A083F">
        <w:rPr>
          <w:lang w:val="fr-FR"/>
        </w:rPr>
        <w:t xml:space="preserve"> </w:t>
      </w:r>
      <w:r w:rsidRPr="00B42A2A">
        <w:rPr>
          <w:lang w:val="fr-FR"/>
        </w:rPr>
        <w:t xml:space="preserve">Toutefois, le pays pourrait </w:t>
      </w:r>
      <w:r w:rsidR="00646590">
        <w:rPr>
          <w:lang w:val="fr-FR"/>
        </w:rPr>
        <w:t>établir</w:t>
      </w:r>
      <w:r w:rsidRPr="00B42A2A">
        <w:rPr>
          <w:lang w:val="fr-FR"/>
        </w:rPr>
        <w:t xml:space="preserve"> une </w:t>
      </w:r>
      <w:r w:rsidR="00F32A78">
        <w:rPr>
          <w:lang w:val="fr-FR"/>
        </w:rPr>
        <w:t>distinc</w:t>
      </w:r>
      <w:r w:rsidRPr="00B42A2A">
        <w:rPr>
          <w:lang w:val="fr-FR"/>
        </w:rPr>
        <w:t>tion pour les prochaines phases du KIP.</w:t>
      </w:r>
    </w:p>
    <w:p w14:paraId="6AB1D07D" w14:textId="701D35CF" w:rsidR="008C28F5" w:rsidRPr="006A083F" w:rsidRDefault="008C28F5" w:rsidP="008C28F5">
      <w:pPr>
        <w:pStyle w:val="Heading1"/>
        <w:rPr>
          <w:lang w:val="fr-FR"/>
        </w:rPr>
      </w:pPr>
      <w:r w:rsidRPr="008C28F5">
        <w:rPr>
          <w:lang w:val="fr-FR"/>
        </w:rPr>
        <w:t>La réfrigération des transports répond aux besoins de la chaîne du froid, principalement des denrées alimentaires réfrigérées.</w:t>
      </w:r>
      <w:r w:rsidRPr="006A083F">
        <w:rPr>
          <w:lang w:val="fr-FR"/>
        </w:rPr>
        <w:t xml:space="preserve"> </w:t>
      </w:r>
      <w:r w:rsidRPr="008C28F5">
        <w:rPr>
          <w:lang w:val="fr-FR"/>
        </w:rPr>
        <w:t>Bien que ce sous-secteur ne consomme que 0,8 pour cent des HFC du pays (en tonnes d</w:t>
      </w:r>
      <w:r w:rsidR="00356C80">
        <w:rPr>
          <w:lang w:val="fr-FR"/>
        </w:rPr>
        <w:t>’</w:t>
      </w:r>
      <w:r w:rsidRPr="008C28F5">
        <w:rPr>
          <w:lang w:val="fr-FR"/>
        </w:rPr>
        <w:t>éq.CO</w:t>
      </w:r>
      <w:r w:rsidRPr="008C28F5">
        <w:rPr>
          <w:vertAlign w:val="subscript"/>
          <w:lang w:val="fr-FR"/>
        </w:rPr>
        <w:t>2</w:t>
      </w:r>
      <w:r w:rsidRPr="008C28F5">
        <w:rPr>
          <w:lang w:val="fr-FR"/>
        </w:rPr>
        <w:t>), il s</w:t>
      </w:r>
      <w:r w:rsidR="00356C80">
        <w:rPr>
          <w:lang w:val="fr-FR"/>
        </w:rPr>
        <w:t>’</w:t>
      </w:r>
      <w:r w:rsidRPr="008C28F5">
        <w:rPr>
          <w:lang w:val="fr-FR"/>
        </w:rPr>
        <w:t>agit d</w:t>
      </w:r>
      <w:r w:rsidR="00356C80">
        <w:rPr>
          <w:lang w:val="fr-FR"/>
        </w:rPr>
        <w:t>’</w:t>
      </w:r>
      <w:r w:rsidRPr="008C28F5">
        <w:rPr>
          <w:lang w:val="fr-FR"/>
        </w:rPr>
        <w:t>un consommateur relativement important par unité en raison de la détérioration due aux trajets routiers.</w:t>
      </w:r>
    </w:p>
    <w:p w14:paraId="002F6E64" w14:textId="590C8492" w:rsidR="00E900DC" w:rsidRPr="006A083F" w:rsidRDefault="008C28F5" w:rsidP="008C28F5">
      <w:pPr>
        <w:suppressAutoHyphens/>
        <w:spacing w:after="240"/>
        <w:rPr>
          <w:u w:val="single"/>
          <w:lang w:val="fr-FR"/>
        </w:rPr>
      </w:pPr>
      <w:r w:rsidRPr="008C28F5">
        <w:rPr>
          <w:i/>
          <w:iCs/>
          <w:u w:val="single"/>
          <w:lang w:val="fr-FR"/>
        </w:rPr>
        <w:t>Entretien de la climatisation commerciale et résidentielle</w:t>
      </w:r>
    </w:p>
    <w:p w14:paraId="0C49D332" w14:textId="2BA640DC" w:rsidR="00667DA8" w:rsidRPr="006A083F" w:rsidRDefault="008C28F5" w:rsidP="00667DA8">
      <w:pPr>
        <w:pStyle w:val="Heading1"/>
        <w:rPr>
          <w:lang w:val="fr-FR"/>
        </w:rPr>
      </w:pPr>
      <w:r w:rsidRPr="008C28F5">
        <w:rPr>
          <w:lang w:val="fr-FR"/>
        </w:rPr>
        <w:t>Le sous-secteur des systèmes de climatisation fixe (climatisation résidentielle, commerciale et refroidisseurs dans le tableau 2 ci-dessus) représente 36,7 pour cent des HFC en tonnes d</w:t>
      </w:r>
      <w:r w:rsidR="00356C80">
        <w:rPr>
          <w:lang w:val="fr-FR"/>
        </w:rPr>
        <w:t>’</w:t>
      </w:r>
      <w:r w:rsidRPr="008C28F5">
        <w:rPr>
          <w:lang w:val="fr-FR"/>
        </w:rPr>
        <w:t>éq.CO</w:t>
      </w:r>
      <w:r w:rsidRPr="008C28F5">
        <w:rPr>
          <w:vertAlign w:val="subscript"/>
          <w:lang w:val="fr-FR"/>
        </w:rPr>
        <w:t>2</w:t>
      </w:r>
      <w:r w:rsidRPr="008C28F5">
        <w:rPr>
          <w:lang w:val="fr-FR"/>
        </w:rPr>
        <w:t>.</w:t>
      </w:r>
      <w:r w:rsidRPr="006A083F">
        <w:rPr>
          <w:lang w:val="fr-FR"/>
        </w:rPr>
        <w:t xml:space="preserve"> </w:t>
      </w:r>
      <w:r w:rsidRPr="008C28F5">
        <w:rPr>
          <w:lang w:val="fr-FR"/>
        </w:rPr>
        <w:t>Les équipements de climatisation résidentiels utilisent toujours davantage de HCFC-22 que de R-410A.</w:t>
      </w:r>
      <w:r w:rsidRPr="006A083F">
        <w:rPr>
          <w:lang w:val="fr-FR"/>
        </w:rPr>
        <w:t xml:space="preserve"> </w:t>
      </w:r>
      <w:r w:rsidR="00667DA8" w:rsidRPr="00667DA8">
        <w:rPr>
          <w:lang w:val="fr-FR"/>
        </w:rPr>
        <w:t>Les unités de climatisation à base de HFC-32 ou de R-290 sont rares, et de petites quantités de R 422A et de R-422D ont remplacé l</w:t>
      </w:r>
      <w:r w:rsidR="00356C80">
        <w:rPr>
          <w:lang w:val="fr-FR"/>
        </w:rPr>
        <w:t>’</w:t>
      </w:r>
      <w:r w:rsidR="00667DA8" w:rsidRPr="00667DA8">
        <w:rPr>
          <w:lang w:val="fr-FR"/>
        </w:rPr>
        <w:t>utilisation du HCFC-22 dans les climatiseurs résidentiels.</w:t>
      </w:r>
      <w:r w:rsidR="00667DA8" w:rsidRPr="006A083F">
        <w:rPr>
          <w:lang w:val="fr-FR"/>
        </w:rPr>
        <w:t xml:space="preserve"> </w:t>
      </w:r>
      <w:r w:rsidR="00667DA8" w:rsidRPr="00667DA8">
        <w:rPr>
          <w:lang w:val="fr-FR"/>
        </w:rPr>
        <w:t>Pendant ce temps, la climatisation commerciale repose principalement sur le R-410A, tandis que les refroidisseurs utilisent principalement du R-404A et du HFC-134a.</w:t>
      </w:r>
    </w:p>
    <w:p w14:paraId="7AEA802E" w14:textId="2412F8BD" w:rsidR="00BA20F0" w:rsidRPr="00A05CED" w:rsidRDefault="00667DA8" w:rsidP="00A05CED">
      <w:pPr>
        <w:suppressAutoHyphens/>
        <w:spacing w:after="240"/>
        <w:rPr>
          <w:i/>
          <w:iCs/>
          <w:u w:val="single"/>
          <w:lang w:val="en-GB"/>
        </w:rPr>
      </w:pPr>
      <w:r w:rsidRPr="00667DA8">
        <w:rPr>
          <w:i/>
          <w:iCs/>
          <w:u w:val="single"/>
          <w:lang w:val="fr-FR"/>
        </w:rPr>
        <w:t>Entretien de la climatisation automobile</w:t>
      </w:r>
    </w:p>
    <w:p w14:paraId="4CE23582" w14:textId="06DD22B6" w:rsidR="00667DA8" w:rsidRPr="006A083F" w:rsidRDefault="00667DA8" w:rsidP="00667DA8">
      <w:pPr>
        <w:pStyle w:val="Heading1"/>
        <w:rPr>
          <w:lang w:val="fr-FR"/>
        </w:rPr>
      </w:pPr>
      <w:r w:rsidRPr="00667DA8">
        <w:rPr>
          <w:lang w:val="fr-FR"/>
        </w:rPr>
        <w:t>Ce secteur, qui n</w:t>
      </w:r>
      <w:r w:rsidR="00356C80">
        <w:rPr>
          <w:lang w:val="fr-FR"/>
        </w:rPr>
        <w:t>’</w:t>
      </w:r>
      <w:r w:rsidRPr="00667DA8">
        <w:rPr>
          <w:lang w:val="fr-FR"/>
        </w:rPr>
        <w:t>a pas bénéficié d</w:t>
      </w:r>
      <w:r w:rsidR="00356C80">
        <w:rPr>
          <w:lang w:val="fr-FR"/>
        </w:rPr>
        <w:t>’</w:t>
      </w:r>
      <w:r w:rsidRPr="00667DA8">
        <w:rPr>
          <w:lang w:val="fr-FR"/>
        </w:rPr>
        <w:t>une aide dans le cadre du PGEH, consomme 24,4 pour cent des HFC en tonnes d</w:t>
      </w:r>
      <w:r w:rsidR="00356C80">
        <w:rPr>
          <w:lang w:val="fr-FR"/>
        </w:rPr>
        <w:t>’</w:t>
      </w:r>
      <w:r w:rsidRPr="00667DA8">
        <w:rPr>
          <w:lang w:val="fr-FR"/>
        </w:rPr>
        <w:t>éq.CO</w:t>
      </w:r>
      <w:r w:rsidRPr="00667DA8">
        <w:rPr>
          <w:vertAlign w:val="subscript"/>
          <w:lang w:val="fr-FR"/>
        </w:rPr>
        <w:t>2</w:t>
      </w:r>
      <w:r w:rsidRPr="00667DA8">
        <w:rPr>
          <w:lang w:val="fr-FR"/>
        </w:rPr>
        <w:t xml:space="preserve"> dans le pays.</w:t>
      </w:r>
      <w:r w:rsidRPr="006A083F">
        <w:rPr>
          <w:lang w:val="fr-FR"/>
        </w:rPr>
        <w:t xml:space="preserve"> </w:t>
      </w:r>
      <w:r w:rsidR="00646590">
        <w:rPr>
          <w:lang w:val="fr-FR"/>
        </w:rPr>
        <w:t>E</w:t>
      </w:r>
      <w:r w:rsidR="00646590" w:rsidRPr="00667DA8">
        <w:rPr>
          <w:lang w:val="fr-FR"/>
        </w:rPr>
        <w:t>n République dominicaine</w:t>
      </w:r>
      <w:r w:rsidR="00646590">
        <w:rPr>
          <w:lang w:val="fr-FR"/>
        </w:rPr>
        <w:t>, 96</w:t>
      </w:r>
      <w:r w:rsidR="00356C80">
        <w:rPr>
          <w:lang w:val="fr-FR"/>
        </w:rPr>
        <w:t xml:space="preserve"> </w:t>
      </w:r>
      <w:r w:rsidRPr="00667DA8">
        <w:rPr>
          <w:lang w:val="fr-FR"/>
        </w:rPr>
        <w:t>pour cent des véhicules sont équipés d</w:t>
      </w:r>
      <w:r w:rsidR="00356C80">
        <w:rPr>
          <w:lang w:val="fr-FR"/>
        </w:rPr>
        <w:t>’</w:t>
      </w:r>
      <w:r w:rsidRPr="00667DA8">
        <w:rPr>
          <w:lang w:val="fr-FR"/>
        </w:rPr>
        <w:t>un système de climatisation à base de HFC-134a, et seul un très petit pourcentage est déjà équipé du produit de remplacement HFO-1234yf, qui n</w:t>
      </w:r>
      <w:r w:rsidR="00356C80">
        <w:rPr>
          <w:lang w:val="fr-FR"/>
        </w:rPr>
        <w:t>’</w:t>
      </w:r>
      <w:r w:rsidRPr="00667DA8">
        <w:rPr>
          <w:lang w:val="fr-FR"/>
        </w:rPr>
        <w:t>est utilisé que dans les nouveaux véhicules haut de gamme.</w:t>
      </w:r>
      <w:r w:rsidRPr="006A083F">
        <w:rPr>
          <w:lang w:val="fr-FR"/>
        </w:rPr>
        <w:t xml:space="preserve"> </w:t>
      </w:r>
      <w:r w:rsidRPr="00667DA8">
        <w:rPr>
          <w:lang w:val="fr-FR"/>
        </w:rPr>
        <w:t>La plupart des véhicules importés sont d</w:t>
      </w:r>
      <w:r w:rsidR="00356C80">
        <w:rPr>
          <w:lang w:val="fr-FR"/>
        </w:rPr>
        <w:t>’</w:t>
      </w:r>
      <w:r w:rsidRPr="00667DA8">
        <w:rPr>
          <w:lang w:val="fr-FR"/>
        </w:rPr>
        <w:t>occasion et ne disposent donc pas de la technologie de remplacement susmentionnée.</w:t>
      </w:r>
      <w:r w:rsidRPr="006A083F">
        <w:rPr>
          <w:lang w:val="fr-FR"/>
        </w:rPr>
        <w:t xml:space="preserve"> </w:t>
      </w:r>
      <w:r w:rsidRPr="00667DA8">
        <w:rPr>
          <w:lang w:val="fr-FR"/>
        </w:rPr>
        <w:t>De plus, à l</w:t>
      </w:r>
      <w:r w:rsidR="00356C80">
        <w:rPr>
          <w:lang w:val="fr-FR"/>
        </w:rPr>
        <w:t>’</w:t>
      </w:r>
      <w:r w:rsidRPr="00667DA8">
        <w:rPr>
          <w:lang w:val="fr-FR"/>
        </w:rPr>
        <w:t>instar de la réfrigération domestique, les techniciens en climatisation automobile effectuent dans de nombreux cas une rétroconversion du HFO au HFC, car ce frigorigène est moins cher et les performances sont pratiquement les mêmes.</w:t>
      </w:r>
    </w:p>
    <w:p w14:paraId="0E4AD8D4" w14:textId="6F88CF42" w:rsidR="00BC153A" w:rsidRPr="00A05CED" w:rsidRDefault="00667DA8" w:rsidP="00667DA8">
      <w:pPr>
        <w:pStyle w:val="Heading1"/>
        <w:keepNext/>
        <w:numPr>
          <w:ilvl w:val="0"/>
          <w:numId w:val="0"/>
        </w:numPr>
        <w:rPr>
          <w:i/>
          <w:iCs/>
          <w:u w:val="single"/>
          <w:lang w:val="fr-FR"/>
        </w:rPr>
      </w:pPr>
      <w:r w:rsidRPr="00667DA8">
        <w:rPr>
          <w:i/>
          <w:iCs/>
          <w:u w:val="single"/>
          <w:lang w:val="fr-FR"/>
        </w:rPr>
        <w:t>Installations de lutte contre l</w:t>
      </w:r>
      <w:r w:rsidR="00356C80">
        <w:rPr>
          <w:i/>
          <w:iCs/>
          <w:u w:val="single"/>
          <w:lang w:val="fr-FR"/>
        </w:rPr>
        <w:t>’</w:t>
      </w:r>
      <w:r w:rsidRPr="00667DA8">
        <w:rPr>
          <w:i/>
          <w:iCs/>
          <w:u w:val="single"/>
          <w:lang w:val="fr-FR"/>
        </w:rPr>
        <w:t>incendie</w:t>
      </w:r>
    </w:p>
    <w:p w14:paraId="70051F2C" w14:textId="02388D0B" w:rsidR="00667DA8" w:rsidRPr="006A083F" w:rsidRDefault="00667DA8" w:rsidP="00667DA8">
      <w:pPr>
        <w:pStyle w:val="Heading1"/>
        <w:keepNext/>
        <w:rPr>
          <w:lang w:val="fr-FR"/>
        </w:rPr>
      </w:pPr>
      <w:r w:rsidRPr="00667DA8">
        <w:rPr>
          <w:lang w:val="fr-FR"/>
        </w:rPr>
        <w:t>La République dominicaine importe des extincteurs portables à base de HFC-125 et de</w:t>
      </w:r>
      <w:r w:rsidR="00646590">
        <w:rPr>
          <w:lang w:val="fr-FR"/>
        </w:rPr>
        <w:t>s</w:t>
      </w:r>
      <w:r w:rsidRPr="00667DA8">
        <w:rPr>
          <w:lang w:val="fr-FR"/>
        </w:rPr>
        <w:t xml:space="preserve"> quantités négligeables de HFC-125 (0,01 pour cent de la valeur de référence) pour les recharger</w:t>
      </w:r>
      <w:r w:rsidR="00646590">
        <w:rPr>
          <w:lang w:val="fr-FR"/>
        </w:rPr>
        <w:t>,</w:t>
      </w:r>
      <w:r w:rsidRPr="00667DA8">
        <w:rPr>
          <w:lang w:val="fr-FR"/>
        </w:rPr>
        <w:t xml:space="preserve"> et on ne dispose d</w:t>
      </w:r>
      <w:r w:rsidR="00356C80">
        <w:rPr>
          <w:lang w:val="fr-FR"/>
        </w:rPr>
        <w:t>’</w:t>
      </w:r>
      <w:r w:rsidRPr="00667DA8">
        <w:rPr>
          <w:lang w:val="fr-FR"/>
        </w:rPr>
        <w:t>aucune estimation portant sur la croissance dans ce secteur.</w:t>
      </w:r>
      <w:r w:rsidR="00356C80" w:rsidRPr="006A083F">
        <w:rPr>
          <w:lang w:val="fr-FR"/>
        </w:rPr>
        <w:t xml:space="preserve"> </w:t>
      </w:r>
      <w:r w:rsidRPr="00667DA8">
        <w:rPr>
          <w:lang w:val="fr-FR"/>
        </w:rPr>
        <w:t>Des solutions de remplacement sont encore en cours d</w:t>
      </w:r>
      <w:r w:rsidR="00356C80">
        <w:rPr>
          <w:lang w:val="fr-FR"/>
        </w:rPr>
        <w:t>’</w:t>
      </w:r>
      <w:r w:rsidRPr="00667DA8">
        <w:rPr>
          <w:lang w:val="fr-FR"/>
        </w:rPr>
        <w:t>évaluation pour éviter l</w:t>
      </w:r>
      <w:r w:rsidR="00356C80">
        <w:rPr>
          <w:lang w:val="fr-FR"/>
        </w:rPr>
        <w:t>’</w:t>
      </w:r>
      <w:r w:rsidRPr="00667DA8">
        <w:rPr>
          <w:lang w:val="fr-FR"/>
        </w:rPr>
        <w:t>introduction d</w:t>
      </w:r>
      <w:r w:rsidR="00356C80">
        <w:rPr>
          <w:lang w:val="fr-FR"/>
        </w:rPr>
        <w:t>’</w:t>
      </w:r>
      <w:r w:rsidRPr="00667DA8">
        <w:rPr>
          <w:lang w:val="fr-FR"/>
        </w:rPr>
        <w:t>autres impacts environnementaux possibles</w:t>
      </w:r>
      <w:r w:rsidR="00646590">
        <w:rPr>
          <w:lang w:val="fr-FR"/>
        </w:rPr>
        <w:t>. La</w:t>
      </w:r>
      <w:r w:rsidRPr="00667DA8">
        <w:rPr>
          <w:lang w:val="fr-FR"/>
        </w:rPr>
        <w:t xml:space="preserve"> phase II du KIP se préoccupera de ce secteur.</w:t>
      </w:r>
    </w:p>
    <w:p w14:paraId="1A39B986" w14:textId="6A9548AF" w:rsidR="00BA20F0" w:rsidRPr="00A05CED" w:rsidRDefault="00667DA8" w:rsidP="00A05CED">
      <w:pPr>
        <w:suppressAutoHyphens/>
        <w:spacing w:after="240"/>
        <w:rPr>
          <w:i/>
          <w:iCs/>
          <w:u w:val="single"/>
          <w:lang w:val="en-GB"/>
        </w:rPr>
      </w:pPr>
      <w:r w:rsidRPr="00667DA8">
        <w:rPr>
          <w:i/>
          <w:iCs/>
          <w:u w:val="single"/>
          <w:lang w:val="fr-FR"/>
        </w:rPr>
        <w:t>Normes de rendement énergétique minimum</w:t>
      </w:r>
    </w:p>
    <w:p w14:paraId="229CDB4B" w14:textId="3589CADB" w:rsidR="00667DA8" w:rsidRPr="006A083F" w:rsidRDefault="00667DA8" w:rsidP="00667DA8">
      <w:pPr>
        <w:pStyle w:val="Heading1"/>
        <w:rPr>
          <w:lang w:val="fr-FR"/>
        </w:rPr>
      </w:pPr>
      <w:r w:rsidRPr="00667DA8">
        <w:rPr>
          <w:lang w:val="fr-FR"/>
        </w:rPr>
        <w:t>Actuellement, aucune norme ou labellisation relatives aux exigences en matière d</w:t>
      </w:r>
      <w:r w:rsidR="00356C80">
        <w:rPr>
          <w:lang w:val="fr-FR"/>
        </w:rPr>
        <w:t>’</w:t>
      </w:r>
      <w:r w:rsidRPr="00667DA8">
        <w:rPr>
          <w:lang w:val="fr-FR"/>
        </w:rPr>
        <w:t>efficacité énergétique n</w:t>
      </w:r>
      <w:r w:rsidR="00356C80">
        <w:rPr>
          <w:lang w:val="fr-FR"/>
        </w:rPr>
        <w:t>’</w:t>
      </w:r>
      <w:r w:rsidRPr="00667DA8">
        <w:rPr>
          <w:lang w:val="fr-FR"/>
        </w:rPr>
        <w:t>est en place pour l</w:t>
      </w:r>
      <w:r w:rsidR="00356C80">
        <w:rPr>
          <w:lang w:val="fr-FR"/>
        </w:rPr>
        <w:t>’</w:t>
      </w:r>
      <w:r w:rsidRPr="00667DA8">
        <w:rPr>
          <w:lang w:val="fr-FR"/>
        </w:rPr>
        <w:t>importation d</w:t>
      </w:r>
      <w:r w:rsidR="00356C80">
        <w:rPr>
          <w:lang w:val="fr-FR"/>
        </w:rPr>
        <w:t>’</w:t>
      </w:r>
      <w:r w:rsidRPr="00667DA8">
        <w:rPr>
          <w:lang w:val="fr-FR"/>
        </w:rPr>
        <w:t>appareils de réfrigération et de climatisation en République dominicaine.</w:t>
      </w:r>
      <w:r w:rsidRPr="006A083F">
        <w:rPr>
          <w:lang w:val="fr-FR"/>
        </w:rPr>
        <w:t xml:space="preserve"> </w:t>
      </w:r>
      <w:r w:rsidRPr="00667DA8">
        <w:rPr>
          <w:lang w:val="fr-FR"/>
        </w:rPr>
        <w:t>L</w:t>
      </w:r>
      <w:r w:rsidR="00356C80">
        <w:rPr>
          <w:lang w:val="fr-FR"/>
        </w:rPr>
        <w:t>’</w:t>
      </w:r>
      <w:r w:rsidRPr="00667DA8">
        <w:rPr>
          <w:lang w:val="fr-FR"/>
        </w:rPr>
        <w:t>UNO a eu des contacts préliminaires avec le ministère de l</w:t>
      </w:r>
      <w:r w:rsidR="00356C80">
        <w:rPr>
          <w:lang w:val="fr-FR"/>
        </w:rPr>
        <w:t>’</w:t>
      </w:r>
      <w:r w:rsidRPr="00667DA8">
        <w:rPr>
          <w:lang w:val="fr-FR"/>
        </w:rPr>
        <w:t>Énergie et les échanges se poursuivront pour définir les exigences en matière d</w:t>
      </w:r>
      <w:r w:rsidR="00356C80">
        <w:rPr>
          <w:lang w:val="fr-FR"/>
        </w:rPr>
        <w:t>’</w:t>
      </w:r>
      <w:r w:rsidRPr="00667DA8">
        <w:rPr>
          <w:lang w:val="fr-FR"/>
        </w:rPr>
        <w:t>efficacité énergétique par sous-secteur.</w:t>
      </w:r>
    </w:p>
    <w:p w14:paraId="3F35C185" w14:textId="3BC2CF97" w:rsidR="008468DA" w:rsidRPr="006A083F" w:rsidRDefault="00E358AB" w:rsidP="00E358AB">
      <w:pPr>
        <w:suppressAutoHyphens/>
        <w:spacing w:after="240"/>
        <w:rPr>
          <w:u w:val="single"/>
          <w:lang w:val="fr-FR"/>
        </w:rPr>
      </w:pPr>
      <w:r w:rsidRPr="00E358AB">
        <w:rPr>
          <w:u w:val="single"/>
          <w:lang w:val="fr-FR"/>
        </w:rPr>
        <w:t>Stratégie de réduction de la phase I du plan de mise en œuvre de l</w:t>
      </w:r>
      <w:r w:rsidR="00356C80">
        <w:rPr>
          <w:u w:val="single"/>
          <w:lang w:val="fr-FR"/>
        </w:rPr>
        <w:t>’</w:t>
      </w:r>
      <w:r w:rsidRPr="00E358AB">
        <w:rPr>
          <w:u w:val="single"/>
          <w:lang w:val="fr-FR"/>
        </w:rPr>
        <w:t>Amendement de Kigali pour les HFC</w:t>
      </w:r>
    </w:p>
    <w:p w14:paraId="367FC9F3" w14:textId="68594C15" w:rsidR="00486E19" w:rsidRPr="00E358AB" w:rsidRDefault="00E358AB" w:rsidP="00E358AB">
      <w:pPr>
        <w:suppressAutoHyphens/>
        <w:spacing w:after="240"/>
        <w:outlineLvl w:val="0"/>
        <w:rPr>
          <w:i/>
          <w:iCs/>
          <w:lang w:val="en-GB"/>
        </w:rPr>
      </w:pPr>
      <w:r w:rsidRPr="00E358AB">
        <w:rPr>
          <w:i/>
          <w:iCs/>
          <w:lang w:val="fr-FR"/>
        </w:rPr>
        <w:t>Stratégie d</w:t>
      </w:r>
      <w:r w:rsidR="00356C80">
        <w:rPr>
          <w:i/>
          <w:iCs/>
          <w:lang w:val="fr-FR"/>
        </w:rPr>
        <w:t>’</w:t>
      </w:r>
      <w:r w:rsidRPr="00E358AB">
        <w:rPr>
          <w:i/>
          <w:iCs/>
          <w:lang w:val="fr-FR"/>
        </w:rPr>
        <w:t>ensemble</w:t>
      </w:r>
    </w:p>
    <w:p w14:paraId="74496B2D" w14:textId="7C1246CD" w:rsidR="00E358AB" w:rsidRPr="006A083F" w:rsidRDefault="00E358AB" w:rsidP="00E358AB">
      <w:pPr>
        <w:pStyle w:val="Heading1"/>
        <w:shd w:val="clear" w:color="auto" w:fill="FFFFFF" w:themeFill="background1"/>
        <w:rPr>
          <w:rStyle w:val="tw4winMark"/>
          <w:rFonts w:ascii="Times New Roman" w:hAnsi="Times New Roman" w:cs="Times New Roman"/>
          <w:noProof w:val="0"/>
          <w:vanish w:val="0"/>
          <w:color w:val="auto"/>
          <w:kern w:val="0"/>
          <w:sz w:val="22"/>
          <w:vertAlign w:val="baseline"/>
          <w:lang w:val="fr-FR"/>
        </w:rPr>
      </w:pPr>
      <w:r w:rsidRPr="00E358AB">
        <w:rPr>
          <w:lang w:val="fr-FR"/>
        </w:rPr>
        <w:t>Le gouvernement de la République dominicaine propose que la phase I du KIP soit mise en œuvre simultanément avec le PGEH jusqu</w:t>
      </w:r>
      <w:r w:rsidR="00356C80">
        <w:rPr>
          <w:lang w:val="fr-FR"/>
        </w:rPr>
        <w:t>’</w:t>
      </w:r>
      <w:r w:rsidRPr="00E358AB">
        <w:rPr>
          <w:lang w:val="fr-FR"/>
        </w:rPr>
        <w:t xml:space="preserve">en 2030, suivie de phases ultérieures </w:t>
      </w:r>
      <w:r w:rsidR="00AC4044">
        <w:rPr>
          <w:lang w:val="fr-FR"/>
        </w:rPr>
        <w:t>afin d</w:t>
      </w:r>
      <w:r w:rsidR="00356C80">
        <w:rPr>
          <w:lang w:val="fr-FR"/>
        </w:rPr>
        <w:t>’</w:t>
      </w:r>
      <w:r w:rsidRPr="00E358AB">
        <w:rPr>
          <w:lang w:val="fr-FR"/>
        </w:rPr>
        <w:t>atteindre les objectifs de réduction progressive en 2035, 2040 et 2045.</w:t>
      </w:r>
    </w:p>
    <w:p w14:paraId="3CD2B6B7" w14:textId="063D5913" w:rsidR="00E358AB" w:rsidRPr="006A083F" w:rsidRDefault="00E358AB" w:rsidP="00E358AB">
      <w:pPr>
        <w:pStyle w:val="Heading1"/>
        <w:shd w:val="clear" w:color="auto" w:fill="FFFFFF" w:themeFill="background1"/>
        <w:rPr>
          <w:lang w:val="fr-FR"/>
        </w:rPr>
      </w:pPr>
      <w:r w:rsidRPr="00E358AB">
        <w:rPr>
          <w:lang w:val="fr-FR"/>
        </w:rPr>
        <w:t>La phase I se concentrera sur l</w:t>
      </w:r>
      <w:r w:rsidR="00356C80">
        <w:rPr>
          <w:lang w:val="fr-FR"/>
        </w:rPr>
        <w:t>’</w:t>
      </w:r>
      <w:r w:rsidRPr="00E358AB">
        <w:rPr>
          <w:lang w:val="fr-FR"/>
        </w:rPr>
        <w:t>objectif de gel de la valeur de référence en 2024 et celui d</w:t>
      </w:r>
      <w:r w:rsidR="00356C80">
        <w:rPr>
          <w:lang w:val="fr-FR"/>
        </w:rPr>
        <w:t>’</w:t>
      </w:r>
      <w:r w:rsidRPr="00E358AB">
        <w:rPr>
          <w:lang w:val="fr-FR"/>
        </w:rPr>
        <w:t>une réduction de 10 pour cent par rapport au niveau de référence des HFC d</w:t>
      </w:r>
      <w:r w:rsidR="00356C80">
        <w:rPr>
          <w:lang w:val="fr-FR"/>
        </w:rPr>
        <w:t>’</w:t>
      </w:r>
      <w:r w:rsidRPr="00E358AB">
        <w:rPr>
          <w:lang w:val="fr-FR"/>
        </w:rPr>
        <w:t>ici à 2029. La réduction sera obtenue en mettant en œuvre le système d</w:t>
      </w:r>
      <w:r w:rsidR="00356C80">
        <w:rPr>
          <w:lang w:val="fr-FR"/>
        </w:rPr>
        <w:t>’</w:t>
      </w:r>
      <w:r w:rsidRPr="00E358AB">
        <w:rPr>
          <w:lang w:val="fr-FR"/>
        </w:rPr>
        <w:t>autorisation et de quotas pour contrôler l</w:t>
      </w:r>
      <w:r w:rsidR="00356C80">
        <w:rPr>
          <w:lang w:val="fr-FR"/>
        </w:rPr>
        <w:t>’</w:t>
      </w:r>
      <w:r w:rsidRPr="00E358AB">
        <w:rPr>
          <w:lang w:val="fr-FR"/>
        </w:rPr>
        <w:t>approvisionnement en HFC, et comprendra également la formation des agents des douanes et de ceux chargés de l</w:t>
      </w:r>
      <w:r w:rsidR="00356C80">
        <w:rPr>
          <w:lang w:val="fr-FR"/>
        </w:rPr>
        <w:t>’</w:t>
      </w:r>
      <w:r w:rsidRPr="00E358AB">
        <w:rPr>
          <w:lang w:val="fr-FR"/>
        </w:rPr>
        <w:t>application des lois ; la formation et la certification des techniciens frigoristes à la manipulation appropriée des frigorigènes inflammables ; le soutien des établissements de formation et des techniciens à l</w:t>
      </w:r>
      <w:r w:rsidR="00356C80">
        <w:rPr>
          <w:lang w:val="fr-FR"/>
        </w:rPr>
        <w:t>’</w:t>
      </w:r>
      <w:r w:rsidRPr="00E358AB">
        <w:rPr>
          <w:lang w:val="fr-FR"/>
        </w:rPr>
        <w:t>aide d</w:t>
      </w:r>
      <w:r w:rsidR="00356C80">
        <w:rPr>
          <w:lang w:val="fr-FR"/>
        </w:rPr>
        <w:t>’</w:t>
      </w:r>
      <w:r w:rsidRPr="00E358AB">
        <w:rPr>
          <w:lang w:val="fr-FR"/>
        </w:rPr>
        <w:t>outils et d</w:t>
      </w:r>
      <w:r w:rsidR="00356C80">
        <w:rPr>
          <w:lang w:val="fr-FR"/>
        </w:rPr>
        <w:t>’</w:t>
      </w:r>
      <w:r w:rsidRPr="00E358AB">
        <w:rPr>
          <w:lang w:val="fr-FR"/>
        </w:rPr>
        <w:t xml:space="preserve">équipements ; et veillera à la récupération et </w:t>
      </w:r>
      <w:r w:rsidR="00F32A78">
        <w:rPr>
          <w:lang w:val="fr-FR"/>
        </w:rPr>
        <w:t>au</w:t>
      </w:r>
      <w:r w:rsidRPr="00E358AB">
        <w:rPr>
          <w:lang w:val="fr-FR"/>
        </w:rPr>
        <w:t xml:space="preserve"> recyclage dans le secteur de la climatisation automobile et des équipements de réfrigération et de climatisation</w:t>
      </w:r>
      <w:r w:rsidR="00977C8B">
        <w:rPr>
          <w:lang w:val="fr-FR"/>
        </w:rPr>
        <w:t xml:space="preserve"> devenus</w:t>
      </w:r>
      <w:r w:rsidRPr="00E358AB">
        <w:rPr>
          <w:lang w:val="fr-FR"/>
        </w:rPr>
        <w:t xml:space="preserve"> inefficaces afin de réduire la demande de HFC.</w:t>
      </w:r>
    </w:p>
    <w:p w14:paraId="584FCA34" w14:textId="611760F5" w:rsidR="00652B69" w:rsidRPr="006A083F" w:rsidRDefault="00E358AB" w:rsidP="00E358AB">
      <w:pPr>
        <w:spacing w:after="240"/>
        <w:rPr>
          <w:i/>
          <w:iCs/>
          <w:lang w:val="fr-FR"/>
        </w:rPr>
      </w:pPr>
      <w:r w:rsidRPr="00E358AB">
        <w:rPr>
          <w:i/>
          <w:iCs/>
          <w:lang w:val="fr-FR"/>
        </w:rPr>
        <w:t>Valeur de référence estimée pour les HFC et réductions proposées</w:t>
      </w:r>
    </w:p>
    <w:p w14:paraId="0A57E3EA" w14:textId="64330F85" w:rsidR="00E358AB" w:rsidRPr="006A083F" w:rsidRDefault="00693FAE" w:rsidP="00693FAE">
      <w:pPr>
        <w:pStyle w:val="Heading1"/>
        <w:rPr>
          <w:lang w:val="fr-FR"/>
        </w:rPr>
      </w:pPr>
      <w:r w:rsidRPr="00693FAE">
        <w:rPr>
          <w:lang w:val="fr-FR"/>
        </w:rPr>
        <w:t xml:space="preserve">Le gouvernement de la République </w:t>
      </w:r>
      <w:r w:rsidR="004208F0">
        <w:rPr>
          <w:lang w:val="fr-FR"/>
        </w:rPr>
        <w:t>dominicaine</w:t>
      </w:r>
      <w:r w:rsidRPr="00693FAE">
        <w:rPr>
          <w:lang w:val="fr-FR"/>
        </w:rPr>
        <w:t xml:space="preserve"> a communiqué ses données au titre de l</w:t>
      </w:r>
      <w:r w:rsidR="00356C80">
        <w:rPr>
          <w:lang w:val="fr-FR"/>
        </w:rPr>
        <w:t>’</w:t>
      </w:r>
      <w:r w:rsidRPr="00693FAE">
        <w:rPr>
          <w:lang w:val="fr-FR"/>
        </w:rPr>
        <w:t>article 7 pour 2020-2022. En ajoutant 65 pour cent de valeur de référence des HCFC (en tonnes d</w:t>
      </w:r>
      <w:r w:rsidR="00356C80">
        <w:rPr>
          <w:lang w:val="fr-FR"/>
        </w:rPr>
        <w:t>’</w:t>
      </w:r>
      <w:r w:rsidRPr="00693FAE">
        <w:rPr>
          <w:lang w:val="fr-FR"/>
        </w:rPr>
        <w:t>éq.CO</w:t>
      </w:r>
      <w:r w:rsidRPr="00693FAE">
        <w:rPr>
          <w:vertAlign w:val="subscript"/>
          <w:lang w:val="fr-FR"/>
        </w:rPr>
        <w:t>2</w:t>
      </w:r>
      <w:r w:rsidRPr="00693FAE">
        <w:rPr>
          <w:lang w:val="fr-FR"/>
        </w:rPr>
        <w:t>) à la consommation moyenne de HFC en 2020-2022, la valeur de référence établie pour les HFC est de 3 834 205 tonnes d</w:t>
      </w:r>
      <w:r w:rsidR="00356C80">
        <w:rPr>
          <w:lang w:val="fr-FR"/>
        </w:rPr>
        <w:t>’</w:t>
      </w:r>
      <w:r w:rsidRPr="00693FAE">
        <w:rPr>
          <w:lang w:val="fr-FR"/>
        </w:rPr>
        <w:t>éq.CO</w:t>
      </w:r>
      <w:r w:rsidRPr="00693FAE">
        <w:rPr>
          <w:vertAlign w:val="subscript"/>
          <w:lang w:val="fr-FR"/>
        </w:rPr>
        <w:t>2</w:t>
      </w:r>
      <w:r w:rsidRPr="00693FAE">
        <w:rPr>
          <w:lang w:val="fr-FR"/>
        </w:rPr>
        <w:t>, comme indiqué au tableau 3.</w:t>
      </w:r>
    </w:p>
    <w:p w14:paraId="77F747FF" w14:textId="0D40EE44" w:rsidR="00652B69" w:rsidRPr="006A083F" w:rsidRDefault="00693FAE" w:rsidP="000141E9">
      <w:pPr>
        <w:suppressAutoHyphens/>
        <w:outlineLvl w:val="0"/>
        <w:rPr>
          <w:b/>
          <w:bCs/>
          <w:lang w:val="fr-FR"/>
        </w:rPr>
      </w:pPr>
      <w:bookmarkStart w:id="3" w:name="_Hlk131922742"/>
      <w:r w:rsidRPr="00693FAE">
        <w:rPr>
          <w:b/>
          <w:bCs/>
          <w:lang w:val="fr-FR"/>
        </w:rPr>
        <w:t xml:space="preserve">Tableau 3. Valeur de référence des HFC pour la République </w:t>
      </w:r>
      <w:r w:rsidR="004208F0">
        <w:rPr>
          <w:b/>
          <w:bCs/>
          <w:lang w:val="fr-FR"/>
        </w:rPr>
        <w:t>dominicaine</w:t>
      </w:r>
      <w:r w:rsidRPr="00693FAE">
        <w:rPr>
          <w:b/>
          <w:bCs/>
          <w:lang w:val="fr-FR"/>
        </w:rPr>
        <w:t xml:space="preserve"> (tonnes d</w:t>
      </w:r>
      <w:r w:rsidR="00356C80">
        <w:rPr>
          <w:b/>
          <w:bCs/>
          <w:lang w:val="fr-FR"/>
        </w:rPr>
        <w:t>’</w:t>
      </w:r>
      <w:r w:rsidRPr="00693FAE">
        <w:rPr>
          <w:b/>
          <w:bCs/>
          <w:lang w:val="fr-FR"/>
        </w:rPr>
        <w:t>éq.CO</w:t>
      </w:r>
      <w:r w:rsidRPr="00693FAE">
        <w:rPr>
          <w:b/>
          <w:bCs/>
          <w:vertAlign w:val="subscript"/>
          <w:lang w:val="fr-FR"/>
        </w:rPr>
        <w:t>2</w:t>
      </w:r>
      <w:r w:rsidRPr="00693FAE">
        <w:rPr>
          <w:b/>
          <w:bCs/>
          <w:lang w:val="fr-F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652B69" w:rsidRPr="00D42F28" w14:paraId="6E444275" w14:textId="77777777" w:rsidTr="00693FAE">
        <w:trPr>
          <w:trHeight w:val="463"/>
          <w:tblHeader/>
        </w:trPr>
        <w:tc>
          <w:tcPr>
            <w:tcW w:w="2425" w:type="pct"/>
            <w:shd w:val="clear" w:color="auto" w:fill="auto"/>
            <w:tcMar>
              <w:top w:w="17" w:type="dxa"/>
              <w:left w:w="108" w:type="dxa"/>
              <w:bottom w:w="17" w:type="dxa"/>
              <w:right w:w="108" w:type="dxa"/>
            </w:tcMar>
            <w:vAlign w:val="center"/>
          </w:tcPr>
          <w:p w14:paraId="6491F819" w14:textId="3BCB3CA2" w:rsidR="00652B69" w:rsidRPr="006A083F" w:rsidRDefault="00693FAE" w:rsidP="00F97A0F">
            <w:pPr>
              <w:suppressAutoHyphens/>
              <w:jc w:val="center"/>
              <w:rPr>
                <w:b/>
                <w:bCs/>
                <w:sz w:val="20"/>
                <w:szCs w:val="20"/>
                <w:lang w:val="fr-FR"/>
              </w:rPr>
            </w:pPr>
            <w:r w:rsidRPr="00693FAE">
              <w:rPr>
                <w:b/>
                <w:bCs/>
                <w:sz w:val="20"/>
                <w:szCs w:val="20"/>
                <w:lang w:val="fr-FR"/>
              </w:rPr>
              <w:t>Calcul de la valeur de référence</w:t>
            </w:r>
          </w:p>
        </w:tc>
        <w:tc>
          <w:tcPr>
            <w:tcW w:w="859" w:type="pct"/>
            <w:shd w:val="clear" w:color="auto" w:fill="auto"/>
            <w:tcMar>
              <w:top w:w="17" w:type="dxa"/>
              <w:left w:w="108" w:type="dxa"/>
              <w:bottom w:w="17" w:type="dxa"/>
              <w:right w:w="108" w:type="dxa"/>
            </w:tcMar>
            <w:vAlign w:val="center"/>
          </w:tcPr>
          <w:p w14:paraId="4EE7B7AA" w14:textId="77777777" w:rsidR="00652B69" w:rsidRPr="00D42F28" w:rsidRDefault="00652B69" w:rsidP="000141E9">
            <w:pPr>
              <w:suppressAutoHyphens/>
              <w:jc w:val="center"/>
              <w:rPr>
                <w:b/>
                <w:bCs/>
                <w:sz w:val="20"/>
                <w:szCs w:val="20"/>
                <w:lang w:val="en-GB"/>
              </w:rPr>
            </w:pPr>
            <w:r w:rsidRPr="00D42F28">
              <w:rPr>
                <w:b/>
                <w:bCs/>
                <w:sz w:val="20"/>
                <w:szCs w:val="20"/>
                <w:lang w:val="en-GB"/>
              </w:rPr>
              <w:t>2020</w:t>
            </w:r>
          </w:p>
        </w:tc>
        <w:tc>
          <w:tcPr>
            <w:tcW w:w="859" w:type="pct"/>
            <w:shd w:val="clear" w:color="auto" w:fill="auto"/>
            <w:tcMar>
              <w:top w:w="17" w:type="dxa"/>
              <w:left w:w="108" w:type="dxa"/>
              <w:bottom w:w="17" w:type="dxa"/>
              <w:right w:w="108" w:type="dxa"/>
            </w:tcMar>
            <w:vAlign w:val="center"/>
          </w:tcPr>
          <w:p w14:paraId="2A7DD3C5" w14:textId="77777777" w:rsidR="00652B69" w:rsidRPr="00D42F28" w:rsidRDefault="00652B69" w:rsidP="000141E9">
            <w:pPr>
              <w:suppressAutoHyphens/>
              <w:jc w:val="center"/>
              <w:rPr>
                <w:b/>
                <w:bCs/>
                <w:sz w:val="20"/>
                <w:szCs w:val="20"/>
                <w:lang w:val="en-GB"/>
              </w:rPr>
            </w:pPr>
            <w:r w:rsidRPr="00D42F28">
              <w:rPr>
                <w:b/>
                <w:bCs/>
                <w:sz w:val="20"/>
                <w:szCs w:val="20"/>
                <w:lang w:val="en-GB"/>
              </w:rPr>
              <w:t>2021</w:t>
            </w:r>
          </w:p>
        </w:tc>
        <w:tc>
          <w:tcPr>
            <w:tcW w:w="857" w:type="pct"/>
            <w:shd w:val="clear" w:color="auto" w:fill="auto"/>
            <w:tcMar>
              <w:top w:w="17" w:type="dxa"/>
              <w:left w:w="108" w:type="dxa"/>
              <w:bottom w:w="17" w:type="dxa"/>
              <w:right w:w="108" w:type="dxa"/>
            </w:tcMar>
            <w:vAlign w:val="center"/>
          </w:tcPr>
          <w:p w14:paraId="3831EC55" w14:textId="77777777" w:rsidR="00652B69" w:rsidRPr="00D42F28" w:rsidRDefault="00652B69" w:rsidP="000141E9">
            <w:pPr>
              <w:suppressAutoHyphens/>
              <w:jc w:val="center"/>
              <w:rPr>
                <w:b/>
                <w:bCs/>
                <w:sz w:val="20"/>
                <w:szCs w:val="20"/>
                <w:lang w:val="en-GB"/>
              </w:rPr>
            </w:pPr>
            <w:r w:rsidRPr="00D42F28">
              <w:rPr>
                <w:b/>
                <w:bCs/>
                <w:sz w:val="20"/>
                <w:szCs w:val="20"/>
                <w:lang w:val="en-GB"/>
              </w:rPr>
              <w:t>2022</w:t>
            </w:r>
          </w:p>
        </w:tc>
      </w:tr>
      <w:tr w:rsidR="000C4C34" w:rsidRPr="00D42F28" w14:paraId="350942DB" w14:textId="77777777" w:rsidTr="00693FAE">
        <w:trPr>
          <w:trHeight w:val="271"/>
        </w:trPr>
        <w:tc>
          <w:tcPr>
            <w:tcW w:w="2425" w:type="pct"/>
            <w:shd w:val="clear" w:color="auto" w:fill="auto"/>
            <w:tcMar>
              <w:top w:w="17" w:type="dxa"/>
              <w:left w:w="108" w:type="dxa"/>
              <w:bottom w:w="17" w:type="dxa"/>
              <w:right w:w="108" w:type="dxa"/>
            </w:tcMar>
          </w:tcPr>
          <w:p w14:paraId="4BB66A94" w14:textId="3DFF9FED" w:rsidR="000C4C34" w:rsidRPr="00693FAE" w:rsidRDefault="00693FAE" w:rsidP="00F97A0F">
            <w:pPr>
              <w:suppressAutoHyphens/>
              <w:rPr>
                <w:sz w:val="20"/>
                <w:szCs w:val="20"/>
                <w:lang w:val="en-GB"/>
              </w:rPr>
            </w:pPr>
            <w:r w:rsidRPr="00693FAE">
              <w:rPr>
                <w:sz w:val="20"/>
                <w:szCs w:val="20"/>
                <w:lang w:val="fr-FR"/>
              </w:rPr>
              <w:t>Consommation annuelle de HFC</w:t>
            </w:r>
          </w:p>
        </w:tc>
        <w:tc>
          <w:tcPr>
            <w:tcW w:w="859" w:type="pct"/>
            <w:shd w:val="clear" w:color="auto" w:fill="auto"/>
            <w:tcMar>
              <w:top w:w="17" w:type="dxa"/>
              <w:left w:w="108" w:type="dxa"/>
              <w:bottom w:w="17" w:type="dxa"/>
              <w:right w:w="108" w:type="dxa"/>
            </w:tcMar>
            <w:vAlign w:val="bottom"/>
          </w:tcPr>
          <w:p w14:paraId="30239525" w14:textId="1EDBE9F2" w:rsidR="000C4C34" w:rsidRPr="00D42F28" w:rsidRDefault="000C4C34" w:rsidP="000141E9">
            <w:pPr>
              <w:suppressAutoHyphens/>
              <w:ind w:right="179"/>
              <w:jc w:val="right"/>
              <w:rPr>
                <w:sz w:val="20"/>
                <w:szCs w:val="20"/>
                <w:lang w:val="en-GB"/>
              </w:rPr>
            </w:pPr>
            <w:r w:rsidRPr="00D42F28">
              <w:rPr>
                <w:color w:val="000000"/>
                <w:sz w:val="20"/>
                <w:szCs w:val="20"/>
                <w:lang w:val="en-GB"/>
              </w:rPr>
              <w:t>2</w:t>
            </w:r>
            <w:r w:rsidR="00F32A78">
              <w:rPr>
                <w:color w:val="000000"/>
                <w:sz w:val="20"/>
                <w:szCs w:val="20"/>
                <w:lang w:val="en-GB"/>
              </w:rPr>
              <w:t> </w:t>
            </w:r>
            <w:r w:rsidRPr="00D42F28">
              <w:rPr>
                <w:color w:val="000000"/>
                <w:sz w:val="20"/>
                <w:szCs w:val="20"/>
                <w:lang w:val="en-GB"/>
              </w:rPr>
              <w:t>472</w:t>
            </w:r>
            <w:r w:rsidR="00F32A78">
              <w:rPr>
                <w:color w:val="000000"/>
                <w:sz w:val="20"/>
                <w:szCs w:val="20"/>
                <w:lang w:val="en-GB"/>
              </w:rPr>
              <w:t> </w:t>
            </w:r>
            <w:r w:rsidRPr="00D42F28">
              <w:rPr>
                <w:color w:val="000000"/>
                <w:sz w:val="20"/>
                <w:szCs w:val="20"/>
                <w:lang w:val="en-GB"/>
              </w:rPr>
              <w:t>70</w:t>
            </w:r>
            <w:r w:rsidR="00613EE2">
              <w:rPr>
                <w:color w:val="000000"/>
                <w:sz w:val="20"/>
                <w:szCs w:val="20"/>
                <w:lang w:val="en-GB"/>
              </w:rPr>
              <w:t>8</w:t>
            </w:r>
          </w:p>
        </w:tc>
        <w:tc>
          <w:tcPr>
            <w:tcW w:w="859" w:type="pct"/>
            <w:shd w:val="clear" w:color="auto" w:fill="auto"/>
            <w:tcMar>
              <w:top w:w="17" w:type="dxa"/>
              <w:left w:w="108" w:type="dxa"/>
              <w:bottom w:w="17" w:type="dxa"/>
              <w:right w:w="108" w:type="dxa"/>
            </w:tcMar>
            <w:vAlign w:val="bottom"/>
          </w:tcPr>
          <w:p w14:paraId="601D7D10" w14:textId="6C1140F6" w:rsidR="000C4C34" w:rsidRPr="00D42F28" w:rsidRDefault="000C4C34" w:rsidP="00F32A78">
            <w:pPr>
              <w:suppressAutoHyphens/>
              <w:ind w:right="179"/>
              <w:jc w:val="right"/>
              <w:rPr>
                <w:sz w:val="20"/>
                <w:szCs w:val="20"/>
                <w:highlight w:val="cyan"/>
                <w:lang w:val="en-GB"/>
              </w:rPr>
            </w:pPr>
            <w:r w:rsidRPr="00D42F28">
              <w:rPr>
                <w:color w:val="000000"/>
                <w:sz w:val="20"/>
                <w:szCs w:val="20"/>
                <w:lang w:val="en-GB"/>
              </w:rPr>
              <w:t>2</w:t>
            </w:r>
            <w:r w:rsidR="00F32A78">
              <w:rPr>
                <w:color w:val="000000"/>
                <w:sz w:val="20"/>
                <w:szCs w:val="20"/>
                <w:lang w:val="en-GB"/>
              </w:rPr>
              <w:t> </w:t>
            </w:r>
            <w:r w:rsidRPr="00D42F28">
              <w:rPr>
                <w:color w:val="000000"/>
                <w:sz w:val="20"/>
                <w:szCs w:val="20"/>
                <w:lang w:val="en-GB"/>
              </w:rPr>
              <w:t>071</w:t>
            </w:r>
            <w:r w:rsidR="00F32A78">
              <w:rPr>
                <w:color w:val="000000"/>
                <w:sz w:val="20"/>
                <w:szCs w:val="20"/>
                <w:lang w:val="en-GB"/>
              </w:rPr>
              <w:t> </w:t>
            </w:r>
            <w:r w:rsidRPr="00D42F28">
              <w:rPr>
                <w:color w:val="000000"/>
                <w:sz w:val="20"/>
                <w:szCs w:val="20"/>
                <w:lang w:val="en-GB"/>
              </w:rPr>
              <w:t>592</w:t>
            </w:r>
          </w:p>
        </w:tc>
        <w:tc>
          <w:tcPr>
            <w:tcW w:w="857" w:type="pct"/>
            <w:shd w:val="clear" w:color="auto" w:fill="auto"/>
            <w:tcMar>
              <w:top w:w="17" w:type="dxa"/>
              <w:left w:w="108" w:type="dxa"/>
              <w:bottom w:w="17" w:type="dxa"/>
              <w:right w:w="108" w:type="dxa"/>
            </w:tcMar>
            <w:vAlign w:val="bottom"/>
          </w:tcPr>
          <w:p w14:paraId="6653B9BC" w14:textId="6BB72550" w:rsidR="000C4C34" w:rsidRPr="00D42F28" w:rsidRDefault="000C4C34" w:rsidP="000141E9">
            <w:pPr>
              <w:suppressAutoHyphens/>
              <w:ind w:right="317"/>
              <w:jc w:val="right"/>
              <w:rPr>
                <w:sz w:val="20"/>
                <w:szCs w:val="20"/>
                <w:highlight w:val="cyan"/>
                <w:lang w:val="en-GB"/>
              </w:rPr>
            </w:pPr>
            <w:r w:rsidRPr="00D42F28">
              <w:rPr>
                <w:color w:val="000000"/>
                <w:sz w:val="20"/>
                <w:szCs w:val="20"/>
                <w:lang w:val="en-GB"/>
              </w:rPr>
              <w:t>3,714,281</w:t>
            </w:r>
          </w:p>
        </w:tc>
      </w:tr>
      <w:tr w:rsidR="00652B69" w:rsidRPr="00D42F28" w14:paraId="4B1C002B" w14:textId="77777777" w:rsidTr="00693FAE">
        <w:trPr>
          <w:trHeight w:val="228"/>
        </w:trPr>
        <w:tc>
          <w:tcPr>
            <w:tcW w:w="2425" w:type="pct"/>
            <w:shd w:val="clear" w:color="auto" w:fill="auto"/>
            <w:tcMar>
              <w:top w:w="17" w:type="dxa"/>
              <w:left w:w="108" w:type="dxa"/>
              <w:bottom w:w="17" w:type="dxa"/>
              <w:right w:w="108" w:type="dxa"/>
            </w:tcMar>
          </w:tcPr>
          <w:p w14:paraId="3F569211" w14:textId="329B925C" w:rsidR="00652B69" w:rsidRPr="00693FAE" w:rsidRDefault="00693FAE" w:rsidP="00F97A0F">
            <w:pPr>
              <w:suppressAutoHyphens/>
              <w:rPr>
                <w:sz w:val="20"/>
                <w:szCs w:val="20"/>
                <w:lang w:val="en-GB"/>
              </w:rPr>
            </w:pPr>
            <w:r w:rsidRPr="00693FAE">
              <w:rPr>
                <w:sz w:val="20"/>
                <w:szCs w:val="20"/>
                <w:lang w:val="fr-FR"/>
              </w:rPr>
              <w:t>Consommation moyenne de HFC 2020-2022</w:t>
            </w:r>
          </w:p>
        </w:tc>
        <w:tc>
          <w:tcPr>
            <w:tcW w:w="2575" w:type="pct"/>
            <w:gridSpan w:val="3"/>
            <w:shd w:val="clear" w:color="auto" w:fill="auto"/>
            <w:tcMar>
              <w:top w:w="17" w:type="dxa"/>
              <w:left w:w="108" w:type="dxa"/>
              <w:bottom w:w="17" w:type="dxa"/>
              <w:right w:w="108" w:type="dxa"/>
            </w:tcMar>
          </w:tcPr>
          <w:p w14:paraId="772E6D17" w14:textId="412BE53D" w:rsidR="00652B69" w:rsidRPr="00D42F28" w:rsidRDefault="00730C98" w:rsidP="000141E9">
            <w:pPr>
              <w:ind w:right="317"/>
              <w:jc w:val="right"/>
              <w:rPr>
                <w:color w:val="000000"/>
                <w:sz w:val="20"/>
                <w:szCs w:val="20"/>
                <w:lang w:val="en-GB"/>
              </w:rPr>
            </w:pPr>
            <w:r w:rsidRPr="00D42F28">
              <w:rPr>
                <w:color w:val="000000"/>
                <w:sz w:val="20"/>
                <w:szCs w:val="20"/>
                <w:lang w:val="en-GB"/>
              </w:rPr>
              <w:t>2</w:t>
            </w:r>
            <w:r w:rsidR="00F32A78">
              <w:rPr>
                <w:color w:val="000000"/>
                <w:sz w:val="20"/>
                <w:szCs w:val="20"/>
                <w:lang w:val="en-GB"/>
              </w:rPr>
              <w:t> </w:t>
            </w:r>
            <w:r w:rsidRPr="00D42F28">
              <w:rPr>
                <w:color w:val="000000"/>
                <w:sz w:val="20"/>
                <w:szCs w:val="20"/>
                <w:lang w:val="en-GB"/>
              </w:rPr>
              <w:t>752</w:t>
            </w:r>
            <w:r w:rsidR="00F32A78">
              <w:rPr>
                <w:color w:val="000000"/>
                <w:sz w:val="20"/>
                <w:szCs w:val="20"/>
                <w:lang w:val="en-GB"/>
              </w:rPr>
              <w:t> </w:t>
            </w:r>
            <w:r w:rsidR="006D459B">
              <w:rPr>
                <w:color w:val="000000"/>
                <w:sz w:val="20"/>
                <w:szCs w:val="20"/>
                <w:lang w:val="en-GB"/>
              </w:rPr>
              <w:t>86</w:t>
            </w:r>
            <w:r w:rsidR="003B4B35">
              <w:rPr>
                <w:color w:val="000000"/>
                <w:sz w:val="20"/>
                <w:szCs w:val="20"/>
                <w:lang w:val="en-GB"/>
              </w:rPr>
              <w:t>0</w:t>
            </w:r>
          </w:p>
        </w:tc>
      </w:tr>
      <w:tr w:rsidR="00652B69" w:rsidRPr="00D42F28" w14:paraId="6A94F876" w14:textId="77777777" w:rsidTr="00693FAE">
        <w:trPr>
          <w:trHeight w:val="235"/>
        </w:trPr>
        <w:tc>
          <w:tcPr>
            <w:tcW w:w="2425" w:type="pct"/>
            <w:shd w:val="clear" w:color="auto" w:fill="auto"/>
            <w:tcMar>
              <w:top w:w="17" w:type="dxa"/>
              <w:left w:w="108" w:type="dxa"/>
              <w:bottom w:w="17" w:type="dxa"/>
              <w:right w:w="108" w:type="dxa"/>
            </w:tcMar>
          </w:tcPr>
          <w:p w14:paraId="0C3F525B" w14:textId="43752D56" w:rsidR="00652B69" w:rsidRPr="006A083F" w:rsidRDefault="00693FAE" w:rsidP="00F97A0F">
            <w:pPr>
              <w:suppressAutoHyphens/>
              <w:ind w:right="1505"/>
              <w:jc w:val="left"/>
              <w:rPr>
                <w:sz w:val="20"/>
                <w:szCs w:val="20"/>
                <w:lang w:val="fr-FR"/>
              </w:rPr>
            </w:pPr>
            <w:r w:rsidRPr="00693FAE">
              <w:rPr>
                <w:sz w:val="20"/>
                <w:szCs w:val="20"/>
                <w:lang w:val="fr-FR"/>
              </w:rPr>
              <w:t>Valeur de référence</w:t>
            </w:r>
            <w:r w:rsidR="00356C80">
              <w:rPr>
                <w:sz w:val="20"/>
                <w:szCs w:val="20"/>
                <w:lang w:val="fr-FR"/>
              </w:rPr>
              <w:t xml:space="preserve"> </w:t>
            </w:r>
            <w:r w:rsidRPr="00693FAE">
              <w:rPr>
                <w:sz w:val="20"/>
                <w:szCs w:val="20"/>
                <w:lang w:val="fr-FR"/>
              </w:rPr>
              <w:t>des HCFC (65 %)</w:t>
            </w:r>
          </w:p>
        </w:tc>
        <w:tc>
          <w:tcPr>
            <w:tcW w:w="2575" w:type="pct"/>
            <w:gridSpan w:val="3"/>
            <w:shd w:val="clear" w:color="auto" w:fill="auto"/>
          </w:tcPr>
          <w:p w14:paraId="744733A3" w14:textId="10C4E0F7" w:rsidR="00652B69" w:rsidRPr="00D42F28" w:rsidRDefault="00D73326" w:rsidP="000141E9">
            <w:pPr>
              <w:ind w:right="398"/>
              <w:jc w:val="right"/>
              <w:rPr>
                <w:color w:val="000000"/>
                <w:sz w:val="20"/>
                <w:szCs w:val="20"/>
                <w:lang w:val="en-GB"/>
              </w:rPr>
            </w:pPr>
            <w:r w:rsidRPr="00D42F28">
              <w:rPr>
                <w:color w:val="000000"/>
                <w:sz w:val="20"/>
                <w:szCs w:val="20"/>
                <w:lang w:val="en-GB"/>
              </w:rPr>
              <w:t>1</w:t>
            </w:r>
            <w:r w:rsidR="00F32A78">
              <w:rPr>
                <w:color w:val="000000"/>
                <w:sz w:val="20"/>
                <w:szCs w:val="20"/>
                <w:lang w:val="en-GB"/>
              </w:rPr>
              <w:t> </w:t>
            </w:r>
            <w:r w:rsidRPr="00D42F28">
              <w:rPr>
                <w:color w:val="000000"/>
                <w:sz w:val="20"/>
                <w:szCs w:val="20"/>
                <w:lang w:val="en-GB"/>
              </w:rPr>
              <w:t>081</w:t>
            </w:r>
            <w:r w:rsidR="00F32A78">
              <w:rPr>
                <w:color w:val="000000"/>
                <w:sz w:val="20"/>
                <w:szCs w:val="20"/>
                <w:lang w:val="en-GB"/>
              </w:rPr>
              <w:t> </w:t>
            </w:r>
            <w:r w:rsidR="001B3818">
              <w:rPr>
                <w:color w:val="000000"/>
                <w:sz w:val="20"/>
                <w:szCs w:val="20"/>
                <w:lang w:val="en-GB"/>
              </w:rPr>
              <w:t>34</w:t>
            </w:r>
            <w:r w:rsidR="003B4B35">
              <w:rPr>
                <w:color w:val="000000"/>
                <w:sz w:val="20"/>
                <w:szCs w:val="20"/>
                <w:lang w:val="en-GB"/>
              </w:rPr>
              <w:t>5</w:t>
            </w:r>
          </w:p>
        </w:tc>
      </w:tr>
      <w:tr w:rsidR="00652B69" w:rsidRPr="00D42F28" w14:paraId="6299EE87" w14:textId="77777777" w:rsidTr="00693FAE">
        <w:trPr>
          <w:trHeight w:val="221"/>
        </w:trPr>
        <w:tc>
          <w:tcPr>
            <w:tcW w:w="2425" w:type="pct"/>
            <w:shd w:val="clear" w:color="auto" w:fill="auto"/>
            <w:tcMar>
              <w:top w:w="17" w:type="dxa"/>
              <w:left w:w="108" w:type="dxa"/>
              <w:bottom w:w="17" w:type="dxa"/>
              <w:right w:w="108" w:type="dxa"/>
            </w:tcMar>
          </w:tcPr>
          <w:p w14:paraId="700CB7A2" w14:textId="66E72CE9" w:rsidR="00652B69" w:rsidRPr="006A083F" w:rsidRDefault="00693FAE" w:rsidP="00F97A0F">
            <w:pPr>
              <w:suppressAutoHyphens/>
              <w:ind w:right="1505"/>
              <w:jc w:val="left"/>
              <w:rPr>
                <w:b/>
                <w:bCs/>
                <w:sz w:val="20"/>
                <w:szCs w:val="20"/>
                <w:lang w:val="fr-FR"/>
              </w:rPr>
            </w:pPr>
            <w:r w:rsidRPr="00693FAE">
              <w:rPr>
                <w:sz w:val="20"/>
                <w:szCs w:val="20"/>
                <w:lang w:val="fr-FR"/>
              </w:rPr>
              <w:t>Valeur de référence des HFC</w:t>
            </w:r>
          </w:p>
        </w:tc>
        <w:tc>
          <w:tcPr>
            <w:tcW w:w="2575" w:type="pct"/>
            <w:gridSpan w:val="3"/>
            <w:shd w:val="clear" w:color="auto" w:fill="auto"/>
          </w:tcPr>
          <w:p w14:paraId="32EDA9DA" w14:textId="1CE8D87D" w:rsidR="00652B69" w:rsidRPr="00D42F28" w:rsidRDefault="00206D3C" w:rsidP="000141E9">
            <w:pPr>
              <w:suppressAutoHyphens/>
              <w:ind w:left="819" w:right="398"/>
              <w:jc w:val="right"/>
              <w:rPr>
                <w:b/>
                <w:bCs/>
                <w:sz w:val="20"/>
                <w:szCs w:val="20"/>
                <w:lang w:val="en-GB"/>
              </w:rPr>
            </w:pPr>
            <w:r w:rsidRPr="00D42F28">
              <w:rPr>
                <w:color w:val="1E1E1E"/>
                <w:sz w:val="20"/>
                <w:szCs w:val="20"/>
                <w:lang w:val="en-GB" w:eastAsia="en-CA"/>
              </w:rPr>
              <w:t>3</w:t>
            </w:r>
            <w:r w:rsidR="00F32A78">
              <w:rPr>
                <w:color w:val="1E1E1E"/>
                <w:sz w:val="20"/>
                <w:szCs w:val="20"/>
                <w:lang w:val="en-GB" w:eastAsia="en-CA"/>
              </w:rPr>
              <w:t> </w:t>
            </w:r>
            <w:r w:rsidRPr="00D42F28">
              <w:rPr>
                <w:color w:val="1E1E1E"/>
                <w:sz w:val="20"/>
                <w:szCs w:val="20"/>
                <w:lang w:val="en-GB" w:eastAsia="en-CA"/>
              </w:rPr>
              <w:t>834</w:t>
            </w:r>
            <w:r w:rsidR="00F32A78">
              <w:rPr>
                <w:color w:val="1E1E1E"/>
                <w:sz w:val="20"/>
                <w:szCs w:val="20"/>
                <w:lang w:val="en-GB" w:eastAsia="en-CA"/>
              </w:rPr>
              <w:t> </w:t>
            </w:r>
            <w:r w:rsidRPr="00D42F28">
              <w:rPr>
                <w:color w:val="1E1E1E"/>
                <w:sz w:val="20"/>
                <w:szCs w:val="20"/>
                <w:lang w:val="en-GB" w:eastAsia="en-CA"/>
              </w:rPr>
              <w:t>205</w:t>
            </w:r>
          </w:p>
        </w:tc>
      </w:tr>
    </w:tbl>
    <w:bookmarkEnd w:id="3"/>
    <w:p w14:paraId="4660A52F" w14:textId="43BC3390" w:rsidR="00652B69" w:rsidRPr="006A083F" w:rsidRDefault="00693FAE" w:rsidP="00693FAE">
      <w:pPr>
        <w:suppressAutoHyphens/>
        <w:spacing w:after="240"/>
        <w:outlineLvl w:val="0"/>
        <w:rPr>
          <w:sz w:val="18"/>
          <w:szCs w:val="18"/>
          <w:lang w:val="fr-FR"/>
        </w:rPr>
      </w:pPr>
      <w:r w:rsidRPr="00693FAE">
        <w:rPr>
          <w:sz w:val="18"/>
          <w:szCs w:val="18"/>
          <w:lang w:val="fr-FR"/>
        </w:rPr>
        <w:t>* Le 5 décembre 2023, après finalisation du présent document, la consommation de 2022 a été révisée, devenant 3 713 933 tonnes d</w:t>
      </w:r>
      <w:r w:rsidR="00356C80">
        <w:rPr>
          <w:sz w:val="18"/>
          <w:szCs w:val="18"/>
          <w:lang w:val="fr-FR"/>
        </w:rPr>
        <w:t>’</w:t>
      </w:r>
      <w:r w:rsidRPr="00693FAE">
        <w:rPr>
          <w:sz w:val="18"/>
          <w:szCs w:val="18"/>
          <w:lang w:val="fr-FR"/>
        </w:rPr>
        <w:t>éq.CO</w:t>
      </w:r>
      <w:r w:rsidRPr="00693FAE">
        <w:rPr>
          <w:sz w:val="18"/>
          <w:szCs w:val="18"/>
          <w:vertAlign w:val="subscript"/>
          <w:lang w:val="fr-FR"/>
        </w:rPr>
        <w:t>2</w:t>
      </w:r>
      <w:r w:rsidRPr="00693FAE">
        <w:rPr>
          <w:sz w:val="18"/>
          <w:szCs w:val="18"/>
          <w:lang w:val="fr-FR"/>
        </w:rPr>
        <w:t xml:space="preserve"> et la valeur de référence a également été révisée, devenant 3 834 089</w:t>
      </w:r>
    </w:p>
    <w:p w14:paraId="1B09727C" w14:textId="57F3FB9A" w:rsidR="00693FAE" w:rsidRPr="006A083F" w:rsidRDefault="00693FAE" w:rsidP="00693FAE">
      <w:pPr>
        <w:pStyle w:val="Heading1"/>
        <w:rPr>
          <w:lang w:val="fr-FR"/>
        </w:rPr>
      </w:pPr>
      <w:r w:rsidRPr="00693FAE">
        <w:rPr>
          <w:lang w:val="fr-FR"/>
        </w:rPr>
        <w:t>Le gouvernement de la République dominicaine et le PNUD ont estimé la consommation de HFC sur la base d</w:t>
      </w:r>
      <w:r w:rsidR="00356C80">
        <w:rPr>
          <w:lang w:val="fr-FR"/>
        </w:rPr>
        <w:t>’</w:t>
      </w:r>
      <w:r w:rsidRPr="00693FAE">
        <w:rPr>
          <w:lang w:val="fr-FR"/>
        </w:rPr>
        <w:t>hypothèses d</w:t>
      </w:r>
      <w:r w:rsidR="00356C80">
        <w:rPr>
          <w:lang w:val="fr-FR"/>
        </w:rPr>
        <w:t>’</w:t>
      </w:r>
      <w:r w:rsidRPr="00693FAE">
        <w:rPr>
          <w:lang w:val="fr-FR"/>
        </w:rPr>
        <w:t>augmentation ou de diminution pour chaque HFC, en tenant compte des tendances technologiques actuelles par sous-secteur, et ont projeté une consommation estimée de 4</w:t>
      </w:r>
      <w:r w:rsidR="00F32A78">
        <w:rPr>
          <w:lang w:val="nl-NL"/>
        </w:rPr>
        <w:t> </w:t>
      </w:r>
      <w:r w:rsidRPr="00693FAE">
        <w:rPr>
          <w:lang w:val="fr-FR"/>
        </w:rPr>
        <w:t>940</w:t>
      </w:r>
      <w:r w:rsidR="00F32A78">
        <w:rPr>
          <w:lang w:val="fr-FR"/>
        </w:rPr>
        <w:t> </w:t>
      </w:r>
      <w:r w:rsidRPr="00693FAE">
        <w:rPr>
          <w:lang w:val="fr-FR"/>
        </w:rPr>
        <w:t>788 tonnes</w:t>
      </w:r>
      <w:r w:rsidR="00977C8B">
        <w:rPr>
          <w:lang w:val="fr-FR"/>
        </w:rPr>
        <w:t xml:space="preserve"> </w:t>
      </w:r>
      <w:r w:rsidRPr="00693FAE">
        <w:rPr>
          <w:lang w:val="fr-FR"/>
        </w:rPr>
        <w:t>d</w:t>
      </w:r>
      <w:r w:rsidR="00356C80">
        <w:rPr>
          <w:lang w:val="fr-FR"/>
        </w:rPr>
        <w:t>’</w:t>
      </w:r>
      <w:r w:rsidRPr="00693FAE">
        <w:rPr>
          <w:lang w:val="fr-FR"/>
        </w:rPr>
        <w:t>éq.CO</w:t>
      </w:r>
      <w:r w:rsidRPr="00693FAE">
        <w:rPr>
          <w:vertAlign w:val="subscript"/>
          <w:lang w:val="fr-FR"/>
        </w:rPr>
        <w:t>2</w:t>
      </w:r>
      <w:r w:rsidRPr="00693FAE">
        <w:rPr>
          <w:lang w:val="fr-FR"/>
        </w:rPr>
        <w:t xml:space="preserve"> en 2029 dans le cadre d</w:t>
      </w:r>
      <w:r w:rsidR="00356C80">
        <w:rPr>
          <w:lang w:val="fr-FR"/>
        </w:rPr>
        <w:t>’</w:t>
      </w:r>
      <w:r w:rsidRPr="00693FAE">
        <w:rPr>
          <w:lang w:val="fr-FR"/>
        </w:rPr>
        <w:t>un scénario de statu quo.</w:t>
      </w:r>
      <w:r w:rsidRPr="006A083F">
        <w:rPr>
          <w:lang w:val="fr-FR"/>
        </w:rPr>
        <w:t xml:space="preserve"> </w:t>
      </w:r>
      <w:r w:rsidRPr="00693FAE">
        <w:rPr>
          <w:lang w:val="fr-FR"/>
        </w:rPr>
        <w:t>En outre, étant donné que la consommation de HFC en 2022 est inférieure de 3 pour cent au niveau de référence, des mesures immédiates sont nécessaires pour garantir la conformité du pays avec la réduction progressive des HFC en 2024 et 2029.</w:t>
      </w:r>
    </w:p>
    <w:p w14:paraId="3E83E58B" w14:textId="1E0FCA15" w:rsidR="00506433" w:rsidRPr="006A083F" w:rsidRDefault="00693FAE" w:rsidP="006A083F">
      <w:pPr>
        <w:keepNext/>
        <w:suppressAutoHyphens/>
        <w:spacing w:after="240"/>
        <w:rPr>
          <w:u w:val="single"/>
          <w:lang w:val="fr-FR"/>
        </w:rPr>
      </w:pPr>
      <w:r w:rsidRPr="00693FAE">
        <w:rPr>
          <w:u w:val="single"/>
          <w:lang w:val="fr-FR"/>
        </w:rPr>
        <w:t>Activités proposées et coût total de la phase I du plan de mise en œuvre de l</w:t>
      </w:r>
      <w:r w:rsidR="00356C80">
        <w:rPr>
          <w:u w:val="single"/>
          <w:lang w:val="fr-FR"/>
        </w:rPr>
        <w:t>’</w:t>
      </w:r>
      <w:r w:rsidRPr="00693FAE">
        <w:rPr>
          <w:u w:val="single"/>
          <w:lang w:val="fr-FR"/>
        </w:rPr>
        <w:t>Amendement de Kigali sur les HFC</w:t>
      </w:r>
    </w:p>
    <w:p w14:paraId="0194D945" w14:textId="38309F80" w:rsidR="00693FAE" w:rsidRPr="006A083F" w:rsidRDefault="00693FAE" w:rsidP="00693FAE">
      <w:pPr>
        <w:pStyle w:val="Heading1"/>
        <w:keepNext/>
        <w:rPr>
          <w:lang w:val="fr-FR" w:eastAsia="en-CA"/>
        </w:rPr>
      </w:pPr>
      <w:r w:rsidRPr="00693FAE">
        <w:rPr>
          <w:lang w:val="fr-FR"/>
        </w:rPr>
        <w:t>La mise en œuvre des activités de la phase I du KIP aidera le pays à atteindre les deux premiers objectifs de l</w:t>
      </w:r>
      <w:r w:rsidR="00356C80">
        <w:rPr>
          <w:lang w:val="fr-FR"/>
        </w:rPr>
        <w:t>’</w:t>
      </w:r>
      <w:r w:rsidRPr="00693FAE">
        <w:rPr>
          <w:lang w:val="fr-FR"/>
        </w:rPr>
        <w:t>Amendement de Kigali et à créer les conditions d</w:t>
      </w:r>
      <w:r w:rsidR="00356C80">
        <w:rPr>
          <w:lang w:val="fr-FR"/>
        </w:rPr>
        <w:t>’</w:t>
      </w:r>
      <w:r w:rsidRPr="00693FAE">
        <w:rPr>
          <w:lang w:val="fr-FR"/>
        </w:rPr>
        <w:t>une adoption appropriée et durable de solutions de remplacement à faible PRP.</w:t>
      </w:r>
      <w:r w:rsidRPr="006A083F">
        <w:rPr>
          <w:lang w:val="fr-FR"/>
        </w:rPr>
        <w:t xml:space="preserve"> </w:t>
      </w:r>
      <w:r w:rsidRPr="00693FAE">
        <w:rPr>
          <w:lang w:val="fr-FR"/>
        </w:rPr>
        <w:t>Ces conditions comprennent le renforcement du cadre juridique et de la coordination inter</w:t>
      </w:r>
      <w:r w:rsidR="00430603">
        <w:rPr>
          <w:lang w:val="fr-FR"/>
        </w:rPr>
        <w:t>-</w:t>
      </w:r>
      <w:r w:rsidRPr="00693FAE">
        <w:rPr>
          <w:lang w:val="fr-FR"/>
        </w:rPr>
        <w:t>institutionnelle ; la sensibilisation et la diffusion d</w:t>
      </w:r>
      <w:r w:rsidR="00356C80">
        <w:rPr>
          <w:lang w:val="fr-FR"/>
        </w:rPr>
        <w:t>’</w:t>
      </w:r>
      <w:r w:rsidRPr="00693FAE">
        <w:rPr>
          <w:lang w:val="fr-FR"/>
        </w:rPr>
        <w:t>informations sur les solutions de remplacement à faible PRP ; le renforcement des capacités en vue de l</w:t>
      </w:r>
      <w:r w:rsidR="00356C80">
        <w:rPr>
          <w:lang w:val="fr-FR"/>
        </w:rPr>
        <w:t>’</w:t>
      </w:r>
      <w:r w:rsidRPr="00693FAE">
        <w:rPr>
          <w:lang w:val="fr-FR"/>
        </w:rPr>
        <w:t>utilisation sûre des frigorigènes à faible PRP dans les systèmes de réfrigération et de climatisation ; et la réduction des émissions de HFC au cours du cycle de vie du frigorigène.</w:t>
      </w:r>
      <w:r w:rsidRPr="006A083F">
        <w:rPr>
          <w:lang w:val="fr-FR"/>
        </w:rPr>
        <w:t xml:space="preserve"> </w:t>
      </w:r>
      <w:r w:rsidRPr="00693FAE">
        <w:rPr>
          <w:lang w:val="fr-FR"/>
        </w:rPr>
        <w:t>Le budget de la phase I a été établi à hauteur de 798 110 $US, tel qu</w:t>
      </w:r>
      <w:r w:rsidR="00356C80">
        <w:rPr>
          <w:lang w:val="fr-FR"/>
        </w:rPr>
        <w:t>’</w:t>
      </w:r>
      <w:r w:rsidRPr="00693FAE">
        <w:rPr>
          <w:lang w:val="fr-FR"/>
        </w:rPr>
        <w:t>il a été présenté, puis révisé comme expliqué aux paragraphes 49 à 54 ci-dessous</w:t>
      </w:r>
      <w:r w:rsidRPr="00693FAE">
        <w:rPr>
          <w:lang w:val="fr-FR" w:eastAsia="en-CA"/>
        </w:rPr>
        <w:t>.</w:t>
      </w:r>
      <w:r w:rsidRPr="006A083F">
        <w:rPr>
          <w:lang w:val="fr-FR" w:eastAsia="en-CA"/>
        </w:rPr>
        <w:t xml:space="preserve"> </w:t>
      </w:r>
      <w:r w:rsidRPr="00693FAE">
        <w:rPr>
          <w:lang w:val="fr-FR" w:eastAsia="en-CA"/>
        </w:rPr>
        <w:t>Les activités proposées et leurs coûts sont résumés au tableau 4</w:t>
      </w:r>
      <w:r w:rsidRPr="00693FAE">
        <w:rPr>
          <w:lang w:val="fr-FR"/>
        </w:rPr>
        <w:t>.</w:t>
      </w:r>
    </w:p>
    <w:p w14:paraId="467EFB47" w14:textId="59C4CE10" w:rsidR="00506433" w:rsidRPr="006A083F" w:rsidRDefault="00073553" w:rsidP="00073553">
      <w:pPr>
        <w:pStyle w:val="Heading1"/>
        <w:numPr>
          <w:ilvl w:val="0"/>
          <w:numId w:val="0"/>
        </w:numPr>
        <w:spacing w:after="40"/>
        <w:rPr>
          <w:b/>
          <w:bCs/>
          <w:lang w:val="fr-FR"/>
        </w:rPr>
      </w:pPr>
      <w:r w:rsidRPr="00073553">
        <w:rPr>
          <w:b/>
          <w:bCs/>
          <w:lang w:val="fr-FR"/>
        </w:rPr>
        <w:t>Tableau 4. Activités convenues de mise en œuvre dans le secteur de l</w:t>
      </w:r>
      <w:r w:rsidR="00356C80">
        <w:rPr>
          <w:b/>
          <w:bCs/>
          <w:lang w:val="fr-FR"/>
        </w:rPr>
        <w:t>’</w:t>
      </w:r>
      <w:r w:rsidRPr="00073553">
        <w:rPr>
          <w:b/>
          <w:bCs/>
          <w:lang w:val="fr-FR"/>
        </w:rPr>
        <w:t>entretien dans le cadre de la phase I du KIP</w:t>
      </w:r>
    </w:p>
    <w:tbl>
      <w:tblPr>
        <w:tblStyle w:val="TableGrid"/>
        <w:tblW w:w="5076" w:type="pct"/>
        <w:tblInd w:w="-5" w:type="dxa"/>
        <w:tblLayout w:type="fixed"/>
        <w:tblLook w:val="04A0" w:firstRow="1" w:lastRow="0" w:firstColumn="1" w:lastColumn="0" w:noHBand="0" w:noVBand="1"/>
      </w:tblPr>
      <w:tblGrid>
        <w:gridCol w:w="630"/>
        <w:gridCol w:w="5490"/>
        <w:gridCol w:w="900"/>
        <w:gridCol w:w="1260"/>
        <w:gridCol w:w="1212"/>
      </w:tblGrid>
      <w:tr w:rsidR="005B4508" w:rsidRPr="002035EC" w14:paraId="322685F4" w14:textId="77777777" w:rsidTr="00F03776">
        <w:trPr>
          <w:trHeight w:val="57"/>
          <w:tblHeader/>
        </w:trPr>
        <w:tc>
          <w:tcPr>
            <w:tcW w:w="630" w:type="dxa"/>
            <w:tcBorders>
              <w:bottom w:val="single" w:sz="4" w:space="0" w:color="auto"/>
            </w:tcBorders>
          </w:tcPr>
          <w:p w14:paraId="59D79FE7" w14:textId="47918EB0" w:rsidR="005B4508" w:rsidRPr="002035EC" w:rsidRDefault="005B4508" w:rsidP="005A3042">
            <w:pPr>
              <w:jc w:val="center"/>
              <w:rPr>
                <w:b/>
                <w:bCs/>
                <w:sz w:val="20"/>
                <w:szCs w:val="20"/>
                <w:lang w:val="en-GB"/>
              </w:rPr>
            </w:pPr>
            <w:r w:rsidRPr="002035EC">
              <w:rPr>
                <w:b/>
                <w:bCs/>
                <w:sz w:val="20"/>
                <w:szCs w:val="20"/>
                <w:lang w:val="en-GB"/>
              </w:rPr>
              <w:t>#</w:t>
            </w:r>
          </w:p>
        </w:tc>
        <w:tc>
          <w:tcPr>
            <w:tcW w:w="5490" w:type="dxa"/>
            <w:tcBorders>
              <w:bottom w:val="single" w:sz="4" w:space="0" w:color="auto"/>
            </w:tcBorders>
          </w:tcPr>
          <w:p w14:paraId="2A773ACB" w14:textId="2A5F7928" w:rsidR="005B4508" w:rsidRPr="00073553" w:rsidRDefault="00073553" w:rsidP="00F97A0F">
            <w:pPr>
              <w:jc w:val="center"/>
              <w:rPr>
                <w:b/>
                <w:bCs/>
                <w:sz w:val="20"/>
                <w:szCs w:val="20"/>
                <w:lang w:val="en-GB"/>
              </w:rPr>
            </w:pPr>
            <w:r w:rsidRPr="00073553">
              <w:rPr>
                <w:b/>
                <w:bCs/>
                <w:sz w:val="20"/>
                <w:szCs w:val="20"/>
                <w:lang w:val="fr-FR"/>
              </w:rPr>
              <w:t>Activités et sous-activités</w:t>
            </w:r>
          </w:p>
        </w:tc>
        <w:tc>
          <w:tcPr>
            <w:tcW w:w="900" w:type="dxa"/>
            <w:tcBorders>
              <w:bottom w:val="single" w:sz="4" w:space="0" w:color="auto"/>
            </w:tcBorders>
          </w:tcPr>
          <w:p w14:paraId="3B174D65" w14:textId="446B7166" w:rsidR="005B4508" w:rsidRPr="00073553" w:rsidRDefault="00073553" w:rsidP="00F97A0F">
            <w:pPr>
              <w:jc w:val="center"/>
              <w:rPr>
                <w:b/>
                <w:bCs/>
                <w:sz w:val="20"/>
                <w:szCs w:val="20"/>
                <w:lang w:val="en-GB"/>
              </w:rPr>
            </w:pPr>
            <w:r w:rsidRPr="00073553">
              <w:rPr>
                <w:b/>
                <w:bCs/>
                <w:sz w:val="20"/>
                <w:szCs w:val="20"/>
                <w:lang w:val="fr-FR"/>
              </w:rPr>
              <w:t>Agence</w:t>
            </w:r>
          </w:p>
        </w:tc>
        <w:tc>
          <w:tcPr>
            <w:tcW w:w="1260" w:type="dxa"/>
            <w:tcBorders>
              <w:bottom w:val="single" w:sz="4" w:space="0" w:color="auto"/>
            </w:tcBorders>
          </w:tcPr>
          <w:p w14:paraId="0800F8C2" w14:textId="7DF6B66F" w:rsidR="005B4508" w:rsidRPr="006A083F" w:rsidRDefault="00073553" w:rsidP="00F97A0F">
            <w:pPr>
              <w:jc w:val="center"/>
              <w:rPr>
                <w:b/>
                <w:bCs/>
                <w:sz w:val="20"/>
                <w:szCs w:val="20"/>
                <w:lang w:val="fr-FR"/>
              </w:rPr>
            </w:pPr>
            <w:r w:rsidRPr="00073553">
              <w:rPr>
                <w:b/>
                <w:bCs/>
                <w:sz w:val="20"/>
                <w:szCs w:val="20"/>
                <w:lang w:val="fr-FR"/>
              </w:rPr>
              <w:t xml:space="preserve">Coûts </w:t>
            </w:r>
            <w:r>
              <w:rPr>
                <w:b/>
                <w:bCs/>
                <w:sz w:val="20"/>
                <w:szCs w:val="20"/>
                <w:lang w:val="fr-FR"/>
              </w:rPr>
              <w:t>tels que soumis</w:t>
            </w:r>
            <w:r w:rsidRPr="00073553">
              <w:rPr>
                <w:b/>
                <w:bCs/>
                <w:sz w:val="20"/>
                <w:szCs w:val="20"/>
                <w:lang w:val="fr-FR"/>
              </w:rPr>
              <w:t xml:space="preserve"> ($US)</w:t>
            </w:r>
          </w:p>
        </w:tc>
        <w:tc>
          <w:tcPr>
            <w:tcW w:w="1212" w:type="dxa"/>
            <w:tcBorders>
              <w:bottom w:val="single" w:sz="4" w:space="0" w:color="auto"/>
            </w:tcBorders>
            <w:shd w:val="clear" w:color="auto" w:fill="auto"/>
          </w:tcPr>
          <w:p w14:paraId="2853CE85" w14:textId="2F5A3459" w:rsidR="005B4508" w:rsidRPr="00073553" w:rsidRDefault="00073553" w:rsidP="00F97A0F">
            <w:pPr>
              <w:jc w:val="center"/>
              <w:rPr>
                <w:b/>
                <w:bCs/>
                <w:sz w:val="20"/>
                <w:szCs w:val="20"/>
                <w:lang w:val="en-GB"/>
              </w:rPr>
            </w:pPr>
            <w:r w:rsidRPr="00073553">
              <w:rPr>
                <w:b/>
                <w:bCs/>
                <w:sz w:val="20"/>
                <w:szCs w:val="20"/>
                <w:lang w:val="fr-FR"/>
              </w:rPr>
              <w:t>Coûts ajustés ($US)</w:t>
            </w:r>
          </w:p>
        </w:tc>
      </w:tr>
      <w:tr w:rsidR="005B4508" w:rsidRPr="0043460E" w14:paraId="6F94140D" w14:textId="77777777" w:rsidTr="00BB53C6">
        <w:trPr>
          <w:trHeight w:val="57"/>
        </w:trPr>
        <w:tc>
          <w:tcPr>
            <w:tcW w:w="630" w:type="dxa"/>
            <w:tcBorders>
              <w:bottom w:val="single" w:sz="4" w:space="0" w:color="auto"/>
            </w:tcBorders>
          </w:tcPr>
          <w:p w14:paraId="236D8068" w14:textId="6510DA24" w:rsidR="005B4508" w:rsidRPr="00073553" w:rsidRDefault="00073553" w:rsidP="00F97A0F">
            <w:pPr>
              <w:rPr>
                <w:b/>
                <w:bCs/>
                <w:sz w:val="20"/>
                <w:szCs w:val="20"/>
                <w:lang w:val="en-GB"/>
              </w:rPr>
            </w:pPr>
            <w:r w:rsidRPr="00073553">
              <w:rPr>
                <w:b/>
                <w:bCs/>
                <w:sz w:val="20"/>
                <w:szCs w:val="20"/>
                <w:lang w:val="fr-FR"/>
              </w:rPr>
              <w:t>I.</w:t>
            </w:r>
          </w:p>
        </w:tc>
        <w:tc>
          <w:tcPr>
            <w:tcW w:w="8862" w:type="dxa"/>
            <w:gridSpan w:val="4"/>
            <w:tcBorders>
              <w:bottom w:val="single" w:sz="4" w:space="0" w:color="auto"/>
            </w:tcBorders>
          </w:tcPr>
          <w:p w14:paraId="0FA95E51" w14:textId="1C9B3AB6" w:rsidR="005B4508" w:rsidRPr="006A083F" w:rsidRDefault="00073553" w:rsidP="00F97A0F">
            <w:pPr>
              <w:rPr>
                <w:b/>
                <w:bCs/>
                <w:sz w:val="20"/>
                <w:szCs w:val="20"/>
                <w:lang w:val="fr-FR"/>
              </w:rPr>
            </w:pPr>
            <w:r w:rsidRPr="00073553">
              <w:rPr>
                <w:b/>
                <w:bCs/>
                <w:sz w:val="20"/>
                <w:szCs w:val="20"/>
                <w:lang w:val="fr-FR"/>
              </w:rPr>
              <w:t>Renforcement du cadre juridique et de la coordination inter-institutionnelle</w:t>
            </w:r>
          </w:p>
        </w:tc>
      </w:tr>
      <w:tr w:rsidR="003F3A7B" w:rsidRPr="002035EC" w14:paraId="5F29FE1D" w14:textId="77777777" w:rsidTr="00BB53C6">
        <w:trPr>
          <w:trHeight w:val="57"/>
        </w:trPr>
        <w:tc>
          <w:tcPr>
            <w:tcW w:w="630" w:type="dxa"/>
          </w:tcPr>
          <w:p w14:paraId="31261455" w14:textId="3E8809EC" w:rsidR="003F3A7B" w:rsidRPr="00073553" w:rsidRDefault="00073553" w:rsidP="00F97A0F">
            <w:pPr>
              <w:ind w:right="-45"/>
              <w:jc w:val="left"/>
              <w:rPr>
                <w:sz w:val="20"/>
                <w:szCs w:val="20"/>
                <w:lang w:val="en-GB"/>
              </w:rPr>
            </w:pPr>
            <w:r w:rsidRPr="00073553">
              <w:rPr>
                <w:sz w:val="20"/>
                <w:szCs w:val="20"/>
                <w:lang w:val="fr-FR"/>
              </w:rPr>
              <w:t>I.1</w:t>
            </w:r>
          </w:p>
        </w:tc>
        <w:tc>
          <w:tcPr>
            <w:tcW w:w="5490" w:type="dxa"/>
          </w:tcPr>
          <w:p w14:paraId="632A52A3" w14:textId="51FE91CF" w:rsidR="003F3A7B" w:rsidRPr="006A083F" w:rsidRDefault="00073553" w:rsidP="00F97A0F">
            <w:pPr>
              <w:ind w:right="-45"/>
              <w:rPr>
                <w:i/>
                <w:iCs/>
                <w:sz w:val="20"/>
                <w:szCs w:val="20"/>
                <w:lang w:val="fr-FR"/>
              </w:rPr>
            </w:pPr>
            <w:r w:rsidRPr="00157824">
              <w:rPr>
                <w:i/>
                <w:sz w:val="20"/>
                <w:szCs w:val="20"/>
                <w:lang w:val="fr-FR"/>
              </w:rPr>
              <w:t>Renforcement du cadre réglementaire pour les HFC dans le cadre de l</w:t>
            </w:r>
            <w:r w:rsidR="00356C80">
              <w:rPr>
                <w:i/>
                <w:sz w:val="20"/>
                <w:szCs w:val="20"/>
                <w:lang w:val="fr-FR"/>
              </w:rPr>
              <w:t>’</w:t>
            </w:r>
            <w:r w:rsidRPr="00157824">
              <w:rPr>
                <w:i/>
                <w:sz w:val="20"/>
                <w:szCs w:val="20"/>
                <w:lang w:val="fr-FR"/>
              </w:rPr>
              <w:t>Amendement de Kigali</w:t>
            </w:r>
            <w:r w:rsidRPr="00157824">
              <w:rPr>
                <w:sz w:val="20"/>
                <w:szCs w:val="20"/>
                <w:lang w:val="fr-FR"/>
              </w:rPr>
              <w:t> : ajustement des prévisions du système de quotas de HFC pour répondre aux engagements post-2029, réunions de coordination inter-institutionnelles pour mener une évaluation de l</w:t>
            </w:r>
            <w:r w:rsidR="00356C80">
              <w:rPr>
                <w:sz w:val="20"/>
                <w:szCs w:val="20"/>
                <w:lang w:val="fr-FR"/>
              </w:rPr>
              <w:t>’</w:t>
            </w:r>
            <w:r w:rsidRPr="00157824">
              <w:rPr>
                <w:sz w:val="20"/>
                <w:szCs w:val="20"/>
                <w:lang w:val="fr-FR"/>
              </w:rPr>
              <w:t>impact des mesures supplémentaires de réglementation des HFC</w:t>
            </w:r>
            <w:r w:rsidRPr="00157824">
              <w:rPr>
                <w:rStyle w:val="FootnoteReference"/>
                <w:sz w:val="20"/>
                <w:szCs w:val="20"/>
                <w:lang w:val="fr-FR"/>
              </w:rPr>
              <w:footnoteReference w:id="13"/>
            </w:r>
            <w:r w:rsidR="00356C80">
              <w:rPr>
                <w:sz w:val="20"/>
                <w:szCs w:val="20"/>
                <w:lang w:val="fr-FR"/>
              </w:rPr>
              <w:t xml:space="preserve"> </w:t>
            </w:r>
            <w:r w:rsidRPr="00157824">
              <w:rPr>
                <w:sz w:val="20"/>
                <w:szCs w:val="20"/>
                <w:lang w:val="fr-FR"/>
              </w:rPr>
              <w:t>et deux sessions de formation destinées aux institutions publiques et à l</w:t>
            </w:r>
            <w:r w:rsidR="00356C80">
              <w:rPr>
                <w:sz w:val="20"/>
                <w:szCs w:val="20"/>
                <w:lang w:val="fr-FR"/>
              </w:rPr>
              <w:t>’</w:t>
            </w:r>
            <w:r w:rsidRPr="00157824">
              <w:rPr>
                <w:sz w:val="20"/>
                <w:szCs w:val="20"/>
                <w:lang w:val="fr-FR"/>
              </w:rPr>
              <w:t>association de réfrigération et de climatisation</w:t>
            </w:r>
            <w:r w:rsidRPr="00157824">
              <w:rPr>
                <w:i/>
                <w:iCs/>
                <w:sz w:val="20"/>
                <w:szCs w:val="20"/>
                <w:lang w:val="fr-FR"/>
              </w:rPr>
              <w:t xml:space="preserve"> </w:t>
            </w:r>
            <w:r w:rsidRPr="00157824">
              <w:rPr>
                <w:sz w:val="20"/>
                <w:szCs w:val="20"/>
                <w:lang w:val="fr-FR"/>
              </w:rPr>
              <w:t xml:space="preserve">sur </w:t>
            </w:r>
            <w:r w:rsidR="00157824" w:rsidRPr="00157824">
              <w:rPr>
                <w:sz w:val="20"/>
                <w:szCs w:val="20"/>
                <w:lang w:val="fr-FR"/>
              </w:rPr>
              <w:t>l</w:t>
            </w:r>
            <w:r w:rsidR="00356C80">
              <w:rPr>
                <w:sz w:val="20"/>
                <w:szCs w:val="20"/>
                <w:lang w:val="fr-FR"/>
              </w:rPr>
              <w:t>’</w:t>
            </w:r>
            <w:r w:rsidR="00157824" w:rsidRPr="00157824">
              <w:rPr>
                <w:sz w:val="20"/>
                <w:szCs w:val="20"/>
                <w:lang w:val="fr-FR"/>
              </w:rPr>
              <w:t>adoption de m</w:t>
            </w:r>
            <w:r w:rsidRPr="00157824">
              <w:rPr>
                <w:sz w:val="20"/>
                <w:szCs w:val="20"/>
                <w:lang w:val="fr-FR"/>
              </w:rPr>
              <w:t>esures juridiques supplémentaires ; et développement d</w:t>
            </w:r>
            <w:r w:rsidR="00356C80">
              <w:rPr>
                <w:sz w:val="20"/>
                <w:szCs w:val="20"/>
                <w:lang w:val="fr-FR"/>
              </w:rPr>
              <w:t>’</w:t>
            </w:r>
            <w:r w:rsidRPr="00157824">
              <w:rPr>
                <w:sz w:val="20"/>
                <w:szCs w:val="20"/>
                <w:lang w:val="fr-FR"/>
              </w:rPr>
              <w:t>un registre national des utilisateurs finaux de grande et moyenne taille de HFC</w:t>
            </w:r>
          </w:p>
        </w:tc>
        <w:tc>
          <w:tcPr>
            <w:tcW w:w="900" w:type="dxa"/>
          </w:tcPr>
          <w:p w14:paraId="69B11732" w14:textId="31668A9F" w:rsidR="003F3A7B" w:rsidRPr="00157824" w:rsidRDefault="00157824" w:rsidP="00F97A0F">
            <w:pPr>
              <w:ind w:right="36"/>
              <w:jc w:val="center"/>
              <w:rPr>
                <w:sz w:val="20"/>
                <w:szCs w:val="20"/>
                <w:lang w:val="en-GB"/>
              </w:rPr>
            </w:pPr>
            <w:r w:rsidRPr="00157824">
              <w:rPr>
                <w:sz w:val="20"/>
                <w:szCs w:val="20"/>
                <w:lang w:val="fr-FR"/>
              </w:rPr>
              <w:t>PNUD</w:t>
            </w:r>
          </w:p>
        </w:tc>
        <w:tc>
          <w:tcPr>
            <w:tcW w:w="1260" w:type="dxa"/>
          </w:tcPr>
          <w:p w14:paraId="1CF3D8B5" w14:textId="3FEEE092" w:rsidR="003F3A7B" w:rsidRPr="002035EC" w:rsidRDefault="007452E4" w:rsidP="003F3A7B">
            <w:pPr>
              <w:ind w:right="36"/>
              <w:jc w:val="right"/>
              <w:rPr>
                <w:sz w:val="20"/>
                <w:szCs w:val="20"/>
                <w:lang w:val="en-GB"/>
              </w:rPr>
            </w:pPr>
            <w:r w:rsidRPr="002035EC">
              <w:rPr>
                <w:sz w:val="20"/>
                <w:szCs w:val="20"/>
                <w:lang w:val="en-GB"/>
              </w:rPr>
              <w:t>49</w:t>
            </w:r>
            <w:r w:rsidR="00F32A78">
              <w:rPr>
                <w:sz w:val="20"/>
                <w:szCs w:val="20"/>
                <w:lang w:val="en-GB"/>
              </w:rPr>
              <w:t> </w:t>
            </w:r>
            <w:r w:rsidRPr="002035EC">
              <w:rPr>
                <w:sz w:val="20"/>
                <w:szCs w:val="20"/>
                <w:lang w:val="en-GB"/>
              </w:rPr>
              <w:t>000</w:t>
            </w:r>
          </w:p>
        </w:tc>
        <w:tc>
          <w:tcPr>
            <w:tcW w:w="1212" w:type="dxa"/>
          </w:tcPr>
          <w:p w14:paraId="49D3D89E" w14:textId="11CCC490" w:rsidR="003F3A7B" w:rsidRPr="002035EC" w:rsidRDefault="003F3A7B" w:rsidP="003F3A7B">
            <w:pPr>
              <w:ind w:right="36"/>
              <w:jc w:val="right"/>
              <w:rPr>
                <w:sz w:val="20"/>
                <w:szCs w:val="20"/>
                <w:lang w:val="en-GB"/>
              </w:rPr>
            </w:pPr>
            <w:r w:rsidRPr="002035EC">
              <w:rPr>
                <w:color w:val="000000"/>
                <w:sz w:val="20"/>
                <w:szCs w:val="20"/>
                <w:lang w:val="en-GB"/>
              </w:rPr>
              <w:t>49</w:t>
            </w:r>
            <w:r w:rsidR="00F32A78">
              <w:rPr>
                <w:color w:val="000000"/>
                <w:sz w:val="20"/>
                <w:szCs w:val="20"/>
                <w:lang w:val="en-GB"/>
              </w:rPr>
              <w:t> </w:t>
            </w:r>
            <w:r w:rsidRPr="002035EC">
              <w:rPr>
                <w:color w:val="000000"/>
                <w:sz w:val="20"/>
                <w:szCs w:val="20"/>
                <w:lang w:val="en-GB"/>
              </w:rPr>
              <w:t>000</w:t>
            </w:r>
          </w:p>
        </w:tc>
      </w:tr>
      <w:tr w:rsidR="005B2B49" w:rsidRPr="002035EC" w14:paraId="12029BF7" w14:textId="77777777" w:rsidTr="00BB53C6">
        <w:trPr>
          <w:trHeight w:val="57"/>
        </w:trPr>
        <w:tc>
          <w:tcPr>
            <w:tcW w:w="630" w:type="dxa"/>
            <w:vMerge w:val="restart"/>
          </w:tcPr>
          <w:p w14:paraId="565A4D44" w14:textId="5969FC92" w:rsidR="005B2B49" w:rsidRPr="00157824" w:rsidRDefault="00157824" w:rsidP="00F97A0F">
            <w:pPr>
              <w:ind w:right="-45"/>
              <w:jc w:val="left"/>
              <w:rPr>
                <w:sz w:val="20"/>
                <w:szCs w:val="20"/>
                <w:lang w:val="en-GB"/>
              </w:rPr>
            </w:pPr>
            <w:r w:rsidRPr="00157824">
              <w:rPr>
                <w:sz w:val="20"/>
                <w:szCs w:val="20"/>
                <w:lang w:val="fr-FR"/>
              </w:rPr>
              <w:t>I.2</w:t>
            </w:r>
          </w:p>
        </w:tc>
        <w:tc>
          <w:tcPr>
            <w:tcW w:w="5490" w:type="dxa"/>
          </w:tcPr>
          <w:p w14:paraId="69067AC5" w14:textId="6A284C25" w:rsidR="005B2B49" w:rsidRPr="006A083F" w:rsidRDefault="00157824" w:rsidP="00F32A78">
            <w:pPr>
              <w:ind w:right="-45"/>
              <w:rPr>
                <w:i/>
                <w:iCs/>
                <w:sz w:val="20"/>
                <w:szCs w:val="20"/>
                <w:lang w:val="fr-FR"/>
              </w:rPr>
            </w:pPr>
            <w:r w:rsidRPr="00157824">
              <w:rPr>
                <w:i/>
                <w:iCs/>
                <w:sz w:val="20"/>
                <w:szCs w:val="20"/>
                <w:lang w:val="fr-FR"/>
              </w:rPr>
              <w:t>Renforcer les capacités des agents des douanes et de ceux chargés de l</w:t>
            </w:r>
            <w:r w:rsidR="00356C80">
              <w:rPr>
                <w:i/>
                <w:iCs/>
                <w:sz w:val="20"/>
                <w:szCs w:val="20"/>
                <w:lang w:val="fr-FR"/>
              </w:rPr>
              <w:t>’</w:t>
            </w:r>
            <w:r w:rsidRPr="00157824">
              <w:rPr>
                <w:i/>
                <w:iCs/>
                <w:sz w:val="20"/>
                <w:szCs w:val="20"/>
                <w:lang w:val="fr-FR"/>
              </w:rPr>
              <w:t xml:space="preserve">application des lois pour le contrôle du commerce des HFC </w:t>
            </w:r>
            <w:r w:rsidRPr="00430603">
              <w:rPr>
                <w:iCs/>
                <w:sz w:val="20"/>
                <w:szCs w:val="20"/>
                <w:lang w:val="fr-FR"/>
              </w:rPr>
              <w:t>:</w:t>
            </w:r>
            <w:r w:rsidRPr="00157824">
              <w:rPr>
                <w:i/>
                <w:iCs/>
                <w:sz w:val="20"/>
                <w:szCs w:val="20"/>
                <w:lang w:val="fr-FR"/>
              </w:rPr>
              <w:t xml:space="preserve"> </w:t>
            </w:r>
            <w:r w:rsidRPr="00157824">
              <w:rPr>
                <w:iCs/>
                <w:sz w:val="20"/>
                <w:szCs w:val="20"/>
                <w:lang w:val="fr-FR"/>
              </w:rPr>
              <w:t>renforcer les mécanismes de contrôle de l</w:t>
            </w:r>
            <w:r w:rsidR="00356C80">
              <w:rPr>
                <w:iCs/>
                <w:sz w:val="20"/>
                <w:szCs w:val="20"/>
                <w:lang w:val="fr-FR"/>
              </w:rPr>
              <w:t>’</w:t>
            </w:r>
            <w:r w:rsidRPr="00157824">
              <w:rPr>
                <w:iCs/>
                <w:sz w:val="20"/>
                <w:szCs w:val="20"/>
                <w:lang w:val="fr-FR"/>
              </w:rPr>
              <w:t>UNO pour surveiller les importations de HFC, y compris le développement d</w:t>
            </w:r>
            <w:r w:rsidR="00356C80">
              <w:rPr>
                <w:iCs/>
                <w:sz w:val="20"/>
                <w:szCs w:val="20"/>
                <w:lang w:val="fr-FR"/>
              </w:rPr>
              <w:t>’</w:t>
            </w:r>
            <w:r w:rsidRPr="00157824">
              <w:rPr>
                <w:iCs/>
                <w:sz w:val="20"/>
                <w:szCs w:val="20"/>
                <w:lang w:val="fr-FR"/>
              </w:rPr>
              <w:t>un système électronique d</w:t>
            </w:r>
            <w:r w:rsidR="00356C80">
              <w:rPr>
                <w:iCs/>
                <w:sz w:val="20"/>
                <w:szCs w:val="20"/>
                <w:lang w:val="fr-FR"/>
              </w:rPr>
              <w:t>’</w:t>
            </w:r>
            <w:r w:rsidRPr="00157824">
              <w:rPr>
                <w:iCs/>
                <w:sz w:val="20"/>
                <w:szCs w:val="20"/>
                <w:lang w:val="fr-FR"/>
              </w:rPr>
              <w:t>enregistrement des quotas de HFC et des autorisations d</w:t>
            </w:r>
            <w:r w:rsidR="00356C80">
              <w:rPr>
                <w:iCs/>
                <w:sz w:val="20"/>
                <w:szCs w:val="20"/>
                <w:lang w:val="fr-FR"/>
              </w:rPr>
              <w:t>’</w:t>
            </w:r>
            <w:r w:rsidRPr="00157824">
              <w:rPr>
                <w:iCs/>
                <w:sz w:val="20"/>
                <w:szCs w:val="20"/>
                <w:lang w:val="fr-FR"/>
              </w:rPr>
              <w:t>importation en tonnes d</w:t>
            </w:r>
            <w:r w:rsidR="00356C80">
              <w:rPr>
                <w:iCs/>
                <w:sz w:val="20"/>
                <w:szCs w:val="20"/>
                <w:lang w:val="fr-FR"/>
              </w:rPr>
              <w:t>’</w:t>
            </w:r>
            <w:r w:rsidRPr="00157824">
              <w:rPr>
                <w:iCs/>
                <w:sz w:val="20"/>
                <w:szCs w:val="20"/>
                <w:lang w:val="fr-FR"/>
              </w:rPr>
              <w:t>éq</w:t>
            </w:r>
            <w:r w:rsidR="00430603">
              <w:rPr>
                <w:iCs/>
                <w:sz w:val="20"/>
                <w:szCs w:val="20"/>
                <w:lang w:val="fr-FR"/>
              </w:rPr>
              <w:t>.</w:t>
            </w:r>
            <w:r w:rsidRPr="00157824">
              <w:rPr>
                <w:iCs/>
                <w:sz w:val="20"/>
                <w:szCs w:val="20"/>
                <w:lang w:val="fr-FR"/>
              </w:rPr>
              <w:t>CO</w:t>
            </w:r>
            <w:r w:rsidRPr="00157824">
              <w:rPr>
                <w:iCs/>
                <w:sz w:val="20"/>
                <w:szCs w:val="20"/>
                <w:vertAlign w:val="subscript"/>
                <w:lang w:val="fr-FR"/>
              </w:rPr>
              <w:t>2</w:t>
            </w:r>
            <w:r w:rsidRPr="00157824">
              <w:rPr>
                <w:iCs/>
                <w:sz w:val="20"/>
                <w:szCs w:val="20"/>
                <w:lang w:val="fr-FR"/>
              </w:rPr>
              <w:t xml:space="preserve"> ; engager un expert international pour organiser les ateliers de formation des formateurs pour les agents des douanes et fournir un soutien technique pour élaborer un modèle de cours qui sera utilisé dans le cadre de la formation régulière des agents travaillant aux points de contrôle des douanes ; mettre à jour le manuel de formation avec </w:t>
            </w:r>
            <w:r w:rsidR="00430603">
              <w:rPr>
                <w:iCs/>
                <w:sz w:val="20"/>
                <w:szCs w:val="20"/>
                <w:lang w:val="fr-FR"/>
              </w:rPr>
              <w:t>l</w:t>
            </w:r>
            <w:r w:rsidR="00356C80">
              <w:rPr>
                <w:iCs/>
                <w:sz w:val="20"/>
                <w:szCs w:val="20"/>
                <w:lang w:val="fr-FR"/>
              </w:rPr>
              <w:t>’</w:t>
            </w:r>
            <w:r w:rsidR="00430603">
              <w:rPr>
                <w:iCs/>
                <w:sz w:val="20"/>
                <w:szCs w:val="20"/>
                <w:lang w:val="fr-FR"/>
              </w:rPr>
              <w:t>introduction des</w:t>
            </w:r>
            <w:r w:rsidRPr="00157824">
              <w:rPr>
                <w:iCs/>
                <w:sz w:val="20"/>
                <w:szCs w:val="20"/>
                <w:lang w:val="fr-FR"/>
              </w:rPr>
              <w:t xml:space="preserve"> nouvelles mesures de contrôle ; organiser 4 cours de formation de trois jours sur les nouvelles réglementations, l</w:t>
            </w:r>
            <w:r w:rsidR="00356C80">
              <w:rPr>
                <w:iCs/>
                <w:sz w:val="20"/>
                <w:szCs w:val="20"/>
                <w:lang w:val="fr-FR"/>
              </w:rPr>
              <w:t>’</w:t>
            </w:r>
            <w:r w:rsidRPr="00157824">
              <w:rPr>
                <w:iCs/>
                <w:sz w:val="20"/>
                <w:szCs w:val="20"/>
                <w:lang w:val="fr-FR"/>
              </w:rPr>
              <w:t>identification des frigorigènes et la prévention du commerce illégal, destinés chacun à 40 agents de douanes et agents chargés de l</w:t>
            </w:r>
            <w:r w:rsidR="00356C80">
              <w:rPr>
                <w:iCs/>
                <w:sz w:val="20"/>
                <w:szCs w:val="20"/>
                <w:lang w:val="fr-FR"/>
              </w:rPr>
              <w:t>’</w:t>
            </w:r>
            <w:r w:rsidRPr="00157824">
              <w:rPr>
                <w:iCs/>
                <w:sz w:val="20"/>
                <w:szCs w:val="20"/>
                <w:lang w:val="fr-FR"/>
              </w:rPr>
              <w:t>application de</w:t>
            </w:r>
            <w:r w:rsidR="00430603">
              <w:rPr>
                <w:iCs/>
                <w:sz w:val="20"/>
                <w:szCs w:val="20"/>
                <w:lang w:val="fr-FR"/>
              </w:rPr>
              <w:t>s lois </w:t>
            </w:r>
            <w:r w:rsidRPr="00157824">
              <w:rPr>
                <w:iCs/>
                <w:sz w:val="20"/>
                <w:szCs w:val="20"/>
                <w:lang w:val="fr-FR"/>
              </w:rPr>
              <w:t>; organiser 4 cours de formation d</w:t>
            </w:r>
            <w:r w:rsidR="00356C80">
              <w:rPr>
                <w:iCs/>
                <w:sz w:val="20"/>
                <w:szCs w:val="20"/>
                <w:lang w:val="fr-FR"/>
              </w:rPr>
              <w:t>’</w:t>
            </w:r>
            <w:r w:rsidRPr="00157824">
              <w:rPr>
                <w:iCs/>
                <w:sz w:val="20"/>
                <w:szCs w:val="20"/>
                <w:lang w:val="fr-FR"/>
              </w:rPr>
              <w:t>une journée sur les codes SH et les réglementations révisées destiné chacun à 50 courtiers et importateurs ; renforcer le Système d</w:t>
            </w:r>
            <w:r w:rsidR="00356C80">
              <w:rPr>
                <w:iCs/>
                <w:sz w:val="20"/>
                <w:szCs w:val="20"/>
                <w:lang w:val="fr-FR"/>
              </w:rPr>
              <w:t>’</w:t>
            </w:r>
            <w:r w:rsidRPr="00157824">
              <w:rPr>
                <w:iCs/>
                <w:sz w:val="20"/>
                <w:szCs w:val="20"/>
                <w:lang w:val="fr-FR"/>
              </w:rPr>
              <w:t xml:space="preserve">enregistrement douanier sur les HFC et mettre en œuvre le </w:t>
            </w:r>
            <w:r w:rsidR="00F32A78">
              <w:rPr>
                <w:iCs/>
                <w:sz w:val="20"/>
                <w:szCs w:val="20"/>
                <w:lang w:val="fr-FR"/>
              </w:rPr>
              <w:t>C</w:t>
            </w:r>
            <w:r w:rsidRPr="00157824">
              <w:rPr>
                <w:iCs/>
                <w:sz w:val="20"/>
                <w:szCs w:val="20"/>
                <w:lang w:val="fr-FR"/>
              </w:rPr>
              <w:t>ode douanier harmonisé de 2022 et d</w:t>
            </w:r>
            <w:r w:rsidR="00356C80">
              <w:rPr>
                <w:iCs/>
                <w:sz w:val="20"/>
                <w:szCs w:val="20"/>
                <w:lang w:val="fr-FR"/>
              </w:rPr>
              <w:t>’</w:t>
            </w:r>
            <w:r w:rsidRPr="00157824">
              <w:rPr>
                <w:iCs/>
                <w:sz w:val="20"/>
                <w:szCs w:val="20"/>
                <w:lang w:val="fr-FR"/>
              </w:rPr>
              <w:t>autres révisions</w:t>
            </w:r>
            <w:r w:rsidRPr="00157824">
              <w:rPr>
                <w:i/>
                <w:iCs/>
                <w:sz w:val="20"/>
                <w:szCs w:val="20"/>
                <w:lang w:val="fr-FR"/>
              </w:rPr>
              <w:t>.</w:t>
            </w:r>
          </w:p>
        </w:tc>
        <w:tc>
          <w:tcPr>
            <w:tcW w:w="900" w:type="dxa"/>
          </w:tcPr>
          <w:p w14:paraId="38A0C869" w14:textId="3C909696" w:rsidR="005B2B49" w:rsidRPr="00157824" w:rsidRDefault="00157824" w:rsidP="00F97A0F">
            <w:pPr>
              <w:ind w:right="33"/>
              <w:jc w:val="center"/>
              <w:rPr>
                <w:sz w:val="20"/>
                <w:szCs w:val="20"/>
                <w:lang w:val="en-GB"/>
              </w:rPr>
            </w:pPr>
            <w:r w:rsidRPr="00157824">
              <w:rPr>
                <w:sz w:val="20"/>
                <w:szCs w:val="20"/>
                <w:lang w:val="fr-FR"/>
              </w:rPr>
              <w:t>PNUE</w:t>
            </w:r>
          </w:p>
        </w:tc>
        <w:tc>
          <w:tcPr>
            <w:tcW w:w="1260" w:type="dxa"/>
          </w:tcPr>
          <w:p w14:paraId="526E1C83" w14:textId="4D8C6D71" w:rsidR="005B2B49" w:rsidRPr="002035EC" w:rsidRDefault="005B2B49" w:rsidP="00E24D7F">
            <w:pPr>
              <w:ind w:right="33"/>
              <w:jc w:val="right"/>
              <w:rPr>
                <w:sz w:val="20"/>
                <w:szCs w:val="20"/>
                <w:lang w:val="en-GB"/>
              </w:rPr>
            </w:pPr>
            <w:r w:rsidRPr="002035EC">
              <w:rPr>
                <w:sz w:val="20"/>
                <w:szCs w:val="20"/>
                <w:lang w:val="en-GB"/>
              </w:rPr>
              <w:t>59</w:t>
            </w:r>
            <w:r w:rsidR="00F32A78">
              <w:rPr>
                <w:sz w:val="20"/>
                <w:szCs w:val="20"/>
                <w:lang w:val="en-GB"/>
              </w:rPr>
              <w:t> </w:t>
            </w:r>
            <w:r w:rsidRPr="002035EC">
              <w:rPr>
                <w:sz w:val="20"/>
                <w:szCs w:val="20"/>
                <w:lang w:val="en-GB"/>
              </w:rPr>
              <w:t>000</w:t>
            </w:r>
          </w:p>
          <w:p w14:paraId="2E7D01F2" w14:textId="77777777" w:rsidR="00373C98" w:rsidRPr="002035EC" w:rsidRDefault="00373C98" w:rsidP="00E24D7F">
            <w:pPr>
              <w:ind w:right="33"/>
              <w:jc w:val="right"/>
              <w:rPr>
                <w:sz w:val="20"/>
                <w:szCs w:val="20"/>
                <w:lang w:val="en-GB"/>
              </w:rPr>
            </w:pPr>
          </w:p>
          <w:p w14:paraId="016CDF24" w14:textId="4D503E59" w:rsidR="00373C98" w:rsidRPr="002035EC" w:rsidRDefault="00373C98" w:rsidP="00373C98">
            <w:pPr>
              <w:ind w:right="33"/>
              <w:jc w:val="left"/>
              <w:rPr>
                <w:sz w:val="20"/>
                <w:szCs w:val="20"/>
                <w:lang w:val="en-GB"/>
              </w:rPr>
            </w:pPr>
          </w:p>
        </w:tc>
        <w:tc>
          <w:tcPr>
            <w:tcW w:w="1212" w:type="dxa"/>
          </w:tcPr>
          <w:p w14:paraId="0B352CC1" w14:textId="6EC84FE2" w:rsidR="005B2B49" w:rsidRPr="002035EC" w:rsidRDefault="003274D5" w:rsidP="000141E9">
            <w:pPr>
              <w:ind w:right="33"/>
              <w:jc w:val="right"/>
              <w:rPr>
                <w:sz w:val="20"/>
                <w:szCs w:val="20"/>
                <w:lang w:val="en-GB"/>
              </w:rPr>
            </w:pPr>
            <w:r w:rsidRPr="002035EC">
              <w:rPr>
                <w:sz w:val="20"/>
                <w:szCs w:val="20"/>
                <w:lang w:val="en-GB"/>
              </w:rPr>
              <w:t>111</w:t>
            </w:r>
            <w:r w:rsidR="00F32A78">
              <w:rPr>
                <w:sz w:val="20"/>
                <w:szCs w:val="20"/>
                <w:lang w:val="en-GB"/>
              </w:rPr>
              <w:t> </w:t>
            </w:r>
            <w:r w:rsidRPr="002035EC">
              <w:rPr>
                <w:sz w:val="20"/>
                <w:szCs w:val="20"/>
                <w:lang w:val="en-GB"/>
              </w:rPr>
              <w:t>949</w:t>
            </w:r>
          </w:p>
        </w:tc>
      </w:tr>
      <w:tr w:rsidR="005B2B49" w:rsidRPr="002035EC" w14:paraId="1F96D32A" w14:textId="77777777" w:rsidTr="00BB53C6">
        <w:trPr>
          <w:trHeight w:val="57"/>
        </w:trPr>
        <w:tc>
          <w:tcPr>
            <w:tcW w:w="630" w:type="dxa"/>
            <w:vMerge/>
          </w:tcPr>
          <w:p w14:paraId="25463652" w14:textId="77777777" w:rsidR="005B2B49" w:rsidRPr="002035EC" w:rsidRDefault="005B2B49" w:rsidP="000141E9">
            <w:pPr>
              <w:ind w:right="-45"/>
              <w:jc w:val="left"/>
              <w:rPr>
                <w:sz w:val="20"/>
                <w:szCs w:val="20"/>
                <w:lang w:val="en-GB"/>
              </w:rPr>
            </w:pPr>
          </w:p>
        </w:tc>
        <w:tc>
          <w:tcPr>
            <w:tcW w:w="5490" w:type="dxa"/>
          </w:tcPr>
          <w:p w14:paraId="119EA229" w14:textId="7E8692F2" w:rsidR="005B2B49" w:rsidRPr="006A083F" w:rsidRDefault="00157824" w:rsidP="00F97A0F">
            <w:pPr>
              <w:ind w:right="-45"/>
              <w:rPr>
                <w:i/>
                <w:iCs/>
                <w:sz w:val="20"/>
                <w:szCs w:val="20"/>
                <w:lang w:val="fr-FR"/>
              </w:rPr>
            </w:pPr>
            <w:r w:rsidRPr="00157824">
              <w:rPr>
                <w:sz w:val="20"/>
                <w:szCs w:val="20"/>
                <w:lang w:val="fr-FR"/>
              </w:rPr>
              <w:t xml:space="preserve">Achat et livraison aux douanes de quatre identificateurs de frigorigènes portables à large </w:t>
            </w:r>
            <w:r w:rsidR="00CF306B">
              <w:rPr>
                <w:sz w:val="20"/>
                <w:szCs w:val="20"/>
                <w:lang w:val="fr-FR"/>
              </w:rPr>
              <w:t>spectre et</w:t>
            </w:r>
            <w:r w:rsidRPr="00157824">
              <w:rPr>
                <w:sz w:val="20"/>
                <w:szCs w:val="20"/>
                <w:lang w:val="fr-FR"/>
              </w:rPr>
              <w:t xml:space="preserve"> de pièces de rechange</w:t>
            </w:r>
            <w:r w:rsidR="00356C80">
              <w:rPr>
                <w:sz w:val="20"/>
                <w:szCs w:val="20"/>
                <w:lang w:val="fr-FR"/>
              </w:rPr>
              <w:t xml:space="preserve"> </w:t>
            </w:r>
          </w:p>
        </w:tc>
        <w:tc>
          <w:tcPr>
            <w:tcW w:w="900" w:type="dxa"/>
          </w:tcPr>
          <w:p w14:paraId="0DBFC57B" w14:textId="409516B5" w:rsidR="005B2B49" w:rsidRPr="00157824" w:rsidRDefault="00157824" w:rsidP="00F97A0F">
            <w:pPr>
              <w:ind w:right="33"/>
              <w:jc w:val="center"/>
              <w:rPr>
                <w:sz w:val="20"/>
                <w:szCs w:val="20"/>
                <w:lang w:val="en-GB"/>
              </w:rPr>
            </w:pPr>
            <w:r w:rsidRPr="00157824">
              <w:rPr>
                <w:sz w:val="20"/>
                <w:szCs w:val="20"/>
                <w:lang w:val="fr-FR"/>
              </w:rPr>
              <w:t>PNUD</w:t>
            </w:r>
          </w:p>
        </w:tc>
        <w:tc>
          <w:tcPr>
            <w:tcW w:w="1260" w:type="dxa"/>
          </w:tcPr>
          <w:p w14:paraId="1107B735" w14:textId="45A45FE5" w:rsidR="005B2B49" w:rsidRPr="002035EC" w:rsidRDefault="005B2B49" w:rsidP="000141E9">
            <w:pPr>
              <w:ind w:right="33"/>
              <w:jc w:val="right"/>
              <w:rPr>
                <w:sz w:val="20"/>
                <w:szCs w:val="20"/>
                <w:lang w:val="en-GB"/>
              </w:rPr>
            </w:pPr>
            <w:r w:rsidRPr="002035EC">
              <w:rPr>
                <w:sz w:val="20"/>
                <w:szCs w:val="20"/>
                <w:lang w:val="en-GB"/>
              </w:rPr>
              <w:t>16</w:t>
            </w:r>
            <w:r w:rsidR="00F32A78">
              <w:rPr>
                <w:sz w:val="20"/>
                <w:szCs w:val="20"/>
                <w:lang w:val="en-GB"/>
              </w:rPr>
              <w:t> </w:t>
            </w:r>
            <w:r w:rsidRPr="002035EC">
              <w:rPr>
                <w:sz w:val="20"/>
                <w:szCs w:val="20"/>
                <w:lang w:val="en-GB"/>
              </w:rPr>
              <w:t>000</w:t>
            </w:r>
          </w:p>
        </w:tc>
        <w:tc>
          <w:tcPr>
            <w:tcW w:w="1212" w:type="dxa"/>
          </w:tcPr>
          <w:p w14:paraId="700C3695" w14:textId="39D266F4" w:rsidR="005B2B49" w:rsidRPr="002035EC" w:rsidRDefault="005B2B49" w:rsidP="000141E9">
            <w:pPr>
              <w:ind w:right="33"/>
              <w:jc w:val="right"/>
              <w:rPr>
                <w:sz w:val="20"/>
                <w:szCs w:val="20"/>
                <w:lang w:val="en-GB"/>
              </w:rPr>
            </w:pPr>
            <w:r w:rsidRPr="002035EC">
              <w:rPr>
                <w:sz w:val="20"/>
                <w:szCs w:val="20"/>
                <w:lang w:val="en-GB"/>
              </w:rPr>
              <w:t>16</w:t>
            </w:r>
            <w:r w:rsidR="00F32A78">
              <w:rPr>
                <w:sz w:val="20"/>
                <w:szCs w:val="20"/>
                <w:lang w:val="en-GB"/>
              </w:rPr>
              <w:t> </w:t>
            </w:r>
            <w:r w:rsidRPr="002035EC">
              <w:rPr>
                <w:sz w:val="20"/>
                <w:szCs w:val="20"/>
                <w:lang w:val="en-GB"/>
              </w:rPr>
              <w:t>000</w:t>
            </w:r>
          </w:p>
        </w:tc>
      </w:tr>
      <w:tr w:rsidR="00B944FB" w:rsidRPr="002035EC" w14:paraId="68934AD1" w14:textId="77777777" w:rsidTr="00BB53C6">
        <w:trPr>
          <w:trHeight w:val="57"/>
        </w:trPr>
        <w:tc>
          <w:tcPr>
            <w:tcW w:w="630" w:type="dxa"/>
          </w:tcPr>
          <w:p w14:paraId="1427ED77" w14:textId="17DFD469" w:rsidR="00B944FB" w:rsidRPr="00157824" w:rsidRDefault="00157824" w:rsidP="00F97A0F">
            <w:pPr>
              <w:ind w:right="-45"/>
              <w:jc w:val="left"/>
              <w:rPr>
                <w:sz w:val="20"/>
                <w:szCs w:val="20"/>
                <w:lang w:val="en-GB"/>
              </w:rPr>
            </w:pPr>
            <w:r w:rsidRPr="00157824">
              <w:rPr>
                <w:sz w:val="20"/>
                <w:szCs w:val="20"/>
                <w:lang w:val="fr-FR"/>
              </w:rPr>
              <w:t>I.3</w:t>
            </w:r>
          </w:p>
        </w:tc>
        <w:tc>
          <w:tcPr>
            <w:tcW w:w="5490" w:type="dxa"/>
          </w:tcPr>
          <w:p w14:paraId="092620E2" w14:textId="6B312A44" w:rsidR="00B944FB" w:rsidRPr="006A083F" w:rsidRDefault="00157824" w:rsidP="00F97A0F">
            <w:pPr>
              <w:ind w:right="-45"/>
              <w:rPr>
                <w:i/>
                <w:iCs/>
                <w:sz w:val="20"/>
                <w:szCs w:val="20"/>
                <w:lang w:val="fr-FR"/>
              </w:rPr>
            </w:pPr>
            <w:r w:rsidRPr="00157824">
              <w:rPr>
                <w:i/>
                <w:iCs/>
                <w:sz w:val="20"/>
                <w:szCs w:val="20"/>
                <w:lang w:val="fr-FR"/>
              </w:rPr>
              <w:t>Programme d</w:t>
            </w:r>
            <w:r w:rsidR="00356C80">
              <w:rPr>
                <w:i/>
                <w:iCs/>
                <w:sz w:val="20"/>
                <w:szCs w:val="20"/>
                <w:lang w:val="fr-FR"/>
              </w:rPr>
              <w:t>’</w:t>
            </w:r>
            <w:r w:rsidRPr="00157824">
              <w:rPr>
                <w:i/>
                <w:iCs/>
                <w:sz w:val="20"/>
                <w:szCs w:val="20"/>
                <w:lang w:val="fr-FR"/>
              </w:rPr>
              <w:t>intégration des questions liées à l</w:t>
            </w:r>
            <w:r w:rsidR="00356C80">
              <w:rPr>
                <w:i/>
                <w:iCs/>
                <w:sz w:val="20"/>
                <w:szCs w:val="20"/>
                <w:lang w:val="fr-FR"/>
              </w:rPr>
              <w:t>’</w:t>
            </w:r>
            <w:r w:rsidRPr="00157824">
              <w:rPr>
                <w:i/>
                <w:iCs/>
                <w:sz w:val="20"/>
                <w:szCs w:val="20"/>
                <w:lang w:val="fr-FR"/>
              </w:rPr>
              <w:t>égalité des genres </w:t>
            </w:r>
            <w:r w:rsidRPr="00157824">
              <w:rPr>
                <w:iCs/>
                <w:sz w:val="20"/>
                <w:szCs w:val="20"/>
                <w:lang w:val="fr-FR"/>
              </w:rPr>
              <w:t>: élaborer un diagnostic des besoins et des priorités ; identifier les principaux obstacles et élaborer un plan d</w:t>
            </w:r>
            <w:r w:rsidR="00356C80">
              <w:rPr>
                <w:iCs/>
                <w:sz w:val="20"/>
                <w:szCs w:val="20"/>
                <w:lang w:val="fr-FR"/>
              </w:rPr>
              <w:t>’</w:t>
            </w:r>
            <w:r w:rsidRPr="00157824">
              <w:rPr>
                <w:iCs/>
                <w:sz w:val="20"/>
                <w:szCs w:val="20"/>
                <w:lang w:val="fr-FR"/>
              </w:rPr>
              <w:t>action pour l</w:t>
            </w:r>
            <w:r w:rsidR="00356C80">
              <w:rPr>
                <w:iCs/>
                <w:sz w:val="20"/>
                <w:szCs w:val="20"/>
                <w:lang w:val="fr-FR"/>
              </w:rPr>
              <w:t>’</w:t>
            </w:r>
            <w:r w:rsidRPr="00157824">
              <w:rPr>
                <w:iCs/>
                <w:sz w:val="20"/>
                <w:szCs w:val="20"/>
                <w:lang w:val="fr-FR"/>
              </w:rPr>
              <w:t>égalité des genres dans le cadre des activités du KIP ; et organiser deux ateliers de sensibilisation et de formation destinés aux</w:t>
            </w:r>
            <w:r w:rsidR="00356C80">
              <w:rPr>
                <w:iCs/>
                <w:sz w:val="20"/>
                <w:szCs w:val="20"/>
                <w:lang w:val="fr-FR"/>
              </w:rPr>
              <w:t xml:space="preserve"> </w:t>
            </w:r>
            <w:r w:rsidRPr="00157824">
              <w:rPr>
                <w:iCs/>
                <w:sz w:val="20"/>
                <w:szCs w:val="20"/>
                <w:lang w:val="fr-FR"/>
              </w:rPr>
              <w:t>institutions et principales parties prenantes</w:t>
            </w:r>
          </w:p>
        </w:tc>
        <w:tc>
          <w:tcPr>
            <w:tcW w:w="900" w:type="dxa"/>
          </w:tcPr>
          <w:p w14:paraId="16C842E3" w14:textId="56CFCC90" w:rsidR="00B944FB" w:rsidRPr="00157824" w:rsidRDefault="00157824" w:rsidP="00F97A0F">
            <w:pPr>
              <w:ind w:right="33"/>
              <w:jc w:val="center"/>
              <w:rPr>
                <w:sz w:val="20"/>
                <w:szCs w:val="20"/>
                <w:lang w:val="en-GB"/>
              </w:rPr>
            </w:pPr>
            <w:r w:rsidRPr="00157824">
              <w:rPr>
                <w:sz w:val="20"/>
                <w:szCs w:val="20"/>
                <w:lang w:val="fr-FR"/>
              </w:rPr>
              <w:t>PNUD</w:t>
            </w:r>
          </w:p>
        </w:tc>
        <w:tc>
          <w:tcPr>
            <w:tcW w:w="1260" w:type="dxa"/>
          </w:tcPr>
          <w:p w14:paraId="71BF4D62" w14:textId="63264D33" w:rsidR="00B944FB" w:rsidRPr="002035EC" w:rsidRDefault="00B944FB" w:rsidP="000141E9">
            <w:pPr>
              <w:ind w:right="33"/>
              <w:jc w:val="right"/>
              <w:rPr>
                <w:sz w:val="20"/>
                <w:szCs w:val="20"/>
                <w:lang w:val="en-GB"/>
              </w:rPr>
            </w:pPr>
            <w:r w:rsidRPr="002035EC">
              <w:rPr>
                <w:sz w:val="20"/>
                <w:szCs w:val="20"/>
                <w:lang w:val="en-GB"/>
              </w:rPr>
              <w:t>23</w:t>
            </w:r>
            <w:r w:rsidR="00F32A78">
              <w:rPr>
                <w:sz w:val="20"/>
                <w:szCs w:val="20"/>
                <w:lang w:val="en-GB"/>
              </w:rPr>
              <w:t> </w:t>
            </w:r>
            <w:r w:rsidRPr="002035EC">
              <w:rPr>
                <w:sz w:val="20"/>
                <w:szCs w:val="20"/>
                <w:lang w:val="en-GB"/>
              </w:rPr>
              <w:t>250</w:t>
            </w:r>
          </w:p>
        </w:tc>
        <w:tc>
          <w:tcPr>
            <w:tcW w:w="1212" w:type="dxa"/>
          </w:tcPr>
          <w:p w14:paraId="1BBACE91" w14:textId="24DF146C" w:rsidR="00B944FB" w:rsidRPr="002035EC" w:rsidRDefault="00B944FB" w:rsidP="000141E9">
            <w:pPr>
              <w:ind w:right="33"/>
              <w:jc w:val="right"/>
              <w:rPr>
                <w:sz w:val="20"/>
                <w:szCs w:val="20"/>
                <w:lang w:val="en-GB"/>
              </w:rPr>
            </w:pPr>
            <w:r w:rsidRPr="002035EC">
              <w:rPr>
                <w:sz w:val="20"/>
                <w:szCs w:val="20"/>
                <w:lang w:val="en-GB"/>
              </w:rPr>
              <w:t>23</w:t>
            </w:r>
            <w:r w:rsidR="00F32A78">
              <w:rPr>
                <w:sz w:val="20"/>
                <w:szCs w:val="20"/>
                <w:lang w:val="en-GB"/>
              </w:rPr>
              <w:t> </w:t>
            </w:r>
            <w:r w:rsidRPr="002035EC">
              <w:rPr>
                <w:sz w:val="20"/>
                <w:szCs w:val="20"/>
                <w:lang w:val="en-GB"/>
              </w:rPr>
              <w:t>250</w:t>
            </w:r>
          </w:p>
        </w:tc>
      </w:tr>
      <w:tr w:rsidR="003F3A7B" w:rsidRPr="002035EC" w14:paraId="4F4B431E" w14:textId="77777777" w:rsidTr="00BB53C6">
        <w:trPr>
          <w:trHeight w:val="57"/>
        </w:trPr>
        <w:tc>
          <w:tcPr>
            <w:tcW w:w="7020" w:type="dxa"/>
            <w:gridSpan w:val="3"/>
            <w:vAlign w:val="center"/>
          </w:tcPr>
          <w:p w14:paraId="1D59AAC4" w14:textId="5866FA74" w:rsidR="003F3A7B" w:rsidRPr="006A083F" w:rsidRDefault="00157824" w:rsidP="00F97A0F">
            <w:pPr>
              <w:ind w:right="33"/>
              <w:jc w:val="right"/>
              <w:rPr>
                <w:i/>
                <w:iCs/>
                <w:sz w:val="20"/>
                <w:szCs w:val="20"/>
                <w:lang w:val="fr-FR"/>
              </w:rPr>
            </w:pPr>
            <w:r w:rsidRPr="00157824">
              <w:rPr>
                <w:i/>
                <w:iCs/>
                <w:sz w:val="20"/>
                <w:szCs w:val="20"/>
                <w:lang w:val="fr-FR"/>
              </w:rPr>
              <w:t>Sous-total du volet I</w:t>
            </w:r>
          </w:p>
        </w:tc>
        <w:tc>
          <w:tcPr>
            <w:tcW w:w="1260" w:type="dxa"/>
            <w:vAlign w:val="center"/>
          </w:tcPr>
          <w:p w14:paraId="138D3FBC" w14:textId="50D4B200" w:rsidR="003F3A7B" w:rsidRPr="002035EC" w:rsidRDefault="007E51B1" w:rsidP="003F3A7B">
            <w:pPr>
              <w:ind w:right="33"/>
              <w:jc w:val="right"/>
              <w:rPr>
                <w:i/>
                <w:iCs/>
                <w:sz w:val="20"/>
                <w:szCs w:val="20"/>
                <w:lang w:val="en-GB"/>
              </w:rPr>
            </w:pPr>
            <w:r w:rsidRPr="002035EC">
              <w:rPr>
                <w:i/>
                <w:iCs/>
                <w:sz w:val="20"/>
                <w:szCs w:val="20"/>
                <w:lang w:val="en-GB"/>
              </w:rPr>
              <w:t>1</w:t>
            </w:r>
            <w:r w:rsidR="008E113D" w:rsidRPr="002035EC">
              <w:rPr>
                <w:i/>
                <w:iCs/>
                <w:sz w:val="20"/>
                <w:szCs w:val="20"/>
                <w:lang w:val="en-GB"/>
              </w:rPr>
              <w:t>47</w:t>
            </w:r>
            <w:r w:rsidR="00F32A78">
              <w:rPr>
                <w:i/>
                <w:iCs/>
                <w:sz w:val="20"/>
                <w:szCs w:val="20"/>
                <w:lang w:val="en-GB"/>
              </w:rPr>
              <w:t> </w:t>
            </w:r>
            <w:r w:rsidRPr="002035EC">
              <w:rPr>
                <w:i/>
                <w:iCs/>
                <w:sz w:val="20"/>
                <w:szCs w:val="20"/>
                <w:lang w:val="en-GB"/>
              </w:rPr>
              <w:t>250</w:t>
            </w:r>
          </w:p>
        </w:tc>
        <w:tc>
          <w:tcPr>
            <w:tcW w:w="1212" w:type="dxa"/>
            <w:vAlign w:val="center"/>
          </w:tcPr>
          <w:p w14:paraId="13F8EA90" w14:textId="26A51C2E" w:rsidR="003F3A7B" w:rsidRPr="002035EC" w:rsidRDefault="003F3A7B" w:rsidP="003F3A7B">
            <w:pPr>
              <w:ind w:right="33"/>
              <w:jc w:val="right"/>
              <w:rPr>
                <w:i/>
                <w:iCs/>
                <w:sz w:val="20"/>
                <w:szCs w:val="20"/>
                <w:lang w:val="en-GB"/>
              </w:rPr>
            </w:pPr>
            <w:r w:rsidRPr="002035EC">
              <w:rPr>
                <w:i/>
                <w:iCs/>
                <w:color w:val="000000"/>
                <w:sz w:val="20"/>
                <w:szCs w:val="20"/>
                <w:lang w:val="en-GB"/>
              </w:rPr>
              <w:t>200</w:t>
            </w:r>
            <w:r w:rsidR="00F32A78">
              <w:rPr>
                <w:i/>
                <w:iCs/>
                <w:color w:val="000000"/>
                <w:sz w:val="20"/>
                <w:szCs w:val="20"/>
                <w:lang w:val="en-GB"/>
              </w:rPr>
              <w:t> </w:t>
            </w:r>
            <w:r w:rsidR="00752FA9" w:rsidRPr="002035EC">
              <w:rPr>
                <w:i/>
                <w:iCs/>
                <w:color w:val="000000"/>
                <w:sz w:val="20"/>
                <w:szCs w:val="20"/>
                <w:lang w:val="en-GB"/>
              </w:rPr>
              <w:t>199</w:t>
            </w:r>
          </w:p>
        </w:tc>
      </w:tr>
      <w:tr w:rsidR="0081559B" w:rsidRPr="0043460E" w14:paraId="56A6CE35" w14:textId="77777777" w:rsidTr="00BB53C6">
        <w:trPr>
          <w:trHeight w:val="57"/>
        </w:trPr>
        <w:tc>
          <w:tcPr>
            <w:tcW w:w="630" w:type="dxa"/>
            <w:vAlign w:val="center"/>
          </w:tcPr>
          <w:p w14:paraId="3C21FCBE" w14:textId="6819DF51" w:rsidR="0081559B" w:rsidRPr="00157824" w:rsidRDefault="00157824" w:rsidP="00F97A0F">
            <w:pPr>
              <w:ind w:right="33"/>
              <w:jc w:val="left"/>
              <w:rPr>
                <w:b/>
                <w:bCs/>
                <w:sz w:val="20"/>
                <w:szCs w:val="20"/>
                <w:lang w:val="en-GB"/>
              </w:rPr>
            </w:pPr>
            <w:r w:rsidRPr="00157824">
              <w:rPr>
                <w:b/>
                <w:bCs/>
                <w:sz w:val="20"/>
                <w:szCs w:val="20"/>
                <w:lang w:val="fr-FR"/>
              </w:rPr>
              <w:t>II</w:t>
            </w:r>
          </w:p>
        </w:tc>
        <w:tc>
          <w:tcPr>
            <w:tcW w:w="8862" w:type="dxa"/>
            <w:gridSpan w:val="4"/>
            <w:vAlign w:val="center"/>
          </w:tcPr>
          <w:p w14:paraId="155AC791" w14:textId="3814DE3B" w:rsidR="0081559B" w:rsidRPr="006A083F" w:rsidRDefault="00157824" w:rsidP="00F97A0F">
            <w:pPr>
              <w:ind w:right="33"/>
              <w:jc w:val="left"/>
              <w:rPr>
                <w:b/>
                <w:bCs/>
                <w:sz w:val="20"/>
                <w:szCs w:val="20"/>
                <w:lang w:val="fr-FR"/>
              </w:rPr>
            </w:pPr>
            <w:r w:rsidRPr="00157824">
              <w:rPr>
                <w:b/>
                <w:bCs/>
                <w:sz w:val="20"/>
                <w:szCs w:val="20"/>
                <w:lang w:val="fr-FR"/>
              </w:rPr>
              <w:t>Sensibilisation et diffusion d</w:t>
            </w:r>
            <w:r w:rsidR="00356C80">
              <w:rPr>
                <w:b/>
                <w:bCs/>
                <w:sz w:val="20"/>
                <w:szCs w:val="20"/>
                <w:lang w:val="fr-FR"/>
              </w:rPr>
              <w:t>’</w:t>
            </w:r>
            <w:r w:rsidRPr="00157824">
              <w:rPr>
                <w:b/>
                <w:bCs/>
                <w:sz w:val="20"/>
                <w:szCs w:val="20"/>
                <w:lang w:val="fr-FR"/>
              </w:rPr>
              <w:t>informations sur les produits de remplacement à PRP nul ou faible</w:t>
            </w:r>
          </w:p>
        </w:tc>
      </w:tr>
      <w:tr w:rsidR="00B226BA" w:rsidRPr="002035EC" w14:paraId="7DAB8D6C" w14:textId="77777777" w:rsidTr="007452E4">
        <w:tc>
          <w:tcPr>
            <w:tcW w:w="630" w:type="dxa"/>
          </w:tcPr>
          <w:p w14:paraId="6C28DC7C" w14:textId="6DA0C378" w:rsidR="00B226BA" w:rsidRPr="00157824" w:rsidRDefault="00157824" w:rsidP="00F97A0F">
            <w:pPr>
              <w:ind w:right="33"/>
              <w:jc w:val="left"/>
              <w:rPr>
                <w:sz w:val="20"/>
                <w:szCs w:val="20"/>
                <w:lang w:val="en-GB"/>
              </w:rPr>
            </w:pPr>
            <w:r w:rsidRPr="00157824">
              <w:rPr>
                <w:sz w:val="20"/>
                <w:szCs w:val="20"/>
                <w:lang w:val="fr-FR"/>
              </w:rPr>
              <w:t>II.1</w:t>
            </w:r>
          </w:p>
        </w:tc>
        <w:tc>
          <w:tcPr>
            <w:tcW w:w="5490" w:type="dxa"/>
          </w:tcPr>
          <w:p w14:paraId="769F73D6" w14:textId="2A9DD68D" w:rsidR="00B226BA" w:rsidRPr="006A083F" w:rsidRDefault="00157824" w:rsidP="00F97A0F">
            <w:pPr>
              <w:ind w:right="-45"/>
              <w:rPr>
                <w:sz w:val="20"/>
                <w:szCs w:val="20"/>
                <w:lang w:val="fr-FR"/>
              </w:rPr>
            </w:pPr>
            <w:r w:rsidRPr="00157824">
              <w:rPr>
                <w:i/>
                <w:iCs/>
                <w:sz w:val="20"/>
                <w:szCs w:val="20"/>
                <w:lang w:val="fr-FR"/>
              </w:rPr>
              <w:t>Programme de sensibilisation et de diffusion d</w:t>
            </w:r>
            <w:r w:rsidR="00356C80">
              <w:rPr>
                <w:i/>
                <w:iCs/>
                <w:sz w:val="20"/>
                <w:szCs w:val="20"/>
                <w:lang w:val="fr-FR"/>
              </w:rPr>
              <w:t>’</w:t>
            </w:r>
            <w:r w:rsidRPr="00157824">
              <w:rPr>
                <w:i/>
                <w:iCs/>
                <w:sz w:val="20"/>
                <w:szCs w:val="20"/>
                <w:lang w:val="fr-FR"/>
              </w:rPr>
              <w:t>informations </w:t>
            </w:r>
            <w:r w:rsidRPr="00157824">
              <w:rPr>
                <w:iCs/>
                <w:sz w:val="20"/>
                <w:szCs w:val="20"/>
                <w:lang w:val="fr-FR"/>
              </w:rPr>
              <w:t>: conception et mise en œuvre d</w:t>
            </w:r>
            <w:r w:rsidR="00356C80">
              <w:rPr>
                <w:iCs/>
                <w:sz w:val="20"/>
                <w:szCs w:val="20"/>
                <w:lang w:val="fr-FR"/>
              </w:rPr>
              <w:t>’</w:t>
            </w:r>
            <w:r w:rsidRPr="00157824">
              <w:rPr>
                <w:iCs/>
                <w:sz w:val="20"/>
                <w:szCs w:val="20"/>
                <w:lang w:val="fr-FR"/>
              </w:rPr>
              <w:t xml:space="preserve">une vaste campagne par le biais des médias </w:t>
            </w:r>
            <w:r w:rsidR="00CF306B">
              <w:rPr>
                <w:iCs/>
                <w:sz w:val="20"/>
                <w:szCs w:val="20"/>
                <w:lang w:val="fr-FR"/>
              </w:rPr>
              <w:t>portant,</w:t>
            </w:r>
            <w:r w:rsidR="00356C80">
              <w:rPr>
                <w:iCs/>
                <w:sz w:val="20"/>
                <w:szCs w:val="20"/>
                <w:lang w:val="fr-FR"/>
              </w:rPr>
              <w:t xml:space="preserve"> </w:t>
            </w:r>
            <w:r w:rsidRPr="00157824">
              <w:rPr>
                <w:iCs/>
                <w:sz w:val="20"/>
                <w:szCs w:val="20"/>
                <w:lang w:val="fr-FR"/>
              </w:rPr>
              <w:t>entre autres sujets</w:t>
            </w:r>
            <w:r w:rsidR="00CF306B">
              <w:rPr>
                <w:iCs/>
                <w:sz w:val="20"/>
                <w:szCs w:val="20"/>
                <w:lang w:val="fr-FR"/>
              </w:rPr>
              <w:t>, sur</w:t>
            </w:r>
            <w:r w:rsidRPr="00157824">
              <w:rPr>
                <w:iCs/>
                <w:sz w:val="20"/>
                <w:szCs w:val="20"/>
                <w:lang w:val="fr-FR"/>
              </w:rPr>
              <w:t xml:space="preserve"> les mesures nationales visant à contrôler et réduire les émissions et la consommation de HFC, et les </w:t>
            </w:r>
            <w:r w:rsidRPr="00157824">
              <w:rPr>
                <w:color w:val="000000"/>
                <w:sz w:val="20"/>
                <w:szCs w:val="20"/>
                <w:lang w:val="fr-FR"/>
              </w:rPr>
              <w:t>technologies de remplacement</w:t>
            </w:r>
            <w:r w:rsidRPr="00157824">
              <w:rPr>
                <w:iCs/>
                <w:sz w:val="20"/>
                <w:szCs w:val="20"/>
                <w:lang w:val="fr-FR"/>
              </w:rPr>
              <w:t xml:space="preserve"> ; et organisation de trois ateliers pour les principales parties prenantes afin d</w:t>
            </w:r>
            <w:r w:rsidR="00356C80">
              <w:rPr>
                <w:iCs/>
                <w:sz w:val="20"/>
                <w:szCs w:val="20"/>
                <w:lang w:val="fr-FR"/>
              </w:rPr>
              <w:t>’</w:t>
            </w:r>
            <w:r w:rsidRPr="00157824">
              <w:rPr>
                <w:iCs/>
                <w:sz w:val="20"/>
                <w:szCs w:val="20"/>
                <w:lang w:val="fr-FR"/>
              </w:rPr>
              <w:t>évaluer la campagne médiatique (50 participants chacun</w:t>
            </w:r>
            <w:r w:rsidRPr="00157824">
              <w:rPr>
                <w:color w:val="000000"/>
                <w:sz w:val="20"/>
                <w:szCs w:val="20"/>
                <w:lang w:val="fr-FR"/>
              </w:rPr>
              <w:t>)</w:t>
            </w:r>
          </w:p>
        </w:tc>
        <w:tc>
          <w:tcPr>
            <w:tcW w:w="900" w:type="dxa"/>
          </w:tcPr>
          <w:p w14:paraId="5E2BBD12" w14:textId="1223BF3F" w:rsidR="00B226BA" w:rsidRPr="00157824" w:rsidRDefault="00157824" w:rsidP="00F97A0F">
            <w:pPr>
              <w:keepNext/>
              <w:ind w:right="33"/>
              <w:jc w:val="center"/>
              <w:rPr>
                <w:sz w:val="20"/>
                <w:szCs w:val="20"/>
                <w:lang w:val="en-GB"/>
              </w:rPr>
            </w:pPr>
            <w:r w:rsidRPr="00157824">
              <w:rPr>
                <w:sz w:val="20"/>
                <w:szCs w:val="20"/>
                <w:lang w:val="fr-FR"/>
              </w:rPr>
              <w:t>PNUD</w:t>
            </w:r>
          </w:p>
        </w:tc>
        <w:tc>
          <w:tcPr>
            <w:tcW w:w="1260" w:type="dxa"/>
            <w:shd w:val="clear" w:color="auto" w:fill="auto"/>
          </w:tcPr>
          <w:p w14:paraId="21BA6E7D" w14:textId="7E72702E" w:rsidR="00B226BA" w:rsidRPr="002035EC" w:rsidRDefault="00B226BA" w:rsidP="005A354B">
            <w:pPr>
              <w:keepNext/>
              <w:ind w:right="33"/>
              <w:jc w:val="right"/>
              <w:rPr>
                <w:sz w:val="20"/>
                <w:szCs w:val="20"/>
                <w:lang w:val="en-GB"/>
              </w:rPr>
            </w:pPr>
            <w:r w:rsidRPr="002035EC">
              <w:rPr>
                <w:sz w:val="20"/>
                <w:szCs w:val="20"/>
                <w:lang w:val="en-GB"/>
              </w:rPr>
              <w:t>34</w:t>
            </w:r>
            <w:r w:rsidR="00F32A78">
              <w:rPr>
                <w:sz w:val="20"/>
                <w:szCs w:val="20"/>
                <w:lang w:val="en-GB"/>
              </w:rPr>
              <w:t> </w:t>
            </w:r>
            <w:r w:rsidRPr="002035EC">
              <w:rPr>
                <w:sz w:val="20"/>
                <w:szCs w:val="20"/>
                <w:lang w:val="en-GB"/>
              </w:rPr>
              <w:t>000</w:t>
            </w:r>
          </w:p>
        </w:tc>
        <w:tc>
          <w:tcPr>
            <w:tcW w:w="1212" w:type="dxa"/>
            <w:shd w:val="clear" w:color="auto" w:fill="auto"/>
          </w:tcPr>
          <w:p w14:paraId="4F013DC5" w14:textId="688C540F" w:rsidR="00B226BA" w:rsidRPr="002035EC" w:rsidRDefault="00B226BA" w:rsidP="005A354B">
            <w:pPr>
              <w:keepNext/>
              <w:ind w:right="33"/>
              <w:jc w:val="right"/>
              <w:rPr>
                <w:sz w:val="20"/>
                <w:szCs w:val="20"/>
                <w:lang w:val="en-GB"/>
              </w:rPr>
            </w:pPr>
            <w:r w:rsidRPr="002035EC">
              <w:rPr>
                <w:sz w:val="20"/>
                <w:szCs w:val="20"/>
                <w:lang w:val="en-GB"/>
              </w:rPr>
              <w:t>34</w:t>
            </w:r>
            <w:r w:rsidR="00F32A78">
              <w:rPr>
                <w:sz w:val="20"/>
                <w:szCs w:val="20"/>
                <w:lang w:val="en-GB"/>
              </w:rPr>
              <w:t> </w:t>
            </w:r>
            <w:r w:rsidRPr="002035EC">
              <w:rPr>
                <w:sz w:val="20"/>
                <w:szCs w:val="20"/>
                <w:lang w:val="en-GB"/>
              </w:rPr>
              <w:t>000</w:t>
            </w:r>
          </w:p>
        </w:tc>
      </w:tr>
      <w:tr w:rsidR="00B226BA" w:rsidRPr="002035EC" w14:paraId="0D12EBEC" w14:textId="77777777" w:rsidTr="007452E4">
        <w:trPr>
          <w:trHeight w:val="31"/>
        </w:trPr>
        <w:tc>
          <w:tcPr>
            <w:tcW w:w="630" w:type="dxa"/>
          </w:tcPr>
          <w:p w14:paraId="2E7265C9" w14:textId="606097A2" w:rsidR="00B226BA" w:rsidRPr="00157824" w:rsidRDefault="00157824" w:rsidP="00F97A0F">
            <w:pPr>
              <w:ind w:right="33"/>
              <w:jc w:val="left"/>
              <w:rPr>
                <w:sz w:val="20"/>
                <w:szCs w:val="20"/>
                <w:lang w:val="en-GB"/>
              </w:rPr>
            </w:pPr>
            <w:r w:rsidRPr="00157824">
              <w:rPr>
                <w:sz w:val="20"/>
                <w:szCs w:val="20"/>
                <w:lang w:val="fr-FR"/>
              </w:rPr>
              <w:t>II.2</w:t>
            </w:r>
          </w:p>
        </w:tc>
        <w:tc>
          <w:tcPr>
            <w:tcW w:w="5490" w:type="dxa"/>
          </w:tcPr>
          <w:p w14:paraId="629BB567" w14:textId="22B20487" w:rsidR="00B226BA" w:rsidRPr="006A083F" w:rsidRDefault="00157824" w:rsidP="00F97A0F">
            <w:pPr>
              <w:ind w:right="-45"/>
              <w:rPr>
                <w:sz w:val="20"/>
                <w:szCs w:val="20"/>
                <w:lang w:val="fr-FR"/>
              </w:rPr>
            </w:pPr>
            <w:r w:rsidRPr="0030303A">
              <w:rPr>
                <w:i/>
                <w:iCs/>
                <w:sz w:val="20"/>
                <w:szCs w:val="20"/>
                <w:lang w:val="fr-FR"/>
              </w:rPr>
              <w:t>Sensibilisation des utilisateurs finaux </w:t>
            </w:r>
            <w:r w:rsidRPr="0030303A">
              <w:rPr>
                <w:iCs/>
                <w:sz w:val="20"/>
                <w:szCs w:val="20"/>
                <w:lang w:val="fr-FR"/>
              </w:rPr>
              <w:t>: organisation de quatre séminaires régionaux de sensibilisation (destinés chacun à 75 utilisateurs finaux) pour promouvoir des solutions de remplacement écoénergétiques à PRP faible ou nul</w:t>
            </w:r>
          </w:p>
        </w:tc>
        <w:tc>
          <w:tcPr>
            <w:tcW w:w="900" w:type="dxa"/>
          </w:tcPr>
          <w:p w14:paraId="0A8B187F" w14:textId="03DEAF0E" w:rsidR="00B226BA" w:rsidRPr="0030303A" w:rsidRDefault="0030303A" w:rsidP="00F97A0F">
            <w:pPr>
              <w:ind w:right="33"/>
              <w:jc w:val="center"/>
              <w:rPr>
                <w:sz w:val="20"/>
                <w:szCs w:val="20"/>
                <w:lang w:val="en-GB"/>
              </w:rPr>
            </w:pPr>
            <w:r w:rsidRPr="0030303A">
              <w:rPr>
                <w:sz w:val="20"/>
                <w:szCs w:val="20"/>
                <w:lang w:val="fr-FR"/>
              </w:rPr>
              <w:t>PNUD</w:t>
            </w:r>
          </w:p>
        </w:tc>
        <w:tc>
          <w:tcPr>
            <w:tcW w:w="1260" w:type="dxa"/>
            <w:shd w:val="clear" w:color="auto" w:fill="auto"/>
          </w:tcPr>
          <w:p w14:paraId="5BD1144A" w14:textId="37CEDDB9" w:rsidR="00B226BA" w:rsidRPr="002035EC" w:rsidRDefault="007452E4" w:rsidP="000141E9">
            <w:pPr>
              <w:ind w:right="33"/>
              <w:jc w:val="right"/>
              <w:rPr>
                <w:sz w:val="20"/>
                <w:szCs w:val="20"/>
                <w:lang w:val="en-GB"/>
              </w:rPr>
            </w:pPr>
            <w:r w:rsidRPr="002035EC">
              <w:rPr>
                <w:sz w:val="20"/>
                <w:szCs w:val="20"/>
                <w:lang w:val="en-GB"/>
              </w:rPr>
              <w:t>16</w:t>
            </w:r>
            <w:r w:rsidR="00F32A78">
              <w:rPr>
                <w:sz w:val="20"/>
                <w:szCs w:val="20"/>
                <w:lang w:val="en-GB"/>
              </w:rPr>
              <w:t> </w:t>
            </w:r>
            <w:r w:rsidRPr="002035EC">
              <w:rPr>
                <w:sz w:val="20"/>
                <w:szCs w:val="20"/>
                <w:lang w:val="en-GB"/>
              </w:rPr>
              <w:t>000</w:t>
            </w:r>
          </w:p>
        </w:tc>
        <w:tc>
          <w:tcPr>
            <w:tcW w:w="1212" w:type="dxa"/>
            <w:shd w:val="clear" w:color="auto" w:fill="auto"/>
          </w:tcPr>
          <w:p w14:paraId="15377F14" w14:textId="0EA915F0" w:rsidR="00B226BA" w:rsidRPr="002035EC" w:rsidRDefault="0047273F" w:rsidP="000141E9">
            <w:pPr>
              <w:ind w:right="33"/>
              <w:jc w:val="right"/>
              <w:rPr>
                <w:sz w:val="20"/>
                <w:szCs w:val="20"/>
                <w:lang w:val="en-GB"/>
              </w:rPr>
            </w:pPr>
            <w:r w:rsidRPr="002035EC">
              <w:rPr>
                <w:sz w:val="20"/>
                <w:szCs w:val="20"/>
                <w:lang w:val="en-GB"/>
              </w:rPr>
              <w:t>1</w:t>
            </w:r>
            <w:r w:rsidR="003F3A7B" w:rsidRPr="002035EC">
              <w:rPr>
                <w:sz w:val="20"/>
                <w:szCs w:val="20"/>
                <w:lang w:val="en-GB"/>
              </w:rPr>
              <w:t>6</w:t>
            </w:r>
            <w:r w:rsidR="00F32A78">
              <w:rPr>
                <w:sz w:val="20"/>
                <w:szCs w:val="20"/>
                <w:lang w:val="en-GB"/>
              </w:rPr>
              <w:t> </w:t>
            </w:r>
            <w:r w:rsidRPr="002035EC">
              <w:rPr>
                <w:sz w:val="20"/>
                <w:szCs w:val="20"/>
                <w:lang w:val="en-GB"/>
              </w:rPr>
              <w:t>00</w:t>
            </w:r>
            <w:r w:rsidR="00007229" w:rsidRPr="002035EC">
              <w:rPr>
                <w:sz w:val="20"/>
                <w:szCs w:val="20"/>
                <w:lang w:val="en-GB"/>
              </w:rPr>
              <w:t>0</w:t>
            </w:r>
          </w:p>
        </w:tc>
      </w:tr>
      <w:tr w:rsidR="00B226BA" w:rsidRPr="002035EC" w14:paraId="307F51EA" w14:textId="77777777" w:rsidTr="00BB53C6">
        <w:tc>
          <w:tcPr>
            <w:tcW w:w="7020" w:type="dxa"/>
            <w:gridSpan w:val="3"/>
          </w:tcPr>
          <w:p w14:paraId="79695C1A" w14:textId="25B21385" w:rsidR="00B226BA" w:rsidRPr="006A083F" w:rsidRDefault="00B226BA" w:rsidP="00F97A0F">
            <w:pPr>
              <w:ind w:right="31"/>
              <w:jc w:val="right"/>
              <w:rPr>
                <w:sz w:val="20"/>
                <w:szCs w:val="20"/>
                <w:lang w:val="fr-FR"/>
              </w:rPr>
            </w:pPr>
            <w:r w:rsidRPr="006A083F">
              <w:rPr>
                <w:color w:val="339933"/>
                <w:sz w:val="20"/>
                <w:szCs w:val="20"/>
                <w:lang w:val="fr-FR"/>
              </w:rPr>
              <w:t xml:space="preserve"> </w:t>
            </w:r>
            <w:r w:rsidR="0030303A" w:rsidRPr="0030303A">
              <w:rPr>
                <w:i/>
                <w:iCs/>
                <w:sz w:val="20"/>
                <w:szCs w:val="20"/>
                <w:lang w:val="fr-FR"/>
              </w:rPr>
              <w:t>Sous-total du volet II</w:t>
            </w:r>
          </w:p>
        </w:tc>
        <w:tc>
          <w:tcPr>
            <w:tcW w:w="1260" w:type="dxa"/>
          </w:tcPr>
          <w:p w14:paraId="52C5D51A" w14:textId="7D811C74" w:rsidR="00B226BA" w:rsidRPr="002035EC" w:rsidRDefault="00F447E8" w:rsidP="000141E9">
            <w:pPr>
              <w:ind w:right="33"/>
              <w:jc w:val="right"/>
              <w:rPr>
                <w:i/>
                <w:iCs/>
                <w:sz w:val="20"/>
                <w:szCs w:val="20"/>
                <w:lang w:val="en-GB"/>
              </w:rPr>
            </w:pPr>
            <w:r w:rsidRPr="002035EC">
              <w:rPr>
                <w:i/>
                <w:iCs/>
                <w:sz w:val="20"/>
                <w:szCs w:val="20"/>
                <w:lang w:val="en-GB"/>
              </w:rPr>
              <w:t>50</w:t>
            </w:r>
            <w:r w:rsidR="00F32A78">
              <w:rPr>
                <w:i/>
                <w:iCs/>
                <w:sz w:val="20"/>
                <w:szCs w:val="20"/>
                <w:lang w:val="en-GB"/>
              </w:rPr>
              <w:t> </w:t>
            </w:r>
            <w:r w:rsidRPr="002035EC">
              <w:rPr>
                <w:i/>
                <w:iCs/>
                <w:sz w:val="20"/>
                <w:szCs w:val="20"/>
                <w:lang w:val="en-GB"/>
              </w:rPr>
              <w:t>000</w:t>
            </w:r>
          </w:p>
        </w:tc>
        <w:tc>
          <w:tcPr>
            <w:tcW w:w="1212" w:type="dxa"/>
          </w:tcPr>
          <w:p w14:paraId="59FF4177" w14:textId="370E1F7A" w:rsidR="00B226BA" w:rsidRPr="002035EC" w:rsidRDefault="0047273F" w:rsidP="000141E9">
            <w:pPr>
              <w:ind w:right="33"/>
              <w:jc w:val="right"/>
              <w:rPr>
                <w:sz w:val="20"/>
                <w:szCs w:val="20"/>
                <w:lang w:val="en-GB"/>
              </w:rPr>
            </w:pPr>
            <w:r w:rsidRPr="002035EC">
              <w:rPr>
                <w:i/>
                <w:iCs/>
                <w:sz w:val="20"/>
                <w:szCs w:val="20"/>
                <w:lang w:val="en-GB"/>
              </w:rPr>
              <w:t>5</w:t>
            </w:r>
            <w:r w:rsidR="00B226BA" w:rsidRPr="002035EC">
              <w:rPr>
                <w:i/>
                <w:iCs/>
                <w:sz w:val="20"/>
                <w:szCs w:val="20"/>
                <w:lang w:val="en-GB"/>
              </w:rPr>
              <w:t>0</w:t>
            </w:r>
            <w:r w:rsidR="00F32A78">
              <w:rPr>
                <w:i/>
                <w:iCs/>
                <w:sz w:val="20"/>
                <w:szCs w:val="20"/>
                <w:lang w:val="en-GB"/>
              </w:rPr>
              <w:t> </w:t>
            </w:r>
            <w:r w:rsidR="00F447E8" w:rsidRPr="002035EC">
              <w:rPr>
                <w:i/>
                <w:iCs/>
                <w:sz w:val="20"/>
                <w:szCs w:val="20"/>
                <w:lang w:val="en-GB"/>
              </w:rPr>
              <w:t>00</w:t>
            </w:r>
            <w:r w:rsidR="00B226BA" w:rsidRPr="002035EC">
              <w:rPr>
                <w:i/>
                <w:iCs/>
                <w:sz w:val="20"/>
                <w:szCs w:val="20"/>
                <w:lang w:val="en-GB"/>
              </w:rPr>
              <w:t>0</w:t>
            </w:r>
          </w:p>
        </w:tc>
      </w:tr>
      <w:tr w:rsidR="00B226BA" w:rsidRPr="0043460E" w14:paraId="7B2B7CA3" w14:textId="77777777" w:rsidTr="00BB53C6">
        <w:tc>
          <w:tcPr>
            <w:tcW w:w="630" w:type="dxa"/>
          </w:tcPr>
          <w:p w14:paraId="3BB9EF16" w14:textId="0CA99B13" w:rsidR="00B226BA" w:rsidRPr="0030303A" w:rsidRDefault="0030303A" w:rsidP="00F97A0F">
            <w:pPr>
              <w:ind w:right="33"/>
              <w:jc w:val="left"/>
              <w:rPr>
                <w:b/>
                <w:bCs/>
                <w:sz w:val="20"/>
                <w:szCs w:val="20"/>
                <w:lang w:val="en-GB"/>
              </w:rPr>
            </w:pPr>
            <w:r w:rsidRPr="0030303A">
              <w:rPr>
                <w:b/>
                <w:bCs/>
                <w:sz w:val="20"/>
                <w:szCs w:val="20"/>
                <w:lang w:val="fr-FR"/>
              </w:rPr>
              <w:t>III.</w:t>
            </w:r>
          </w:p>
        </w:tc>
        <w:tc>
          <w:tcPr>
            <w:tcW w:w="8862" w:type="dxa"/>
            <w:gridSpan w:val="4"/>
          </w:tcPr>
          <w:p w14:paraId="25B7119D" w14:textId="58715CE9" w:rsidR="00B226BA" w:rsidRPr="006A083F" w:rsidRDefault="0030303A" w:rsidP="00F97A0F">
            <w:pPr>
              <w:ind w:right="33"/>
              <w:jc w:val="left"/>
              <w:rPr>
                <w:b/>
                <w:bCs/>
                <w:sz w:val="20"/>
                <w:szCs w:val="20"/>
                <w:lang w:val="fr-FR"/>
              </w:rPr>
            </w:pPr>
            <w:r w:rsidRPr="0030303A">
              <w:rPr>
                <w:b/>
                <w:bCs/>
                <w:sz w:val="20"/>
                <w:szCs w:val="20"/>
                <w:lang w:val="fr-FR"/>
              </w:rPr>
              <w:t>Renforcement</w:t>
            </w:r>
            <w:r w:rsidR="00356C80">
              <w:rPr>
                <w:b/>
                <w:bCs/>
                <w:sz w:val="20"/>
                <w:szCs w:val="20"/>
                <w:lang w:val="fr-FR"/>
              </w:rPr>
              <w:t xml:space="preserve"> </w:t>
            </w:r>
            <w:r w:rsidRPr="0030303A">
              <w:rPr>
                <w:b/>
                <w:bCs/>
                <w:sz w:val="20"/>
                <w:szCs w:val="20"/>
                <w:lang w:val="fr-FR"/>
              </w:rPr>
              <w:t>des capacités pour l</w:t>
            </w:r>
            <w:r w:rsidR="00356C80">
              <w:rPr>
                <w:b/>
                <w:bCs/>
                <w:sz w:val="20"/>
                <w:szCs w:val="20"/>
                <w:lang w:val="fr-FR"/>
              </w:rPr>
              <w:t>’</w:t>
            </w:r>
            <w:r w:rsidRPr="0030303A">
              <w:rPr>
                <w:b/>
                <w:bCs/>
                <w:sz w:val="20"/>
                <w:szCs w:val="20"/>
                <w:lang w:val="fr-FR"/>
              </w:rPr>
              <w:t>utilisation en toute sécurité des frigorigènes à</w:t>
            </w:r>
            <w:r w:rsidR="00356C80">
              <w:rPr>
                <w:b/>
                <w:bCs/>
                <w:sz w:val="20"/>
                <w:szCs w:val="20"/>
                <w:lang w:val="fr-FR"/>
              </w:rPr>
              <w:t xml:space="preserve"> </w:t>
            </w:r>
            <w:r w:rsidRPr="0030303A">
              <w:rPr>
                <w:b/>
                <w:bCs/>
                <w:sz w:val="20"/>
                <w:szCs w:val="20"/>
                <w:lang w:val="fr-FR"/>
              </w:rPr>
              <w:t>faible PRP dans les systèmes de réfrigération et de climatisation</w:t>
            </w:r>
          </w:p>
        </w:tc>
      </w:tr>
      <w:tr w:rsidR="008A4723" w:rsidRPr="002035EC" w14:paraId="1588474A" w14:textId="77777777" w:rsidTr="00A14F2D">
        <w:tc>
          <w:tcPr>
            <w:tcW w:w="630" w:type="dxa"/>
          </w:tcPr>
          <w:p w14:paraId="5A22769F" w14:textId="51259574" w:rsidR="008A4723" w:rsidRPr="0030303A" w:rsidRDefault="0030303A" w:rsidP="00F97A0F">
            <w:pPr>
              <w:ind w:right="-45"/>
              <w:jc w:val="left"/>
              <w:rPr>
                <w:sz w:val="20"/>
                <w:szCs w:val="20"/>
                <w:lang w:val="en-GB"/>
              </w:rPr>
            </w:pPr>
            <w:r w:rsidRPr="0030303A">
              <w:rPr>
                <w:sz w:val="20"/>
                <w:szCs w:val="20"/>
                <w:lang w:val="fr-FR"/>
              </w:rPr>
              <w:t>III.1</w:t>
            </w:r>
          </w:p>
        </w:tc>
        <w:tc>
          <w:tcPr>
            <w:tcW w:w="5490" w:type="dxa"/>
            <w:shd w:val="clear" w:color="auto" w:fill="auto"/>
          </w:tcPr>
          <w:p w14:paraId="772DA393" w14:textId="27D6FA10" w:rsidR="008A4723" w:rsidRPr="006A083F" w:rsidRDefault="0030303A" w:rsidP="00F32A78">
            <w:pPr>
              <w:ind w:right="-45"/>
              <w:rPr>
                <w:i/>
                <w:iCs/>
                <w:sz w:val="20"/>
                <w:szCs w:val="20"/>
                <w:lang w:val="fr-FR"/>
              </w:rPr>
            </w:pPr>
            <w:r w:rsidRPr="00923157">
              <w:rPr>
                <w:i/>
                <w:sz w:val="20"/>
                <w:szCs w:val="20"/>
                <w:lang w:val="fr-FR"/>
              </w:rPr>
              <w:t>Renforcement des centres de formation professionnelle</w:t>
            </w:r>
            <w:r w:rsidRPr="00923157">
              <w:rPr>
                <w:sz w:val="20"/>
                <w:szCs w:val="20"/>
                <w:lang w:val="fr-FR"/>
              </w:rPr>
              <w:t xml:space="preserve"> : fournir </w:t>
            </w:r>
            <w:r w:rsidR="00923157" w:rsidRPr="00923157">
              <w:rPr>
                <w:sz w:val="20"/>
                <w:szCs w:val="20"/>
                <w:lang w:val="fr-FR"/>
              </w:rPr>
              <w:t>du matériel didactique</w:t>
            </w:r>
            <w:r w:rsidR="00F32A78">
              <w:rPr>
                <w:sz w:val="20"/>
                <w:szCs w:val="20"/>
                <w:lang w:val="fr-FR"/>
              </w:rPr>
              <w:t xml:space="preserve"> </w:t>
            </w:r>
            <w:r w:rsidR="00F32A78" w:rsidRPr="00923157">
              <w:rPr>
                <w:sz w:val="20"/>
                <w:szCs w:val="20"/>
                <w:lang w:val="fr-FR"/>
              </w:rPr>
              <w:t>et de formation</w:t>
            </w:r>
            <w:r w:rsidRPr="00923157">
              <w:rPr>
                <w:rStyle w:val="FootnoteReference"/>
                <w:sz w:val="20"/>
                <w:szCs w:val="20"/>
                <w:lang w:val="fr-FR"/>
              </w:rPr>
              <w:footnoteReference w:id="14"/>
            </w:r>
            <w:r w:rsidRPr="00923157">
              <w:rPr>
                <w:sz w:val="20"/>
                <w:szCs w:val="20"/>
                <w:lang w:val="fr-FR"/>
              </w:rPr>
              <w:t xml:space="preserve"> à quatre centres de formation professionnelle </w:t>
            </w:r>
            <w:r w:rsidR="00923157" w:rsidRPr="00923157">
              <w:rPr>
                <w:sz w:val="20"/>
                <w:szCs w:val="20"/>
                <w:lang w:val="fr-FR"/>
              </w:rPr>
              <w:t xml:space="preserve">en froid et climatisation </w:t>
            </w:r>
            <w:r w:rsidRPr="00923157">
              <w:rPr>
                <w:sz w:val="20"/>
                <w:szCs w:val="20"/>
                <w:lang w:val="fr-FR"/>
              </w:rPr>
              <w:t>pour l</w:t>
            </w:r>
            <w:r w:rsidR="00356C80">
              <w:rPr>
                <w:sz w:val="20"/>
                <w:szCs w:val="20"/>
                <w:lang w:val="fr-FR"/>
              </w:rPr>
              <w:t>’</w:t>
            </w:r>
            <w:r w:rsidRPr="00923157">
              <w:rPr>
                <w:sz w:val="20"/>
                <w:szCs w:val="20"/>
                <w:lang w:val="fr-FR"/>
              </w:rPr>
              <w:t>utilisation et la manipulation du CO</w:t>
            </w:r>
            <w:r w:rsidRPr="00923157">
              <w:rPr>
                <w:sz w:val="20"/>
                <w:szCs w:val="20"/>
                <w:vertAlign w:val="subscript"/>
                <w:lang w:val="fr-FR"/>
              </w:rPr>
              <w:t>2</w:t>
            </w:r>
            <w:r w:rsidRPr="00923157">
              <w:rPr>
                <w:sz w:val="20"/>
                <w:szCs w:val="20"/>
                <w:lang w:val="fr-FR"/>
              </w:rPr>
              <w:t>, du R-290 et du R-600a, ainsi qu</w:t>
            </w:r>
            <w:r w:rsidR="00356C80">
              <w:rPr>
                <w:sz w:val="20"/>
                <w:szCs w:val="20"/>
                <w:lang w:val="fr-FR"/>
              </w:rPr>
              <w:t>’</w:t>
            </w:r>
            <w:r w:rsidRPr="00923157">
              <w:rPr>
                <w:sz w:val="20"/>
                <w:szCs w:val="20"/>
                <w:lang w:val="fr-FR"/>
              </w:rPr>
              <w:t>une formation et un suivi dans l</w:t>
            </w:r>
            <w:r w:rsidR="00356C80">
              <w:rPr>
                <w:sz w:val="20"/>
                <w:szCs w:val="20"/>
                <w:lang w:val="fr-FR"/>
              </w:rPr>
              <w:t>’</w:t>
            </w:r>
            <w:r w:rsidRPr="00923157">
              <w:rPr>
                <w:sz w:val="20"/>
                <w:szCs w:val="20"/>
                <w:lang w:val="fr-FR"/>
              </w:rPr>
              <w:t xml:space="preserve">utilisation </w:t>
            </w:r>
            <w:r w:rsidR="00923157" w:rsidRPr="00923157">
              <w:rPr>
                <w:sz w:val="20"/>
                <w:szCs w:val="20"/>
                <w:lang w:val="fr-FR"/>
              </w:rPr>
              <w:t>d</w:t>
            </w:r>
            <w:r w:rsidRPr="00923157">
              <w:rPr>
                <w:sz w:val="20"/>
                <w:szCs w:val="20"/>
                <w:lang w:val="fr-FR"/>
              </w:rPr>
              <w:t>es équipements didactiques.</w:t>
            </w:r>
          </w:p>
        </w:tc>
        <w:tc>
          <w:tcPr>
            <w:tcW w:w="900" w:type="dxa"/>
          </w:tcPr>
          <w:p w14:paraId="2CE93B3C" w14:textId="46D98DD4" w:rsidR="008A4723" w:rsidRPr="00923157" w:rsidRDefault="00923157" w:rsidP="00F97A0F">
            <w:pPr>
              <w:ind w:right="33"/>
              <w:jc w:val="right"/>
              <w:rPr>
                <w:sz w:val="20"/>
                <w:szCs w:val="20"/>
                <w:lang w:val="en-GB"/>
              </w:rPr>
            </w:pPr>
            <w:r w:rsidRPr="00923157">
              <w:rPr>
                <w:sz w:val="20"/>
                <w:szCs w:val="20"/>
                <w:lang w:val="fr-FR"/>
              </w:rPr>
              <w:t>PNUD</w:t>
            </w:r>
          </w:p>
        </w:tc>
        <w:tc>
          <w:tcPr>
            <w:tcW w:w="1260" w:type="dxa"/>
          </w:tcPr>
          <w:p w14:paraId="0A9237F4" w14:textId="3A018B85" w:rsidR="008A4723" w:rsidRPr="002035EC" w:rsidRDefault="008A4723" w:rsidP="008A4723">
            <w:pPr>
              <w:ind w:right="33"/>
              <w:jc w:val="right"/>
              <w:rPr>
                <w:sz w:val="20"/>
                <w:szCs w:val="20"/>
                <w:lang w:val="en-GB"/>
              </w:rPr>
            </w:pPr>
            <w:r w:rsidRPr="002035EC">
              <w:rPr>
                <w:sz w:val="20"/>
                <w:szCs w:val="20"/>
                <w:lang w:val="en-GB"/>
              </w:rPr>
              <w:t>181</w:t>
            </w:r>
            <w:r w:rsidR="00F32A78">
              <w:rPr>
                <w:sz w:val="20"/>
                <w:szCs w:val="20"/>
                <w:lang w:val="en-GB"/>
              </w:rPr>
              <w:t> </w:t>
            </w:r>
            <w:r w:rsidRPr="002035EC">
              <w:rPr>
                <w:sz w:val="20"/>
                <w:szCs w:val="20"/>
                <w:lang w:val="en-GB"/>
              </w:rPr>
              <w:t>860</w:t>
            </w:r>
          </w:p>
        </w:tc>
        <w:tc>
          <w:tcPr>
            <w:tcW w:w="1212" w:type="dxa"/>
          </w:tcPr>
          <w:p w14:paraId="2679463D" w14:textId="394F6662" w:rsidR="008A4723" w:rsidRPr="002035EC" w:rsidRDefault="008A4723" w:rsidP="008A4723">
            <w:pPr>
              <w:ind w:right="33"/>
              <w:jc w:val="right"/>
              <w:rPr>
                <w:sz w:val="20"/>
                <w:szCs w:val="20"/>
                <w:lang w:val="en-GB"/>
              </w:rPr>
            </w:pPr>
            <w:r w:rsidRPr="002035EC">
              <w:rPr>
                <w:sz w:val="20"/>
                <w:szCs w:val="20"/>
                <w:lang w:val="en-GB"/>
              </w:rPr>
              <w:t>238</w:t>
            </w:r>
            <w:r w:rsidR="00F32A78">
              <w:rPr>
                <w:sz w:val="20"/>
                <w:szCs w:val="20"/>
                <w:lang w:val="en-GB"/>
              </w:rPr>
              <w:t> </w:t>
            </w:r>
            <w:r w:rsidRPr="002035EC">
              <w:rPr>
                <w:sz w:val="20"/>
                <w:szCs w:val="20"/>
                <w:lang w:val="en-GB"/>
              </w:rPr>
              <w:t>800</w:t>
            </w:r>
          </w:p>
        </w:tc>
      </w:tr>
      <w:tr w:rsidR="00B226BA" w:rsidRPr="002035EC" w14:paraId="055A3D3A" w14:textId="77777777" w:rsidTr="00BB53C6">
        <w:tc>
          <w:tcPr>
            <w:tcW w:w="630" w:type="dxa"/>
          </w:tcPr>
          <w:p w14:paraId="17A805DC" w14:textId="0D1B6313" w:rsidR="00B226BA" w:rsidRPr="00923157" w:rsidRDefault="00923157" w:rsidP="00F97A0F">
            <w:pPr>
              <w:ind w:right="-45"/>
              <w:jc w:val="left"/>
              <w:rPr>
                <w:sz w:val="20"/>
                <w:szCs w:val="20"/>
                <w:lang w:val="en-GB"/>
              </w:rPr>
            </w:pPr>
            <w:r w:rsidRPr="00923157">
              <w:rPr>
                <w:sz w:val="20"/>
                <w:szCs w:val="20"/>
                <w:lang w:val="fr-FR"/>
              </w:rPr>
              <w:t>III.2</w:t>
            </w:r>
          </w:p>
        </w:tc>
        <w:tc>
          <w:tcPr>
            <w:tcW w:w="5490" w:type="dxa"/>
          </w:tcPr>
          <w:p w14:paraId="23F57AD3" w14:textId="20995576" w:rsidR="00B226BA" w:rsidRPr="006A083F" w:rsidRDefault="00923157" w:rsidP="00F97A0F">
            <w:pPr>
              <w:ind w:right="-45"/>
              <w:rPr>
                <w:sz w:val="20"/>
                <w:szCs w:val="20"/>
                <w:lang w:val="fr-FR"/>
              </w:rPr>
            </w:pPr>
            <w:r w:rsidRPr="009B166F">
              <w:rPr>
                <w:i/>
                <w:iCs/>
                <w:sz w:val="20"/>
                <w:szCs w:val="20"/>
                <w:lang w:val="fr-FR"/>
              </w:rPr>
              <w:t>Renforcement du système de certification basé sur les compétences professionnelles des techniciens et du programme de formation </w:t>
            </w:r>
            <w:r w:rsidRPr="009B166F">
              <w:rPr>
                <w:iCs/>
                <w:sz w:val="20"/>
                <w:szCs w:val="20"/>
                <w:lang w:val="fr-FR"/>
              </w:rPr>
              <w:t xml:space="preserve">: mettre à jour les programmes de </w:t>
            </w:r>
            <w:r w:rsidRPr="009B166F">
              <w:rPr>
                <w:sz w:val="20"/>
                <w:szCs w:val="20"/>
                <w:lang w:val="fr-FR"/>
              </w:rPr>
              <w:t>formation en réfrigération et climatisation</w:t>
            </w:r>
            <w:r w:rsidRPr="009B166F">
              <w:rPr>
                <w:i/>
                <w:iCs/>
                <w:sz w:val="20"/>
                <w:szCs w:val="20"/>
                <w:lang w:val="fr-FR"/>
              </w:rPr>
              <w:t xml:space="preserve"> </w:t>
            </w:r>
            <w:r w:rsidRPr="009B166F">
              <w:rPr>
                <w:iCs/>
                <w:sz w:val="20"/>
                <w:szCs w:val="20"/>
                <w:lang w:val="fr-FR"/>
              </w:rPr>
              <w:t xml:space="preserve">pour inclure la manipulation sûre des frigorigènes inflammables et à haute pression, les notions de base du contrôle électronique des </w:t>
            </w:r>
            <w:r w:rsidRPr="009B166F">
              <w:rPr>
                <w:sz w:val="20"/>
                <w:szCs w:val="20"/>
                <w:lang w:val="fr-FR"/>
              </w:rPr>
              <w:t>équipements de réfrigération et de climatisation</w:t>
            </w:r>
            <w:r w:rsidRPr="009B166F">
              <w:rPr>
                <w:i/>
                <w:iCs/>
                <w:sz w:val="20"/>
                <w:szCs w:val="20"/>
                <w:lang w:val="fr-FR"/>
              </w:rPr>
              <w:t xml:space="preserve"> </w:t>
            </w:r>
            <w:r w:rsidRPr="009B166F">
              <w:rPr>
                <w:iCs/>
                <w:sz w:val="20"/>
                <w:szCs w:val="20"/>
                <w:lang w:val="fr-FR"/>
              </w:rPr>
              <w:t>et</w:t>
            </w:r>
            <w:r w:rsidR="009B166F" w:rsidRPr="009B166F">
              <w:rPr>
                <w:iCs/>
                <w:sz w:val="20"/>
                <w:szCs w:val="20"/>
                <w:lang w:val="fr-FR"/>
              </w:rPr>
              <w:t>,</w:t>
            </w:r>
            <w:r w:rsidRPr="009B166F">
              <w:rPr>
                <w:iCs/>
                <w:sz w:val="20"/>
                <w:szCs w:val="20"/>
                <w:lang w:val="fr-FR"/>
              </w:rPr>
              <w:t xml:space="preserve"> entres autres sujets</w:t>
            </w:r>
            <w:r w:rsidR="009B166F" w:rsidRPr="009B166F">
              <w:rPr>
                <w:iCs/>
                <w:sz w:val="20"/>
                <w:szCs w:val="20"/>
                <w:lang w:val="fr-FR"/>
              </w:rPr>
              <w:t>,</w:t>
            </w:r>
            <w:r w:rsidRPr="009B166F">
              <w:rPr>
                <w:iCs/>
                <w:sz w:val="20"/>
                <w:szCs w:val="20"/>
                <w:lang w:val="fr-FR"/>
              </w:rPr>
              <w:t xml:space="preserve"> la technologie des </w:t>
            </w:r>
            <w:r w:rsidR="009B166F" w:rsidRPr="009B166F">
              <w:rPr>
                <w:iCs/>
                <w:sz w:val="20"/>
                <w:szCs w:val="20"/>
                <w:lang w:val="fr-FR"/>
              </w:rPr>
              <w:t>onduleurs</w:t>
            </w:r>
            <w:r w:rsidRPr="009B166F">
              <w:rPr>
                <w:iCs/>
                <w:sz w:val="20"/>
                <w:szCs w:val="20"/>
                <w:lang w:val="fr-FR"/>
              </w:rPr>
              <w:t xml:space="preserve"> ; former au moins 600 techniciens aux nouveaux cours ; mettre à jour la certification des normes de compétence pour inclure de nouvelles catégories pour le traitement des solutions de remplacement à PRP faible ou nul, avec au moins 200 techniciens certifiés selon le nouveau modèle de certification ; et développer un système de registre électronique des techniciens certifiés pour permettre aux utilisateurs finaux de contacter ces techniciens pour </w:t>
            </w:r>
            <w:r w:rsidR="00927E15" w:rsidRPr="00927E15">
              <w:rPr>
                <w:iCs/>
                <w:sz w:val="20"/>
                <w:szCs w:val="20"/>
                <w:lang w:val="fr-FR"/>
              </w:rPr>
              <w:t>avoir recours à leurs services</w:t>
            </w:r>
            <w:r w:rsidR="00927E15" w:rsidRPr="0048088F">
              <w:rPr>
                <w:iCs/>
                <w:lang w:val="fr-FR"/>
              </w:rPr>
              <w:t xml:space="preserve"> </w:t>
            </w:r>
            <w:r w:rsidRPr="009B166F">
              <w:rPr>
                <w:iCs/>
                <w:sz w:val="20"/>
                <w:szCs w:val="20"/>
                <w:lang w:val="fr-FR"/>
              </w:rPr>
              <w:t>dans leurs installation</w:t>
            </w:r>
            <w:r w:rsidRPr="009B166F">
              <w:rPr>
                <w:sz w:val="20"/>
                <w:szCs w:val="20"/>
                <w:lang w:val="fr-FR"/>
              </w:rPr>
              <w:t>s</w:t>
            </w:r>
          </w:p>
        </w:tc>
        <w:tc>
          <w:tcPr>
            <w:tcW w:w="900" w:type="dxa"/>
          </w:tcPr>
          <w:p w14:paraId="1B75C972" w14:textId="30E540D9" w:rsidR="00B226BA" w:rsidRPr="009B166F" w:rsidRDefault="009B166F" w:rsidP="00F97A0F">
            <w:pPr>
              <w:ind w:right="33"/>
              <w:jc w:val="right"/>
              <w:rPr>
                <w:sz w:val="20"/>
                <w:szCs w:val="20"/>
                <w:lang w:val="en-GB"/>
              </w:rPr>
            </w:pPr>
            <w:r w:rsidRPr="009B166F">
              <w:rPr>
                <w:sz w:val="20"/>
                <w:szCs w:val="20"/>
                <w:lang w:val="fr-FR"/>
              </w:rPr>
              <w:t>PNUE</w:t>
            </w:r>
          </w:p>
        </w:tc>
        <w:tc>
          <w:tcPr>
            <w:tcW w:w="1260" w:type="dxa"/>
          </w:tcPr>
          <w:p w14:paraId="10BDD742" w14:textId="40565007" w:rsidR="00B226BA" w:rsidRPr="002035EC" w:rsidRDefault="00B226BA" w:rsidP="000141E9">
            <w:pPr>
              <w:ind w:right="33"/>
              <w:jc w:val="right"/>
              <w:rPr>
                <w:sz w:val="20"/>
                <w:szCs w:val="20"/>
                <w:lang w:val="en-GB"/>
              </w:rPr>
            </w:pPr>
            <w:r w:rsidRPr="002035EC">
              <w:rPr>
                <w:sz w:val="20"/>
                <w:szCs w:val="20"/>
                <w:lang w:val="en-GB"/>
              </w:rPr>
              <w:t>78</w:t>
            </w:r>
            <w:r w:rsidR="00F32A78">
              <w:rPr>
                <w:sz w:val="20"/>
                <w:szCs w:val="20"/>
                <w:lang w:val="en-GB"/>
              </w:rPr>
              <w:t> </w:t>
            </w:r>
            <w:r w:rsidRPr="002035EC">
              <w:rPr>
                <w:sz w:val="20"/>
                <w:szCs w:val="20"/>
                <w:lang w:val="en-GB"/>
              </w:rPr>
              <w:t>000</w:t>
            </w:r>
          </w:p>
        </w:tc>
        <w:tc>
          <w:tcPr>
            <w:tcW w:w="1212" w:type="dxa"/>
          </w:tcPr>
          <w:p w14:paraId="5DF7C555" w14:textId="6B4948F8" w:rsidR="00B226BA" w:rsidRPr="002035EC" w:rsidRDefault="00B226BA" w:rsidP="000141E9">
            <w:pPr>
              <w:ind w:right="33"/>
              <w:jc w:val="right"/>
              <w:rPr>
                <w:sz w:val="20"/>
                <w:szCs w:val="20"/>
                <w:lang w:val="en-GB"/>
              </w:rPr>
            </w:pPr>
            <w:r w:rsidRPr="002035EC">
              <w:rPr>
                <w:sz w:val="20"/>
                <w:szCs w:val="20"/>
                <w:lang w:val="en-GB"/>
              </w:rPr>
              <w:t>158</w:t>
            </w:r>
            <w:r w:rsidR="00F32A78">
              <w:rPr>
                <w:sz w:val="20"/>
                <w:szCs w:val="20"/>
                <w:lang w:val="en-GB"/>
              </w:rPr>
              <w:t> </w:t>
            </w:r>
            <w:r w:rsidRPr="002035EC">
              <w:rPr>
                <w:sz w:val="20"/>
                <w:szCs w:val="20"/>
                <w:lang w:val="en-GB"/>
              </w:rPr>
              <w:t>000</w:t>
            </w:r>
          </w:p>
        </w:tc>
      </w:tr>
      <w:tr w:rsidR="00A76DDE" w:rsidRPr="002035EC" w14:paraId="58C48BBF" w14:textId="77777777" w:rsidTr="00BB53C6">
        <w:tc>
          <w:tcPr>
            <w:tcW w:w="630" w:type="dxa"/>
          </w:tcPr>
          <w:p w14:paraId="05CC4B1F" w14:textId="165CF1A1" w:rsidR="00A76DDE" w:rsidRPr="009B166F" w:rsidRDefault="009B166F" w:rsidP="00F97A0F">
            <w:pPr>
              <w:ind w:right="-45"/>
              <w:jc w:val="left"/>
              <w:rPr>
                <w:sz w:val="20"/>
                <w:szCs w:val="20"/>
                <w:lang w:val="en-GB"/>
              </w:rPr>
            </w:pPr>
            <w:r w:rsidRPr="009B166F">
              <w:rPr>
                <w:sz w:val="20"/>
                <w:szCs w:val="20"/>
                <w:lang w:val="fr-FR"/>
              </w:rPr>
              <w:t>III.3</w:t>
            </w:r>
          </w:p>
        </w:tc>
        <w:tc>
          <w:tcPr>
            <w:tcW w:w="5490" w:type="dxa"/>
          </w:tcPr>
          <w:p w14:paraId="096AA41B" w14:textId="4633DE4F" w:rsidR="00A76DDE" w:rsidRPr="006A083F" w:rsidRDefault="009B166F" w:rsidP="00F32A78">
            <w:pPr>
              <w:rPr>
                <w:sz w:val="20"/>
                <w:szCs w:val="20"/>
                <w:lang w:val="fr-FR"/>
              </w:rPr>
            </w:pPr>
            <w:r w:rsidRPr="009B166F">
              <w:rPr>
                <w:i/>
                <w:iCs/>
                <w:sz w:val="20"/>
                <w:szCs w:val="20"/>
                <w:lang w:val="fr-FR"/>
              </w:rPr>
              <w:t>Fourniture de trousses d</w:t>
            </w:r>
            <w:r w:rsidR="00356C80">
              <w:rPr>
                <w:i/>
                <w:iCs/>
                <w:sz w:val="20"/>
                <w:szCs w:val="20"/>
                <w:lang w:val="fr-FR"/>
              </w:rPr>
              <w:t>’</w:t>
            </w:r>
            <w:r w:rsidRPr="009B166F">
              <w:rPr>
                <w:i/>
                <w:iCs/>
                <w:sz w:val="20"/>
                <w:szCs w:val="20"/>
                <w:lang w:val="fr-FR"/>
              </w:rPr>
              <w:t>outils</w:t>
            </w:r>
            <w:r w:rsidRPr="009B166F">
              <w:rPr>
                <w:rStyle w:val="FootnoteReference"/>
                <w:i/>
                <w:iCs/>
                <w:sz w:val="20"/>
                <w:szCs w:val="20"/>
                <w:lang w:val="fr-FR"/>
              </w:rPr>
              <w:footnoteReference w:id="15"/>
            </w:r>
            <w:r w:rsidRPr="009B166F">
              <w:rPr>
                <w:i/>
                <w:iCs/>
                <w:sz w:val="20"/>
                <w:szCs w:val="20"/>
                <w:lang w:val="fr-FR"/>
              </w:rPr>
              <w:t xml:space="preserve"> à 75 techniciens certifiés </w:t>
            </w:r>
            <w:r w:rsidRPr="009B166F">
              <w:rPr>
                <w:iCs/>
                <w:sz w:val="20"/>
                <w:szCs w:val="20"/>
                <w:lang w:val="fr-FR"/>
              </w:rPr>
              <w:t xml:space="preserve">: pour adopter les bonnes pratiques de manipulation sûre des équipements ou systèmes de réfrigération commerciale fonctionnant avec des gaz </w:t>
            </w:r>
            <w:r w:rsidRPr="009B166F">
              <w:rPr>
                <w:sz w:val="20"/>
                <w:szCs w:val="20"/>
                <w:lang w:val="fr-FR"/>
              </w:rPr>
              <w:t xml:space="preserve">frigorigènes </w:t>
            </w:r>
            <w:r w:rsidR="00F32A78">
              <w:rPr>
                <w:sz w:val="20"/>
                <w:szCs w:val="20"/>
                <w:lang w:val="fr-FR"/>
              </w:rPr>
              <w:t xml:space="preserve">de type </w:t>
            </w:r>
            <w:r w:rsidRPr="009B166F">
              <w:rPr>
                <w:sz w:val="20"/>
                <w:szCs w:val="20"/>
                <w:lang w:val="fr-FR"/>
              </w:rPr>
              <w:t>hydrocarbures</w:t>
            </w:r>
            <w:r w:rsidRPr="009B166F">
              <w:rPr>
                <w:i/>
                <w:iCs/>
                <w:sz w:val="20"/>
                <w:szCs w:val="20"/>
                <w:lang w:val="fr-FR"/>
              </w:rPr>
              <w:t xml:space="preserve"> </w:t>
            </w:r>
          </w:p>
        </w:tc>
        <w:tc>
          <w:tcPr>
            <w:tcW w:w="900" w:type="dxa"/>
          </w:tcPr>
          <w:p w14:paraId="5B2649FE" w14:textId="1832258E" w:rsidR="00A76DDE" w:rsidRPr="009B166F" w:rsidRDefault="009B166F" w:rsidP="00F97A0F">
            <w:pPr>
              <w:ind w:right="33"/>
              <w:jc w:val="right"/>
              <w:rPr>
                <w:sz w:val="20"/>
                <w:szCs w:val="20"/>
                <w:lang w:val="en-GB"/>
              </w:rPr>
            </w:pPr>
            <w:r w:rsidRPr="009B166F">
              <w:rPr>
                <w:sz w:val="20"/>
                <w:szCs w:val="20"/>
                <w:lang w:val="fr-FR"/>
              </w:rPr>
              <w:t>PNUD</w:t>
            </w:r>
          </w:p>
        </w:tc>
        <w:tc>
          <w:tcPr>
            <w:tcW w:w="1260" w:type="dxa"/>
          </w:tcPr>
          <w:p w14:paraId="7EAEBF1A" w14:textId="5A31610B" w:rsidR="00A76DDE" w:rsidRPr="002035EC" w:rsidRDefault="00A76DDE" w:rsidP="00A76DDE">
            <w:pPr>
              <w:ind w:right="33"/>
              <w:jc w:val="right"/>
              <w:rPr>
                <w:sz w:val="20"/>
                <w:szCs w:val="20"/>
                <w:lang w:val="en-GB"/>
              </w:rPr>
            </w:pPr>
            <w:r w:rsidRPr="002035EC">
              <w:rPr>
                <w:sz w:val="20"/>
                <w:szCs w:val="20"/>
                <w:lang w:val="en-GB"/>
              </w:rPr>
              <w:t>93</w:t>
            </w:r>
            <w:r w:rsidR="00F32A78">
              <w:rPr>
                <w:sz w:val="20"/>
                <w:szCs w:val="20"/>
                <w:lang w:val="en-GB"/>
              </w:rPr>
              <w:t> </w:t>
            </w:r>
            <w:r w:rsidRPr="002035EC">
              <w:rPr>
                <w:sz w:val="20"/>
                <w:szCs w:val="20"/>
                <w:lang w:val="en-GB"/>
              </w:rPr>
              <w:t>077</w:t>
            </w:r>
          </w:p>
        </w:tc>
        <w:tc>
          <w:tcPr>
            <w:tcW w:w="1212" w:type="dxa"/>
          </w:tcPr>
          <w:p w14:paraId="66F1793A" w14:textId="3B8A8575" w:rsidR="00A76DDE" w:rsidRPr="002035EC" w:rsidRDefault="00A76DDE" w:rsidP="00A76DDE">
            <w:pPr>
              <w:ind w:right="33"/>
              <w:jc w:val="right"/>
              <w:rPr>
                <w:sz w:val="20"/>
                <w:szCs w:val="20"/>
                <w:lang w:val="en-GB"/>
              </w:rPr>
            </w:pPr>
            <w:r w:rsidRPr="002035EC">
              <w:rPr>
                <w:sz w:val="20"/>
                <w:szCs w:val="20"/>
                <w:lang w:val="en-GB"/>
              </w:rPr>
              <w:t>145</w:t>
            </w:r>
            <w:r w:rsidR="00F32A78">
              <w:rPr>
                <w:sz w:val="20"/>
                <w:szCs w:val="20"/>
                <w:lang w:val="en-GB"/>
              </w:rPr>
              <w:t> </w:t>
            </w:r>
            <w:r w:rsidR="008570A9" w:rsidRPr="002035EC">
              <w:rPr>
                <w:sz w:val="20"/>
                <w:szCs w:val="20"/>
                <w:lang w:val="en-GB"/>
              </w:rPr>
              <w:t>740</w:t>
            </w:r>
          </w:p>
        </w:tc>
      </w:tr>
      <w:tr w:rsidR="003F3A7B" w:rsidRPr="002035EC" w14:paraId="14461C5C" w14:textId="77777777" w:rsidTr="00BB53C6">
        <w:trPr>
          <w:trHeight w:val="131"/>
        </w:trPr>
        <w:tc>
          <w:tcPr>
            <w:tcW w:w="7020" w:type="dxa"/>
            <w:gridSpan w:val="3"/>
          </w:tcPr>
          <w:p w14:paraId="1C1A3271" w14:textId="20F4D803" w:rsidR="003F3A7B" w:rsidRPr="006A083F" w:rsidRDefault="009B166F" w:rsidP="00F97A0F">
            <w:pPr>
              <w:ind w:right="33"/>
              <w:jc w:val="right"/>
              <w:rPr>
                <w:sz w:val="20"/>
                <w:szCs w:val="20"/>
                <w:lang w:val="fr-FR"/>
              </w:rPr>
            </w:pPr>
            <w:r w:rsidRPr="009B166F">
              <w:rPr>
                <w:i/>
                <w:iCs/>
                <w:sz w:val="20"/>
                <w:szCs w:val="20"/>
                <w:lang w:val="fr-FR"/>
              </w:rPr>
              <w:t>Sous-total du volet III</w:t>
            </w:r>
          </w:p>
        </w:tc>
        <w:tc>
          <w:tcPr>
            <w:tcW w:w="1260" w:type="dxa"/>
          </w:tcPr>
          <w:p w14:paraId="3D2F1860" w14:textId="6C30B809" w:rsidR="003F3A7B" w:rsidRPr="002035EC" w:rsidRDefault="003F3A7B" w:rsidP="00BB53C6">
            <w:pPr>
              <w:ind w:right="33"/>
              <w:jc w:val="right"/>
              <w:rPr>
                <w:sz w:val="20"/>
                <w:szCs w:val="20"/>
              </w:rPr>
            </w:pPr>
            <w:r w:rsidRPr="002035EC">
              <w:rPr>
                <w:color w:val="000000"/>
                <w:sz w:val="20"/>
                <w:szCs w:val="20"/>
              </w:rPr>
              <w:t>352</w:t>
            </w:r>
            <w:r w:rsidR="00F32A78">
              <w:rPr>
                <w:color w:val="000000"/>
                <w:sz w:val="20"/>
                <w:szCs w:val="20"/>
              </w:rPr>
              <w:t> </w:t>
            </w:r>
            <w:r w:rsidRPr="002035EC">
              <w:rPr>
                <w:color w:val="000000"/>
                <w:sz w:val="20"/>
                <w:szCs w:val="20"/>
              </w:rPr>
              <w:t>937</w:t>
            </w:r>
          </w:p>
        </w:tc>
        <w:tc>
          <w:tcPr>
            <w:tcW w:w="1212" w:type="dxa"/>
          </w:tcPr>
          <w:p w14:paraId="340DE63A" w14:textId="433C19C6" w:rsidR="003F3A7B" w:rsidRPr="002035EC" w:rsidRDefault="003F3A7B" w:rsidP="00A50BB9">
            <w:pPr>
              <w:ind w:right="33"/>
              <w:jc w:val="right"/>
              <w:rPr>
                <w:sz w:val="20"/>
                <w:szCs w:val="20"/>
              </w:rPr>
            </w:pPr>
            <w:r w:rsidRPr="002035EC">
              <w:rPr>
                <w:color w:val="000000"/>
                <w:sz w:val="20"/>
                <w:szCs w:val="20"/>
              </w:rPr>
              <w:t>542</w:t>
            </w:r>
            <w:r w:rsidR="00F32A78">
              <w:rPr>
                <w:color w:val="000000"/>
                <w:sz w:val="20"/>
                <w:szCs w:val="20"/>
              </w:rPr>
              <w:t> </w:t>
            </w:r>
            <w:r w:rsidR="005A7802" w:rsidRPr="002035EC">
              <w:rPr>
                <w:color w:val="000000"/>
                <w:sz w:val="20"/>
                <w:szCs w:val="20"/>
              </w:rPr>
              <w:t>5</w:t>
            </w:r>
            <w:r w:rsidR="008570A9" w:rsidRPr="002035EC">
              <w:rPr>
                <w:color w:val="000000"/>
                <w:sz w:val="20"/>
                <w:szCs w:val="20"/>
              </w:rPr>
              <w:t>40</w:t>
            </w:r>
          </w:p>
        </w:tc>
      </w:tr>
      <w:tr w:rsidR="00B226BA" w:rsidRPr="0043460E" w14:paraId="3AD42181" w14:textId="77777777" w:rsidTr="00BB53C6">
        <w:trPr>
          <w:trHeight w:val="131"/>
        </w:trPr>
        <w:tc>
          <w:tcPr>
            <w:tcW w:w="630" w:type="dxa"/>
          </w:tcPr>
          <w:p w14:paraId="1EC6EEFB" w14:textId="328FE0D1" w:rsidR="00B226BA" w:rsidRPr="009B166F" w:rsidRDefault="009B166F" w:rsidP="00F97A0F">
            <w:pPr>
              <w:rPr>
                <w:sz w:val="20"/>
                <w:szCs w:val="20"/>
                <w:lang w:val="en-GB"/>
              </w:rPr>
            </w:pPr>
            <w:r w:rsidRPr="009B166F">
              <w:rPr>
                <w:b/>
                <w:bCs/>
                <w:sz w:val="20"/>
                <w:szCs w:val="20"/>
                <w:lang w:val="fr-FR"/>
              </w:rPr>
              <w:t>IV.</w:t>
            </w:r>
          </w:p>
        </w:tc>
        <w:tc>
          <w:tcPr>
            <w:tcW w:w="8862" w:type="dxa"/>
            <w:gridSpan w:val="4"/>
          </w:tcPr>
          <w:p w14:paraId="005793F7" w14:textId="130E79F7" w:rsidR="00B226BA" w:rsidRPr="006A083F" w:rsidRDefault="009B166F" w:rsidP="00F97A0F">
            <w:pPr>
              <w:ind w:right="33"/>
              <w:jc w:val="left"/>
              <w:rPr>
                <w:sz w:val="20"/>
                <w:szCs w:val="20"/>
                <w:lang w:val="fr-FR"/>
              </w:rPr>
            </w:pPr>
            <w:r w:rsidRPr="009B166F">
              <w:rPr>
                <w:b/>
                <w:bCs/>
                <w:sz w:val="20"/>
                <w:szCs w:val="20"/>
                <w:lang w:val="fr-FR"/>
              </w:rPr>
              <w:t>Réduction des émissions de HFC durant le cycle de vie du frigorigène</w:t>
            </w:r>
          </w:p>
        </w:tc>
      </w:tr>
      <w:tr w:rsidR="00B226BA" w:rsidRPr="002035EC" w14:paraId="78718D90" w14:textId="77777777" w:rsidTr="00F32A78">
        <w:trPr>
          <w:trHeight w:val="372"/>
        </w:trPr>
        <w:tc>
          <w:tcPr>
            <w:tcW w:w="630" w:type="dxa"/>
          </w:tcPr>
          <w:p w14:paraId="541CE944" w14:textId="4C1CA69D" w:rsidR="00B226BA" w:rsidRPr="009B166F" w:rsidRDefault="009B166F" w:rsidP="00F97A0F">
            <w:pPr>
              <w:rPr>
                <w:sz w:val="20"/>
                <w:szCs w:val="20"/>
                <w:lang w:val="en-GB"/>
              </w:rPr>
            </w:pPr>
            <w:r w:rsidRPr="009B166F">
              <w:rPr>
                <w:sz w:val="20"/>
                <w:szCs w:val="20"/>
                <w:lang w:val="fr-FR"/>
              </w:rPr>
              <w:t>IV.1</w:t>
            </w:r>
          </w:p>
        </w:tc>
        <w:tc>
          <w:tcPr>
            <w:tcW w:w="5490" w:type="dxa"/>
          </w:tcPr>
          <w:p w14:paraId="742DC0EC" w14:textId="4EE449E0" w:rsidR="00B226BA" w:rsidRPr="006A083F" w:rsidRDefault="009B166F" w:rsidP="00F32A78">
            <w:pPr>
              <w:ind w:left="30"/>
              <w:rPr>
                <w:sz w:val="20"/>
                <w:szCs w:val="20"/>
                <w:lang w:val="fr-FR"/>
              </w:rPr>
            </w:pPr>
            <w:r w:rsidRPr="009B166F">
              <w:rPr>
                <w:i/>
                <w:iCs/>
                <w:sz w:val="20"/>
                <w:szCs w:val="20"/>
                <w:lang w:val="fr-FR"/>
              </w:rPr>
              <w:t>Bonnes pratiques et formation à la récupération et au recyclage dans le secteur de la climatisation automobile </w:t>
            </w:r>
            <w:r w:rsidRPr="009B166F">
              <w:rPr>
                <w:iCs/>
                <w:sz w:val="20"/>
                <w:szCs w:val="20"/>
                <w:lang w:val="fr-FR"/>
              </w:rPr>
              <w:t xml:space="preserve">: organisation de 20 cours de formation de 32 heures (théoriques et pratiques) pour 600 </w:t>
            </w:r>
            <w:r w:rsidRPr="009B166F">
              <w:rPr>
                <w:sz w:val="20"/>
                <w:szCs w:val="20"/>
                <w:lang w:val="fr-FR"/>
              </w:rPr>
              <w:t>techniciens</w:t>
            </w:r>
            <w:r w:rsidRPr="009B166F">
              <w:rPr>
                <w:iCs/>
                <w:sz w:val="20"/>
                <w:szCs w:val="20"/>
                <w:lang w:val="fr-FR"/>
              </w:rPr>
              <w:t xml:space="preserve">, </w:t>
            </w:r>
            <w:r w:rsidR="00E073A1">
              <w:rPr>
                <w:iCs/>
                <w:sz w:val="20"/>
                <w:szCs w:val="20"/>
                <w:lang w:val="fr-FR"/>
              </w:rPr>
              <w:t>s</w:t>
            </w:r>
            <w:r w:rsidR="00356C80">
              <w:rPr>
                <w:iCs/>
                <w:sz w:val="20"/>
                <w:szCs w:val="20"/>
                <w:lang w:val="fr-FR"/>
              </w:rPr>
              <w:t>’</w:t>
            </w:r>
            <w:r w:rsidR="00E073A1">
              <w:rPr>
                <w:iCs/>
                <w:sz w:val="20"/>
                <w:szCs w:val="20"/>
                <w:lang w:val="fr-FR"/>
              </w:rPr>
              <w:t>appuyant notamment sur</w:t>
            </w:r>
            <w:r w:rsidRPr="009B166F">
              <w:rPr>
                <w:iCs/>
                <w:sz w:val="20"/>
                <w:szCs w:val="20"/>
                <w:lang w:val="fr-FR"/>
              </w:rPr>
              <w:t xml:space="preserve"> du matériel de formation, des lignes directrices et des affiche</w:t>
            </w:r>
            <w:r w:rsidRPr="009B166F">
              <w:rPr>
                <w:sz w:val="20"/>
                <w:szCs w:val="20"/>
                <w:lang w:val="fr-FR"/>
              </w:rPr>
              <w:t>s</w:t>
            </w:r>
          </w:p>
        </w:tc>
        <w:tc>
          <w:tcPr>
            <w:tcW w:w="900" w:type="dxa"/>
          </w:tcPr>
          <w:p w14:paraId="1A4F1B2B" w14:textId="2EC6877C" w:rsidR="00B226BA" w:rsidRPr="009B166F" w:rsidRDefault="009B166F" w:rsidP="00F97A0F">
            <w:pPr>
              <w:ind w:right="33"/>
              <w:jc w:val="right"/>
              <w:rPr>
                <w:sz w:val="20"/>
                <w:szCs w:val="20"/>
                <w:lang w:val="en-GB"/>
              </w:rPr>
            </w:pPr>
            <w:r w:rsidRPr="009B166F">
              <w:rPr>
                <w:sz w:val="20"/>
                <w:szCs w:val="20"/>
                <w:lang w:val="fr-FR"/>
              </w:rPr>
              <w:t>ONUDI</w:t>
            </w:r>
          </w:p>
        </w:tc>
        <w:tc>
          <w:tcPr>
            <w:tcW w:w="1260" w:type="dxa"/>
          </w:tcPr>
          <w:p w14:paraId="67D1F6CB" w14:textId="35023B65" w:rsidR="00B226BA" w:rsidRPr="002035EC" w:rsidRDefault="00B226BA" w:rsidP="000141E9">
            <w:pPr>
              <w:pStyle w:val="ListParagraph"/>
              <w:ind w:left="360" w:right="33"/>
              <w:jc w:val="right"/>
              <w:rPr>
                <w:sz w:val="20"/>
                <w:szCs w:val="20"/>
              </w:rPr>
            </w:pPr>
            <w:r w:rsidRPr="002035EC">
              <w:rPr>
                <w:sz w:val="20"/>
                <w:szCs w:val="20"/>
              </w:rPr>
              <w:t>69</w:t>
            </w:r>
            <w:r w:rsidR="00F32A78">
              <w:rPr>
                <w:sz w:val="20"/>
                <w:szCs w:val="20"/>
              </w:rPr>
              <w:t> </w:t>
            </w:r>
            <w:r w:rsidRPr="002035EC">
              <w:rPr>
                <w:sz w:val="20"/>
                <w:szCs w:val="20"/>
              </w:rPr>
              <w:t>000</w:t>
            </w:r>
          </w:p>
        </w:tc>
        <w:tc>
          <w:tcPr>
            <w:tcW w:w="1212" w:type="dxa"/>
          </w:tcPr>
          <w:p w14:paraId="7CF5B018" w14:textId="62820EEA" w:rsidR="00B226BA" w:rsidRPr="002035EC" w:rsidRDefault="00B226BA" w:rsidP="00854B00">
            <w:pPr>
              <w:ind w:right="33"/>
              <w:jc w:val="right"/>
              <w:rPr>
                <w:sz w:val="20"/>
                <w:szCs w:val="20"/>
              </w:rPr>
            </w:pPr>
            <w:r w:rsidRPr="002035EC">
              <w:rPr>
                <w:sz w:val="20"/>
                <w:szCs w:val="20"/>
              </w:rPr>
              <w:t>100</w:t>
            </w:r>
            <w:r w:rsidR="00F32A78">
              <w:rPr>
                <w:sz w:val="20"/>
                <w:szCs w:val="20"/>
              </w:rPr>
              <w:t> </w:t>
            </w:r>
            <w:r w:rsidRPr="002035EC">
              <w:rPr>
                <w:sz w:val="20"/>
                <w:szCs w:val="20"/>
              </w:rPr>
              <w:t>000</w:t>
            </w:r>
          </w:p>
        </w:tc>
      </w:tr>
      <w:tr w:rsidR="00694B1C" w:rsidRPr="002035EC" w14:paraId="66099991" w14:textId="77777777" w:rsidTr="00BB53C6">
        <w:trPr>
          <w:trHeight w:val="131"/>
        </w:trPr>
        <w:tc>
          <w:tcPr>
            <w:tcW w:w="630" w:type="dxa"/>
          </w:tcPr>
          <w:p w14:paraId="0ABFD488" w14:textId="2533A2BC" w:rsidR="00694B1C" w:rsidRPr="009B166F" w:rsidRDefault="009B166F" w:rsidP="00F97A0F">
            <w:pPr>
              <w:rPr>
                <w:sz w:val="20"/>
                <w:szCs w:val="20"/>
                <w:lang w:val="en-GB"/>
              </w:rPr>
            </w:pPr>
            <w:r w:rsidRPr="009B166F">
              <w:rPr>
                <w:sz w:val="20"/>
                <w:szCs w:val="20"/>
                <w:lang w:val="fr-FR"/>
              </w:rPr>
              <w:t>IV.3</w:t>
            </w:r>
          </w:p>
        </w:tc>
        <w:tc>
          <w:tcPr>
            <w:tcW w:w="5490" w:type="dxa"/>
          </w:tcPr>
          <w:p w14:paraId="7C491954" w14:textId="16835E78" w:rsidR="00694B1C" w:rsidRPr="006A083F" w:rsidRDefault="00A95ACC" w:rsidP="00F97A0F">
            <w:pPr>
              <w:ind w:left="30"/>
              <w:rPr>
                <w:i/>
                <w:iCs/>
                <w:sz w:val="20"/>
                <w:szCs w:val="20"/>
                <w:lang w:val="fr-FR"/>
              </w:rPr>
            </w:pPr>
            <w:r w:rsidRPr="00A95ACC">
              <w:rPr>
                <w:i/>
                <w:iCs/>
                <w:sz w:val="20"/>
                <w:szCs w:val="20"/>
                <w:lang w:val="fr-FR"/>
              </w:rPr>
              <w:t>Fourniture d</w:t>
            </w:r>
            <w:r w:rsidR="00356C80">
              <w:rPr>
                <w:i/>
                <w:iCs/>
                <w:sz w:val="20"/>
                <w:szCs w:val="20"/>
                <w:lang w:val="fr-FR"/>
              </w:rPr>
              <w:t>’</w:t>
            </w:r>
            <w:r w:rsidRPr="00A95ACC">
              <w:rPr>
                <w:i/>
                <w:iCs/>
                <w:sz w:val="20"/>
                <w:szCs w:val="20"/>
                <w:lang w:val="fr-FR"/>
              </w:rPr>
              <w:t>équipements de récupération et de recyclage pour le secteur de la climatisation automobile </w:t>
            </w:r>
            <w:r w:rsidRPr="00A95ACC">
              <w:rPr>
                <w:iCs/>
                <w:sz w:val="20"/>
                <w:szCs w:val="20"/>
                <w:lang w:val="fr-FR"/>
              </w:rPr>
              <w:t>: identification et sélection des ateliers intéressés ayant la fréquence annuelle la plus élevée d</w:t>
            </w:r>
            <w:r w:rsidR="00356C80">
              <w:rPr>
                <w:iCs/>
                <w:sz w:val="20"/>
                <w:szCs w:val="20"/>
                <w:lang w:val="fr-FR"/>
              </w:rPr>
              <w:t>’</w:t>
            </w:r>
            <w:r>
              <w:rPr>
                <w:iCs/>
                <w:sz w:val="20"/>
                <w:szCs w:val="20"/>
                <w:lang w:val="fr-FR"/>
              </w:rPr>
              <w:t xml:space="preserve">entretien </w:t>
            </w:r>
            <w:r w:rsidRPr="00A95ACC">
              <w:rPr>
                <w:iCs/>
                <w:sz w:val="20"/>
                <w:szCs w:val="20"/>
                <w:lang w:val="fr-FR"/>
              </w:rPr>
              <w:t>de climatisation automobile ; acquisition et distribution d</w:t>
            </w:r>
            <w:r w:rsidR="00356C80">
              <w:rPr>
                <w:iCs/>
                <w:sz w:val="20"/>
                <w:szCs w:val="20"/>
                <w:lang w:val="fr-FR"/>
              </w:rPr>
              <w:t>’</w:t>
            </w:r>
            <w:r w:rsidRPr="00A95ACC">
              <w:rPr>
                <w:iCs/>
                <w:sz w:val="20"/>
                <w:szCs w:val="20"/>
                <w:lang w:val="fr-FR"/>
              </w:rPr>
              <w:t>équipements et d</w:t>
            </w:r>
            <w:r w:rsidR="00356C80">
              <w:rPr>
                <w:iCs/>
                <w:sz w:val="20"/>
                <w:szCs w:val="20"/>
                <w:lang w:val="fr-FR"/>
              </w:rPr>
              <w:t>’</w:t>
            </w:r>
            <w:r w:rsidRPr="00A95ACC">
              <w:rPr>
                <w:iCs/>
                <w:sz w:val="20"/>
                <w:szCs w:val="20"/>
                <w:lang w:val="fr-FR"/>
              </w:rPr>
              <w:t>accessoires de récupération et de recyclage pour au moins 50 atelier</w:t>
            </w:r>
            <w:r w:rsidR="009B166F" w:rsidRPr="00A95ACC">
              <w:rPr>
                <w:sz w:val="20"/>
                <w:szCs w:val="20"/>
                <w:lang w:val="fr-FR"/>
              </w:rPr>
              <w:t>s</w:t>
            </w:r>
          </w:p>
        </w:tc>
        <w:tc>
          <w:tcPr>
            <w:tcW w:w="900" w:type="dxa"/>
          </w:tcPr>
          <w:p w14:paraId="1B5DA700" w14:textId="74387D13" w:rsidR="00694B1C" w:rsidRPr="00A95ACC" w:rsidRDefault="00A95ACC" w:rsidP="00F97A0F">
            <w:pPr>
              <w:ind w:right="33"/>
              <w:jc w:val="right"/>
              <w:rPr>
                <w:sz w:val="20"/>
                <w:szCs w:val="20"/>
                <w:lang w:val="en-GB"/>
              </w:rPr>
            </w:pPr>
            <w:r w:rsidRPr="00A95ACC">
              <w:rPr>
                <w:sz w:val="20"/>
                <w:szCs w:val="20"/>
                <w:lang w:val="fr-FR"/>
              </w:rPr>
              <w:t>PNUD</w:t>
            </w:r>
          </w:p>
        </w:tc>
        <w:tc>
          <w:tcPr>
            <w:tcW w:w="1260" w:type="dxa"/>
          </w:tcPr>
          <w:p w14:paraId="72DC6BA9" w14:textId="1AB155B6" w:rsidR="00694B1C" w:rsidRPr="002035EC" w:rsidRDefault="00694B1C" w:rsidP="00694B1C">
            <w:pPr>
              <w:pStyle w:val="ListParagraph"/>
              <w:ind w:left="360" w:right="33"/>
              <w:jc w:val="right"/>
              <w:rPr>
                <w:sz w:val="20"/>
                <w:szCs w:val="20"/>
              </w:rPr>
            </w:pPr>
            <w:r w:rsidRPr="002035EC">
              <w:rPr>
                <w:sz w:val="20"/>
                <w:szCs w:val="20"/>
              </w:rPr>
              <w:t>58</w:t>
            </w:r>
            <w:r w:rsidR="00F32A78">
              <w:rPr>
                <w:sz w:val="20"/>
                <w:szCs w:val="20"/>
              </w:rPr>
              <w:t> </w:t>
            </w:r>
            <w:r w:rsidRPr="002035EC">
              <w:rPr>
                <w:sz w:val="20"/>
                <w:szCs w:val="20"/>
              </w:rPr>
              <w:t>328</w:t>
            </w:r>
          </w:p>
        </w:tc>
        <w:tc>
          <w:tcPr>
            <w:tcW w:w="1212" w:type="dxa"/>
          </w:tcPr>
          <w:p w14:paraId="0D1B293C" w14:textId="60BDECDC" w:rsidR="00694B1C" w:rsidRPr="002035EC" w:rsidRDefault="00694B1C" w:rsidP="00854B00">
            <w:pPr>
              <w:ind w:right="33"/>
              <w:jc w:val="right"/>
              <w:rPr>
                <w:sz w:val="20"/>
                <w:szCs w:val="20"/>
              </w:rPr>
            </w:pPr>
            <w:r w:rsidRPr="002035EC">
              <w:rPr>
                <w:sz w:val="20"/>
                <w:szCs w:val="20"/>
              </w:rPr>
              <w:t>126</w:t>
            </w:r>
            <w:r w:rsidR="00F32A78">
              <w:rPr>
                <w:sz w:val="20"/>
                <w:szCs w:val="20"/>
              </w:rPr>
              <w:t> </w:t>
            </w:r>
            <w:r w:rsidR="00F447E8" w:rsidRPr="002035EC">
              <w:rPr>
                <w:sz w:val="20"/>
                <w:szCs w:val="20"/>
              </w:rPr>
              <w:t>6</w:t>
            </w:r>
            <w:r w:rsidRPr="002035EC">
              <w:rPr>
                <w:sz w:val="20"/>
                <w:szCs w:val="20"/>
              </w:rPr>
              <w:t>00</w:t>
            </w:r>
          </w:p>
        </w:tc>
      </w:tr>
      <w:tr w:rsidR="00B226BA" w:rsidRPr="002035EC" w14:paraId="3D293383" w14:textId="77777777" w:rsidTr="00BB53C6">
        <w:trPr>
          <w:trHeight w:val="131"/>
        </w:trPr>
        <w:tc>
          <w:tcPr>
            <w:tcW w:w="630" w:type="dxa"/>
          </w:tcPr>
          <w:p w14:paraId="4E350CE0" w14:textId="7DFA222D" w:rsidR="00B226BA" w:rsidRPr="00A95ACC" w:rsidRDefault="00A95ACC" w:rsidP="00F97A0F">
            <w:pPr>
              <w:rPr>
                <w:sz w:val="20"/>
                <w:szCs w:val="20"/>
                <w:lang w:val="en-GB"/>
              </w:rPr>
            </w:pPr>
            <w:r w:rsidRPr="00A95ACC">
              <w:rPr>
                <w:sz w:val="20"/>
                <w:szCs w:val="20"/>
                <w:lang w:val="fr-FR"/>
              </w:rPr>
              <w:t>IV.4</w:t>
            </w:r>
          </w:p>
        </w:tc>
        <w:tc>
          <w:tcPr>
            <w:tcW w:w="5490" w:type="dxa"/>
          </w:tcPr>
          <w:p w14:paraId="643BBBD3" w14:textId="0A9C2795" w:rsidR="00B226BA" w:rsidRPr="006A083F" w:rsidRDefault="00A95ACC" w:rsidP="00F97A0F">
            <w:pPr>
              <w:ind w:left="30"/>
              <w:rPr>
                <w:sz w:val="20"/>
                <w:szCs w:val="20"/>
                <w:lang w:val="fr-FR"/>
              </w:rPr>
            </w:pPr>
            <w:r w:rsidRPr="00A95ACC">
              <w:rPr>
                <w:i/>
                <w:iCs/>
                <w:sz w:val="20"/>
                <w:szCs w:val="20"/>
                <w:lang w:val="fr-FR"/>
              </w:rPr>
              <w:t>Assistance technique pour la récupération des frigorigènes des appareils de réfrigération et de climatisation inefficaces </w:t>
            </w:r>
            <w:r w:rsidRPr="00A95ACC">
              <w:rPr>
                <w:iCs/>
                <w:sz w:val="20"/>
                <w:szCs w:val="20"/>
                <w:lang w:val="fr-FR"/>
              </w:rPr>
              <w:t xml:space="preserve">: </w:t>
            </w:r>
            <w:r w:rsidR="008F6F14">
              <w:rPr>
                <w:iCs/>
                <w:sz w:val="20"/>
                <w:szCs w:val="20"/>
                <w:lang w:val="fr-FR"/>
              </w:rPr>
              <w:t>e</w:t>
            </w:r>
            <w:r w:rsidR="00E073A1">
              <w:rPr>
                <w:iCs/>
                <w:sz w:val="20"/>
                <w:szCs w:val="20"/>
                <w:lang w:val="fr-FR"/>
              </w:rPr>
              <w:t xml:space="preserve">n coordination </w:t>
            </w:r>
            <w:r w:rsidRPr="00A95ACC">
              <w:rPr>
                <w:iCs/>
                <w:sz w:val="20"/>
                <w:szCs w:val="20"/>
                <w:lang w:val="fr-FR"/>
              </w:rPr>
              <w:t>avec le ministère de l</w:t>
            </w:r>
            <w:r w:rsidR="00356C80">
              <w:rPr>
                <w:iCs/>
                <w:sz w:val="20"/>
                <w:szCs w:val="20"/>
                <w:lang w:val="fr-FR"/>
              </w:rPr>
              <w:t>’</w:t>
            </w:r>
            <w:r w:rsidRPr="00A95ACC">
              <w:rPr>
                <w:iCs/>
                <w:sz w:val="20"/>
                <w:szCs w:val="20"/>
                <w:lang w:val="fr-FR"/>
              </w:rPr>
              <w:t>Énergie et les importateurs</w:t>
            </w:r>
            <w:r w:rsidR="00F32A78">
              <w:rPr>
                <w:iCs/>
                <w:sz w:val="20"/>
                <w:szCs w:val="20"/>
                <w:lang w:val="fr-FR"/>
              </w:rPr>
              <w:t> </w:t>
            </w:r>
            <w:r w:rsidRPr="00A95ACC">
              <w:rPr>
                <w:iCs/>
                <w:sz w:val="20"/>
                <w:szCs w:val="20"/>
                <w:lang w:val="fr-FR"/>
              </w:rPr>
              <w:t xml:space="preserve"> et </w:t>
            </w:r>
            <w:r w:rsidR="00E073A1">
              <w:rPr>
                <w:iCs/>
                <w:sz w:val="20"/>
                <w:szCs w:val="20"/>
                <w:lang w:val="fr-FR"/>
              </w:rPr>
              <w:t xml:space="preserve">les </w:t>
            </w:r>
            <w:r w:rsidRPr="00A95ACC">
              <w:rPr>
                <w:iCs/>
                <w:sz w:val="20"/>
                <w:szCs w:val="20"/>
                <w:lang w:val="fr-FR"/>
              </w:rPr>
              <w:t xml:space="preserve">fournisseurs </w:t>
            </w:r>
            <w:r w:rsidR="00E073A1">
              <w:rPr>
                <w:iCs/>
                <w:sz w:val="20"/>
                <w:szCs w:val="20"/>
                <w:lang w:val="fr-FR"/>
              </w:rPr>
              <w:t>d</w:t>
            </w:r>
            <w:r w:rsidR="00356C80">
              <w:rPr>
                <w:iCs/>
                <w:sz w:val="20"/>
                <w:szCs w:val="20"/>
                <w:lang w:val="fr-FR"/>
              </w:rPr>
              <w:t>’</w:t>
            </w:r>
            <w:r w:rsidRPr="00A95ACC">
              <w:rPr>
                <w:sz w:val="20"/>
                <w:szCs w:val="20"/>
                <w:lang w:val="fr-FR"/>
              </w:rPr>
              <w:t>équipements de réfrigération et de climatisation</w:t>
            </w:r>
            <w:r w:rsidR="00E073A1">
              <w:rPr>
                <w:sz w:val="20"/>
                <w:szCs w:val="20"/>
                <w:lang w:val="fr-FR"/>
              </w:rPr>
              <w:t xml:space="preserve">, mise en </w:t>
            </w:r>
            <w:r w:rsidRPr="00A95ACC">
              <w:rPr>
                <w:iCs/>
                <w:sz w:val="20"/>
                <w:szCs w:val="20"/>
                <w:lang w:val="fr-FR"/>
              </w:rPr>
              <w:t xml:space="preserve">place </w:t>
            </w:r>
            <w:r w:rsidR="00E073A1">
              <w:rPr>
                <w:iCs/>
                <w:sz w:val="20"/>
                <w:szCs w:val="20"/>
                <w:lang w:val="fr-FR"/>
              </w:rPr>
              <w:t>d</w:t>
            </w:r>
            <w:r w:rsidR="00356C80">
              <w:rPr>
                <w:iCs/>
                <w:sz w:val="20"/>
                <w:szCs w:val="20"/>
                <w:lang w:val="fr-FR"/>
              </w:rPr>
              <w:t>’</w:t>
            </w:r>
            <w:r w:rsidRPr="00A95ACC">
              <w:rPr>
                <w:iCs/>
                <w:sz w:val="20"/>
                <w:szCs w:val="20"/>
                <w:lang w:val="fr-FR"/>
              </w:rPr>
              <w:t>un programme permettant l</w:t>
            </w:r>
            <w:r w:rsidR="00356C80">
              <w:rPr>
                <w:iCs/>
                <w:sz w:val="20"/>
                <w:szCs w:val="20"/>
                <w:lang w:val="fr-FR"/>
              </w:rPr>
              <w:t>’</w:t>
            </w:r>
            <w:r w:rsidRPr="00A95ACC">
              <w:rPr>
                <w:iCs/>
                <w:sz w:val="20"/>
                <w:szCs w:val="20"/>
                <w:lang w:val="fr-FR"/>
              </w:rPr>
              <w:t>élimination et la manipulation correctes des frigorigènes</w:t>
            </w:r>
            <w:r w:rsidRPr="00A95ACC">
              <w:rPr>
                <w:i/>
                <w:iCs/>
                <w:sz w:val="20"/>
                <w:szCs w:val="20"/>
                <w:lang w:val="fr-FR"/>
              </w:rPr>
              <w:t xml:space="preserve"> </w:t>
            </w:r>
            <w:r w:rsidRPr="00A95ACC">
              <w:rPr>
                <w:iCs/>
                <w:sz w:val="20"/>
                <w:szCs w:val="20"/>
                <w:lang w:val="fr-FR"/>
              </w:rPr>
              <w:t>dans les équipements mis hors service</w:t>
            </w:r>
            <w:r w:rsidRPr="00A95ACC">
              <w:rPr>
                <w:rStyle w:val="FootnoteReference"/>
                <w:sz w:val="20"/>
                <w:szCs w:val="20"/>
                <w:lang w:val="fr-FR"/>
              </w:rPr>
              <w:footnoteReference w:id="16"/>
            </w:r>
            <w:r w:rsidRPr="00A95ACC">
              <w:rPr>
                <w:iCs/>
                <w:sz w:val="20"/>
                <w:szCs w:val="20"/>
                <w:lang w:val="fr-FR"/>
              </w:rPr>
              <w:t> ; identifi</w:t>
            </w:r>
            <w:r w:rsidR="008F6F14">
              <w:rPr>
                <w:iCs/>
                <w:sz w:val="20"/>
                <w:szCs w:val="20"/>
                <w:lang w:val="fr-FR"/>
              </w:rPr>
              <w:t>cation e</w:t>
            </w:r>
            <w:r w:rsidRPr="00A95ACC">
              <w:rPr>
                <w:iCs/>
                <w:sz w:val="20"/>
                <w:szCs w:val="20"/>
                <w:lang w:val="fr-FR"/>
              </w:rPr>
              <w:t>t install</w:t>
            </w:r>
            <w:r w:rsidR="008F6F14">
              <w:rPr>
                <w:iCs/>
                <w:sz w:val="20"/>
                <w:szCs w:val="20"/>
                <w:lang w:val="fr-FR"/>
              </w:rPr>
              <w:t>ation de</w:t>
            </w:r>
            <w:r w:rsidRPr="00A95ACC">
              <w:rPr>
                <w:iCs/>
                <w:sz w:val="20"/>
                <w:szCs w:val="20"/>
                <w:lang w:val="fr-FR"/>
              </w:rPr>
              <w:t xml:space="preserve"> quatre centres pour des opérations respectueuses de l</w:t>
            </w:r>
            <w:r w:rsidR="00356C80">
              <w:rPr>
                <w:iCs/>
                <w:sz w:val="20"/>
                <w:szCs w:val="20"/>
                <w:lang w:val="fr-FR"/>
              </w:rPr>
              <w:t>’</w:t>
            </w:r>
            <w:r w:rsidRPr="00A95ACC">
              <w:rPr>
                <w:iCs/>
                <w:sz w:val="20"/>
                <w:szCs w:val="20"/>
                <w:lang w:val="fr-FR"/>
              </w:rPr>
              <w:t xml:space="preserve">environnement lors du démantèlement des appareils </w:t>
            </w:r>
            <w:r w:rsidR="00E073A1" w:rsidRPr="00A95ACC">
              <w:rPr>
                <w:sz w:val="20"/>
                <w:szCs w:val="20"/>
                <w:lang w:val="fr-FR"/>
              </w:rPr>
              <w:t>de réfrigération et de climatisation</w:t>
            </w:r>
            <w:r w:rsidRPr="00A95ACC">
              <w:rPr>
                <w:iCs/>
                <w:sz w:val="20"/>
                <w:szCs w:val="20"/>
                <w:lang w:val="fr-FR"/>
              </w:rPr>
              <w:t> ; fourni</w:t>
            </w:r>
            <w:r w:rsidR="008F6F14">
              <w:rPr>
                <w:iCs/>
                <w:sz w:val="20"/>
                <w:szCs w:val="20"/>
                <w:lang w:val="fr-FR"/>
              </w:rPr>
              <w:t>ture d</w:t>
            </w:r>
            <w:r w:rsidR="00356C80">
              <w:rPr>
                <w:iCs/>
                <w:sz w:val="20"/>
                <w:szCs w:val="20"/>
                <w:lang w:val="fr-FR"/>
              </w:rPr>
              <w:t>’</w:t>
            </w:r>
            <w:r w:rsidRPr="00A95ACC">
              <w:rPr>
                <w:iCs/>
                <w:sz w:val="20"/>
                <w:szCs w:val="20"/>
                <w:lang w:val="fr-FR"/>
              </w:rPr>
              <w:t>outils de récupération</w:t>
            </w:r>
            <w:r w:rsidRPr="00A95ACC">
              <w:rPr>
                <w:rStyle w:val="FootnoteReference"/>
                <w:sz w:val="20"/>
                <w:szCs w:val="20"/>
                <w:lang w:val="fr-FR"/>
              </w:rPr>
              <w:footnoteReference w:id="17"/>
            </w:r>
            <w:r w:rsidRPr="00A95ACC">
              <w:rPr>
                <w:iCs/>
                <w:sz w:val="20"/>
                <w:szCs w:val="20"/>
                <w:lang w:val="fr-FR"/>
              </w:rPr>
              <w:t xml:space="preserve"> aux quatre centres de démantèlement en vue d</w:t>
            </w:r>
            <w:r w:rsidR="00356C80">
              <w:rPr>
                <w:iCs/>
                <w:sz w:val="20"/>
                <w:szCs w:val="20"/>
                <w:lang w:val="fr-FR"/>
              </w:rPr>
              <w:t>’</w:t>
            </w:r>
            <w:r w:rsidRPr="00A95ACC">
              <w:rPr>
                <w:iCs/>
                <w:sz w:val="20"/>
                <w:szCs w:val="20"/>
                <w:lang w:val="fr-FR"/>
              </w:rPr>
              <w:t>assurer une récupération, un stockage et une manipulation appropriés des frigorigènes</w:t>
            </w:r>
            <w:r w:rsidR="00356C80">
              <w:rPr>
                <w:iCs/>
                <w:sz w:val="20"/>
                <w:szCs w:val="20"/>
                <w:lang w:val="fr-FR"/>
              </w:rPr>
              <w:t xml:space="preserve"> </w:t>
            </w:r>
            <w:r w:rsidRPr="00A95ACC">
              <w:rPr>
                <w:iCs/>
                <w:sz w:val="20"/>
                <w:szCs w:val="20"/>
                <w:lang w:val="fr-FR"/>
              </w:rPr>
              <w:t>; organis</w:t>
            </w:r>
            <w:r w:rsidR="008F6F14">
              <w:rPr>
                <w:iCs/>
                <w:sz w:val="20"/>
                <w:szCs w:val="20"/>
                <w:lang w:val="fr-FR"/>
              </w:rPr>
              <w:t>ation de</w:t>
            </w:r>
            <w:r w:rsidRPr="00A95ACC">
              <w:rPr>
                <w:iCs/>
                <w:sz w:val="20"/>
                <w:szCs w:val="20"/>
                <w:lang w:val="fr-FR"/>
              </w:rPr>
              <w:t xml:space="preserve"> quatre ateliers de formation destinés chacun à dix </w:t>
            </w:r>
            <w:r w:rsidR="008F6F14">
              <w:rPr>
                <w:iCs/>
                <w:sz w:val="20"/>
                <w:szCs w:val="20"/>
                <w:lang w:val="fr-FR"/>
              </w:rPr>
              <w:t xml:space="preserve">employés </w:t>
            </w:r>
            <w:r w:rsidRPr="00A95ACC">
              <w:rPr>
                <w:iCs/>
                <w:sz w:val="20"/>
                <w:szCs w:val="20"/>
                <w:lang w:val="fr-FR"/>
              </w:rPr>
              <w:t>et techniciens de l</w:t>
            </w:r>
            <w:r w:rsidR="00356C80">
              <w:rPr>
                <w:iCs/>
                <w:sz w:val="20"/>
                <w:szCs w:val="20"/>
                <w:lang w:val="fr-FR"/>
              </w:rPr>
              <w:t>’</w:t>
            </w:r>
            <w:r w:rsidRPr="00A95ACC">
              <w:rPr>
                <w:iCs/>
                <w:sz w:val="20"/>
                <w:szCs w:val="20"/>
                <w:lang w:val="fr-FR"/>
              </w:rPr>
              <w:t xml:space="preserve">entretien ; campagne de sensibilisation pour </w:t>
            </w:r>
            <w:r w:rsidRPr="008F6F14">
              <w:rPr>
                <w:iCs/>
                <w:sz w:val="20"/>
                <w:szCs w:val="20"/>
                <w:lang w:val="fr-FR"/>
              </w:rPr>
              <w:t xml:space="preserve">promouvoir le service de </w:t>
            </w:r>
            <w:r w:rsidRPr="008F6F14">
              <w:rPr>
                <w:sz w:val="20"/>
                <w:szCs w:val="20"/>
                <w:lang w:val="fr-FR"/>
              </w:rPr>
              <w:t>démantèlement des équipements</w:t>
            </w:r>
            <w:r w:rsidRPr="008F6F14">
              <w:rPr>
                <w:i/>
                <w:iCs/>
                <w:sz w:val="20"/>
                <w:szCs w:val="20"/>
                <w:lang w:val="fr-FR"/>
              </w:rPr>
              <w:t xml:space="preserve"> </w:t>
            </w:r>
            <w:r w:rsidRPr="008F6F14">
              <w:rPr>
                <w:iCs/>
                <w:sz w:val="20"/>
                <w:szCs w:val="20"/>
                <w:lang w:val="fr-FR"/>
              </w:rPr>
              <w:t>comprenant la conception</w:t>
            </w:r>
            <w:r w:rsidRPr="00A95ACC">
              <w:rPr>
                <w:iCs/>
                <w:sz w:val="20"/>
                <w:szCs w:val="20"/>
                <w:lang w:val="fr-FR"/>
              </w:rPr>
              <w:t xml:space="preserve"> d</w:t>
            </w:r>
            <w:r w:rsidR="00356C80">
              <w:rPr>
                <w:iCs/>
                <w:sz w:val="20"/>
                <w:szCs w:val="20"/>
                <w:lang w:val="fr-FR"/>
              </w:rPr>
              <w:t>’</w:t>
            </w:r>
            <w:r w:rsidRPr="00A95ACC">
              <w:rPr>
                <w:iCs/>
                <w:sz w:val="20"/>
                <w:szCs w:val="20"/>
                <w:lang w:val="fr-FR"/>
              </w:rPr>
              <w:t>une brochure expliquant l</w:t>
            </w:r>
            <w:r w:rsidR="00356C80">
              <w:rPr>
                <w:iCs/>
                <w:sz w:val="20"/>
                <w:szCs w:val="20"/>
                <w:lang w:val="fr-FR"/>
              </w:rPr>
              <w:t>’</w:t>
            </w:r>
            <w:r w:rsidRPr="00A95ACC">
              <w:rPr>
                <w:iCs/>
                <w:sz w:val="20"/>
                <w:szCs w:val="20"/>
                <w:lang w:val="fr-FR"/>
              </w:rPr>
              <w:t>ensemble du programme, avec une campagne de presse et sur les réseaux sociaux</w:t>
            </w:r>
          </w:p>
        </w:tc>
        <w:tc>
          <w:tcPr>
            <w:tcW w:w="900" w:type="dxa"/>
          </w:tcPr>
          <w:p w14:paraId="62A16E4F" w14:textId="084B622D" w:rsidR="00B226BA" w:rsidRPr="00A95ACC" w:rsidRDefault="00A95ACC" w:rsidP="00F97A0F">
            <w:pPr>
              <w:ind w:right="33"/>
              <w:jc w:val="right"/>
              <w:rPr>
                <w:sz w:val="20"/>
                <w:szCs w:val="20"/>
                <w:lang w:val="en-GB"/>
              </w:rPr>
            </w:pPr>
            <w:r w:rsidRPr="00A95ACC">
              <w:rPr>
                <w:sz w:val="20"/>
                <w:szCs w:val="20"/>
                <w:lang w:val="fr-FR"/>
              </w:rPr>
              <w:t>PNUD</w:t>
            </w:r>
          </w:p>
        </w:tc>
        <w:tc>
          <w:tcPr>
            <w:tcW w:w="1260" w:type="dxa"/>
          </w:tcPr>
          <w:p w14:paraId="6611B2AD" w14:textId="380857F0" w:rsidR="00B226BA" w:rsidRPr="002035EC" w:rsidRDefault="00B226BA" w:rsidP="000141E9">
            <w:pPr>
              <w:pStyle w:val="ListParagraph"/>
              <w:ind w:left="360" w:right="33"/>
              <w:jc w:val="right"/>
              <w:rPr>
                <w:sz w:val="20"/>
                <w:szCs w:val="20"/>
              </w:rPr>
            </w:pPr>
            <w:r w:rsidRPr="002035EC">
              <w:rPr>
                <w:sz w:val="20"/>
                <w:szCs w:val="20"/>
              </w:rPr>
              <w:t>48</w:t>
            </w:r>
            <w:r w:rsidR="00F32A78">
              <w:rPr>
                <w:sz w:val="20"/>
                <w:szCs w:val="20"/>
              </w:rPr>
              <w:t> </w:t>
            </w:r>
            <w:r w:rsidRPr="002035EC">
              <w:rPr>
                <w:sz w:val="20"/>
                <w:szCs w:val="20"/>
              </w:rPr>
              <w:t>040</w:t>
            </w:r>
          </w:p>
        </w:tc>
        <w:tc>
          <w:tcPr>
            <w:tcW w:w="1212" w:type="dxa"/>
          </w:tcPr>
          <w:p w14:paraId="500078DA" w14:textId="5F16C3F2" w:rsidR="00B226BA" w:rsidRPr="002035EC" w:rsidRDefault="00B226BA" w:rsidP="000141E9">
            <w:pPr>
              <w:pStyle w:val="ListParagraph"/>
              <w:ind w:left="360" w:right="33"/>
              <w:jc w:val="right"/>
              <w:rPr>
                <w:sz w:val="20"/>
                <w:szCs w:val="20"/>
              </w:rPr>
            </w:pPr>
            <w:r w:rsidRPr="002035EC">
              <w:rPr>
                <w:sz w:val="20"/>
                <w:szCs w:val="20"/>
              </w:rPr>
              <w:t>48</w:t>
            </w:r>
            <w:r w:rsidR="00F32A78">
              <w:rPr>
                <w:sz w:val="20"/>
                <w:szCs w:val="20"/>
              </w:rPr>
              <w:t> </w:t>
            </w:r>
            <w:r w:rsidRPr="002035EC">
              <w:rPr>
                <w:sz w:val="20"/>
                <w:szCs w:val="20"/>
              </w:rPr>
              <w:t>040</w:t>
            </w:r>
          </w:p>
        </w:tc>
      </w:tr>
      <w:tr w:rsidR="00B226BA" w:rsidRPr="002035EC" w14:paraId="351550A2" w14:textId="77777777" w:rsidTr="00BB53C6">
        <w:trPr>
          <w:trHeight w:val="131"/>
        </w:trPr>
        <w:tc>
          <w:tcPr>
            <w:tcW w:w="7020" w:type="dxa"/>
            <w:gridSpan w:val="3"/>
          </w:tcPr>
          <w:p w14:paraId="19643EBA" w14:textId="1C4D322C" w:rsidR="00B226BA" w:rsidRPr="006A083F" w:rsidRDefault="00A95ACC" w:rsidP="00F97A0F">
            <w:pPr>
              <w:ind w:right="33"/>
              <w:jc w:val="right"/>
              <w:rPr>
                <w:i/>
                <w:iCs/>
                <w:sz w:val="20"/>
                <w:szCs w:val="20"/>
                <w:lang w:val="fr-FR"/>
              </w:rPr>
            </w:pPr>
            <w:r w:rsidRPr="00A95ACC">
              <w:rPr>
                <w:i/>
                <w:iCs/>
                <w:sz w:val="20"/>
                <w:szCs w:val="20"/>
                <w:lang w:val="fr-FR"/>
              </w:rPr>
              <w:t>Sous-total du volet IV</w:t>
            </w:r>
          </w:p>
        </w:tc>
        <w:tc>
          <w:tcPr>
            <w:tcW w:w="1260" w:type="dxa"/>
          </w:tcPr>
          <w:p w14:paraId="470EC378" w14:textId="3D897ABB" w:rsidR="00F447E8" w:rsidRPr="002035EC" w:rsidRDefault="00F447E8" w:rsidP="00F447E8">
            <w:pPr>
              <w:pStyle w:val="ListParagraph"/>
              <w:ind w:left="360" w:right="33"/>
              <w:jc w:val="right"/>
              <w:rPr>
                <w:i/>
                <w:iCs/>
                <w:sz w:val="20"/>
                <w:szCs w:val="20"/>
              </w:rPr>
            </w:pPr>
            <w:r w:rsidRPr="002035EC">
              <w:rPr>
                <w:i/>
                <w:iCs/>
                <w:sz w:val="20"/>
                <w:szCs w:val="20"/>
              </w:rPr>
              <w:t>175</w:t>
            </w:r>
            <w:r w:rsidR="00F32A78">
              <w:rPr>
                <w:i/>
                <w:iCs/>
                <w:sz w:val="20"/>
                <w:szCs w:val="20"/>
              </w:rPr>
              <w:t> </w:t>
            </w:r>
            <w:r w:rsidRPr="002035EC">
              <w:rPr>
                <w:i/>
                <w:iCs/>
                <w:sz w:val="20"/>
                <w:szCs w:val="20"/>
              </w:rPr>
              <w:t>368</w:t>
            </w:r>
          </w:p>
        </w:tc>
        <w:tc>
          <w:tcPr>
            <w:tcW w:w="1212" w:type="dxa"/>
          </w:tcPr>
          <w:p w14:paraId="35C72CFA" w14:textId="5D85689B" w:rsidR="00F447E8" w:rsidRPr="002035EC" w:rsidRDefault="00F447E8" w:rsidP="005F3DCB">
            <w:pPr>
              <w:ind w:right="33"/>
              <w:jc w:val="right"/>
              <w:rPr>
                <w:i/>
                <w:iCs/>
                <w:sz w:val="20"/>
                <w:szCs w:val="20"/>
              </w:rPr>
            </w:pPr>
            <w:r w:rsidRPr="002035EC">
              <w:rPr>
                <w:i/>
                <w:iCs/>
                <w:sz w:val="20"/>
                <w:szCs w:val="20"/>
              </w:rPr>
              <w:t>274</w:t>
            </w:r>
            <w:r w:rsidR="00F32A78">
              <w:rPr>
                <w:i/>
                <w:iCs/>
                <w:sz w:val="20"/>
                <w:szCs w:val="20"/>
              </w:rPr>
              <w:t> </w:t>
            </w:r>
            <w:r w:rsidR="00A52CB0" w:rsidRPr="002035EC">
              <w:rPr>
                <w:i/>
                <w:iCs/>
                <w:sz w:val="20"/>
                <w:szCs w:val="20"/>
              </w:rPr>
              <w:t>6</w:t>
            </w:r>
            <w:r w:rsidRPr="002035EC">
              <w:rPr>
                <w:i/>
                <w:iCs/>
                <w:sz w:val="20"/>
                <w:szCs w:val="20"/>
              </w:rPr>
              <w:t>40</w:t>
            </w:r>
          </w:p>
        </w:tc>
      </w:tr>
      <w:tr w:rsidR="001E123C" w:rsidRPr="002035EC" w14:paraId="315BD390" w14:textId="77777777" w:rsidTr="00BB53C6">
        <w:tc>
          <w:tcPr>
            <w:tcW w:w="7020" w:type="dxa"/>
            <w:gridSpan w:val="3"/>
          </w:tcPr>
          <w:p w14:paraId="5E6C2138" w14:textId="55631E33" w:rsidR="001E123C" w:rsidRPr="006A083F" w:rsidRDefault="00A95ACC" w:rsidP="00F97A0F">
            <w:pPr>
              <w:ind w:right="33"/>
              <w:jc w:val="right"/>
              <w:rPr>
                <w:b/>
                <w:bCs/>
                <w:sz w:val="20"/>
                <w:szCs w:val="20"/>
                <w:lang w:val="fr-FR"/>
              </w:rPr>
            </w:pPr>
            <w:r w:rsidRPr="00A95ACC">
              <w:rPr>
                <w:b/>
                <w:bCs/>
                <w:sz w:val="20"/>
                <w:szCs w:val="20"/>
                <w:lang w:val="fr-FR"/>
              </w:rPr>
              <w:t>Sous-total des activités du secteur de l</w:t>
            </w:r>
            <w:r w:rsidR="00356C80">
              <w:rPr>
                <w:b/>
                <w:bCs/>
                <w:sz w:val="20"/>
                <w:szCs w:val="20"/>
                <w:lang w:val="fr-FR"/>
              </w:rPr>
              <w:t>’</w:t>
            </w:r>
            <w:r w:rsidRPr="00A95ACC">
              <w:rPr>
                <w:b/>
                <w:bCs/>
                <w:sz w:val="20"/>
                <w:szCs w:val="20"/>
                <w:lang w:val="fr-FR"/>
              </w:rPr>
              <w:t>entretien</w:t>
            </w:r>
          </w:p>
        </w:tc>
        <w:tc>
          <w:tcPr>
            <w:tcW w:w="1260" w:type="dxa"/>
          </w:tcPr>
          <w:p w14:paraId="5FF8F598" w14:textId="5528356D" w:rsidR="001E123C" w:rsidRPr="002035EC" w:rsidRDefault="001E123C" w:rsidP="000141E9">
            <w:pPr>
              <w:ind w:right="33"/>
              <w:jc w:val="right"/>
              <w:rPr>
                <w:b/>
                <w:bCs/>
                <w:sz w:val="20"/>
                <w:szCs w:val="20"/>
                <w:lang w:val="en-GB"/>
              </w:rPr>
            </w:pPr>
            <w:r w:rsidRPr="002035EC">
              <w:rPr>
                <w:b/>
                <w:bCs/>
                <w:sz w:val="20"/>
                <w:szCs w:val="20"/>
                <w:lang w:val="en-GB"/>
              </w:rPr>
              <w:t>725</w:t>
            </w:r>
            <w:r w:rsidR="00F32A78">
              <w:rPr>
                <w:b/>
                <w:bCs/>
                <w:sz w:val="20"/>
                <w:szCs w:val="20"/>
                <w:lang w:val="en-GB"/>
              </w:rPr>
              <w:t> </w:t>
            </w:r>
            <w:r w:rsidRPr="002035EC">
              <w:rPr>
                <w:b/>
                <w:bCs/>
                <w:sz w:val="20"/>
                <w:szCs w:val="20"/>
                <w:lang w:val="en-GB"/>
              </w:rPr>
              <w:t>555</w:t>
            </w:r>
          </w:p>
        </w:tc>
        <w:tc>
          <w:tcPr>
            <w:tcW w:w="1212" w:type="dxa"/>
          </w:tcPr>
          <w:p w14:paraId="75434931" w14:textId="6089BD7D" w:rsidR="001E123C" w:rsidRPr="002035EC" w:rsidRDefault="001E123C" w:rsidP="000141E9">
            <w:pPr>
              <w:ind w:right="33"/>
              <w:jc w:val="right"/>
              <w:rPr>
                <w:b/>
                <w:bCs/>
                <w:sz w:val="20"/>
                <w:szCs w:val="20"/>
                <w:lang w:val="en-GB"/>
              </w:rPr>
            </w:pPr>
            <w:r w:rsidRPr="002035EC">
              <w:rPr>
                <w:b/>
                <w:bCs/>
                <w:sz w:val="20"/>
                <w:szCs w:val="20"/>
                <w:lang w:val="en-GB"/>
              </w:rPr>
              <w:t>1</w:t>
            </w:r>
            <w:r w:rsidR="00F32A78">
              <w:rPr>
                <w:b/>
                <w:bCs/>
                <w:sz w:val="20"/>
                <w:szCs w:val="20"/>
                <w:lang w:val="en-GB"/>
              </w:rPr>
              <w:t> </w:t>
            </w:r>
            <w:r w:rsidRPr="002035EC">
              <w:rPr>
                <w:b/>
                <w:bCs/>
                <w:sz w:val="20"/>
                <w:szCs w:val="20"/>
                <w:lang w:val="en-GB"/>
              </w:rPr>
              <w:t>067</w:t>
            </w:r>
            <w:r w:rsidR="00F32A78">
              <w:rPr>
                <w:b/>
                <w:bCs/>
                <w:sz w:val="20"/>
                <w:szCs w:val="20"/>
                <w:lang w:val="en-GB"/>
              </w:rPr>
              <w:t> </w:t>
            </w:r>
            <w:r w:rsidR="009472DF" w:rsidRPr="002035EC">
              <w:rPr>
                <w:b/>
                <w:bCs/>
                <w:sz w:val="20"/>
                <w:szCs w:val="20"/>
                <w:lang w:val="en-GB"/>
              </w:rPr>
              <w:t>379</w:t>
            </w:r>
          </w:p>
        </w:tc>
      </w:tr>
      <w:tr w:rsidR="001E123C" w:rsidRPr="0043460E" w14:paraId="5B017339" w14:textId="77777777" w:rsidTr="00BB53C6">
        <w:tc>
          <w:tcPr>
            <w:tcW w:w="6120" w:type="dxa"/>
            <w:gridSpan w:val="2"/>
          </w:tcPr>
          <w:p w14:paraId="2AD01168" w14:textId="66901B67" w:rsidR="001E123C" w:rsidRPr="006A083F" w:rsidRDefault="00A95ACC" w:rsidP="00F97A0F">
            <w:pPr>
              <w:ind w:left="30"/>
              <w:jc w:val="left"/>
              <w:rPr>
                <w:b/>
                <w:bCs/>
                <w:sz w:val="20"/>
                <w:szCs w:val="20"/>
                <w:lang w:val="fr-FR"/>
              </w:rPr>
            </w:pPr>
            <w:r w:rsidRPr="00A95ACC">
              <w:rPr>
                <w:b/>
                <w:bCs/>
                <w:sz w:val="20"/>
                <w:szCs w:val="20"/>
                <w:lang w:val="fr-FR"/>
              </w:rPr>
              <w:t>Coordination de projet et suivi</w:t>
            </w:r>
            <w:r w:rsidR="00C66450" w:rsidRPr="006A083F">
              <w:rPr>
                <w:b/>
                <w:bCs/>
                <w:sz w:val="20"/>
                <w:szCs w:val="20"/>
                <w:lang w:val="fr-FR"/>
              </w:rPr>
              <w:t xml:space="preserve"> </w:t>
            </w:r>
          </w:p>
        </w:tc>
        <w:tc>
          <w:tcPr>
            <w:tcW w:w="900" w:type="dxa"/>
          </w:tcPr>
          <w:p w14:paraId="0B38914F" w14:textId="767F21E8" w:rsidR="001E123C" w:rsidRPr="006A083F" w:rsidRDefault="001E123C" w:rsidP="000141E9">
            <w:pPr>
              <w:ind w:right="33"/>
              <w:jc w:val="right"/>
              <w:rPr>
                <w:sz w:val="20"/>
                <w:szCs w:val="20"/>
                <w:lang w:val="fr-FR"/>
              </w:rPr>
            </w:pPr>
          </w:p>
        </w:tc>
        <w:tc>
          <w:tcPr>
            <w:tcW w:w="1260" w:type="dxa"/>
          </w:tcPr>
          <w:p w14:paraId="0A435582" w14:textId="77777777" w:rsidR="001E123C" w:rsidRPr="006A083F" w:rsidRDefault="001E123C" w:rsidP="000141E9">
            <w:pPr>
              <w:ind w:right="33"/>
              <w:jc w:val="right"/>
              <w:rPr>
                <w:b/>
                <w:bCs/>
                <w:sz w:val="20"/>
                <w:szCs w:val="20"/>
                <w:lang w:val="fr-FR"/>
              </w:rPr>
            </w:pPr>
          </w:p>
        </w:tc>
        <w:tc>
          <w:tcPr>
            <w:tcW w:w="1212" w:type="dxa"/>
          </w:tcPr>
          <w:p w14:paraId="142B44F7" w14:textId="5392EC89" w:rsidR="001E123C" w:rsidRPr="006A083F" w:rsidRDefault="001E123C" w:rsidP="000141E9">
            <w:pPr>
              <w:ind w:right="33"/>
              <w:jc w:val="right"/>
              <w:rPr>
                <w:b/>
                <w:bCs/>
                <w:sz w:val="20"/>
                <w:szCs w:val="20"/>
                <w:lang w:val="fr-FR"/>
              </w:rPr>
            </w:pPr>
          </w:p>
        </w:tc>
      </w:tr>
      <w:tr w:rsidR="001E123C" w:rsidRPr="002035EC" w14:paraId="576B1C0A" w14:textId="77777777" w:rsidTr="00BB53C6">
        <w:tc>
          <w:tcPr>
            <w:tcW w:w="6120" w:type="dxa"/>
            <w:gridSpan w:val="2"/>
          </w:tcPr>
          <w:p w14:paraId="75083F67" w14:textId="37E86668" w:rsidR="001E123C" w:rsidRPr="006A083F" w:rsidRDefault="00A95ACC" w:rsidP="00F97A0F">
            <w:pPr>
              <w:ind w:left="30"/>
              <w:jc w:val="left"/>
              <w:rPr>
                <w:sz w:val="20"/>
                <w:szCs w:val="20"/>
                <w:lang w:val="fr-FR"/>
              </w:rPr>
            </w:pPr>
            <w:r w:rsidRPr="00A95ACC">
              <w:rPr>
                <w:i/>
                <w:iCs/>
                <w:sz w:val="20"/>
                <w:szCs w:val="20"/>
                <w:lang w:val="fr-FR"/>
              </w:rPr>
              <w:t>Coordination de projet et suivi</w:t>
            </w:r>
          </w:p>
        </w:tc>
        <w:tc>
          <w:tcPr>
            <w:tcW w:w="900" w:type="dxa"/>
          </w:tcPr>
          <w:p w14:paraId="58753BB1" w14:textId="3F90D03F" w:rsidR="001E123C" w:rsidRPr="00A95ACC" w:rsidRDefault="00A95ACC" w:rsidP="00F97A0F">
            <w:pPr>
              <w:ind w:right="33"/>
              <w:jc w:val="right"/>
              <w:rPr>
                <w:sz w:val="20"/>
                <w:szCs w:val="20"/>
                <w:lang w:val="en-GB"/>
              </w:rPr>
            </w:pPr>
            <w:r w:rsidRPr="00A95ACC">
              <w:rPr>
                <w:sz w:val="20"/>
                <w:szCs w:val="20"/>
                <w:lang w:val="fr-FR"/>
              </w:rPr>
              <w:t>PNUD</w:t>
            </w:r>
          </w:p>
        </w:tc>
        <w:tc>
          <w:tcPr>
            <w:tcW w:w="1260" w:type="dxa"/>
          </w:tcPr>
          <w:p w14:paraId="66851ECF" w14:textId="2963EBF6" w:rsidR="001E123C" w:rsidRPr="002035EC" w:rsidRDefault="001E123C" w:rsidP="000141E9">
            <w:pPr>
              <w:ind w:right="33"/>
              <w:jc w:val="right"/>
              <w:rPr>
                <w:sz w:val="20"/>
                <w:szCs w:val="20"/>
                <w:lang w:val="en-GB"/>
              </w:rPr>
            </w:pPr>
            <w:r w:rsidRPr="002035EC">
              <w:rPr>
                <w:sz w:val="20"/>
                <w:szCs w:val="20"/>
                <w:lang w:val="en-GB"/>
              </w:rPr>
              <w:t>72</w:t>
            </w:r>
            <w:r w:rsidR="00F32A78">
              <w:rPr>
                <w:sz w:val="20"/>
                <w:szCs w:val="20"/>
                <w:lang w:val="en-GB"/>
              </w:rPr>
              <w:t> </w:t>
            </w:r>
            <w:r w:rsidRPr="002035EC">
              <w:rPr>
                <w:sz w:val="20"/>
                <w:szCs w:val="20"/>
                <w:lang w:val="en-GB"/>
              </w:rPr>
              <w:t>555</w:t>
            </w:r>
          </w:p>
        </w:tc>
        <w:tc>
          <w:tcPr>
            <w:tcW w:w="1212" w:type="dxa"/>
          </w:tcPr>
          <w:p w14:paraId="247FD716" w14:textId="48A8B075" w:rsidR="001E123C" w:rsidRPr="002035EC" w:rsidRDefault="001E123C" w:rsidP="000141E9">
            <w:pPr>
              <w:ind w:right="33"/>
              <w:jc w:val="right"/>
              <w:rPr>
                <w:sz w:val="20"/>
                <w:szCs w:val="20"/>
                <w:lang w:val="en-GB"/>
              </w:rPr>
            </w:pPr>
            <w:r w:rsidRPr="002035EC">
              <w:rPr>
                <w:sz w:val="20"/>
                <w:szCs w:val="20"/>
                <w:lang w:val="en-GB"/>
              </w:rPr>
              <w:t>96</w:t>
            </w:r>
            <w:r w:rsidR="00F32A78">
              <w:rPr>
                <w:sz w:val="20"/>
                <w:szCs w:val="20"/>
                <w:lang w:val="en-GB"/>
              </w:rPr>
              <w:t> </w:t>
            </w:r>
            <w:r w:rsidR="00466862" w:rsidRPr="002035EC">
              <w:rPr>
                <w:sz w:val="20"/>
                <w:szCs w:val="20"/>
                <w:lang w:val="en-GB"/>
              </w:rPr>
              <w:t>738</w:t>
            </w:r>
          </w:p>
        </w:tc>
      </w:tr>
      <w:tr w:rsidR="001E123C" w:rsidRPr="002035EC" w14:paraId="1399FEA3" w14:textId="77777777" w:rsidTr="00BB53C6">
        <w:tc>
          <w:tcPr>
            <w:tcW w:w="6120" w:type="dxa"/>
            <w:gridSpan w:val="2"/>
          </w:tcPr>
          <w:p w14:paraId="0D4EA3E6" w14:textId="409584DE" w:rsidR="001E123C" w:rsidRPr="006A083F" w:rsidRDefault="00A95ACC" w:rsidP="00F97A0F">
            <w:pPr>
              <w:ind w:left="30"/>
              <w:jc w:val="left"/>
              <w:rPr>
                <w:i/>
                <w:iCs/>
                <w:sz w:val="20"/>
                <w:szCs w:val="20"/>
                <w:lang w:val="fr-FR"/>
              </w:rPr>
            </w:pPr>
            <w:r w:rsidRPr="00A95ACC">
              <w:rPr>
                <w:i/>
                <w:iCs/>
                <w:sz w:val="20"/>
                <w:szCs w:val="20"/>
                <w:lang w:val="fr-FR"/>
              </w:rPr>
              <w:t>Coordination de projet et suivi</w:t>
            </w:r>
            <w:r w:rsidR="00C66450" w:rsidRPr="006A083F">
              <w:rPr>
                <w:i/>
                <w:iCs/>
                <w:sz w:val="20"/>
                <w:szCs w:val="20"/>
                <w:lang w:val="fr-FR"/>
              </w:rPr>
              <w:t xml:space="preserve"> </w:t>
            </w:r>
          </w:p>
        </w:tc>
        <w:tc>
          <w:tcPr>
            <w:tcW w:w="900" w:type="dxa"/>
          </w:tcPr>
          <w:p w14:paraId="1CF25A2A" w14:textId="66B45C83" w:rsidR="001E123C" w:rsidRPr="00A95ACC" w:rsidRDefault="00A95ACC" w:rsidP="00F97A0F">
            <w:pPr>
              <w:ind w:right="33"/>
              <w:jc w:val="right"/>
              <w:rPr>
                <w:sz w:val="20"/>
                <w:szCs w:val="20"/>
                <w:lang w:val="en-GB"/>
              </w:rPr>
            </w:pPr>
            <w:r w:rsidRPr="00A95ACC">
              <w:rPr>
                <w:sz w:val="20"/>
                <w:szCs w:val="20"/>
                <w:lang w:val="fr-FR"/>
              </w:rPr>
              <w:t>ONUDI</w:t>
            </w:r>
          </w:p>
        </w:tc>
        <w:tc>
          <w:tcPr>
            <w:tcW w:w="1260" w:type="dxa"/>
          </w:tcPr>
          <w:p w14:paraId="18400EBC" w14:textId="7B70F5EF" w:rsidR="001E123C" w:rsidRPr="002035EC" w:rsidRDefault="001E123C" w:rsidP="000141E9">
            <w:pPr>
              <w:ind w:right="33"/>
              <w:jc w:val="right"/>
              <w:rPr>
                <w:sz w:val="20"/>
                <w:szCs w:val="20"/>
                <w:lang w:val="en-GB"/>
              </w:rPr>
            </w:pPr>
            <w:r w:rsidRPr="002035EC">
              <w:rPr>
                <w:sz w:val="20"/>
                <w:szCs w:val="20"/>
                <w:lang w:val="en-GB"/>
              </w:rPr>
              <w:t>0</w:t>
            </w:r>
          </w:p>
        </w:tc>
        <w:tc>
          <w:tcPr>
            <w:tcW w:w="1212" w:type="dxa"/>
          </w:tcPr>
          <w:p w14:paraId="1879CC29" w14:textId="71BD34E9" w:rsidR="001E123C" w:rsidRPr="002035EC" w:rsidRDefault="001E123C" w:rsidP="000141E9">
            <w:pPr>
              <w:ind w:right="33"/>
              <w:jc w:val="right"/>
              <w:rPr>
                <w:sz w:val="20"/>
                <w:szCs w:val="20"/>
                <w:lang w:val="en-GB"/>
              </w:rPr>
            </w:pPr>
            <w:r w:rsidRPr="002035EC">
              <w:rPr>
                <w:sz w:val="20"/>
                <w:szCs w:val="20"/>
                <w:lang w:val="en-GB"/>
              </w:rPr>
              <w:t>10</w:t>
            </w:r>
            <w:r w:rsidR="00F32A78">
              <w:rPr>
                <w:sz w:val="20"/>
                <w:szCs w:val="20"/>
                <w:lang w:val="en-GB"/>
              </w:rPr>
              <w:t> </w:t>
            </w:r>
            <w:r w:rsidRPr="002035EC">
              <w:rPr>
                <w:sz w:val="20"/>
                <w:szCs w:val="20"/>
                <w:lang w:val="en-GB"/>
              </w:rPr>
              <w:t>000</w:t>
            </w:r>
          </w:p>
        </w:tc>
      </w:tr>
      <w:tr w:rsidR="00B226BA" w:rsidRPr="002035EC" w14:paraId="01C01BA6" w14:textId="77777777" w:rsidTr="00BB53C6">
        <w:tc>
          <w:tcPr>
            <w:tcW w:w="7020" w:type="dxa"/>
            <w:gridSpan w:val="3"/>
          </w:tcPr>
          <w:p w14:paraId="53366962" w14:textId="3A941787" w:rsidR="00B226BA" w:rsidRPr="006A083F" w:rsidRDefault="00A95ACC" w:rsidP="00F97A0F">
            <w:pPr>
              <w:ind w:right="33"/>
              <w:jc w:val="right"/>
              <w:rPr>
                <w:i/>
                <w:iCs/>
                <w:sz w:val="20"/>
                <w:szCs w:val="20"/>
                <w:lang w:val="fr-FR"/>
              </w:rPr>
            </w:pPr>
            <w:r w:rsidRPr="00A95ACC">
              <w:rPr>
                <w:i/>
                <w:iCs/>
                <w:sz w:val="20"/>
                <w:szCs w:val="20"/>
                <w:lang w:val="fr-FR"/>
              </w:rPr>
              <w:t>Sous-total de la coordination de projet et suivi :</w:t>
            </w:r>
            <w:r w:rsidR="00C66450" w:rsidRPr="006A083F">
              <w:rPr>
                <w:i/>
                <w:iCs/>
                <w:sz w:val="20"/>
                <w:szCs w:val="20"/>
                <w:lang w:val="fr-FR"/>
              </w:rPr>
              <w:t xml:space="preserve"> </w:t>
            </w:r>
          </w:p>
        </w:tc>
        <w:tc>
          <w:tcPr>
            <w:tcW w:w="1260" w:type="dxa"/>
          </w:tcPr>
          <w:p w14:paraId="6975B076" w14:textId="62402132" w:rsidR="00B226BA" w:rsidRPr="002035EC" w:rsidRDefault="001E123C" w:rsidP="000141E9">
            <w:pPr>
              <w:ind w:right="33"/>
              <w:jc w:val="right"/>
              <w:rPr>
                <w:i/>
                <w:iCs/>
                <w:sz w:val="20"/>
                <w:szCs w:val="20"/>
                <w:lang w:val="en-GB"/>
              </w:rPr>
            </w:pPr>
            <w:r w:rsidRPr="002035EC">
              <w:rPr>
                <w:i/>
                <w:iCs/>
                <w:sz w:val="20"/>
                <w:szCs w:val="20"/>
                <w:lang w:val="en-GB"/>
              </w:rPr>
              <w:t>72</w:t>
            </w:r>
            <w:r w:rsidR="00F32A78">
              <w:rPr>
                <w:i/>
                <w:iCs/>
                <w:sz w:val="20"/>
                <w:szCs w:val="20"/>
                <w:lang w:val="en-GB"/>
              </w:rPr>
              <w:t> </w:t>
            </w:r>
            <w:r w:rsidRPr="002035EC">
              <w:rPr>
                <w:i/>
                <w:iCs/>
                <w:sz w:val="20"/>
                <w:szCs w:val="20"/>
                <w:lang w:val="en-GB"/>
              </w:rPr>
              <w:t>555</w:t>
            </w:r>
          </w:p>
        </w:tc>
        <w:tc>
          <w:tcPr>
            <w:tcW w:w="1212" w:type="dxa"/>
          </w:tcPr>
          <w:p w14:paraId="62FF933B" w14:textId="1656E094" w:rsidR="00B226BA" w:rsidRPr="002035EC" w:rsidRDefault="00B226BA" w:rsidP="000141E9">
            <w:pPr>
              <w:ind w:right="33"/>
              <w:jc w:val="right"/>
              <w:rPr>
                <w:i/>
                <w:iCs/>
                <w:sz w:val="20"/>
                <w:szCs w:val="20"/>
                <w:lang w:val="en-GB"/>
              </w:rPr>
            </w:pPr>
            <w:r w:rsidRPr="002035EC">
              <w:rPr>
                <w:i/>
                <w:iCs/>
                <w:sz w:val="20"/>
                <w:szCs w:val="20"/>
                <w:lang w:val="en-GB"/>
              </w:rPr>
              <w:t>106</w:t>
            </w:r>
            <w:r w:rsidR="00F32A78">
              <w:rPr>
                <w:i/>
                <w:iCs/>
                <w:sz w:val="20"/>
                <w:szCs w:val="20"/>
                <w:lang w:val="en-GB"/>
              </w:rPr>
              <w:t> </w:t>
            </w:r>
            <w:r w:rsidR="00466862" w:rsidRPr="002035EC">
              <w:rPr>
                <w:i/>
                <w:iCs/>
                <w:sz w:val="20"/>
                <w:szCs w:val="20"/>
                <w:lang w:val="en-GB"/>
              </w:rPr>
              <w:t>738</w:t>
            </w:r>
          </w:p>
        </w:tc>
      </w:tr>
      <w:tr w:rsidR="00B226BA" w:rsidRPr="002035EC" w14:paraId="7B86A3D7" w14:textId="77777777" w:rsidTr="00744B19">
        <w:tc>
          <w:tcPr>
            <w:tcW w:w="7020" w:type="dxa"/>
            <w:gridSpan w:val="3"/>
          </w:tcPr>
          <w:p w14:paraId="60E165BC" w14:textId="587AE4A8" w:rsidR="00B226BA" w:rsidRPr="002035EC" w:rsidRDefault="00A95ACC" w:rsidP="00F97A0F">
            <w:pPr>
              <w:ind w:right="33"/>
              <w:jc w:val="right"/>
              <w:rPr>
                <w:b/>
                <w:bCs/>
                <w:sz w:val="20"/>
                <w:szCs w:val="20"/>
                <w:lang w:val="en-GB"/>
              </w:rPr>
            </w:pPr>
            <w:r w:rsidRPr="00A95ACC">
              <w:rPr>
                <w:b/>
                <w:bCs/>
                <w:sz w:val="20"/>
                <w:szCs w:val="20"/>
                <w:lang w:val="fr-FR"/>
              </w:rPr>
              <w:t>Total général</w:t>
            </w:r>
            <w:r w:rsidR="0047117B" w:rsidRPr="00A95ACC">
              <w:rPr>
                <w:b/>
                <w:bCs/>
                <w:sz w:val="20"/>
                <w:szCs w:val="20"/>
                <w:lang w:val="en-GB"/>
              </w:rPr>
              <w:t xml:space="preserve"> </w:t>
            </w:r>
          </w:p>
        </w:tc>
        <w:tc>
          <w:tcPr>
            <w:tcW w:w="1260" w:type="dxa"/>
          </w:tcPr>
          <w:p w14:paraId="4208C273" w14:textId="73A0A377" w:rsidR="00B226BA" w:rsidRPr="002035EC" w:rsidRDefault="001E123C" w:rsidP="00A43151">
            <w:pPr>
              <w:ind w:right="33"/>
              <w:jc w:val="right"/>
              <w:rPr>
                <w:b/>
                <w:bCs/>
                <w:sz w:val="20"/>
                <w:szCs w:val="20"/>
                <w:lang w:val="en-GB"/>
              </w:rPr>
            </w:pPr>
            <w:r w:rsidRPr="002035EC">
              <w:rPr>
                <w:b/>
                <w:bCs/>
                <w:sz w:val="20"/>
                <w:szCs w:val="20"/>
                <w:lang w:val="en-GB"/>
              </w:rPr>
              <w:t>798</w:t>
            </w:r>
            <w:r w:rsidR="00F32A78">
              <w:rPr>
                <w:b/>
                <w:bCs/>
                <w:sz w:val="20"/>
                <w:szCs w:val="20"/>
                <w:lang w:val="en-GB"/>
              </w:rPr>
              <w:t> </w:t>
            </w:r>
            <w:r w:rsidRPr="002035EC">
              <w:rPr>
                <w:b/>
                <w:bCs/>
                <w:sz w:val="20"/>
                <w:szCs w:val="20"/>
                <w:lang w:val="en-GB"/>
              </w:rPr>
              <w:t>110</w:t>
            </w:r>
          </w:p>
        </w:tc>
        <w:tc>
          <w:tcPr>
            <w:tcW w:w="1212" w:type="dxa"/>
          </w:tcPr>
          <w:p w14:paraId="651897DB" w14:textId="06151573" w:rsidR="008570A9" w:rsidRPr="002035EC" w:rsidRDefault="00B226BA" w:rsidP="008570A9">
            <w:pPr>
              <w:ind w:right="33"/>
              <w:jc w:val="right"/>
              <w:rPr>
                <w:b/>
                <w:bCs/>
                <w:sz w:val="20"/>
                <w:szCs w:val="20"/>
                <w:lang w:val="en-GB"/>
              </w:rPr>
            </w:pPr>
            <w:r w:rsidRPr="002035EC">
              <w:rPr>
                <w:b/>
                <w:bCs/>
                <w:sz w:val="20"/>
                <w:szCs w:val="20"/>
                <w:lang w:val="en-GB"/>
              </w:rPr>
              <w:t>1</w:t>
            </w:r>
            <w:r w:rsidR="00F32A78">
              <w:rPr>
                <w:b/>
                <w:bCs/>
                <w:sz w:val="20"/>
                <w:szCs w:val="20"/>
                <w:lang w:val="en-GB"/>
              </w:rPr>
              <w:t> </w:t>
            </w:r>
            <w:r w:rsidRPr="002035EC">
              <w:rPr>
                <w:b/>
                <w:bCs/>
                <w:sz w:val="20"/>
                <w:szCs w:val="20"/>
                <w:lang w:val="en-GB"/>
              </w:rPr>
              <w:t>174</w:t>
            </w:r>
            <w:r w:rsidR="00F32A78">
              <w:rPr>
                <w:b/>
                <w:bCs/>
                <w:sz w:val="20"/>
                <w:szCs w:val="20"/>
                <w:lang w:val="en-GB"/>
              </w:rPr>
              <w:t> </w:t>
            </w:r>
            <w:r w:rsidR="008570A9" w:rsidRPr="002035EC">
              <w:rPr>
                <w:b/>
                <w:bCs/>
                <w:sz w:val="20"/>
                <w:szCs w:val="20"/>
                <w:lang w:val="en-GB"/>
              </w:rPr>
              <w:t>1</w:t>
            </w:r>
            <w:r w:rsidR="003D155A" w:rsidRPr="002035EC">
              <w:rPr>
                <w:b/>
                <w:bCs/>
                <w:sz w:val="20"/>
                <w:szCs w:val="20"/>
                <w:lang w:val="en-GB"/>
              </w:rPr>
              <w:t>17</w:t>
            </w:r>
          </w:p>
        </w:tc>
      </w:tr>
    </w:tbl>
    <w:p w14:paraId="7CAC8D72" w14:textId="77777777" w:rsidR="00382081" w:rsidRDefault="00382081" w:rsidP="00C44F2E">
      <w:pPr>
        <w:rPr>
          <w:i/>
          <w:iCs/>
          <w:lang w:val="en-GB"/>
        </w:rPr>
      </w:pPr>
    </w:p>
    <w:p w14:paraId="07C1DF3C" w14:textId="6C76E5E3" w:rsidR="004D5A23" w:rsidRPr="00A95ACC" w:rsidRDefault="00A95ACC" w:rsidP="00C44F2E">
      <w:pPr>
        <w:rPr>
          <w:i/>
          <w:iCs/>
          <w:lang w:val="en-GB"/>
        </w:rPr>
      </w:pPr>
      <w:r w:rsidRPr="00A95ACC">
        <w:rPr>
          <w:i/>
          <w:iCs/>
          <w:lang w:val="fr-FR"/>
        </w:rPr>
        <w:t>Coordination de projet et suivi</w:t>
      </w:r>
    </w:p>
    <w:p w14:paraId="4AC4798B" w14:textId="5D7127DA" w:rsidR="00A95ACC" w:rsidRPr="006A083F" w:rsidRDefault="008A4723" w:rsidP="00D164DF">
      <w:pPr>
        <w:pStyle w:val="Heading1"/>
        <w:suppressAutoHyphens/>
        <w:spacing w:before="240"/>
        <w:rPr>
          <w:lang w:val="fr-FR"/>
        </w:rPr>
      </w:pPr>
      <w:r w:rsidRPr="006A083F">
        <w:rPr>
          <w:lang w:val="fr-FR"/>
        </w:rPr>
        <w:t xml:space="preserve"> </w:t>
      </w:r>
      <w:r w:rsidR="00A95ACC" w:rsidRPr="00A95ACC">
        <w:rPr>
          <w:lang w:val="fr-FR"/>
        </w:rPr>
        <w:t>Le Ministère de l</w:t>
      </w:r>
      <w:r w:rsidR="00356C80">
        <w:rPr>
          <w:lang w:val="fr-FR"/>
        </w:rPr>
        <w:t>’</w:t>
      </w:r>
      <w:r w:rsidR="00A95ACC" w:rsidRPr="00A95ACC">
        <w:rPr>
          <w:lang w:val="fr-FR"/>
        </w:rPr>
        <w:t>Environnement avec le soutien du PRONAOZ est l</w:t>
      </w:r>
      <w:r w:rsidR="00356C80">
        <w:rPr>
          <w:lang w:val="fr-FR"/>
        </w:rPr>
        <w:t>’</w:t>
      </w:r>
      <w:r w:rsidR="00A95ACC" w:rsidRPr="00A95ACC">
        <w:rPr>
          <w:lang w:val="fr-FR"/>
        </w:rPr>
        <w:t>entité responsable de la coordination et du suivi de la mise en œuvre du KIP.</w:t>
      </w:r>
      <w:r w:rsidR="00A95ACC" w:rsidRPr="006A083F">
        <w:rPr>
          <w:lang w:val="fr-FR"/>
        </w:rPr>
        <w:t xml:space="preserve"> </w:t>
      </w:r>
      <w:r w:rsidR="00A95ACC" w:rsidRPr="00A95ACC">
        <w:rPr>
          <w:lang w:val="fr-FR"/>
        </w:rPr>
        <w:t>Des frais de coordination et de suivi du projet représentant 10 pour cent du coût total du projet ont été demandés et ont été ajustés conformément aux révisions expliquées au paragraphe 31 ci-dessus.</w:t>
      </w:r>
      <w:r w:rsidR="00A95ACC" w:rsidRPr="006A083F">
        <w:rPr>
          <w:lang w:val="fr-FR"/>
        </w:rPr>
        <w:t xml:space="preserve"> </w:t>
      </w:r>
      <w:r w:rsidR="00D164DF" w:rsidRPr="00D164DF">
        <w:rPr>
          <w:lang w:val="fr-FR"/>
        </w:rPr>
        <w:t>Des fonds sont demandés pour préparer le rapport de vérification (16 000 $US) et engager des consultants nationaux qui aideront à la mise en œuvre des activités, à l</w:t>
      </w:r>
      <w:r w:rsidR="00356C80">
        <w:rPr>
          <w:lang w:val="fr-FR"/>
        </w:rPr>
        <w:t>’</w:t>
      </w:r>
      <w:r w:rsidR="00D164DF" w:rsidRPr="00D164DF">
        <w:rPr>
          <w:lang w:val="fr-FR"/>
        </w:rPr>
        <w:t>organisation des réunions et des rapports périodiques annuels (75 000 $</w:t>
      </w:r>
      <w:r w:rsidR="008F6F14">
        <w:rPr>
          <w:lang w:val="fr-FR"/>
        </w:rPr>
        <w:t>U</w:t>
      </w:r>
      <w:r w:rsidR="00D164DF" w:rsidRPr="00D164DF">
        <w:rPr>
          <w:lang w:val="fr-FR"/>
        </w:rPr>
        <w:t>S), ainsi que pour les déplacements liés au suivi (15 738 $US).</w:t>
      </w:r>
    </w:p>
    <w:p w14:paraId="5CF401B9" w14:textId="47BE5F37" w:rsidR="001E123C" w:rsidRPr="006A083F" w:rsidRDefault="00D164DF" w:rsidP="00D164DF">
      <w:pPr>
        <w:suppressAutoHyphens/>
        <w:spacing w:before="240" w:after="240"/>
        <w:rPr>
          <w:i/>
          <w:lang w:val="fr-FR"/>
        </w:rPr>
      </w:pPr>
      <w:r w:rsidRPr="00D164DF">
        <w:rPr>
          <w:i/>
          <w:lang w:val="fr-FR"/>
        </w:rPr>
        <w:t>Mise en œuvre de la politique relative aux genres</w:t>
      </w:r>
    </w:p>
    <w:p w14:paraId="61577F4D" w14:textId="3808BE32" w:rsidR="00D164DF" w:rsidRPr="006A083F" w:rsidRDefault="00D164DF" w:rsidP="00D164DF">
      <w:pPr>
        <w:pStyle w:val="Heading1"/>
        <w:suppressAutoHyphens/>
        <w:rPr>
          <w:rFonts w:eastAsiaTheme="minorEastAsia"/>
          <w:lang w:val="fr-FR"/>
        </w:rPr>
      </w:pPr>
      <w:r w:rsidRPr="00D164DF">
        <w:rPr>
          <w:lang w:val="fr-FR"/>
        </w:rPr>
        <w:t xml:space="preserve">La proportion hommes-femmes des participants aux ateliers/sessions de formation et aux programmes de sensibilisation sera </w:t>
      </w:r>
      <w:r w:rsidR="008F6F14">
        <w:rPr>
          <w:lang w:val="fr-FR"/>
        </w:rPr>
        <w:t>définie en tant que</w:t>
      </w:r>
      <w:r w:rsidRPr="00D164DF">
        <w:rPr>
          <w:lang w:val="fr-FR"/>
        </w:rPr>
        <w:t xml:space="preserve"> </w:t>
      </w:r>
      <w:r w:rsidRPr="00D164DF">
        <w:rPr>
          <w:rFonts w:eastAsiaTheme="minorEastAsia"/>
          <w:lang w:val="fr-FR"/>
        </w:rPr>
        <w:t xml:space="preserve">valeur de référence </w:t>
      </w:r>
      <w:r w:rsidRPr="00D164DF">
        <w:rPr>
          <w:lang w:val="fr-FR"/>
        </w:rPr>
        <w:t>pour la mise en œuvre du KIP, et sera réévaluée et analysée à la clôture du projet</w:t>
      </w:r>
      <w:r w:rsidRPr="00D164DF">
        <w:rPr>
          <w:rFonts w:eastAsiaTheme="minorEastAsia"/>
          <w:lang w:val="fr-FR"/>
        </w:rPr>
        <w:t>.</w:t>
      </w:r>
      <w:r w:rsidRPr="006A083F">
        <w:rPr>
          <w:rFonts w:eastAsiaTheme="minorEastAsia"/>
          <w:lang w:val="fr-FR"/>
        </w:rPr>
        <w:t xml:space="preserve"> </w:t>
      </w:r>
      <w:r w:rsidRPr="00D164DF">
        <w:rPr>
          <w:lang w:val="fr-FR"/>
        </w:rPr>
        <w:t>L</w:t>
      </w:r>
      <w:r w:rsidR="00356C80">
        <w:rPr>
          <w:lang w:val="fr-FR"/>
        </w:rPr>
        <w:t>’</w:t>
      </w:r>
      <w:r w:rsidRPr="00D164DF">
        <w:rPr>
          <w:lang w:val="fr-FR"/>
        </w:rPr>
        <w:t>UNO prendra différentes mesures pour maximiser la participation des femmes aux activités du KIP et collecter des données ventilées par genre ; pour in</w:t>
      </w:r>
      <w:r w:rsidR="008F6F14">
        <w:rPr>
          <w:lang w:val="fr-FR"/>
        </w:rPr>
        <w:t xml:space="preserve">tégrer </w:t>
      </w:r>
      <w:r w:rsidRPr="00D164DF">
        <w:rPr>
          <w:lang w:val="fr-FR"/>
        </w:rPr>
        <w:t xml:space="preserve">la </w:t>
      </w:r>
      <w:r w:rsidR="008F6F14">
        <w:rPr>
          <w:lang w:val="fr-FR"/>
        </w:rPr>
        <w:t>dimension</w:t>
      </w:r>
      <w:r w:rsidRPr="00D164DF">
        <w:rPr>
          <w:lang w:val="fr-FR"/>
        </w:rPr>
        <w:t xml:space="preserve"> hommes-femmes dans la sélection des bénéficiaires des outils et du soutien à la certification ; pour encourager les femmes travaillant dans le domaine</w:t>
      </w:r>
      <w:r w:rsidR="00356C80">
        <w:rPr>
          <w:lang w:val="fr-FR"/>
        </w:rPr>
        <w:t xml:space="preserve"> </w:t>
      </w:r>
      <w:r w:rsidRPr="00D164DF">
        <w:rPr>
          <w:lang w:val="fr-FR"/>
        </w:rPr>
        <w:t>de la réfrigération ; et sensibiliser les parties prenantes à la politique relative au</w:t>
      </w:r>
      <w:r w:rsidR="00356C80">
        <w:rPr>
          <w:lang w:val="fr-FR"/>
        </w:rPr>
        <w:t xml:space="preserve"> </w:t>
      </w:r>
      <w:r w:rsidRPr="00D164DF">
        <w:rPr>
          <w:lang w:val="fr-FR"/>
        </w:rPr>
        <w:t>genre du Fonds multilatéral.</w:t>
      </w:r>
    </w:p>
    <w:p w14:paraId="007BC024" w14:textId="4F23E5E0" w:rsidR="00574138" w:rsidRPr="006A083F" w:rsidRDefault="00D164DF" w:rsidP="00D164DF">
      <w:pPr>
        <w:spacing w:before="240" w:after="240"/>
        <w:rPr>
          <w:iCs/>
          <w:u w:val="single"/>
          <w:lang w:val="fr-FR"/>
        </w:rPr>
      </w:pPr>
      <w:r w:rsidRPr="00D164DF">
        <w:rPr>
          <w:iCs/>
          <w:u w:val="single"/>
          <w:lang w:val="fr-FR"/>
        </w:rPr>
        <w:t>Coordination des activités du secteur de l</w:t>
      </w:r>
      <w:r w:rsidR="00356C80">
        <w:rPr>
          <w:iCs/>
          <w:u w:val="single"/>
          <w:lang w:val="fr-FR"/>
        </w:rPr>
        <w:t>’</w:t>
      </w:r>
      <w:r w:rsidRPr="00D164DF">
        <w:rPr>
          <w:iCs/>
          <w:u w:val="single"/>
          <w:lang w:val="fr-FR"/>
        </w:rPr>
        <w:t>entretien dans le cadre des plans d</w:t>
      </w:r>
      <w:r w:rsidR="00356C80">
        <w:rPr>
          <w:iCs/>
          <w:u w:val="single"/>
          <w:lang w:val="fr-FR"/>
        </w:rPr>
        <w:t>’</w:t>
      </w:r>
      <w:r w:rsidRPr="00D164DF">
        <w:rPr>
          <w:iCs/>
          <w:u w:val="single"/>
          <w:lang w:val="fr-FR"/>
        </w:rPr>
        <w:t>élimination des HCFC et de réduction progressive des HFC</w:t>
      </w:r>
    </w:p>
    <w:p w14:paraId="17FFC8DD" w14:textId="7F7CC3F4" w:rsidR="00D164DF" w:rsidRPr="006A083F" w:rsidRDefault="00D164DF" w:rsidP="00D164DF">
      <w:pPr>
        <w:numPr>
          <w:ilvl w:val="0"/>
          <w:numId w:val="1"/>
        </w:numPr>
        <w:spacing w:after="240"/>
        <w:outlineLvl w:val="0"/>
        <w:rPr>
          <w:lang w:val="fr-FR"/>
        </w:rPr>
      </w:pPr>
      <w:r w:rsidRPr="00D164DF">
        <w:rPr>
          <w:lang w:val="fr-FR"/>
        </w:rPr>
        <w:t>La phase I du KIP sera mise en œuvre en trois tranches.</w:t>
      </w:r>
      <w:r w:rsidRPr="006A083F">
        <w:rPr>
          <w:lang w:val="fr-FR"/>
        </w:rPr>
        <w:t xml:space="preserve"> </w:t>
      </w:r>
      <w:r w:rsidRPr="00D164DF">
        <w:rPr>
          <w:lang w:val="fr-FR"/>
        </w:rPr>
        <w:t>Le calendrier des engagements de réduction des HFC et d</w:t>
      </w:r>
      <w:r w:rsidR="00356C80">
        <w:rPr>
          <w:lang w:val="fr-FR"/>
        </w:rPr>
        <w:t>’</w:t>
      </w:r>
      <w:r w:rsidRPr="00D164DF">
        <w:rPr>
          <w:lang w:val="fr-FR"/>
        </w:rPr>
        <w:t>élimination des HCFC, et des tranches du KIP et du PGEH est présenté à l</w:t>
      </w:r>
      <w:r w:rsidR="00356C80">
        <w:rPr>
          <w:lang w:val="fr-FR"/>
        </w:rPr>
        <w:t>’</w:t>
      </w:r>
      <w:r w:rsidRPr="00D164DF">
        <w:rPr>
          <w:lang w:val="fr-FR"/>
        </w:rPr>
        <w:t>annexe I au présent document.</w:t>
      </w:r>
    </w:p>
    <w:p w14:paraId="389037FC" w14:textId="26F2F3AA" w:rsidR="00D164DF" w:rsidRPr="006A083F" w:rsidRDefault="00D164DF" w:rsidP="00D164DF">
      <w:pPr>
        <w:pStyle w:val="Heading1"/>
        <w:spacing w:after="0"/>
        <w:rPr>
          <w:lang w:val="fr-FR"/>
        </w:rPr>
      </w:pPr>
      <w:r w:rsidRPr="00D164DF">
        <w:rPr>
          <w:lang w:val="fr-FR"/>
        </w:rPr>
        <w:t>Les principales activités de la phase III du PGEH portent notamment sur la formation aux bonnes pratiques pour les techniciens d</w:t>
      </w:r>
      <w:r w:rsidR="00356C80">
        <w:rPr>
          <w:lang w:val="fr-FR"/>
        </w:rPr>
        <w:t>’</w:t>
      </w:r>
      <w:r w:rsidRPr="00D164DF">
        <w:rPr>
          <w:lang w:val="fr-FR"/>
        </w:rPr>
        <w:t xml:space="preserve">entretien des équipements de climatisation et de réfrigération en matière de manipulation sûre des </w:t>
      </w:r>
      <w:r w:rsidR="008F6F14">
        <w:rPr>
          <w:lang w:val="fr-FR"/>
        </w:rPr>
        <w:t xml:space="preserve">frigorigènes de type </w:t>
      </w:r>
      <w:r w:rsidRPr="00D164DF">
        <w:rPr>
          <w:lang w:val="fr-FR"/>
        </w:rPr>
        <w:t>HC ; sur le renforcement du système de récupération et de recyclage des frigorigènes ; la certification des techniciens et le renforcement des instituts de formation professionnelle seront menés simultanément et complétés par des activités analogues mises en œuvre dans le cadre de la phase I du KIP.</w:t>
      </w:r>
      <w:r w:rsidRPr="006A083F">
        <w:rPr>
          <w:lang w:val="fr-FR"/>
        </w:rPr>
        <w:t xml:space="preserve"> </w:t>
      </w:r>
      <w:r w:rsidRPr="00D164DF">
        <w:rPr>
          <w:lang w:val="fr-FR"/>
        </w:rPr>
        <w:t>Les activités à mettre en œuvre simultanément dans le cadre du PMP et du KIP sont indiquées à l</w:t>
      </w:r>
      <w:r w:rsidR="00356C80">
        <w:rPr>
          <w:lang w:val="fr-FR"/>
        </w:rPr>
        <w:t>’</w:t>
      </w:r>
      <w:r w:rsidRPr="00D164DF">
        <w:rPr>
          <w:lang w:val="fr-FR"/>
        </w:rPr>
        <w:t>annexe II.</w:t>
      </w:r>
    </w:p>
    <w:p w14:paraId="6082A63B" w14:textId="517A79B4" w:rsidR="00D164DF" w:rsidRPr="006A083F" w:rsidRDefault="00D164DF" w:rsidP="00D164DF">
      <w:pPr>
        <w:pStyle w:val="Heading1"/>
        <w:spacing w:before="240"/>
        <w:rPr>
          <w:lang w:val="fr-FR"/>
        </w:rPr>
      </w:pPr>
      <w:r w:rsidRPr="00D164DF">
        <w:rPr>
          <w:lang w:val="fr-FR"/>
        </w:rPr>
        <w:t>Étant donné que la réduction progressive des HFC implique de multiples frigorigènes, purs ou mélangés, qui n</w:t>
      </w:r>
      <w:r w:rsidR="00356C80">
        <w:rPr>
          <w:lang w:val="fr-FR"/>
        </w:rPr>
        <w:t>’</w:t>
      </w:r>
      <w:r w:rsidRPr="00D164DF">
        <w:rPr>
          <w:lang w:val="fr-FR"/>
        </w:rPr>
        <w:t xml:space="preserve">étaient pas réglementés auparavant dans le cadre du </w:t>
      </w:r>
      <w:r w:rsidR="00745D0F">
        <w:rPr>
          <w:lang w:val="fr-FR"/>
        </w:rPr>
        <w:t>P</w:t>
      </w:r>
      <w:r w:rsidRPr="00D164DF">
        <w:rPr>
          <w:lang w:val="fr-FR"/>
        </w:rPr>
        <w:t>rotocole de Montréal, ainsi que l</w:t>
      </w:r>
      <w:r w:rsidR="00356C80">
        <w:rPr>
          <w:lang w:val="fr-FR"/>
        </w:rPr>
        <w:t>’</w:t>
      </w:r>
      <w:r w:rsidRPr="00D164DF">
        <w:rPr>
          <w:lang w:val="fr-FR"/>
        </w:rPr>
        <w:t>adoption de produits de remplacement des HFC inflammables ou toxiques à faible PRP qui nécessitent des conditions d</w:t>
      </w:r>
      <w:r w:rsidR="00356C80">
        <w:rPr>
          <w:lang w:val="fr-FR"/>
        </w:rPr>
        <w:t>’</w:t>
      </w:r>
      <w:r w:rsidRPr="00D164DF">
        <w:rPr>
          <w:lang w:val="fr-FR"/>
        </w:rPr>
        <w:t>utilisation particulières, le KIP veillera à ce que les techniciens frigoristes reçoivent une formation appropriée sur ces technologies dans le cadre de cours actualisés sur les bonnes pratiques en matière de réfrigération.</w:t>
      </w:r>
    </w:p>
    <w:p w14:paraId="1BDB34CC" w14:textId="707FB677" w:rsidR="007A135E" w:rsidRPr="006A083F" w:rsidRDefault="00D164DF" w:rsidP="007A135E">
      <w:pPr>
        <w:pStyle w:val="Heading1"/>
        <w:spacing w:before="240"/>
        <w:rPr>
          <w:lang w:val="fr-FR"/>
        </w:rPr>
      </w:pPr>
      <w:r w:rsidRPr="00D164DF">
        <w:rPr>
          <w:lang w:val="fr-FR"/>
        </w:rPr>
        <w:t>La République dominicaine poursuivra la mise en œuvre de la phase III du PGEH et encouragera le remplacement des technologies utilisant le HCFC-22 par d</w:t>
      </w:r>
      <w:r w:rsidR="00356C80">
        <w:rPr>
          <w:lang w:val="fr-FR"/>
        </w:rPr>
        <w:t>’</w:t>
      </w:r>
      <w:r w:rsidRPr="00D164DF">
        <w:rPr>
          <w:lang w:val="fr-FR"/>
        </w:rPr>
        <w:t>autres technologies au PRP faible ou nul.</w:t>
      </w:r>
      <w:r w:rsidRPr="006A083F">
        <w:rPr>
          <w:lang w:val="fr-FR"/>
        </w:rPr>
        <w:t xml:space="preserve"> </w:t>
      </w:r>
      <w:r w:rsidRPr="00D164DF">
        <w:rPr>
          <w:lang w:val="fr-FR"/>
        </w:rPr>
        <w:t>De même, ces technologies chercheront à conserver ou à améliorer l</w:t>
      </w:r>
      <w:r w:rsidR="00356C80">
        <w:rPr>
          <w:lang w:val="fr-FR"/>
        </w:rPr>
        <w:t>’</w:t>
      </w:r>
      <w:r w:rsidRPr="00D164DF">
        <w:rPr>
          <w:lang w:val="fr-FR"/>
        </w:rPr>
        <w:t>efficacité énergétique de l</w:t>
      </w:r>
      <w:r w:rsidR="00356C80">
        <w:rPr>
          <w:lang w:val="fr-FR"/>
        </w:rPr>
        <w:t>’</w:t>
      </w:r>
      <w:r w:rsidRPr="00D164DF">
        <w:rPr>
          <w:lang w:val="fr-FR"/>
        </w:rPr>
        <w:t>équipement.</w:t>
      </w:r>
      <w:r w:rsidRPr="006A083F">
        <w:rPr>
          <w:lang w:val="fr-FR"/>
        </w:rPr>
        <w:t xml:space="preserve"> </w:t>
      </w:r>
      <w:r w:rsidR="007A135E" w:rsidRPr="007A135E">
        <w:rPr>
          <w:lang w:val="fr-FR"/>
        </w:rPr>
        <w:t>Bien que le KIP comprenne certains projets dans les mêmes secteurs et sous-secteurs, il élargira la portée des projets menés dans le cadre du PGEH.</w:t>
      </w:r>
    </w:p>
    <w:p w14:paraId="61E62937" w14:textId="2B0EA4C3" w:rsidR="00587502" w:rsidRPr="006A083F" w:rsidRDefault="007A135E" w:rsidP="007A135E">
      <w:pPr>
        <w:pStyle w:val="Heading1"/>
        <w:numPr>
          <w:ilvl w:val="0"/>
          <w:numId w:val="0"/>
        </w:numPr>
        <w:spacing w:before="240"/>
        <w:rPr>
          <w:u w:val="single"/>
          <w:lang w:val="fr-FR"/>
        </w:rPr>
      </w:pPr>
      <w:r w:rsidRPr="007A135E">
        <w:rPr>
          <w:u w:val="single"/>
          <w:lang w:val="fr-FR"/>
        </w:rPr>
        <w:t>Plan de mise en œuvre</w:t>
      </w:r>
      <w:r w:rsidR="00356C80">
        <w:rPr>
          <w:u w:val="single"/>
          <w:lang w:val="fr-FR"/>
        </w:rPr>
        <w:t xml:space="preserve"> </w:t>
      </w:r>
      <w:r w:rsidRPr="007A135E">
        <w:rPr>
          <w:u w:val="single"/>
          <w:lang w:val="fr-FR"/>
        </w:rPr>
        <w:t>de la première tranche de la phase I du plan de mise en œuvre de l</w:t>
      </w:r>
      <w:r w:rsidR="00356C80">
        <w:rPr>
          <w:u w:val="single"/>
          <w:lang w:val="fr-FR"/>
        </w:rPr>
        <w:t>’</w:t>
      </w:r>
      <w:r w:rsidRPr="007A135E">
        <w:rPr>
          <w:u w:val="single"/>
          <w:lang w:val="fr-FR"/>
        </w:rPr>
        <w:t>Amendement de Kigali sur les HFC</w:t>
      </w:r>
      <w:r w:rsidR="00587502" w:rsidRPr="006A083F">
        <w:rPr>
          <w:u w:val="single"/>
          <w:lang w:val="fr-FR"/>
        </w:rPr>
        <w:t xml:space="preserve"> </w:t>
      </w:r>
    </w:p>
    <w:p w14:paraId="0C7E00DD" w14:textId="41874BA1" w:rsidR="007A135E" w:rsidRPr="006A083F" w:rsidRDefault="007A135E" w:rsidP="007A135E">
      <w:pPr>
        <w:pStyle w:val="Heading1"/>
        <w:rPr>
          <w:lang w:val="fr-FR"/>
        </w:rPr>
      </w:pPr>
      <w:r w:rsidRPr="007A135E">
        <w:rPr>
          <w:lang w:val="fr-FR"/>
        </w:rPr>
        <w:t>La première tranche de financement de la phase I du KIP, représentant un montant total de 379 675 $US, telle que soumise et corrigée pour passer à 535 930 $US, comme expliqué aux paragraphes 49 à 54 ci-dessous, sera mise en œuvre entre janvier 2024 et décembre 2025 et comprendra les activités suivantes :</w:t>
      </w:r>
    </w:p>
    <w:p w14:paraId="4930EB9C" w14:textId="0DA24E01" w:rsidR="007A135E" w:rsidRPr="006A083F" w:rsidRDefault="007A135E" w:rsidP="007A135E">
      <w:pPr>
        <w:pStyle w:val="Heading2"/>
        <w:widowControl/>
        <w:shd w:val="clear" w:color="auto" w:fill="FFFFFF" w:themeFill="background1"/>
        <w:rPr>
          <w:i/>
          <w:iCs/>
          <w:lang w:val="fr-FR"/>
        </w:rPr>
      </w:pPr>
      <w:r w:rsidRPr="007A135E">
        <w:rPr>
          <w:i/>
          <w:iCs/>
          <w:lang w:val="fr-FR"/>
        </w:rPr>
        <w:t>Renforcement du cadre juridique et de la coordination inter-institutionnelle </w:t>
      </w:r>
      <w:r w:rsidRPr="007A135E">
        <w:rPr>
          <w:iCs/>
          <w:lang w:val="fr-FR"/>
        </w:rPr>
        <w:t>: adapter l</w:t>
      </w:r>
      <w:r w:rsidR="00356C80">
        <w:rPr>
          <w:iCs/>
          <w:lang w:val="fr-FR"/>
        </w:rPr>
        <w:t>’</w:t>
      </w:r>
      <w:r w:rsidRPr="007A135E">
        <w:rPr>
          <w:iCs/>
          <w:lang w:val="fr-FR"/>
        </w:rPr>
        <w:t>arrêté ministériel se rapportant au système de quotas de HFC pour répondre aux engagements post-2029, organiser des réunions de coordination inter-institutionnelles pour évaluer l</w:t>
      </w:r>
      <w:r w:rsidR="00356C80">
        <w:rPr>
          <w:iCs/>
          <w:lang w:val="fr-FR"/>
        </w:rPr>
        <w:t>’</w:t>
      </w:r>
      <w:r w:rsidRPr="007A135E">
        <w:rPr>
          <w:iCs/>
          <w:lang w:val="fr-FR"/>
        </w:rPr>
        <w:t>impact des réglementations liées aux mesures supplémentaires de contrôle des HFC et au moins une session de formation</w:t>
      </w:r>
      <w:r w:rsidR="009775CD">
        <w:rPr>
          <w:iCs/>
          <w:lang w:val="fr-FR"/>
        </w:rPr>
        <w:t xml:space="preserve"> à l</w:t>
      </w:r>
      <w:r w:rsidR="00356C80">
        <w:rPr>
          <w:iCs/>
          <w:lang w:val="fr-FR"/>
        </w:rPr>
        <w:t>’</w:t>
      </w:r>
      <w:r w:rsidR="009775CD">
        <w:rPr>
          <w:iCs/>
          <w:lang w:val="fr-FR"/>
        </w:rPr>
        <w:t>intention des</w:t>
      </w:r>
      <w:r w:rsidRPr="007A135E">
        <w:rPr>
          <w:iCs/>
          <w:lang w:val="fr-FR"/>
        </w:rPr>
        <w:t xml:space="preserve"> institutions publiques et </w:t>
      </w:r>
      <w:r w:rsidR="009775CD">
        <w:rPr>
          <w:iCs/>
          <w:lang w:val="fr-FR"/>
        </w:rPr>
        <w:t xml:space="preserve">de </w:t>
      </w:r>
      <w:r w:rsidRPr="007A135E">
        <w:rPr>
          <w:lang w:val="fr-FR"/>
        </w:rPr>
        <w:t>l</w:t>
      </w:r>
      <w:r w:rsidR="00356C80">
        <w:rPr>
          <w:lang w:val="fr-FR"/>
        </w:rPr>
        <w:t>’</w:t>
      </w:r>
      <w:r w:rsidRPr="007A135E">
        <w:rPr>
          <w:lang w:val="fr-FR"/>
        </w:rPr>
        <w:t>association de réfrigération et de climatisation</w:t>
      </w:r>
      <w:r w:rsidRPr="007A135E">
        <w:rPr>
          <w:i/>
          <w:iCs/>
          <w:lang w:val="fr-FR"/>
        </w:rPr>
        <w:t xml:space="preserve"> </w:t>
      </w:r>
      <w:r w:rsidRPr="007A135E">
        <w:rPr>
          <w:iCs/>
          <w:lang w:val="fr-FR"/>
        </w:rPr>
        <w:t>sur les mesures juridiques complémentaires adoptées ; démarrer l</w:t>
      </w:r>
      <w:r w:rsidR="00356C80">
        <w:rPr>
          <w:iCs/>
          <w:lang w:val="fr-FR"/>
        </w:rPr>
        <w:t>’</w:t>
      </w:r>
      <w:r w:rsidRPr="007A135E">
        <w:rPr>
          <w:iCs/>
          <w:lang w:val="fr-FR"/>
        </w:rPr>
        <w:t>élaboration d</w:t>
      </w:r>
      <w:r w:rsidR="00356C80">
        <w:rPr>
          <w:iCs/>
          <w:lang w:val="fr-FR"/>
        </w:rPr>
        <w:t>’</w:t>
      </w:r>
      <w:r w:rsidRPr="007A135E">
        <w:rPr>
          <w:iCs/>
          <w:lang w:val="fr-FR"/>
        </w:rPr>
        <w:t xml:space="preserve">un registre national des utilisateurs finaux de grande et moyenne taille de HFC (PNUD) (24 738 </w:t>
      </w:r>
      <w:r w:rsidR="0048088F">
        <w:rPr>
          <w:iCs/>
          <w:lang w:val="fr-FR"/>
        </w:rPr>
        <w:t>$US</w:t>
      </w:r>
      <w:r w:rsidRPr="007A135E">
        <w:rPr>
          <w:iCs/>
          <w:lang w:val="fr-FR"/>
        </w:rPr>
        <w:t>) ; renforcer les mécanismes de contrôle de l</w:t>
      </w:r>
      <w:r w:rsidR="00356C80">
        <w:rPr>
          <w:iCs/>
          <w:lang w:val="fr-FR"/>
        </w:rPr>
        <w:t>’</w:t>
      </w:r>
      <w:r w:rsidRPr="007A135E">
        <w:rPr>
          <w:iCs/>
          <w:lang w:val="fr-FR"/>
        </w:rPr>
        <w:t>UNO pour surveiller les importations de HFC, y compris le développement d</w:t>
      </w:r>
      <w:r w:rsidR="00356C80">
        <w:rPr>
          <w:iCs/>
          <w:lang w:val="fr-FR"/>
        </w:rPr>
        <w:t>’</w:t>
      </w:r>
      <w:r w:rsidRPr="007A135E">
        <w:rPr>
          <w:iCs/>
          <w:lang w:val="fr-FR"/>
        </w:rPr>
        <w:t>un système électronique d</w:t>
      </w:r>
      <w:r w:rsidR="00356C80">
        <w:rPr>
          <w:iCs/>
          <w:lang w:val="fr-FR"/>
        </w:rPr>
        <w:t>’</w:t>
      </w:r>
      <w:r w:rsidRPr="007A135E">
        <w:rPr>
          <w:iCs/>
          <w:lang w:val="fr-FR"/>
        </w:rPr>
        <w:t>enregistrement des quotas de HFC et des autorisations d</w:t>
      </w:r>
      <w:r w:rsidR="00356C80">
        <w:rPr>
          <w:iCs/>
          <w:lang w:val="fr-FR"/>
        </w:rPr>
        <w:t>’</w:t>
      </w:r>
      <w:r w:rsidRPr="007A135E">
        <w:rPr>
          <w:iCs/>
          <w:lang w:val="fr-FR"/>
        </w:rPr>
        <w:t>importation en tonnes d</w:t>
      </w:r>
      <w:r w:rsidR="00356C80">
        <w:rPr>
          <w:iCs/>
          <w:lang w:val="fr-FR"/>
        </w:rPr>
        <w:t>’</w:t>
      </w:r>
      <w:r w:rsidRPr="007A135E">
        <w:rPr>
          <w:iCs/>
          <w:lang w:val="fr-FR"/>
        </w:rPr>
        <w:t>éq.CO</w:t>
      </w:r>
      <w:r w:rsidRPr="007A135E">
        <w:rPr>
          <w:iCs/>
          <w:vertAlign w:val="subscript"/>
          <w:lang w:val="fr-FR"/>
        </w:rPr>
        <w:t>2</w:t>
      </w:r>
      <w:r w:rsidRPr="007A135E">
        <w:rPr>
          <w:iCs/>
          <w:lang w:val="fr-FR"/>
        </w:rPr>
        <w:t> ; engager un expert international pour animer les ateliers de formation des formateurs destinés aux agents des douanes et fournir un soutien technique pour élaborer un modèle de cours qui servira dans le cadre de la formation régulière des agents travaillant aux points de contrôle douanier ; mettre à jour le manuel de formation en y intégrant les nouvelles mesures de contrôle ; organiser une formation de trois jours sur les nouvelles réglementations, l</w:t>
      </w:r>
      <w:r w:rsidR="00356C80">
        <w:rPr>
          <w:iCs/>
          <w:lang w:val="fr-FR"/>
        </w:rPr>
        <w:t>’</w:t>
      </w:r>
      <w:r w:rsidRPr="007A135E">
        <w:rPr>
          <w:iCs/>
          <w:lang w:val="fr-FR"/>
        </w:rPr>
        <w:t>identification des frigorigènes</w:t>
      </w:r>
      <w:r w:rsidR="00356C80">
        <w:rPr>
          <w:iCs/>
          <w:lang w:val="fr-FR"/>
        </w:rPr>
        <w:t xml:space="preserve"> </w:t>
      </w:r>
      <w:r w:rsidRPr="007A135E">
        <w:rPr>
          <w:iCs/>
          <w:lang w:val="fr-FR"/>
        </w:rPr>
        <w:t>et la prévention du commerce illégal destinée à 40 agents des douanes et agents chargés de l</w:t>
      </w:r>
      <w:r w:rsidR="00356C80">
        <w:rPr>
          <w:iCs/>
          <w:lang w:val="fr-FR"/>
        </w:rPr>
        <w:t>’</w:t>
      </w:r>
      <w:r w:rsidRPr="007A135E">
        <w:rPr>
          <w:iCs/>
          <w:lang w:val="fr-FR"/>
        </w:rPr>
        <w:t>application des lois ; organiser des formations d</w:t>
      </w:r>
      <w:r w:rsidR="00356C80">
        <w:rPr>
          <w:iCs/>
          <w:lang w:val="fr-FR"/>
        </w:rPr>
        <w:t>’</w:t>
      </w:r>
      <w:r w:rsidRPr="007A135E">
        <w:rPr>
          <w:iCs/>
          <w:lang w:val="fr-FR"/>
        </w:rPr>
        <w:t>une journée sur les codes SH et les réglementations révisées pour 50 courtiers et importateurs ; renforcer le système d</w:t>
      </w:r>
      <w:r w:rsidR="00356C80">
        <w:rPr>
          <w:iCs/>
          <w:lang w:val="fr-FR"/>
        </w:rPr>
        <w:t>’</w:t>
      </w:r>
      <w:r w:rsidRPr="007A135E">
        <w:rPr>
          <w:iCs/>
          <w:lang w:val="fr-FR"/>
        </w:rPr>
        <w:t xml:space="preserve">enregistrement douanier sur les HFC et mettre en œuvre le Code </w:t>
      </w:r>
      <w:r w:rsidR="00927E15">
        <w:rPr>
          <w:iCs/>
          <w:lang w:val="fr-FR"/>
        </w:rPr>
        <w:t>douanier</w:t>
      </w:r>
      <w:r w:rsidR="00356C80">
        <w:rPr>
          <w:iCs/>
          <w:lang w:val="fr-FR"/>
        </w:rPr>
        <w:t xml:space="preserve"> </w:t>
      </w:r>
      <w:r w:rsidRPr="007A135E">
        <w:rPr>
          <w:iCs/>
          <w:lang w:val="fr-FR"/>
        </w:rPr>
        <w:t xml:space="preserve">harmonisé </w:t>
      </w:r>
      <w:r w:rsidR="009775CD">
        <w:rPr>
          <w:iCs/>
          <w:lang w:val="fr-FR"/>
        </w:rPr>
        <w:t xml:space="preserve">2022 </w:t>
      </w:r>
      <w:r w:rsidRPr="007A135E">
        <w:rPr>
          <w:iCs/>
          <w:lang w:val="fr-FR"/>
        </w:rPr>
        <w:t>(PNUE)</w:t>
      </w:r>
      <w:r w:rsidR="009775CD">
        <w:rPr>
          <w:iCs/>
          <w:lang w:val="fr-FR"/>
        </w:rPr>
        <w:t xml:space="preserve"> </w:t>
      </w:r>
      <w:r w:rsidRPr="007A135E">
        <w:rPr>
          <w:iCs/>
          <w:lang w:val="fr-FR"/>
        </w:rPr>
        <w:t xml:space="preserve">(55 974 </w:t>
      </w:r>
      <w:r w:rsidR="0048088F">
        <w:rPr>
          <w:iCs/>
          <w:lang w:val="fr-FR"/>
        </w:rPr>
        <w:t>$US</w:t>
      </w:r>
      <w:r w:rsidRPr="007A135E">
        <w:rPr>
          <w:iCs/>
          <w:lang w:val="fr-FR"/>
        </w:rPr>
        <w:t>) ; acheter et livrer aux douanes</w:t>
      </w:r>
      <w:r w:rsidR="00356C80">
        <w:rPr>
          <w:iCs/>
          <w:lang w:val="fr-FR"/>
        </w:rPr>
        <w:t xml:space="preserve"> </w:t>
      </w:r>
      <w:r w:rsidRPr="007A135E">
        <w:rPr>
          <w:iCs/>
          <w:lang w:val="fr-FR"/>
        </w:rPr>
        <w:t xml:space="preserve">deux identificateurs de frigorigènes portables à large </w:t>
      </w:r>
      <w:r w:rsidR="00927E15">
        <w:rPr>
          <w:iCs/>
          <w:lang w:val="fr-FR"/>
        </w:rPr>
        <w:t>spectre</w:t>
      </w:r>
      <w:r w:rsidRPr="007A135E">
        <w:rPr>
          <w:iCs/>
          <w:lang w:val="fr-FR"/>
        </w:rPr>
        <w:t xml:space="preserve"> et des pièces de rechange (PNUD) (8 000 </w:t>
      </w:r>
      <w:r w:rsidR="0048088F">
        <w:rPr>
          <w:iCs/>
          <w:lang w:val="fr-FR"/>
        </w:rPr>
        <w:t>$US</w:t>
      </w:r>
      <w:r w:rsidRPr="007A135E">
        <w:rPr>
          <w:iCs/>
          <w:lang w:val="fr-FR"/>
        </w:rPr>
        <w:t>) ; élaborer un diagnostic des besoins et des priorités au niveau de l</w:t>
      </w:r>
      <w:r w:rsidR="00356C80">
        <w:rPr>
          <w:iCs/>
          <w:lang w:val="fr-FR"/>
        </w:rPr>
        <w:t>’</w:t>
      </w:r>
      <w:r w:rsidRPr="007A135E">
        <w:rPr>
          <w:iCs/>
          <w:lang w:val="fr-FR"/>
        </w:rPr>
        <w:t>intégration des questions liées au genre et organiser un atelier de sensibilisation et de formation destiné aux principales parties prenantes du KIP (50 participants) (PNUD</w:t>
      </w:r>
      <w:r w:rsidRPr="00927E15">
        <w:rPr>
          <w:iCs/>
          <w:lang w:val="fr-FR"/>
        </w:rPr>
        <w:t>) (11</w:t>
      </w:r>
      <w:r w:rsidR="00F32A78">
        <w:rPr>
          <w:iCs/>
          <w:lang w:val="fr-FR"/>
        </w:rPr>
        <w:t> </w:t>
      </w:r>
      <w:r w:rsidRPr="00927E15">
        <w:rPr>
          <w:iCs/>
          <w:lang w:val="fr-FR"/>
        </w:rPr>
        <w:t xml:space="preserve">625 </w:t>
      </w:r>
      <w:r w:rsidR="0048088F" w:rsidRPr="00927E15">
        <w:rPr>
          <w:iCs/>
          <w:lang w:val="fr-FR"/>
        </w:rPr>
        <w:t>$US</w:t>
      </w:r>
      <w:r w:rsidRPr="00927E15">
        <w:rPr>
          <w:iCs/>
          <w:lang w:val="fr-FR"/>
        </w:rPr>
        <w:t>)</w:t>
      </w:r>
      <w:r w:rsidR="00927E15">
        <w:rPr>
          <w:iCs/>
          <w:lang w:val="fr-FR"/>
        </w:rPr>
        <w:t> </w:t>
      </w:r>
      <w:r w:rsidRPr="00927E15">
        <w:rPr>
          <w:lang w:val="fr-FR"/>
        </w:rPr>
        <w:t>;</w:t>
      </w:r>
    </w:p>
    <w:p w14:paraId="7473AEA4" w14:textId="1D7A057A" w:rsidR="007A135E" w:rsidRPr="006A083F" w:rsidRDefault="007A135E" w:rsidP="007A135E">
      <w:pPr>
        <w:pStyle w:val="Heading2"/>
        <w:rPr>
          <w:i/>
          <w:iCs/>
          <w:lang w:val="fr-FR"/>
        </w:rPr>
      </w:pPr>
      <w:r w:rsidRPr="007A135E">
        <w:rPr>
          <w:i/>
          <w:iCs/>
          <w:lang w:val="fr-FR"/>
        </w:rPr>
        <w:t>Sensibilisation et diffusion d</w:t>
      </w:r>
      <w:r w:rsidR="00356C80">
        <w:rPr>
          <w:i/>
          <w:iCs/>
          <w:lang w:val="fr-FR"/>
        </w:rPr>
        <w:t>’</w:t>
      </w:r>
      <w:r w:rsidRPr="007A135E">
        <w:rPr>
          <w:i/>
          <w:iCs/>
          <w:lang w:val="fr-FR"/>
        </w:rPr>
        <w:t>informations sur les technologies à PRP nul ou faible </w:t>
      </w:r>
      <w:r w:rsidRPr="007A135E">
        <w:rPr>
          <w:iCs/>
          <w:lang w:val="fr-FR"/>
        </w:rPr>
        <w:t xml:space="preserve">: concevoir et mettre en œuvre une vaste campagne dans les médias sur entres autres les mesures nationales visant à contrôler et réduire les émissions et la consommation de HFC, ainsi que les </w:t>
      </w:r>
      <w:r w:rsidRPr="007A135E">
        <w:rPr>
          <w:color w:val="000000"/>
          <w:lang w:val="fr-FR"/>
        </w:rPr>
        <w:t>technologies de remplacement</w:t>
      </w:r>
      <w:r w:rsidRPr="007A135E">
        <w:rPr>
          <w:iCs/>
          <w:lang w:val="fr-FR"/>
        </w:rPr>
        <w:t>, et organiser un atelier à l</w:t>
      </w:r>
      <w:r w:rsidR="00356C80">
        <w:rPr>
          <w:iCs/>
          <w:lang w:val="fr-FR"/>
        </w:rPr>
        <w:t>’</w:t>
      </w:r>
      <w:r w:rsidRPr="007A135E">
        <w:rPr>
          <w:iCs/>
          <w:lang w:val="fr-FR"/>
        </w:rPr>
        <w:t>intention des principales parties prenantes autour de l</w:t>
      </w:r>
      <w:r w:rsidR="00356C80">
        <w:rPr>
          <w:iCs/>
          <w:lang w:val="fr-FR"/>
        </w:rPr>
        <w:t>’</w:t>
      </w:r>
      <w:r w:rsidRPr="007A135E">
        <w:rPr>
          <w:iCs/>
          <w:lang w:val="fr-FR"/>
        </w:rPr>
        <w:t>évaluation de</w:t>
      </w:r>
      <w:r w:rsidR="00356C80">
        <w:rPr>
          <w:iCs/>
          <w:lang w:val="fr-FR"/>
        </w:rPr>
        <w:t xml:space="preserve"> </w:t>
      </w:r>
      <w:r w:rsidRPr="007A135E">
        <w:rPr>
          <w:iCs/>
          <w:lang w:val="fr-FR"/>
        </w:rPr>
        <w:t xml:space="preserve">la campagne médiatique ; et organiser deux ateliers régionaux de sensibilisation (pour 75 utilisateurs finaux chacun) pour promouvoir </w:t>
      </w:r>
      <w:r w:rsidRPr="007A135E">
        <w:rPr>
          <w:color w:val="000000"/>
          <w:lang w:val="fr-FR"/>
        </w:rPr>
        <w:t xml:space="preserve">des </w:t>
      </w:r>
      <w:r w:rsidRPr="007A135E">
        <w:rPr>
          <w:lang w:val="fr-FR"/>
        </w:rPr>
        <w:t>solutions de remplacement écoénergétiques à PRP faible ou nul</w:t>
      </w:r>
      <w:r w:rsidRPr="007A135E">
        <w:rPr>
          <w:iCs/>
          <w:lang w:val="fr-FR"/>
        </w:rPr>
        <w:t xml:space="preserve"> (PNUD) (21 600 </w:t>
      </w:r>
      <w:r w:rsidR="0048088F">
        <w:rPr>
          <w:iCs/>
          <w:lang w:val="fr-FR"/>
        </w:rPr>
        <w:t>$US</w:t>
      </w:r>
      <w:r w:rsidRPr="007A135E">
        <w:rPr>
          <w:iCs/>
          <w:lang w:val="fr-FR"/>
        </w:rPr>
        <w:t>)</w:t>
      </w:r>
      <w:r w:rsidR="00F32A78">
        <w:rPr>
          <w:iCs/>
          <w:lang w:val="fr-FR"/>
        </w:rPr>
        <w:t> </w:t>
      </w:r>
      <w:r w:rsidR="00066B4F">
        <w:rPr>
          <w:iCs/>
          <w:lang w:val="nl-NL"/>
        </w:rPr>
        <w:t>;</w:t>
      </w:r>
    </w:p>
    <w:p w14:paraId="646C6D01" w14:textId="07BF96A9" w:rsidR="0048088F" w:rsidRPr="006A083F" w:rsidRDefault="0048088F" w:rsidP="0048088F">
      <w:pPr>
        <w:pStyle w:val="Heading2"/>
        <w:widowControl/>
        <w:shd w:val="clear" w:color="auto" w:fill="FFFFFF" w:themeFill="background1"/>
        <w:rPr>
          <w:rStyle w:val="tw4winMark"/>
          <w:rFonts w:ascii="Times New Roman" w:hAnsi="Times New Roman" w:cs="Times New Roman"/>
          <w:i/>
          <w:iCs/>
          <w:noProof w:val="0"/>
          <w:vanish w:val="0"/>
          <w:color w:val="auto"/>
          <w:kern w:val="0"/>
          <w:sz w:val="22"/>
          <w:vertAlign w:val="baseline"/>
          <w:lang w:val="fr-FR"/>
        </w:rPr>
      </w:pPr>
      <w:r w:rsidRPr="0048088F">
        <w:rPr>
          <w:i/>
          <w:iCs/>
          <w:lang w:val="fr-FR"/>
        </w:rPr>
        <w:t>Renforcement des capacités en vue de l</w:t>
      </w:r>
      <w:r w:rsidR="00356C80">
        <w:rPr>
          <w:i/>
          <w:iCs/>
          <w:lang w:val="fr-FR"/>
        </w:rPr>
        <w:t>’</w:t>
      </w:r>
      <w:r w:rsidRPr="0048088F">
        <w:rPr>
          <w:i/>
          <w:iCs/>
          <w:lang w:val="fr-FR"/>
        </w:rPr>
        <w:t>utilisation sûre des frigorigènes à faible PRP dans les équipements de réfrigération et de climatisation </w:t>
      </w:r>
      <w:r w:rsidRPr="0048088F">
        <w:rPr>
          <w:iCs/>
          <w:lang w:val="fr-FR"/>
        </w:rPr>
        <w:t>: fournir des formations et des équipements didactiques à un centre de formation professionnelle en froid et climatisation ciblant l</w:t>
      </w:r>
      <w:r w:rsidR="00356C80">
        <w:rPr>
          <w:iCs/>
          <w:lang w:val="fr-FR"/>
        </w:rPr>
        <w:t>’</w:t>
      </w:r>
      <w:r w:rsidRPr="0048088F">
        <w:rPr>
          <w:iCs/>
          <w:lang w:val="fr-FR"/>
        </w:rPr>
        <w:t>utilisation et la manipulation du CO</w:t>
      </w:r>
      <w:r w:rsidRPr="0048088F">
        <w:rPr>
          <w:iCs/>
          <w:vertAlign w:val="subscript"/>
          <w:lang w:val="fr-FR"/>
        </w:rPr>
        <w:t>2</w:t>
      </w:r>
      <w:r w:rsidRPr="0048088F">
        <w:rPr>
          <w:iCs/>
          <w:lang w:val="fr-FR"/>
        </w:rPr>
        <w:t>, du R-290 et du R-600a, et assurer une formation et un suivi dans l</w:t>
      </w:r>
      <w:r w:rsidR="00356C80">
        <w:rPr>
          <w:iCs/>
          <w:lang w:val="fr-FR"/>
        </w:rPr>
        <w:t>’</w:t>
      </w:r>
      <w:r w:rsidRPr="0048088F">
        <w:rPr>
          <w:iCs/>
          <w:lang w:val="fr-FR"/>
        </w:rPr>
        <w:t>utilisation du matériel ; mettre à jour les programmes de cours de formation pour y inclure, entre autres, la manipulation sûre des frigorigènes</w:t>
      </w:r>
      <w:r w:rsidRPr="0048088F">
        <w:rPr>
          <w:i/>
          <w:iCs/>
          <w:lang w:val="fr-FR"/>
        </w:rPr>
        <w:t xml:space="preserve"> </w:t>
      </w:r>
      <w:r w:rsidRPr="0048088F">
        <w:rPr>
          <w:iCs/>
          <w:lang w:val="fr-FR"/>
        </w:rPr>
        <w:t xml:space="preserve">inflammables et à haute pression, les notions de base des commandes électroniques des </w:t>
      </w:r>
      <w:r w:rsidRPr="0048088F">
        <w:rPr>
          <w:lang w:val="fr-FR"/>
        </w:rPr>
        <w:t>équipements de réfrigération et de climatisation</w:t>
      </w:r>
      <w:r w:rsidRPr="0048088F">
        <w:rPr>
          <w:i/>
          <w:iCs/>
          <w:lang w:val="fr-FR"/>
        </w:rPr>
        <w:t xml:space="preserve"> </w:t>
      </w:r>
      <w:r w:rsidRPr="0048088F">
        <w:rPr>
          <w:iCs/>
          <w:lang w:val="fr-FR"/>
        </w:rPr>
        <w:t>et la technologie des onduleurs (PNUD) (128 940 $US) ; fourniture de kits d</w:t>
      </w:r>
      <w:r w:rsidR="00356C80">
        <w:rPr>
          <w:iCs/>
          <w:lang w:val="fr-FR"/>
        </w:rPr>
        <w:t>’</w:t>
      </w:r>
      <w:r w:rsidRPr="0048088F">
        <w:rPr>
          <w:iCs/>
          <w:lang w:val="fr-FR"/>
        </w:rPr>
        <w:t>outils</w:t>
      </w:r>
      <w:r w:rsidR="008876CD" w:rsidRPr="00240AB4">
        <w:rPr>
          <w:rStyle w:val="FootnoteReference"/>
          <w:lang w:val="en-GB"/>
        </w:rPr>
        <w:footnoteReference w:id="18"/>
      </w:r>
      <w:r w:rsidRPr="0048088F">
        <w:rPr>
          <w:iCs/>
          <w:lang w:val="fr-FR"/>
        </w:rPr>
        <w:t xml:space="preserve"> à 30 techniciens certifiés pour adopter de bonnes pratiques dans la manipulation sûre des équipements ou systèmes de réfrigération à usage commercial fonctionnant avec des </w:t>
      </w:r>
      <w:r w:rsidRPr="0048088F">
        <w:rPr>
          <w:lang w:val="fr-FR"/>
        </w:rPr>
        <w:t xml:space="preserve">gaz frigorigènes </w:t>
      </w:r>
      <w:r w:rsidR="00927E15">
        <w:rPr>
          <w:lang w:val="fr-FR"/>
        </w:rPr>
        <w:t xml:space="preserve">de type </w:t>
      </w:r>
      <w:r w:rsidRPr="0048088F">
        <w:rPr>
          <w:lang w:val="fr-FR"/>
        </w:rPr>
        <w:t>hydrocarbures</w:t>
      </w:r>
      <w:r w:rsidRPr="0048088F">
        <w:rPr>
          <w:i/>
          <w:iCs/>
          <w:lang w:val="fr-FR"/>
        </w:rPr>
        <w:t> </w:t>
      </w:r>
      <w:r w:rsidRPr="0048088F">
        <w:rPr>
          <w:iCs/>
          <w:lang w:val="fr-FR"/>
        </w:rPr>
        <w:t>(PNUD) (57 444 $US) ; former au moins 40 techniciens aux nouveaux cursus ; entreprendre la certification des normes de compétence professionnelle pour y inclure de nouvelles catégories portant sur le traitement des solutions de remplacement à PRP faible ou nul ; et commencer l</w:t>
      </w:r>
      <w:r w:rsidR="00356C80">
        <w:rPr>
          <w:iCs/>
          <w:lang w:val="fr-FR"/>
        </w:rPr>
        <w:t>’</w:t>
      </w:r>
      <w:r w:rsidRPr="0048088F">
        <w:rPr>
          <w:iCs/>
          <w:lang w:val="fr-FR"/>
        </w:rPr>
        <w:t>élaboration d</w:t>
      </w:r>
      <w:r w:rsidR="00356C80">
        <w:rPr>
          <w:iCs/>
          <w:lang w:val="fr-FR"/>
        </w:rPr>
        <w:t>’</w:t>
      </w:r>
      <w:r w:rsidRPr="0048088F">
        <w:rPr>
          <w:iCs/>
          <w:lang w:val="fr-FR"/>
        </w:rPr>
        <w:t>un système d</w:t>
      </w:r>
      <w:r w:rsidR="00356C80">
        <w:rPr>
          <w:iCs/>
          <w:lang w:val="fr-FR"/>
        </w:rPr>
        <w:t>’</w:t>
      </w:r>
      <w:r w:rsidRPr="0048088F">
        <w:rPr>
          <w:iCs/>
          <w:lang w:val="fr-FR"/>
        </w:rPr>
        <w:t xml:space="preserve">enregistrement électronique des techniciens certifiés pour permettre aux utilisateurs finaux </w:t>
      </w:r>
      <w:r w:rsidR="00A13E87">
        <w:rPr>
          <w:iCs/>
          <w:lang w:val="fr-FR"/>
        </w:rPr>
        <w:t xml:space="preserve">de contacter ces techniciens </w:t>
      </w:r>
      <w:r w:rsidR="00A13E87" w:rsidRPr="0048088F">
        <w:rPr>
          <w:iCs/>
          <w:lang w:val="fr-FR"/>
        </w:rPr>
        <w:t xml:space="preserve">pour avoir recours à leurs services </w:t>
      </w:r>
      <w:r w:rsidRPr="0048088F">
        <w:rPr>
          <w:iCs/>
          <w:lang w:val="fr-FR"/>
        </w:rPr>
        <w:t>dans leurs installations (PNUE) (64</w:t>
      </w:r>
      <w:r w:rsidR="00066B4F">
        <w:rPr>
          <w:iCs/>
          <w:lang w:val="fr-FR"/>
        </w:rPr>
        <w:t> </w:t>
      </w:r>
      <w:r w:rsidRPr="0048088F">
        <w:rPr>
          <w:iCs/>
          <w:lang w:val="fr-FR"/>
        </w:rPr>
        <w:t>800 $US</w:t>
      </w:r>
      <w:r w:rsidRPr="0048088F">
        <w:rPr>
          <w:lang w:val="fr-FR"/>
        </w:rPr>
        <w:t>) ;</w:t>
      </w:r>
      <w:r w:rsidRPr="006A083F">
        <w:rPr>
          <w:lang w:val="fr-FR"/>
        </w:rPr>
        <w:t xml:space="preserve"> </w:t>
      </w:r>
    </w:p>
    <w:p w14:paraId="2D42995B" w14:textId="58666E7D" w:rsidR="0048088F" w:rsidRPr="006A083F" w:rsidRDefault="00DD15C7" w:rsidP="00DD15C7">
      <w:pPr>
        <w:pStyle w:val="Heading2"/>
        <w:widowControl/>
        <w:shd w:val="clear" w:color="auto" w:fill="FFFFFF" w:themeFill="background1"/>
        <w:rPr>
          <w:rStyle w:val="tw4winMark"/>
          <w:rFonts w:ascii="Times New Roman" w:hAnsi="Times New Roman" w:cs="Times New Roman"/>
          <w:i/>
          <w:iCs/>
          <w:noProof w:val="0"/>
          <w:vanish w:val="0"/>
          <w:color w:val="auto"/>
          <w:kern w:val="0"/>
          <w:sz w:val="22"/>
          <w:vertAlign w:val="baseline"/>
          <w:lang w:val="fr-FR"/>
        </w:rPr>
      </w:pPr>
      <w:r w:rsidRPr="00DD15C7">
        <w:rPr>
          <w:i/>
          <w:iCs/>
          <w:lang w:val="fr-FR"/>
        </w:rPr>
        <w:t>Réduction des émissions de HFC durant le cycle de vie du frigorigène </w:t>
      </w:r>
      <w:r w:rsidRPr="00DD15C7">
        <w:rPr>
          <w:iCs/>
          <w:lang w:val="fr-FR"/>
        </w:rPr>
        <w:t>: organisation de 8</w:t>
      </w:r>
      <w:r w:rsidR="006A083F">
        <w:rPr>
          <w:iCs/>
          <w:lang w:val="fr-FR"/>
        </w:rPr>
        <w:t> </w:t>
      </w:r>
      <w:r w:rsidRPr="00DD15C7">
        <w:rPr>
          <w:iCs/>
          <w:lang w:val="fr-FR"/>
        </w:rPr>
        <w:t>formations de 32 heures (théoriques et pratiques) à l</w:t>
      </w:r>
      <w:r w:rsidR="00356C80">
        <w:rPr>
          <w:iCs/>
          <w:lang w:val="fr-FR"/>
        </w:rPr>
        <w:t>’</w:t>
      </w:r>
      <w:r w:rsidRPr="00DD15C7">
        <w:rPr>
          <w:iCs/>
          <w:lang w:val="fr-FR"/>
        </w:rPr>
        <w:t xml:space="preserve">intention de 160 </w:t>
      </w:r>
      <w:r w:rsidRPr="00DD15C7">
        <w:rPr>
          <w:lang w:val="fr-FR"/>
        </w:rPr>
        <w:t>techniciens de climatisation automobile</w:t>
      </w:r>
      <w:r w:rsidRPr="00DD15C7">
        <w:rPr>
          <w:iCs/>
          <w:lang w:val="fr-FR"/>
        </w:rPr>
        <w:t>, assortie notamment de matériel de formation, de lignes directrices et d</w:t>
      </w:r>
      <w:r w:rsidR="00356C80">
        <w:rPr>
          <w:iCs/>
          <w:lang w:val="fr-FR"/>
        </w:rPr>
        <w:t>’</w:t>
      </w:r>
      <w:r w:rsidRPr="00DD15C7">
        <w:rPr>
          <w:iCs/>
          <w:lang w:val="fr-FR"/>
        </w:rPr>
        <w:t>affiches ; identification et sélection des ateliers intéressés ayant la fréquence annuelle d</w:t>
      </w:r>
      <w:r w:rsidR="00356C80">
        <w:rPr>
          <w:iCs/>
          <w:lang w:val="fr-FR"/>
        </w:rPr>
        <w:t>’</w:t>
      </w:r>
      <w:r w:rsidRPr="00DD15C7">
        <w:rPr>
          <w:iCs/>
          <w:lang w:val="fr-FR"/>
        </w:rPr>
        <w:t>entretien de climatisation automobile</w:t>
      </w:r>
      <w:r w:rsidRPr="00DD15C7">
        <w:rPr>
          <w:i/>
          <w:iCs/>
          <w:lang w:val="fr-FR"/>
        </w:rPr>
        <w:t xml:space="preserve"> </w:t>
      </w:r>
      <w:r w:rsidRPr="00DD15C7">
        <w:rPr>
          <w:iCs/>
          <w:lang w:val="fr-FR"/>
        </w:rPr>
        <w:t>la plus élevée (ONUDI) (45</w:t>
      </w:r>
      <w:r w:rsidR="00066B4F">
        <w:rPr>
          <w:iCs/>
          <w:lang w:val="fr-FR"/>
        </w:rPr>
        <w:t> </w:t>
      </w:r>
      <w:r w:rsidRPr="00DD15C7">
        <w:rPr>
          <w:iCs/>
          <w:lang w:val="fr-FR"/>
        </w:rPr>
        <w:t xml:space="preserve">500 </w:t>
      </w:r>
      <w:r>
        <w:rPr>
          <w:iCs/>
          <w:lang w:val="fr-FR"/>
        </w:rPr>
        <w:t>$US</w:t>
      </w:r>
      <w:r w:rsidRPr="00DD15C7">
        <w:rPr>
          <w:iCs/>
          <w:lang w:val="fr-FR"/>
        </w:rPr>
        <w:t>) ; acquisition et distribution d</w:t>
      </w:r>
      <w:r w:rsidR="00356C80">
        <w:rPr>
          <w:iCs/>
          <w:lang w:val="fr-FR"/>
        </w:rPr>
        <w:t>’</w:t>
      </w:r>
      <w:r w:rsidRPr="00DD15C7">
        <w:rPr>
          <w:iCs/>
          <w:lang w:val="fr-FR"/>
        </w:rPr>
        <w:t>équipements et d</w:t>
      </w:r>
      <w:r w:rsidR="00356C80">
        <w:rPr>
          <w:iCs/>
          <w:lang w:val="fr-FR"/>
        </w:rPr>
        <w:t>’</w:t>
      </w:r>
      <w:r w:rsidRPr="00DD15C7">
        <w:rPr>
          <w:iCs/>
          <w:lang w:val="fr-FR"/>
        </w:rPr>
        <w:t>accessoires de récupération et de recyclage pour au moins 20 ateliers de climatisation automobile</w:t>
      </w:r>
      <w:r w:rsidRPr="00DD15C7">
        <w:rPr>
          <w:i/>
          <w:iCs/>
          <w:lang w:val="fr-FR"/>
        </w:rPr>
        <w:t xml:space="preserve"> </w:t>
      </w:r>
      <w:r w:rsidRPr="00DD15C7">
        <w:rPr>
          <w:iCs/>
          <w:lang w:val="fr-FR"/>
        </w:rPr>
        <w:t>; coordination avec le ministère de l</w:t>
      </w:r>
      <w:r w:rsidR="00356C80">
        <w:rPr>
          <w:iCs/>
          <w:lang w:val="fr-FR"/>
        </w:rPr>
        <w:t>’</w:t>
      </w:r>
      <w:r w:rsidRPr="00DD15C7">
        <w:rPr>
          <w:iCs/>
          <w:lang w:val="fr-FR"/>
        </w:rPr>
        <w:t>Énergie et les importateurs et fournisseurs d</w:t>
      </w:r>
      <w:r w:rsidR="00356C80">
        <w:rPr>
          <w:iCs/>
          <w:lang w:val="fr-FR"/>
        </w:rPr>
        <w:t>’</w:t>
      </w:r>
      <w:r w:rsidRPr="00DD15C7">
        <w:rPr>
          <w:iCs/>
          <w:lang w:val="fr-FR"/>
        </w:rPr>
        <w:t>équipements pour mettre en place un programme permettant l</w:t>
      </w:r>
      <w:r w:rsidR="00356C80">
        <w:rPr>
          <w:iCs/>
          <w:lang w:val="fr-FR"/>
        </w:rPr>
        <w:t>’</w:t>
      </w:r>
      <w:r w:rsidRPr="00DD15C7">
        <w:rPr>
          <w:iCs/>
          <w:lang w:val="fr-FR"/>
        </w:rPr>
        <w:t xml:space="preserve">élimination et la manipulation correctes des frigorigènes dans les équipements mis hors service (PNUD) (56 970 </w:t>
      </w:r>
      <w:r>
        <w:rPr>
          <w:iCs/>
          <w:lang w:val="fr-FR"/>
        </w:rPr>
        <w:t>$US</w:t>
      </w:r>
      <w:r w:rsidRPr="00DD15C7">
        <w:rPr>
          <w:iCs/>
          <w:lang w:val="fr-FR"/>
        </w:rPr>
        <w:t>) ; identifier et installer deux centres pour des opérations respectueuses de l</w:t>
      </w:r>
      <w:r w:rsidR="00356C80">
        <w:rPr>
          <w:iCs/>
          <w:lang w:val="fr-FR"/>
        </w:rPr>
        <w:t>’</w:t>
      </w:r>
      <w:r w:rsidRPr="00DD15C7">
        <w:rPr>
          <w:iCs/>
          <w:lang w:val="fr-FR"/>
        </w:rPr>
        <w:t xml:space="preserve">environnement lors du démantèlement des </w:t>
      </w:r>
      <w:r w:rsidRPr="00DD15C7">
        <w:rPr>
          <w:lang w:val="fr-FR"/>
        </w:rPr>
        <w:t>appareils de réfrigération et de climatisation</w:t>
      </w:r>
      <w:r w:rsidRPr="00DD15C7">
        <w:rPr>
          <w:i/>
          <w:iCs/>
          <w:lang w:val="fr-FR"/>
        </w:rPr>
        <w:t> </w:t>
      </w:r>
      <w:r w:rsidRPr="00DD15C7">
        <w:rPr>
          <w:iCs/>
          <w:lang w:val="fr-FR"/>
        </w:rPr>
        <w:t>; fournir des outils de récupération pour assurer une récupération, un stockage et une manipulation appropriés d</w:t>
      </w:r>
      <w:r w:rsidR="00066B4F">
        <w:rPr>
          <w:iCs/>
          <w:lang w:val="fr-FR"/>
        </w:rPr>
        <w:t>es</w:t>
      </w:r>
      <w:r w:rsidRPr="00DD15C7">
        <w:rPr>
          <w:iCs/>
          <w:lang w:val="fr-FR"/>
        </w:rPr>
        <w:t xml:space="preserve"> frigorigène</w:t>
      </w:r>
      <w:r w:rsidR="00066B4F">
        <w:rPr>
          <w:iCs/>
          <w:lang w:val="fr-FR"/>
        </w:rPr>
        <w:t>s</w:t>
      </w:r>
      <w:r w:rsidRPr="00DD15C7">
        <w:rPr>
          <w:iCs/>
          <w:lang w:val="fr-FR"/>
        </w:rPr>
        <w:t xml:space="preserve"> envoyé</w:t>
      </w:r>
      <w:r w:rsidR="00066B4F">
        <w:rPr>
          <w:iCs/>
          <w:lang w:val="fr-FR"/>
        </w:rPr>
        <w:t>s</w:t>
      </w:r>
      <w:r w:rsidRPr="00DD15C7">
        <w:rPr>
          <w:iCs/>
          <w:lang w:val="fr-FR"/>
        </w:rPr>
        <w:t xml:space="preserve"> aux deux centres de démantèlement ; organiser deux ateliers de formation destiné chacun à dix employés et techniciens de l</w:t>
      </w:r>
      <w:r w:rsidR="00356C80">
        <w:rPr>
          <w:iCs/>
          <w:lang w:val="fr-FR"/>
        </w:rPr>
        <w:t>’</w:t>
      </w:r>
      <w:r w:rsidRPr="00DD15C7">
        <w:rPr>
          <w:iCs/>
          <w:lang w:val="fr-FR"/>
        </w:rPr>
        <w:t>entretien ; campagne de sensibilisation pour promouvoir les services de démantèlement des équipements, y compris la conception d</w:t>
      </w:r>
      <w:r w:rsidR="00356C80">
        <w:rPr>
          <w:iCs/>
          <w:lang w:val="fr-FR"/>
        </w:rPr>
        <w:t>’</w:t>
      </w:r>
      <w:r w:rsidRPr="00DD15C7">
        <w:rPr>
          <w:iCs/>
          <w:lang w:val="fr-FR"/>
        </w:rPr>
        <w:t>une brochure expliquant l</w:t>
      </w:r>
      <w:r w:rsidR="00356C80">
        <w:rPr>
          <w:iCs/>
          <w:lang w:val="fr-FR"/>
        </w:rPr>
        <w:t>’</w:t>
      </w:r>
      <w:r w:rsidRPr="00DD15C7">
        <w:rPr>
          <w:iCs/>
          <w:lang w:val="fr-FR"/>
        </w:rPr>
        <w:t>ensemble du programme, accompagnée d</w:t>
      </w:r>
      <w:r w:rsidR="00356C80">
        <w:rPr>
          <w:iCs/>
          <w:lang w:val="fr-FR"/>
        </w:rPr>
        <w:t>’</w:t>
      </w:r>
      <w:r w:rsidRPr="00DD15C7">
        <w:rPr>
          <w:iCs/>
          <w:lang w:val="fr-FR"/>
        </w:rPr>
        <w:t>une campagne dans la presse et sur les réseaux sociaux (PNUD) (11</w:t>
      </w:r>
      <w:r w:rsidR="00AF02CE">
        <w:rPr>
          <w:iCs/>
          <w:lang w:val="fr-FR"/>
        </w:rPr>
        <w:t> </w:t>
      </w:r>
      <w:r w:rsidRPr="00DD15C7">
        <w:rPr>
          <w:iCs/>
          <w:lang w:val="fr-FR"/>
        </w:rPr>
        <w:t>618</w:t>
      </w:r>
      <w:r w:rsidR="00AF02CE">
        <w:rPr>
          <w:iCs/>
          <w:lang w:val="fr-FR"/>
        </w:rPr>
        <w:t> </w:t>
      </w:r>
      <w:r>
        <w:rPr>
          <w:iCs/>
          <w:lang w:val="fr-FR"/>
        </w:rPr>
        <w:t>$US</w:t>
      </w:r>
      <w:r w:rsidRPr="00DD15C7">
        <w:rPr>
          <w:iCs/>
          <w:lang w:val="fr-FR"/>
        </w:rPr>
        <w:t>) </w:t>
      </w:r>
      <w:r w:rsidRPr="00DD15C7">
        <w:rPr>
          <w:lang w:val="fr-FR"/>
        </w:rPr>
        <w:t>;</w:t>
      </w:r>
      <w:r w:rsidRPr="006A083F">
        <w:rPr>
          <w:lang w:val="fr-FR"/>
        </w:rPr>
        <w:t xml:space="preserve"> </w:t>
      </w:r>
    </w:p>
    <w:p w14:paraId="50EC4111" w14:textId="4E8251E3" w:rsidR="00DD15C7" w:rsidRPr="006A083F" w:rsidRDefault="00DD15C7" w:rsidP="00DD15C7">
      <w:pPr>
        <w:pStyle w:val="Heading2"/>
        <w:rPr>
          <w:i/>
          <w:iCs/>
          <w:lang w:val="fr-FR"/>
        </w:rPr>
      </w:pPr>
      <w:r w:rsidRPr="00DD15C7">
        <w:rPr>
          <w:i/>
          <w:iCs/>
          <w:lang w:val="fr-FR"/>
        </w:rPr>
        <w:t>Coordination et suivi du projet </w:t>
      </w:r>
      <w:r w:rsidRPr="00DD15C7">
        <w:rPr>
          <w:iCs/>
          <w:lang w:val="fr-FR"/>
        </w:rPr>
        <w:t>: préparation du rapport de vérification (8 000 $US),</w:t>
      </w:r>
      <w:r w:rsidR="00356C80">
        <w:rPr>
          <w:iCs/>
          <w:lang w:val="fr-FR"/>
        </w:rPr>
        <w:t xml:space="preserve"> </w:t>
      </w:r>
      <w:r w:rsidRPr="00DD15C7">
        <w:rPr>
          <w:iCs/>
          <w:lang w:val="fr-FR"/>
        </w:rPr>
        <w:t>consultants nationaux (33 000 $US) et réunions et déplacements liés au suivi (7 721 $US) ((PNUD) (44 171 $US) et (ONUDI) (4 550 $US)</w:t>
      </w:r>
      <w:r w:rsidRPr="00DD15C7">
        <w:rPr>
          <w:lang w:val="fr-FR"/>
        </w:rPr>
        <w:t>).</w:t>
      </w:r>
    </w:p>
    <w:p w14:paraId="241FF5B4" w14:textId="62524F7B" w:rsidR="0001218E" w:rsidRPr="006A083F" w:rsidRDefault="00DD15C7" w:rsidP="00DD15C7">
      <w:pPr>
        <w:widowControl w:val="0"/>
        <w:spacing w:before="360" w:after="240"/>
        <w:jc w:val="center"/>
        <w:rPr>
          <w:b/>
          <w:lang w:val="fr-FR"/>
        </w:rPr>
      </w:pPr>
      <w:bookmarkStart w:id="4" w:name="_Hlk126916095"/>
      <w:r w:rsidRPr="00DD15C7">
        <w:rPr>
          <w:b/>
          <w:lang w:val="fr-FR"/>
        </w:rPr>
        <w:t>OBSERVATIONS ET RECOMMANDATION DU SECRÉTARIAT</w:t>
      </w:r>
    </w:p>
    <w:p w14:paraId="7921CFA8" w14:textId="264D5671" w:rsidR="0001218E" w:rsidRPr="006A083F" w:rsidRDefault="00DD15C7" w:rsidP="00DD15C7">
      <w:pPr>
        <w:widowControl w:val="0"/>
        <w:spacing w:after="240"/>
        <w:rPr>
          <w:b/>
          <w:lang w:val="fr-FR"/>
        </w:rPr>
      </w:pPr>
      <w:r w:rsidRPr="00DD15C7">
        <w:rPr>
          <w:b/>
          <w:lang w:val="fr-FR"/>
        </w:rPr>
        <w:t>OBSERVATIONS</w:t>
      </w:r>
    </w:p>
    <w:p w14:paraId="683696AE" w14:textId="1EC9AF57" w:rsidR="00DD15C7" w:rsidRPr="006A083F" w:rsidRDefault="00DD15C7" w:rsidP="00DD15C7">
      <w:pPr>
        <w:pStyle w:val="Heading1"/>
        <w:rPr>
          <w:lang w:val="fr-FR"/>
        </w:rPr>
      </w:pPr>
      <w:bookmarkStart w:id="5" w:name="_Hlk126916105"/>
      <w:bookmarkEnd w:id="4"/>
      <w:r w:rsidRPr="00DD15C7">
        <w:rPr>
          <w:lang w:val="fr-FR"/>
        </w:rPr>
        <w:t xml:space="preserve">Le Secrétariat a examiné la phase I du KIP pour </w:t>
      </w:r>
      <w:r w:rsidR="00A13E87">
        <w:rPr>
          <w:lang w:val="fr-FR"/>
        </w:rPr>
        <w:t>la République dominicaine</w:t>
      </w:r>
      <w:r w:rsidRPr="00DD15C7">
        <w:rPr>
          <w:lang w:val="fr-FR"/>
        </w:rPr>
        <w:t xml:space="preserve"> </w:t>
      </w:r>
      <w:r w:rsidR="00066B4F">
        <w:rPr>
          <w:lang w:val="fr-FR"/>
        </w:rPr>
        <w:t xml:space="preserve">en tenant </w:t>
      </w:r>
      <w:r w:rsidRPr="00DD15C7">
        <w:rPr>
          <w:lang w:val="fr-FR"/>
        </w:rPr>
        <w:t>compte des politiques et lignes directrices existantes du Fonds multilatéral, notamment les décisions 91/38</w:t>
      </w:r>
      <w:r w:rsidRPr="00DD15C7">
        <w:rPr>
          <w:rStyle w:val="FootnoteReference"/>
          <w:lang w:val="fr-FR"/>
        </w:rPr>
        <w:footnoteReference w:id="19"/>
      </w:r>
      <w:r w:rsidRPr="00DD15C7">
        <w:rPr>
          <w:lang w:val="fr-FR"/>
        </w:rPr>
        <w:t xml:space="preserve"> et 92/37</w:t>
      </w:r>
      <w:r w:rsidRPr="00DD15C7">
        <w:rPr>
          <w:rStyle w:val="FootnoteReference"/>
          <w:lang w:val="fr-FR"/>
        </w:rPr>
        <w:footnoteReference w:id="20"/>
      </w:r>
      <w:r w:rsidRPr="00DD15C7">
        <w:rPr>
          <w:lang w:val="fr-FR"/>
        </w:rPr>
        <w:t>, la phase III du PGEH et du plan d</w:t>
      </w:r>
      <w:r w:rsidR="00356C80">
        <w:rPr>
          <w:lang w:val="fr-FR"/>
        </w:rPr>
        <w:t>’</w:t>
      </w:r>
      <w:r w:rsidRPr="00DD15C7">
        <w:rPr>
          <w:lang w:val="fr-FR"/>
        </w:rPr>
        <w:t>activités 2023-2025 du Fonds multilatéral.</w:t>
      </w:r>
    </w:p>
    <w:p w14:paraId="5B17F8F3" w14:textId="3A5852A1" w:rsidR="00A3116C" w:rsidRPr="00DD15C7" w:rsidRDefault="00DD15C7" w:rsidP="00DD15C7">
      <w:pPr>
        <w:suppressAutoHyphens/>
        <w:spacing w:after="240"/>
        <w:rPr>
          <w:u w:val="single"/>
          <w:lang w:val="en-GB"/>
        </w:rPr>
      </w:pPr>
      <w:r w:rsidRPr="00DD15C7">
        <w:rPr>
          <w:u w:val="single"/>
          <w:lang w:val="fr-FR"/>
        </w:rPr>
        <w:t>Niveau</w:t>
      </w:r>
      <w:r w:rsidR="00066B4F">
        <w:rPr>
          <w:u w:val="single"/>
          <w:lang w:val="fr-FR"/>
        </w:rPr>
        <w:t>x</w:t>
      </w:r>
      <w:r w:rsidRPr="00DD15C7">
        <w:rPr>
          <w:u w:val="single"/>
          <w:lang w:val="fr-FR"/>
        </w:rPr>
        <w:t xml:space="preserve"> de consommation des HFC</w:t>
      </w:r>
    </w:p>
    <w:p w14:paraId="53507CF4" w14:textId="0AD9B3D5" w:rsidR="00DD15C7" w:rsidRPr="006A083F" w:rsidRDefault="00DD15C7" w:rsidP="00DD15C7">
      <w:pPr>
        <w:pStyle w:val="Heading1"/>
        <w:rPr>
          <w:lang w:val="fr-FR"/>
        </w:rPr>
      </w:pPr>
      <w:r w:rsidRPr="00DD15C7">
        <w:rPr>
          <w:lang w:val="fr-FR"/>
        </w:rPr>
        <w:t>La consommation de HFC du pays a atteint 1 976,76 tm (3 714 281 tonnes d</w:t>
      </w:r>
      <w:r w:rsidR="00356C80">
        <w:rPr>
          <w:lang w:val="fr-FR"/>
        </w:rPr>
        <w:t>’</w:t>
      </w:r>
      <w:r w:rsidRPr="00DD15C7">
        <w:rPr>
          <w:lang w:val="fr-FR"/>
        </w:rPr>
        <w:t>éq.CO</w:t>
      </w:r>
      <w:r w:rsidRPr="00DD15C7">
        <w:rPr>
          <w:vertAlign w:val="subscript"/>
          <w:lang w:val="fr-FR"/>
        </w:rPr>
        <w:t>2</w:t>
      </w:r>
      <w:r w:rsidRPr="00DD15C7">
        <w:rPr>
          <w:lang w:val="fr-FR"/>
        </w:rPr>
        <w:t>) en 2022, soit une quantité inférieure de</w:t>
      </w:r>
      <w:r w:rsidR="00356C80">
        <w:rPr>
          <w:lang w:val="fr-FR"/>
        </w:rPr>
        <w:t xml:space="preserve"> </w:t>
      </w:r>
      <w:r w:rsidRPr="00DD15C7">
        <w:rPr>
          <w:lang w:val="fr-FR"/>
        </w:rPr>
        <w:t>3 pour cent</w:t>
      </w:r>
      <w:r w:rsidR="00356C80">
        <w:rPr>
          <w:lang w:val="fr-FR"/>
        </w:rPr>
        <w:t xml:space="preserve"> </w:t>
      </w:r>
      <w:r w:rsidRPr="00DD15C7">
        <w:rPr>
          <w:lang w:val="fr-FR"/>
        </w:rPr>
        <w:t>au niveau de référence des HFC en tonnes d</w:t>
      </w:r>
      <w:r w:rsidR="00356C80">
        <w:rPr>
          <w:lang w:val="fr-FR"/>
        </w:rPr>
        <w:t>’</w:t>
      </w:r>
      <w:r w:rsidRPr="00DD15C7">
        <w:rPr>
          <w:lang w:val="fr-FR"/>
        </w:rPr>
        <w:t>éq.CO</w:t>
      </w:r>
      <w:r w:rsidRPr="00DD15C7">
        <w:rPr>
          <w:vertAlign w:val="subscript"/>
          <w:lang w:val="fr-FR"/>
        </w:rPr>
        <w:t>2</w:t>
      </w:r>
      <w:r w:rsidRPr="00DD15C7">
        <w:rPr>
          <w:lang w:val="fr-FR"/>
        </w:rPr>
        <w:t>.</w:t>
      </w:r>
    </w:p>
    <w:p w14:paraId="024998E1" w14:textId="429FACF6" w:rsidR="006F1C59" w:rsidRPr="006A083F" w:rsidRDefault="00DD15C7" w:rsidP="006F1C59">
      <w:pPr>
        <w:pStyle w:val="Heading1"/>
        <w:rPr>
          <w:lang w:val="fr-FR"/>
        </w:rPr>
      </w:pPr>
      <w:r w:rsidRPr="00DD15C7">
        <w:rPr>
          <w:lang w:val="fr-FR"/>
        </w:rPr>
        <w:t>La consommation de HFC en 2021 a baissé, passant à 1 104,43 tm (2 071 592 tonnes d</w:t>
      </w:r>
      <w:r w:rsidR="00356C80">
        <w:rPr>
          <w:lang w:val="fr-FR"/>
        </w:rPr>
        <w:t>’</w:t>
      </w:r>
      <w:r w:rsidRPr="00DD15C7">
        <w:rPr>
          <w:lang w:val="fr-FR"/>
        </w:rPr>
        <w:t>éq.CO</w:t>
      </w:r>
      <w:r w:rsidRPr="00DD15C7">
        <w:rPr>
          <w:vertAlign w:val="subscript"/>
          <w:lang w:val="fr-FR"/>
        </w:rPr>
        <w:t>2</w:t>
      </w:r>
      <w:r w:rsidRPr="00DD15C7">
        <w:rPr>
          <w:lang w:val="fr-FR"/>
        </w:rPr>
        <w:t>), suivi</w:t>
      </w:r>
      <w:r w:rsidR="00356C80">
        <w:rPr>
          <w:lang w:val="fr-FR"/>
        </w:rPr>
        <w:t xml:space="preserve"> </w:t>
      </w:r>
      <w:r w:rsidRPr="00DD15C7">
        <w:rPr>
          <w:lang w:val="fr-FR"/>
        </w:rPr>
        <w:t>en 2022 d</w:t>
      </w:r>
      <w:r w:rsidR="00356C80">
        <w:rPr>
          <w:lang w:val="fr-FR"/>
        </w:rPr>
        <w:t>’</w:t>
      </w:r>
      <w:r w:rsidRPr="00DD15C7">
        <w:rPr>
          <w:lang w:val="fr-FR"/>
        </w:rPr>
        <w:t>une augmentation</w:t>
      </w:r>
      <w:r w:rsidR="00A13E87">
        <w:rPr>
          <w:lang w:val="fr-FR"/>
        </w:rPr>
        <w:t>, pour s</w:t>
      </w:r>
      <w:r w:rsidR="00356C80">
        <w:rPr>
          <w:lang w:val="fr-FR"/>
        </w:rPr>
        <w:t>’</w:t>
      </w:r>
      <w:r w:rsidR="00A13E87">
        <w:rPr>
          <w:lang w:val="fr-FR"/>
        </w:rPr>
        <w:t>élever à</w:t>
      </w:r>
      <w:r w:rsidR="00356C80">
        <w:rPr>
          <w:lang w:val="fr-FR"/>
        </w:rPr>
        <w:t xml:space="preserve"> </w:t>
      </w:r>
      <w:r w:rsidRPr="00DD15C7">
        <w:rPr>
          <w:lang w:val="fr-FR"/>
        </w:rPr>
        <w:t>1 976,76 tm (3 714 281 tonnes d</w:t>
      </w:r>
      <w:r w:rsidR="00356C80">
        <w:rPr>
          <w:lang w:val="fr-FR"/>
        </w:rPr>
        <w:t>’</w:t>
      </w:r>
      <w:r w:rsidRPr="00DD15C7">
        <w:rPr>
          <w:lang w:val="fr-FR"/>
        </w:rPr>
        <w:t>éq.CO</w:t>
      </w:r>
      <w:r w:rsidRPr="00DD15C7">
        <w:rPr>
          <w:vertAlign w:val="subscript"/>
          <w:lang w:val="fr-FR"/>
        </w:rPr>
        <w:t>2</w:t>
      </w:r>
      <w:r w:rsidRPr="00DD15C7">
        <w:rPr>
          <w:lang w:val="fr-FR"/>
        </w:rPr>
        <w:t>).</w:t>
      </w:r>
      <w:r w:rsidRPr="006A083F">
        <w:rPr>
          <w:lang w:val="fr-FR"/>
        </w:rPr>
        <w:t xml:space="preserve"> </w:t>
      </w:r>
      <w:r w:rsidRPr="00DD15C7">
        <w:rPr>
          <w:lang w:val="fr-FR"/>
        </w:rPr>
        <w:t>Le Secrétariat a demandé si l</w:t>
      </w:r>
      <w:r w:rsidR="00356C80">
        <w:rPr>
          <w:lang w:val="fr-FR"/>
        </w:rPr>
        <w:t>’</w:t>
      </w:r>
      <w:r w:rsidRPr="00DD15C7">
        <w:rPr>
          <w:lang w:val="fr-FR"/>
        </w:rPr>
        <w:t xml:space="preserve">augmentation des importations </w:t>
      </w:r>
      <w:r w:rsidR="00A13E87" w:rsidRPr="00DD15C7">
        <w:rPr>
          <w:lang w:val="fr-FR"/>
        </w:rPr>
        <w:t xml:space="preserve">enregistrée </w:t>
      </w:r>
      <w:r w:rsidRPr="00DD15C7">
        <w:rPr>
          <w:lang w:val="fr-FR"/>
        </w:rPr>
        <w:t>en 2022 était destinée à répondre aux besoins réguliers en frigorigènes après la réduction de 2021. En réponse, le PNUD a fourni des données historiques montrant que la consommation de HFC dans le pays avait augmenté de manière constante au cours de la dernière décennie, à l</w:t>
      </w:r>
      <w:r w:rsidR="00356C80">
        <w:rPr>
          <w:lang w:val="fr-FR"/>
        </w:rPr>
        <w:t>’</w:t>
      </w:r>
      <w:r w:rsidRPr="00DD15C7">
        <w:rPr>
          <w:lang w:val="fr-FR"/>
        </w:rPr>
        <w:t>exception d</w:t>
      </w:r>
      <w:r w:rsidR="00356C80">
        <w:rPr>
          <w:lang w:val="fr-FR"/>
        </w:rPr>
        <w:t>’</w:t>
      </w:r>
      <w:r w:rsidRPr="00DD15C7">
        <w:rPr>
          <w:lang w:val="fr-FR"/>
        </w:rPr>
        <w:t>une forte baisse en 2021 due à la pandémie de Covid-19.</w:t>
      </w:r>
      <w:r w:rsidRPr="006A083F">
        <w:rPr>
          <w:lang w:val="fr-FR"/>
        </w:rPr>
        <w:t xml:space="preserve"> </w:t>
      </w:r>
      <w:r w:rsidR="006F1C59" w:rsidRPr="006F1C59">
        <w:rPr>
          <w:lang w:val="fr-FR"/>
        </w:rPr>
        <w:t>Sur cette base, le PNUD a estimé que le pic de consommation de 2022 répondait à des besoins réguliers en frigorigènes.</w:t>
      </w:r>
      <w:r w:rsidR="006F1C59" w:rsidRPr="006A083F">
        <w:rPr>
          <w:lang w:val="fr-FR"/>
        </w:rPr>
        <w:t xml:space="preserve"> </w:t>
      </w:r>
      <w:r w:rsidR="006F1C59" w:rsidRPr="006F1C59">
        <w:rPr>
          <w:lang w:val="fr-FR"/>
        </w:rPr>
        <w:t>Aucune information n</w:t>
      </w:r>
      <w:r w:rsidR="00356C80">
        <w:rPr>
          <w:lang w:val="fr-FR"/>
        </w:rPr>
        <w:t>’</w:t>
      </w:r>
      <w:r w:rsidR="006F1C59" w:rsidRPr="006F1C59">
        <w:rPr>
          <w:lang w:val="fr-FR"/>
        </w:rPr>
        <w:t>a été fournie sur les facteurs externes susceptibles d</w:t>
      </w:r>
      <w:r w:rsidR="00356C80">
        <w:rPr>
          <w:lang w:val="fr-FR"/>
        </w:rPr>
        <w:t>’</w:t>
      </w:r>
      <w:r w:rsidR="006F1C59" w:rsidRPr="006F1C59">
        <w:rPr>
          <w:lang w:val="fr-FR"/>
        </w:rPr>
        <w:t>être la cause de cette augmentation.</w:t>
      </w:r>
      <w:r w:rsidR="006F1C59" w:rsidRPr="006A083F">
        <w:rPr>
          <w:lang w:val="fr-FR"/>
        </w:rPr>
        <w:t xml:space="preserve"> </w:t>
      </w:r>
      <w:r w:rsidR="006F1C59" w:rsidRPr="006F1C59">
        <w:rPr>
          <w:lang w:val="fr-FR"/>
        </w:rPr>
        <w:t>En outre, le PNUD a souligné que l</w:t>
      </w:r>
      <w:r w:rsidR="00356C80">
        <w:rPr>
          <w:lang w:val="fr-FR"/>
        </w:rPr>
        <w:t>’</w:t>
      </w:r>
      <w:r w:rsidR="006F1C59" w:rsidRPr="006F1C59">
        <w:rPr>
          <w:lang w:val="fr-FR"/>
        </w:rPr>
        <w:t xml:space="preserve">enquête sur les HFC a </w:t>
      </w:r>
      <w:r w:rsidR="00066B4F">
        <w:rPr>
          <w:lang w:val="fr-FR"/>
        </w:rPr>
        <w:t>envisagé</w:t>
      </w:r>
      <w:r w:rsidR="006F1C59" w:rsidRPr="006F1C59">
        <w:rPr>
          <w:lang w:val="fr-FR"/>
        </w:rPr>
        <w:t xml:space="preserve"> l</w:t>
      </w:r>
      <w:r w:rsidR="00356C80">
        <w:rPr>
          <w:lang w:val="fr-FR"/>
        </w:rPr>
        <w:t>’</w:t>
      </w:r>
      <w:r w:rsidR="006F1C59" w:rsidRPr="006F1C59">
        <w:rPr>
          <w:lang w:val="fr-FR"/>
        </w:rPr>
        <w:t>hypothèse d</w:t>
      </w:r>
      <w:r w:rsidR="00356C80">
        <w:rPr>
          <w:lang w:val="fr-FR"/>
        </w:rPr>
        <w:t>’</w:t>
      </w:r>
      <w:r w:rsidR="006F1C59" w:rsidRPr="006F1C59">
        <w:rPr>
          <w:lang w:val="fr-FR"/>
        </w:rPr>
        <w:t>un stockage extraordinaire</w:t>
      </w:r>
      <w:r w:rsidR="006F1C59" w:rsidRPr="00C33E66">
        <w:rPr>
          <w:lang w:val="fr-FR"/>
        </w:rPr>
        <w:t>, que les résultats des entretiens ont écartée.</w:t>
      </w:r>
      <w:r w:rsidR="006F1C59" w:rsidRPr="006A083F">
        <w:rPr>
          <w:lang w:val="fr-FR"/>
        </w:rPr>
        <w:t xml:space="preserve"> </w:t>
      </w:r>
      <w:r w:rsidR="006F1C59" w:rsidRPr="006F1C59">
        <w:rPr>
          <w:lang w:val="fr-FR"/>
        </w:rPr>
        <w:t>Une estimation du niveau de consommation pour 2023 n</w:t>
      </w:r>
      <w:r w:rsidR="00356C80">
        <w:rPr>
          <w:lang w:val="fr-FR"/>
        </w:rPr>
        <w:t>’</w:t>
      </w:r>
      <w:r w:rsidR="006F1C59" w:rsidRPr="006F1C59">
        <w:rPr>
          <w:lang w:val="fr-FR"/>
        </w:rPr>
        <w:t>était pas disponible.</w:t>
      </w:r>
    </w:p>
    <w:p w14:paraId="2139BF5B" w14:textId="1AE0BD52" w:rsidR="006F1C59" w:rsidRPr="006A083F" w:rsidRDefault="00C24A55" w:rsidP="00C24A55">
      <w:pPr>
        <w:pStyle w:val="Heading1"/>
        <w:rPr>
          <w:lang w:val="fr-FR"/>
        </w:rPr>
      </w:pPr>
      <w:r w:rsidRPr="00C24A55">
        <w:rPr>
          <w:lang w:val="fr-FR"/>
        </w:rPr>
        <w:t>Le Secrétariat estime qu</w:t>
      </w:r>
      <w:r w:rsidR="00356C80">
        <w:rPr>
          <w:lang w:val="fr-FR"/>
        </w:rPr>
        <w:t>’</w:t>
      </w:r>
      <w:r w:rsidRPr="00C24A55">
        <w:rPr>
          <w:lang w:val="fr-FR"/>
        </w:rPr>
        <w:t>il est important de continuer à surveiller le comportement de consommation de HFC du pays au cours des années à venir afin de déterminer si les importations élevées signalées en 2022 sont représentatives des besoins de consommation réguliers du marché local ou s</w:t>
      </w:r>
      <w:r w:rsidR="00356C80">
        <w:rPr>
          <w:lang w:val="fr-FR"/>
        </w:rPr>
        <w:t>’</w:t>
      </w:r>
      <w:r w:rsidRPr="00C24A55">
        <w:rPr>
          <w:lang w:val="fr-FR"/>
        </w:rPr>
        <w:t>il s</w:t>
      </w:r>
      <w:r w:rsidR="00356C80">
        <w:rPr>
          <w:lang w:val="fr-FR"/>
        </w:rPr>
        <w:t>’</w:t>
      </w:r>
      <w:r w:rsidRPr="00C24A55">
        <w:rPr>
          <w:lang w:val="fr-FR"/>
        </w:rPr>
        <w:t>agissait d</w:t>
      </w:r>
      <w:r w:rsidR="00356C80">
        <w:rPr>
          <w:lang w:val="fr-FR"/>
        </w:rPr>
        <w:t>’</w:t>
      </w:r>
      <w:r w:rsidRPr="00C24A55">
        <w:rPr>
          <w:lang w:val="fr-FR"/>
        </w:rPr>
        <w:t>un événement isolé, en espérant que d</w:t>
      </w:r>
      <w:r w:rsidR="00356C80">
        <w:rPr>
          <w:lang w:val="fr-FR"/>
        </w:rPr>
        <w:t>’</w:t>
      </w:r>
      <w:r w:rsidRPr="00C24A55">
        <w:rPr>
          <w:lang w:val="fr-FR"/>
        </w:rPr>
        <w:t xml:space="preserve">ici la prochaine demande de tranche qui sera soumise en 2026, la disponibilité de données sur les tendances de consommation de HFC à long terme permettra </w:t>
      </w:r>
      <w:r>
        <w:rPr>
          <w:lang w:val="fr-FR"/>
        </w:rPr>
        <w:t>de voir plus clair</w:t>
      </w:r>
      <w:r w:rsidRPr="00C24A55">
        <w:rPr>
          <w:lang w:val="fr-FR"/>
        </w:rPr>
        <w:t xml:space="preserve"> sur cette question.</w:t>
      </w:r>
    </w:p>
    <w:p w14:paraId="149EFFCB" w14:textId="3559A679" w:rsidR="00112111" w:rsidRPr="00C24A55" w:rsidRDefault="00C24A55" w:rsidP="00C24A55">
      <w:pPr>
        <w:pStyle w:val="Heading1"/>
        <w:numPr>
          <w:ilvl w:val="0"/>
          <w:numId w:val="0"/>
        </w:numPr>
        <w:rPr>
          <w:u w:val="single"/>
          <w:lang w:val="en-GB"/>
        </w:rPr>
      </w:pPr>
      <w:r w:rsidRPr="00C24A55">
        <w:rPr>
          <w:u w:val="single"/>
          <w:lang w:val="fr-FR"/>
        </w:rPr>
        <w:t>Stratégie d</w:t>
      </w:r>
      <w:r w:rsidR="00356C80">
        <w:rPr>
          <w:u w:val="single"/>
          <w:lang w:val="fr-FR"/>
        </w:rPr>
        <w:t>’</w:t>
      </w:r>
      <w:r w:rsidRPr="00C24A55">
        <w:rPr>
          <w:u w:val="single"/>
          <w:lang w:val="fr-FR"/>
        </w:rPr>
        <w:t>ensemble</w:t>
      </w:r>
    </w:p>
    <w:p w14:paraId="18856A7B" w14:textId="791111F5" w:rsidR="00C24A55" w:rsidRPr="006A083F" w:rsidRDefault="00C24A55" w:rsidP="00C24A55">
      <w:pPr>
        <w:pStyle w:val="Heading1"/>
        <w:rPr>
          <w:lang w:val="fr-FR"/>
        </w:rPr>
      </w:pPr>
      <w:r w:rsidRPr="00C24A55">
        <w:rPr>
          <w:lang w:val="fr-FR"/>
        </w:rPr>
        <w:t>Les défis liés à la réduction de la demande de HFC en République dominicaine comprennent les taux de croissance de la consommation dans le secteur de la réfrigération et de la climatisation combinés à une pénétration limitée des solutions de remplacement à faible PRP dans les principaux secteurs ; le coût élevé des produits de remplacement à faible PRP en raison d</w:t>
      </w:r>
      <w:r w:rsidR="00356C80">
        <w:rPr>
          <w:lang w:val="fr-FR"/>
        </w:rPr>
        <w:t>’</w:t>
      </w:r>
      <w:r w:rsidRPr="00C24A55">
        <w:rPr>
          <w:lang w:val="fr-FR"/>
        </w:rPr>
        <w:t>une demande faible (ou inexistante) ; le manque de capacités suffisantes de la part des techniciens pour manipuler en toute sécurité les HC, le CO</w:t>
      </w:r>
      <w:r w:rsidRPr="00C24A55">
        <w:rPr>
          <w:vertAlign w:val="subscript"/>
          <w:lang w:val="fr-FR"/>
        </w:rPr>
        <w:t>2</w:t>
      </w:r>
      <w:r w:rsidRPr="00C24A55">
        <w:rPr>
          <w:lang w:val="fr-FR"/>
        </w:rPr>
        <w:t xml:space="preserve"> et l</w:t>
      </w:r>
      <w:r w:rsidR="00356C80">
        <w:rPr>
          <w:lang w:val="fr-FR"/>
        </w:rPr>
        <w:t>’</w:t>
      </w:r>
      <w:r w:rsidRPr="00C24A55">
        <w:rPr>
          <w:lang w:val="fr-FR"/>
        </w:rPr>
        <w:t>ammoniac ; et l</w:t>
      </w:r>
      <w:r w:rsidR="00356C80">
        <w:rPr>
          <w:lang w:val="fr-FR"/>
        </w:rPr>
        <w:t>’</w:t>
      </w:r>
      <w:r w:rsidRPr="00C24A55">
        <w:rPr>
          <w:lang w:val="fr-FR"/>
        </w:rPr>
        <w:t>absence de politiques liées aux HFC pour soutenir la transition vers des solutions de remplacement à faible PRP.</w:t>
      </w:r>
      <w:r w:rsidRPr="006A083F">
        <w:rPr>
          <w:lang w:val="fr-FR"/>
        </w:rPr>
        <w:t xml:space="preserve"> </w:t>
      </w:r>
      <w:r w:rsidRPr="00C24A55">
        <w:rPr>
          <w:lang w:val="fr-FR"/>
        </w:rPr>
        <w:t>La phase I du KIP vise à résoudre ces problèmes et à garantir la conformité du pays avec les limites dans le cadre du Protocole de Montréal de 2024 à 2029.</w:t>
      </w:r>
    </w:p>
    <w:p w14:paraId="4E0E22B2" w14:textId="2CD877A5" w:rsidR="00DD5C9D" w:rsidRPr="006A083F" w:rsidRDefault="00C24A55" w:rsidP="00C24A55">
      <w:pPr>
        <w:pStyle w:val="Heading1"/>
        <w:numPr>
          <w:ilvl w:val="0"/>
          <w:numId w:val="0"/>
        </w:numPr>
        <w:rPr>
          <w:i/>
          <w:iCs/>
          <w:lang w:val="fr-FR"/>
        </w:rPr>
      </w:pPr>
      <w:r w:rsidRPr="00C24A55">
        <w:rPr>
          <w:i/>
          <w:iCs/>
          <w:lang w:val="fr-FR"/>
        </w:rPr>
        <w:t>Point de départ pour des réductions durables de la consommation de HFC</w:t>
      </w:r>
      <w:r w:rsidR="00DD5C9D" w:rsidRPr="006A083F">
        <w:rPr>
          <w:i/>
          <w:iCs/>
          <w:lang w:val="fr-FR"/>
        </w:rPr>
        <w:t xml:space="preserve"> </w:t>
      </w:r>
    </w:p>
    <w:p w14:paraId="1BA2A897" w14:textId="7B89CC85" w:rsidR="00C24A55" w:rsidRPr="006A083F" w:rsidRDefault="00C24A55" w:rsidP="00C24A55">
      <w:pPr>
        <w:pStyle w:val="Heading1"/>
        <w:rPr>
          <w:lang w:val="fr-FR"/>
        </w:rPr>
      </w:pPr>
      <w:r w:rsidRPr="00C24A55">
        <w:rPr>
          <w:lang w:val="fr-FR"/>
        </w:rPr>
        <w:t>La valeur de référence fixée pour la consommation de HFC en République dominicaine est de 3 834 205 tonnes d</w:t>
      </w:r>
      <w:r w:rsidR="00356C80">
        <w:rPr>
          <w:lang w:val="fr-FR"/>
        </w:rPr>
        <w:t>’</w:t>
      </w:r>
      <w:r w:rsidRPr="00C24A55">
        <w:rPr>
          <w:lang w:val="fr-FR"/>
        </w:rPr>
        <w:t>éq.CO</w:t>
      </w:r>
      <w:r w:rsidRPr="00C24A55">
        <w:rPr>
          <w:vertAlign w:val="subscript"/>
          <w:lang w:val="fr-FR"/>
        </w:rPr>
        <w:t>2</w:t>
      </w:r>
      <w:r w:rsidRPr="00C24A55">
        <w:rPr>
          <w:lang w:val="fr-FR"/>
        </w:rPr>
        <w:t>, comme indiqué au tableau 3 ci-dessus.</w:t>
      </w:r>
      <w:r w:rsidRPr="006A083F">
        <w:rPr>
          <w:lang w:val="fr-FR"/>
        </w:rPr>
        <w:t xml:space="preserve"> </w:t>
      </w:r>
      <w:r w:rsidRPr="00C24A55">
        <w:rPr>
          <w:lang w:val="fr-FR"/>
        </w:rPr>
        <w:t>La méthode de calcul du point de départ pour des réductions durables de la consommation de HFC est toujours en cours de discussion.</w:t>
      </w:r>
      <w:r w:rsidRPr="006A083F">
        <w:rPr>
          <w:lang w:val="fr-FR"/>
        </w:rPr>
        <w:t xml:space="preserve"> </w:t>
      </w:r>
      <w:r w:rsidRPr="00C24A55">
        <w:rPr>
          <w:lang w:val="fr-FR"/>
        </w:rPr>
        <w:t>Le Secrétariat note que le point de départ pour la République dominicaine sera établi une fois que le Comité exécutif aura convenu de la méthode mentionnée ci-dessus.</w:t>
      </w:r>
      <w:r w:rsidRPr="006A083F">
        <w:rPr>
          <w:lang w:val="fr-FR"/>
        </w:rPr>
        <w:t xml:space="preserve"> </w:t>
      </w:r>
      <w:r w:rsidRPr="00C24A55">
        <w:rPr>
          <w:lang w:val="fr-FR"/>
        </w:rPr>
        <w:t>En plus des déductions de la réduction progressive des HFC financée au cours de la phase I du KIP, conformément à la décision 81/57(b)(ii), 5</w:t>
      </w:r>
      <w:r w:rsidR="006A083F">
        <w:rPr>
          <w:lang w:val="fr-FR"/>
        </w:rPr>
        <w:t> </w:t>
      </w:r>
      <w:r w:rsidRPr="00C24A55">
        <w:rPr>
          <w:lang w:val="fr-FR"/>
        </w:rPr>
        <w:t>734,3 tonnes d</w:t>
      </w:r>
      <w:r w:rsidR="00356C80">
        <w:rPr>
          <w:lang w:val="fr-FR"/>
        </w:rPr>
        <w:t>’</w:t>
      </w:r>
      <w:r w:rsidRPr="00C24A55">
        <w:rPr>
          <w:lang w:val="fr-FR"/>
        </w:rPr>
        <w:t>éq.CO</w:t>
      </w:r>
      <w:r w:rsidRPr="00C24A55">
        <w:rPr>
          <w:vertAlign w:val="subscript"/>
          <w:lang w:val="fr-FR"/>
        </w:rPr>
        <w:t>2</w:t>
      </w:r>
      <w:r w:rsidRPr="00C24A55">
        <w:rPr>
          <w:lang w:val="fr-FR"/>
        </w:rPr>
        <w:t xml:space="preserve"> (4,01 tm) de HFC-134a et 588,3 tonnes d</w:t>
      </w:r>
      <w:r w:rsidR="00356C80">
        <w:rPr>
          <w:lang w:val="fr-FR"/>
        </w:rPr>
        <w:t>’</w:t>
      </w:r>
      <w:r w:rsidRPr="00C24A55">
        <w:rPr>
          <w:lang w:val="fr-FR"/>
        </w:rPr>
        <w:t>éq.CO</w:t>
      </w:r>
      <w:r w:rsidRPr="00C24A55">
        <w:rPr>
          <w:vertAlign w:val="subscript"/>
          <w:lang w:val="fr-FR"/>
        </w:rPr>
        <w:t>2</w:t>
      </w:r>
      <w:r w:rsidRPr="00C24A55">
        <w:rPr>
          <w:lang w:val="fr-FR"/>
        </w:rPr>
        <w:t xml:space="preserve"> (0,15 tm) de R-404A associées au projet autonome de FARCO seront déduites du point de départ une fois celui-ci fixé.</w:t>
      </w:r>
    </w:p>
    <w:p w14:paraId="53D52C9A" w14:textId="3A8DCD76" w:rsidR="00E57EAF" w:rsidRPr="006A083F" w:rsidRDefault="00C24A55" w:rsidP="00C24A55">
      <w:pPr>
        <w:spacing w:after="240"/>
        <w:rPr>
          <w:u w:val="single"/>
          <w:lang w:val="fr-FR"/>
        </w:rPr>
      </w:pPr>
      <w:bookmarkStart w:id="7" w:name="_Hlk126916111"/>
      <w:bookmarkEnd w:id="5"/>
      <w:r w:rsidRPr="00C24A55">
        <w:rPr>
          <w:u w:val="single"/>
          <w:lang w:val="fr-FR"/>
        </w:rPr>
        <w:t>Cadres politiques, réglementaires et institutionnels</w:t>
      </w:r>
    </w:p>
    <w:p w14:paraId="797A4BBE" w14:textId="29C642B9" w:rsidR="006556E9" w:rsidRPr="006A083F" w:rsidRDefault="00C24A55" w:rsidP="00C24A55">
      <w:pPr>
        <w:suppressAutoHyphens/>
        <w:spacing w:after="240"/>
        <w:rPr>
          <w:i/>
          <w:iCs/>
          <w:lang w:val="fr-FR"/>
        </w:rPr>
      </w:pPr>
      <w:r w:rsidRPr="00C24A55">
        <w:rPr>
          <w:i/>
          <w:iCs/>
          <w:lang w:val="fr-FR"/>
        </w:rPr>
        <w:t>Système d</w:t>
      </w:r>
      <w:r w:rsidR="00356C80">
        <w:rPr>
          <w:i/>
          <w:iCs/>
          <w:lang w:val="fr-FR"/>
        </w:rPr>
        <w:t>’</w:t>
      </w:r>
      <w:r w:rsidRPr="00C24A55">
        <w:rPr>
          <w:i/>
          <w:iCs/>
          <w:lang w:val="fr-FR"/>
        </w:rPr>
        <w:t>autorisation et de quotas pour les HFC</w:t>
      </w:r>
    </w:p>
    <w:p w14:paraId="2DDD2526" w14:textId="61215B83" w:rsidR="005029AB" w:rsidRPr="006A083F" w:rsidRDefault="00DE08C0" w:rsidP="005029AB">
      <w:pPr>
        <w:pStyle w:val="Heading1"/>
        <w:rPr>
          <w:lang w:val="fr-FR"/>
        </w:rPr>
      </w:pPr>
      <w:r w:rsidRPr="00DE08C0">
        <w:rPr>
          <w:lang w:val="fr-FR"/>
        </w:rPr>
        <w:t>La décision 87/50(g) demande aux agences bilatérales et d</w:t>
      </w:r>
      <w:r w:rsidR="00356C80">
        <w:rPr>
          <w:lang w:val="fr-FR"/>
        </w:rPr>
        <w:t>’</w:t>
      </w:r>
      <w:r w:rsidRPr="00DE08C0">
        <w:rPr>
          <w:lang w:val="fr-FR"/>
        </w:rPr>
        <w:t>exécution, lors de la soumission de la phase I du KIP, d</w:t>
      </w:r>
      <w:r w:rsidR="00356C80">
        <w:rPr>
          <w:lang w:val="fr-FR"/>
        </w:rPr>
        <w:t>’</w:t>
      </w:r>
      <w:r w:rsidRPr="00DE08C0">
        <w:rPr>
          <w:lang w:val="fr-FR"/>
        </w:rPr>
        <w:t>inclure la confirmation que le pays dispose d</w:t>
      </w:r>
      <w:r w:rsidR="00356C80">
        <w:rPr>
          <w:lang w:val="fr-FR"/>
        </w:rPr>
        <w:t>’</w:t>
      </w:r>
      <w:r w:rsidRPr="00DE08C0">
        <w:rPr>
          <w:lang w:val="fr-FR"/>
        </w:rPr>
        <w:t>un système national établi et applicable d</w:t>
      </w:r>
      <w:r w:rsidR="00356C80">
        <w:rPr>
          <w:lang w:val="fr-FR"/>
        </w:rPr>
        <w:t>’</w:t>
      </w:r>
      <w:r w:rsidRPr="00DE08C0">
        <w:rPr>
          <w:lang w:val="fr-FR"/>
        </w:rPr>
        <w:t>autorisation et de quotas en place pour surveiller les importations et les exportations de HFC, conformément à la décision 63/17. En conséquence, le gouvernement de la République dominicaine a établi un système d</w:t>
      </w:r>
      <w:r w:rsidR="00356C80">
        <w:rPr>
          <w:lang w:val="fr-FR"/>
        </w:rPr>
        <w:t>’</w:t>
      </w:r>
      <w:r w:rsidRPr="00DE08C0">
        <w:rPr>
          <w:lang w:val="fr-FR"/>
        </w:rPr>
        <w:t>autorisation et de quotas pour les HFC, avec des quotas d</w:t>
      </w:r>
      <w:r w:rsidR="00356C80">
        <w:rPr>
          <w:lang w:val="fr-FR"/>
        </w:rPr>
        <w:t>’</w:t>
      </w:r>
      <w:r w:rsidRPr="00DE08C0">
        <w:rPr>
          <w:lang w:val="fr-FR"/>
        </w:rPr>
        <w:t>importation devant être accordés aux importateurs en tonnes métriques, avec la flexibilité d</w:t>
      </w:r>
      <w:r w:rsidR="00356C80">
        <w:rPr>
          <w:lang w:val="fr-FR"/>
        </w:rPr>
        <w:t>’</w:t>
      </w:r>
      <w:r w:rsidRPr="00DE08C0">
        <w:rPr>
          <w:lang w:val="fr-FR"/>
        </w:rPr>
        <w:t>importer n</w:t>
      </w:r>
      <w:r w:rsidR="00356C80">
        <w:rPr>
          <w:lang w:val="fr-FR"/>
        </w:rPr>
        <w:t>’</w:t>
      </w:r>
      <w:r w:rsidRPr="00DE08C0">
        <w:rPr>
          <w:lang w:val="fr-FR"/>
        </w:rPr>
        <w:t>importe quel HFC tant que le quota n</w:t>
      </w:r>
      <w:r w:rsidR="00356C80">
        <w:rPr>
          <w:lang w:val="fr-FR"/>
        </w:rPr>
        <w:t>’</w:t>
      </w:r>
      <w:r w:rsidRPr="00DE08C0">
        <w:rPr>
          <w:lang w:val="fr-FR"/>
        </w:rPr>
        <w:t>est pas dépassé.</w:t>
      </w:r>
      <w:r w:rsidRPr="006A083F">
        <w:rPr>
          <w:lang w:val="fr-FR"/>
        </w:rPr>
        <w:t xml:space="preserve"> </w:t>
      </w:r>
      <w:r w:rsidR="005029AB" w:rsidRPr="005029AB">
        <w:rPr>
          <w:lang w:val="fr-FR"/>
        </w:rPr>
        <w:t>Le Secrétariat pense qu</w:t>
      </w:r>
      <w:r w:rsidR="00356C80">
        <w:rPr>
          <w:lang w:val="fr-FR"/>
        </w:rPr>
        <w:t>’</w:t>
      </w:r>
      <w:r w:rsidR="005029AB" w:rsidRPr="005029AB">
        <w:rPr>
          <w:lang w:val="fr-FR"/>
        </w:rPr>
        <w:t>en dépit des 5 pour cent de quotas annuels potentiellement non alloués, le système actuel de délivrance des quotas en tonnes métriques sera difficile à contrôler sous forme de tonnes d</w:t>
      </w:r>
      <w:r w:rsidR="00356C80">
        <w:rPr>
          <w:lang w:val="fr-FR"/>
        </w:rPr>
        <w:t>’</w:t>
      </w:r>
      <w:r w:rsidR="005029AB" w:rsidRPr="005029AB">
        <w:rPr>
          <w:lang w:val="fr-FR"/>
        </w:rPr>
        <w:t>éq</w:t>
      </w:r>
      <w:r w:rsidR="005367B7">
        <w:rPr>
          <w:lang w:val="fr-FR"/>
        </w:rPr>
        <w:t>.</w:t>
      </w:r>
      <w:r w:rsidR="005029AB" w:rsidRPr="005029AB">
        <w:rPr>
          <w:lang w:val="fr-FR"/>
        </w:rPr>
        <w:t>CO</w:t>
      </w:r>
      <w:r w:rsidR="005029AB" w:rsidRPr="005029AB">
        <w:rPr>
          <w:vertAlign w:val="subscript"/>
          <w:lang w:val="fr-FR"/>
        </w:rPr>
        <w:t>2</w:t>
      </w:r>
      <w:r w:rsidR="005029AB" w:rsidRPr="006A083F">
        <w:rPr>
          <w:lang w:val="fr-FR"/>
        </w:rPr>
        <w:t xml:space="preserve"> </w:t>
      </w:r>
      <w:r w:rsidR="005029AB" w:rsidRPr="005029AB">
        <w:rPr>
          <w:lang w:val="fr-FR"/>
        </w:rPr>
        <w:t>Ensemble avec le PNUE, le PNUD a accepté de fournir des conseils aux UNO pour adapter le système d</w:t>
      </w:r>
      <w:r w:rsidR="00356C80">
        <w:rPr>
          <w:lang w:val="fr-FR"/>
        </w:rPr>
        <w:t>’</w:t>
      </w:r>
      <w:r w:rsidR="005029AB" w:rsidRPr="005029AB">
        <w:rPr>
          <w:lang w:val="fr-FR"/>
        </w:rPr>
        <w:t xml:space="preserve">autorisation et de quotas portant sur les HFC et pour développer des instruments de suivi en ligne afin de vérifier les </w:t>
      </w:r>
      <w:r w:rsidR="005367B7">
        <w:rPr>
          <w:lang w:val="fr-FR"/>
        </w:rPr>
        <w:t>lots</w:t>
      </w:r>
      <w:r w:rsidR="005029AB" w:rsidRPr="005029AB">
        <w:rPr>
          <w:lang w:val="fr-FR"/>
        </w:rPr>
        <w:t xml:space="preserve"> de HFC enregistrés avant d</w:t>
      </w:r>
      <w:r w:rsidR="00356C80">
        <w:rPr>
          <w:lang w:val="fr-FR"/>
        </w:rPr>
        <w:t>’</w:t>
      </w:r>
      <w:r w:rsidR="005029AB" w:rsidRPr="005029AB">
        <w:rPr>
          <w:lang w:val="fr-FR"/>
        </w:rPr>
        <w:t>autoriser de nouveaux permis d</w:t>
      </w:r>
      <w:r w:rsidR="00356C80">
        <w:rPr>
          <w:lang w:val="fr-FR"/>
        </w:rPr>
        <w:t>’</w:t>
      </w:r>
      <w:r w:rsidR="005029AB" w:rsidRPr="005029AB">
        <w:rPr>
          <w:lang w:val="fr-FR"/>
        </w:rPr>
        <w:t>importation.</w:t>
      </w:r>
    </w:p>
    <w:p w14:paraId="41271351" w14:textId="350B7D66" w:rsidR="006556E9" w:rsidRPr="005029AB" w:rsidRDefault="005029AB" w:rsidP="005029AB">
      <w:pPr>
        <w:spacing w:after="240"/>
        <w:rPr>
          <w:i/>
          <w:iCs/>
          <w:lang w:val="en-GB"/>
        </w:rPr>
      </w:pPr>
      <w:r w:rsidRPr="005029AB">
        <w:rPr>
          <w:i/>
          <w:iCs/>
          <w:lang w:val="fr-FR"/>
        </w:rPr>
        <w:t>Mesures</w:t>
      </w:r>
      <w:r w:rsidR="00356C80">
        <w:rPr>
          <w:i/>
          <w:iCs/>
          <w:lang w:val="fr-FR"/>
        </w:rPr>
        <w:t xml:space="preserve"> </w:t>
      </w:r>
      <w:r w:rsidRPr="005029AB">
        <w:rPr>
          <w:i/>
          <w:iCs/>
          <w:lang w:val="fr-FR"/>
        </w:rPr>
        <w:t>réglementaires supplémentaires</w:t>
      </w:r>
    </w:p>
    <w:p w14:paraId="0BCA4109" w14:textId="4D02F3A7" w:rsidR="001A11E2" w:rsidRPr="006A083F" w:rsidRDefault="005029AB" w:rsidP="001A11E2">
      <w:pPr>
        <w:pStyle w:val="Heading1"/>
        <w:rPr>
          <w:lang w:val="fr-FR"/>
        </w:rPr>
      </w:pPr>
      <w:r w:rsidRPr="005029AB">
        <w:rPr>
          <w:lang w:val="fr-FR"/>
        </w:rPr>
        <w:t>Concernant le cadre réglementaire, le Secrétariat a demandé si le gouvernement envisageait des mesures réglementaires soit pour décourager les importations d</w:t>
      </w:r>
      <w:r w:rsidR="00356C80">
        <w:rPr>
          <w:lang w:val="fr-FR"/>
        </w:rPr>
        <w:t>’</w:t>
      </w:r>
      <w:r w:rsidRPr="005029AB">
        <w:rPr>
          <w:lang w:val="fr-FR"/>
        </w:rPr>
        <w:t>équipements contenant des HFC à PRP élevé pour remplacer les équipements à base de HCFC-22, soit pour interdire l</w:t>
      </w:r>
      <w:r w:rsidR="00356C80">
        <w:rPr>
          <w:lang w:val="fr-FR"/>
        </w:rPr>
        <w:t>’</w:t>
      </w:r>
      <w:r w:rsidRPr="005029AB">
        <w:rPr>
          <w:lang w:val="fr-FR"/>
        </w:rPr>
        <w:t>importation de réfrigérateurs domestiques à base de HFC.</w:t>
      </w:r>
      <w:r w:rsidRPr="006A083F">
        <w:rPr>
          <w:lang w:val="fr-FR"/>
        </w:rPr>
        <w:t xml:space="preserve"> </w:t>
      </w:r>
      <w:r w:rsidR="001A11E2" w:rsidRPr="001A11E2">
        <w:rPr>
          <w:lang w:val="fr-FR"/>
        </w:rPr>
        <w:t>Le PNUD a indiqué que l</w:t>
      </w:r>
      <w:r w:rsidR="00356C80">
        <w:rPr>
          <w:lang w:val="fr-FR"/>
        </w:rPr>
        <w:t>’</w:t>
      </w:r>
      <w:r w:rsidR="001A11E2" w:rsidRPr="001A11E2">
        <w:rPr>
          <w:lang w:val="fr-FR"/>
        </w:rPr>
        <w:t>évaluation de l</w:t>
      </w:r>
      <w:r w:rsidR="00356C80">
        <w:rPr>
          <w:lang w:val="fr-FR"/>
        </w:rPr>
        <w:t>’</w:t>
      </w:r>
      <w:r w:rsidR="001A11E2" w:rsidRPr="001A11E2">
        <w:rPr>
          <w:lang w:val="fr-FR"/>
        </w:rPr>
        <w:t xml:space="preserve">impact réglementaire des mesures supplémentaires de contrôle </w:t>
      </w:r>
      <w:r w:rsidR="001A11E2" w:rsidRPr="001A11E2">
        <w:rPr>
          <w:iCs/>
          <w:lang w:val="fr-FR"/>
        </w:rPr>
        <w:t>des HFC</w:t>
      </w:r>
      <w:r w:rsidR="001A11E2" w:rsidRPr="001A11E2">
        <w:rPr>
          <w:lang w:val="fr-FR"/>
        </w:rPr>
        <w:t xml:space="preserve"> évaluera différentes options avant d</w:t>
      </w:r>
      <w:r w:rsidR="00356C80">
        <w:rPr>
          <w:lang w:val="fr-FR"/>
        </w:rPr>
        <w:t>’</w:t>
      </w:r>
      <w:r w:rsidR="001A11E2" w:rsidRPr="001A11E2">
        <w:rPr>
          <w:lang w:val="fr-FR"/>
        </w:rPr>
        <w:t>établir une interdiction visant les importations ou les installations.</w:t>
      </w:r>
      <w:r w:rsidR="001A11E2" w:rsidRPr="006A083F">
        <w:rPr>
          <w:lang w:val="fr-FR"/>
        </w:rPr>
        <w:t xml:space="preserve"> </w:t>
      </w:r>
      <w:r w:rsidR="001A11E2" w:rsidRPr="001A11E2">
        <w:rPr>
          <w:lang w:val="fr-FR"/>
        </w:rPr>
        <w:t>En outre, comme le gouvernement est un acheteur majeur à l</w:t>
      </w:r>
      <w:r w:rsidR="00356C80">
        <w:rPr>
          <w:lang w:val="fr-FR"/>
        </w:rPr>
        <w:t>’</w:t>
      </w:r>
      <w:r w:rsidR="001A11E2" w:rsidRPr="001A11E2">
        <w:rPr>
          <w:lang w:val="fr-FR"/>
        </w:rPr>
        <w:t>échelle nationale, les initiatives en matière de marchés publics ont déjà contribué à réduire avec succès l</w:t>
      </w:r>
      <w:r w:rsidR="00356C80">
        <w:rPr>
          <w:lang w:val="fr-FR"/>
        </w:rPr>
        <w:t>’</w:t>
      </w:r>
      <w:r w:rsidR="001A11E2" w:rsidRPr="001A11E2">
        <w:rPr>
          <w:lang w:val="fr-FR"/>
        </w:rPr>
        <w:t>importation et l</w:t>
      </w:r>
      <w:r w:rsidR="00356C80">
        <w:rPr>
          <w:lang w:val="fr-FR"/>
        </w:rPr>
        <w:t>’</w:t>
      </w:r>
      <w:r w:rsidR="001A11E2" w:rsidRPr="001A11E2">
        <w:rPr>
          <w:lang w:val="fr-FR"/>
        </w:rPr>
        <w:t>installation d</w:t>
      </w:r>
      <w:r w:rsidR="00356C80">
        <w:rPr>
          <w:lang w:val="fr-FR"/>
        </w:rPr>
        <w:t>’</w:t>
      </w:r>
      <w:r w:rsidR="001A11E2" w:rsidRPr="001A11E2">
        <w:rPr>
          <w:lang w:val="fr-FR"/>
        </w:rPr>
        <w:t>équipements à base de HCFC, et cela pourrait être reproduit pour les HFC.</w:t>
      </w:r>
    </w:p>
    <w:p w14:paraId="1B436436" w14:textId="4A667E4B" w:rsidR="0028651D" w:rsidRPr="006A083F" w:rsidRDefault="001A11E2" w:rsidP="001A11E2">
      <w:pPr>
        <w:spacing w:after="240"/>
        <w:rPr>
          <w:lang w:val="fr-FR"/>
        </w:rPr>
      </w:pPr>
      <w:bookmarkStart w:id="8" w:name="_Hlk126916116"/>
      <w:bookmarkEnd w:id="7"/>
      <w:r w:rsidRPr="001A11E2">
        <w:rPr>
          <w:u w:val="single"/>
          <w:lang w:val="fr-FR"/>
        </w:rPr>
        <w:t>Questions techniques et relatives aux coûts</w:t>
      </w:r>
    </w:p>
    <w:bookmarkEnd w:id="8"/>
    <w:p w14:paraId="12E38F06" w14:textId="45236EAF" w:rsidR="00D96E35" w:rsidRPr="006A083F" w:rsidRDefault="00D96E35" w:rsidP="00E53909">
      <w:pPr>
        <w:pStyle w:val="Heading1"/>
        <w:rPr>
          <w:lang w:val="fr-FR"/>
        </w:rPr>
      </w:pPr>
      <w:r w:rsidRPr="00D96E35">
        <w:rPr>
          <w:lang w:val="fr-FR"/>
        </w:rPr>
        <w:t>Le Secrétariat et le PNUD ont échangé leurs points de vue sur les mécanismes visant à favoriser la pénétration du marché des technologies sans HFC.</w:t>
      </w:r>
      <w:r w:rsidRPr="006A083F">
        <w:rPr>
          <w:lang w:val="fr-FR"/>
        </w:rPr>
        <w:t xml:space="preserve"> </w:t>
      </w:r>
      <w:r w:rsidRPr="00D96E35">
        <w:rPr>
          <w:lang w:val="fr-FR"/>
        </w:rPr>
        <w:t>Le PNUD a répondu que dans la phase I du KIP, les efforts sont concentrés sur la formation portant sur les HC et le CO</w:t>
      </w:r>
      <w:r w:rsidRPr="00D96E35">
        <w:rPr>
          <w:vertAlign w:val="subscript"/>
          <w:lang w:val="fr-FR"/>
        </w:rPr>
        <w:t>2</w:t>
      </w:r>
      <w:r w:rsidRPr="00D96E35">
        <w:rPr>
          <w:lang w:val="fr-FR"/>
        </w:rPr>
        <w:t xml:space="preserve"> destinée aux techniciens frigoristes, et la récupération et le recyclage dans le secteur de la climatisation automobile afin de poser les bases de l</w:t>
      </w:r>
      <w:r w:rsidR="00356C80">
        <w:rPr>
          <w:lang w:val="fr-FR"/>
        </w:rPr>
        <w:t>’</w:t>
      </w:r>
      <w:r w:rsidRPr="00D96E35">
        <w:rPr>
          <w:lang w:val="fr-FR"/>
        </w:rPr>
        <w:t>adoption correcte de nouvelles technologies et de la réduction des émissions.</w:t>
      </w:r>
      <w:r w:rsidRPr="006A083F">
        <w:rPr>
          <w:lang w:val="fr-FR"/>
        </w:rPr>
        <w:t xml:space="preserve"> </w:t>
      </w:r>
      <w:r w:rsidR="00E53909" w:rsidRPr="00E53909">
        <w:rPr>
          <w:lang w:val="fr-FR"/>
        </w:rPr>
        <w:t>De plus, les efforts de sensibilisation auprès des principaux utilisateurs feront comprendre aux techniciens et aux utilisateurs finaux que les pertes de frigorigènes tout comme les pertes d</w:t>
      </w:r>
      <w:r w:rsidR="00356C80">
        <w:rPr>
          <w:lang w:val="fr-FR"/>
        </w:rPr>
        <w:t>’</w:t>
      </w:r>
      <w:r w:rsidR="00E53909" w:rsidRPr="00E53909">
        <w:rPr>
          <w:lang w:val="fr-FR"/>
        </w:rPr>
        <w:t>énergie posent problème tant du point de vue environnemental qu</w:t>
      </w:r>
      <w:r w:rsidR="00356C80">
        <w:rPr>
          <w:lang w:val="fr-FR"/>
        </w:rPr>
        <w:t>’</w:t>
      </w:r>
      <w:r w:rsidR="00E53909" w:rsidRPr="00E53909">
        <w:rPr>
          <w:lang w:val="fr-FR"/>
        </w:rPr>
        <w:t>économique.</w:t>
      </w:r>
    </w:p>
    <w:p w14:paraId="06F5FD15" w14:textId="099F136C" w:rsidR="00154D47" w:rsidRPr="002E6B8F" w:rsidRDefault="00E53909" w:rsidP="00E53909">
      <w:pPr>
        <w:pStyle w:val="Heading1"/>
        <w:numPr>
          <w:ilvl w:val="0"/>
          <w:numId w:val="0"/>
        </w:numPr>
        <w:rPr>
          <w:lang w:val="en-GB"/>
        </w:rPr>
      </w:pPr>
      <w:r w:rsidRPr="00E53909">
        <w:rPr>
          <w:u w:val="single"/>
          <w:lang w:val="fr-FR"/>
        </w:rPr>
        <w:t>Coût total du projet</w:t>
      </w:r>
      <w:r w:rsidR="00154D47" w:rsidRPr="00E53909">
        <w:rPr>
          <w:u w:val="single"/>
          <w:lang w:val="en-GB"/>
        </w:rPr>
        <w:t xml:space="preserve"> </w:t>
      </w:r>
    </w:p>
    <w:p w14:paraId="2213A712" w14:textId="47A5C895" w:rsidR="00E53909" w:rsidRPr="006A083F" w:rsidRDefault="00E53909" w:rsidP="00E53909">
      <w:pPr>
        <w:pStyle w:val="Heading1"/>
        <w:spacing w:before="240"/>
        <w:rPr>
          <w:lang w:val="fr-FR"/>
        </w:rPr>
      </w:pPr>
      <w:r w:rsidRPr="00E53909">
        <w:rPr>
          <w:lang w:val="fr-FR"/>
        </w:rPr>
        <w:t>Lors de la 92</w:t>
      </w:r>
      <w:r w:rsidRPr="00E53909">
        <w:rPr>
          <w:vertAlign w:val="superscript"/>
          <w:lang w:val="fr-FR"/>
        </w:rPr>
        <w:t>e</w:t>
      </w:r>
      <w:r w:rsidRPr="00E53909">
        <w:rPr>
          <w:lang w:val="fr-FR"/>
        </w:rPr>
        <w:t xml:space="preserve"> réunion, le Comité exécutif a convenu d</w:t>
      </w:r>
      <w:r w:rsidR="00356C80">
        <w:rPr>
          <w:lang w:val="fr-FR"/>
        </w:rPr>
        <w:t>’</w:t>
      </w:r>
      <w:r w:rsidRPr="00E53909">
        <w:rPr>
          <w:lang w:val="fr-FR"/>
        </w:rPr>
        <w:t>un financement allant jusqu</w:t>
      </w:r>
      <w:r w:rsidR="00356C80">
        <w:rPr>
          <w:lang w:val="fr-FR"/>
        </w:rPr>
        <w:t>’</w:t>
      </w:r>
      <w:r w:rsidRPr="00E53909">
        <w:rPr>
          <w:lang w:val="fr-FR"/>
        </w:rPr>
        <w:t>à 5,10</w:t>
      </w:r>
      <w:r w:rsidR="006A083F">
        <w:rPr>
          <w:lang w:val="fr-FR"/>
        </w:rPr>
        <w:t> </w:t>
      </w:r>
      <w:r w:rsidRPr="00E53909">
        <w:rPr>
          <w:lang w:val="fr-FR"/>
        </w:rPr>
        <w:t>$US/kg pour les pays dont la consommation dans le secteur de l</w:t>
      </w:r>
      <w:r w:rsidR="00356C80">
        <w:rPr>
          <w:lang w:val="fr-FR"/>
        </w:rPr>
        <w:t>’</w:t>
      </w:r>
      <w:r w:rsidRPr="00E53909">
        <w:rPr>
          <w:lang w:val="fr-FR"/>
        </w:rPr>
        <w:t>entretien est supérieure à 360 tm (décision 92/37(b)(iii)).</w:t>
      </w:r>
      <w:r w:rsidRPr="006A083F">
        <w:rPr>
          <w:lang w:val="fr-FR"/>
        </w:rPr>
        <w:t xml:space="preserve"> </w:t>
      </w:r>
      <w:r w:rsidRPr="00E53909">
        <w:rPr>
          <w:lang w:val="fr-FR"/>
        </w:rPr>
        <w:t>La consommation moyenne de HFC au cours des années de référence en République dominicaine était de 1 502,63 tm ou 2 752 476 tonnes d</w:t>
      </w:r>
      <w:r w:rsidR="00356C80">
        <w:rPr>
          <w:lang w:val="fr-FR"/>
        </w:rPr>
        <w:t>’</w:t>
      </w:r>
      <w:r w:rsidRPr="00E53909">
        <w:rPr>
          <w:lang w:val="fr-FR"/>
        </w:rPr>
        <w:t>éq.CO</w:t>
      </w:r>
      <w:r w:rsidRPr="00E53909">
        <w:rPr>
          <w:vertAlign w:val="subscript"/>
          <w:lang w:val="fr-FR"/>
        </w:rPr>
        <w:t>2</w:t>
      </w:r>
      <w:r w:rsidRPr="00E53909">
        <w:rPr>
          <w:lang w:val="fr-FR"/>
        </w:rPr>
        <w:t>.</w:t>
      </w:r>
      <w:r w:rsidRPr="006A083F">
        <w:rPr>
          <w:lang w:val="fr-FR"/>
        </w:rPr>
        <w:t xml:space="preserve"> </w:t>
      </w:r>
    </w:p>
    <w:p w14:paraId="7B9D436D" w14:textId="79B7604B" w:rsidR="00E53909" w:rsidRPr="006A083F" w:rsidRDefault="00E53909" w:rsidP="00E53909">
      <w:pPr>
        <w:pStyle w:val="Heading1"/>
        <w:tabs>
          <w:tab w:val="clear" w:pos="0"/>
        </w:tabs>
        <w:spacing w:before="240"/>
        <w:rPr>
          <w:lang w:val="fr-FR"/>
        </w:rPr>
      </w:pPr>
      <w:r w:rsidRPr="00E53909">
        <w:rPr>
          <w:lang w:val="fr-FR"/>
        </w:rPr>
        <w:t>Lors des discussions avec le PNUD sur les chiffres d</w:t>
      </w:r>
      <w:r w:rsidR="00356C80">
        <w:rPr>
          <w:lang w:val="fr-FR"/>
        </w:rPr>
        <w:t>’</w:t>
      </w:r>
      <w:r w:rsidRPr="00E53909">
        <w:rPr>
          <w:lang w:val="fr-FR"/>
        </w:rPr>
        <w:t>estimation des réductions et le coût total demandé, le PNUD a dé</w:t>
      </w:r>
      <w:r w:rsidR="005367B7">
        <w:rPr>
          <w:lang w:val="fr-FR"/>
        </w:rPr>
        <w:t>couvert</w:t>
      </w:r>
      <w:r w:rsidRPr="00E53909">
        <w:rPr>
          <w:lang w:val="fr-FR"/>
        </w:rPr>
        <w:t xml:space="preserve"> que la consommation totale de 2020 initialement utilisée dans son calcul était incorrecte (soit 1 186,61 tm au lieu de 1 427,02 tm).).</w:t>
      </w:r>
      <w:r w:rsidRPr="006A083F">
        <w:rPr>
          <w:lang w:val="fr-FR"/>
        </w:rPr>
        <w:t xml:space="preserve"> </w:t>
      </w:r>
      <w:r w:rsidRPr="00E53909">
        <w:rPr>
          <w:lang w:val="fr-FR"/>
        </w:rPr>
        <w:t xml:space="preserve">Par conséquent, la consommation moyenne de HFC </w:t>
      </w:r>
      <w:r w:rsidR="00066B4F">
        <w:rPr>
          <w:lang w:val="fr-FR"/>
        </w:rPr>
        <w:t xml:space="preserve">pour </w:t>
      </w:r>
      <w:r w:rsidRPr="00E53909">
        <w:rPr>
          <w:lang w:val="fr-FR"/>
        </w:rPr>
        <w:t>2020-2022 calculée par le PNUD est de 422,60 tm.</w:t>
      </w:r>
      <w:r w:rsidRPr="006A083F">
        <w:rPr>
          <w:lang w:val="fr-FR"/>
        </w:rPr>
        <w:t xml:space="preserve"> </w:t>
      </w:r>
      <w:r w:rsidRPr="00E53909">
        <w:rPr>
          <w:lang w:val="fr-FR"/>
        </w:rPr>
        <w:t xml:space="preserve">Le PNUD avait calculé le financement de la phase I du KIP du pays en multipliant 10 pour cent de la consommation moyenne sous-estimée de HFC au cours des années de référence (142,26 </w:t>
      </w:r>
      <w:r w:rsidR="00066B4F">
        <w:rPr>
          <w:lang w:val="fr-FR"/>
        </w:rPr>
        <w:t>tm</w:t>
      </w:r>
      <w:r w:rsidRPr="00E53909">
        <w:rPr>
          <w:lang w:val="fr-FR"/>
        </w:rPr>
        <w:t>) par 5,10 $US/kg, arrivant à total de 725 555 $US, plus 10</w:t>
      </w:r>
      <w:r w:rsidR="00AF02CE">
        <w:rPr>
          <w:lang w:val="fr-FR"/>
        </w:rPr>
        <w:t> </w:t>
      </w:r>
      <w:r w:rsidRPr="00E53909">
        <w:rPr>
          <w:lang w:val="fr-FR"/>
        </w:rPr>
        <w:t>pour cent pour la coordination et le suivi du projet (72</w:t>
      </w:r>
      <w:r w:rsidR="005367B7">
        <w:rPr>
          <w:lang w:val="fr-FR"/>
        </w:rPr>
        <w:t> </w:t>
      </w:r>
      <w:r w:rsidRPr="00E53909">
        <w:rPr>
          <w:lang w:val="fr-FR"/>
        </w:rPr>
        <w:t xml:space="preserve">555 </w:t>
      </w:r>
      <w:r w:rsidR="004A43B6">
        <w:rPr>
          <w:lang w:val="fr-FR"/>
        </w:rPr>
        <w:t>$US</w:t>
      </w:r>
      <w:r w:rsidRPr="00E53909">
        <w:rPr>
          <w:lang w:val="fr-FR"/>
        </w:rPr>
        <w:t xml:space="preserve">) (faisant un total de 798 110 </w:t>
      </w:r>
      <w:r w:rsidR="004A43B6">
        <w:rPr>
          <w:lang w:val="fr-FR"/>
        </w:rPr>
        <w:t>$US</w:t>
      </w:r>
      <w:r w:rsidRPr="00E53909">
        <w:rPr>
          <w:lang w:val="fr-FR"/>
        </w:rPr>
        <w:t>). Cependant, cette méthode ne prend pas en compte tous les tonnages nécessaires pour atteindre une réduction de 10 pour cent par rapport au niveau de référence, ni les 10 pour cent de la part de consommation de HFC.</w:t>
      </w:r>
      <w:r w:rsidR="00356C80" w:rsidRPr="006A083F">
        <w:rPr>
          <w:lang w:val="fr-FR"/>
        </w:rPr>
        <w:t xml:space="preserve"> </w:t>
      </w:r>
    </w:p>
    <w:p w14:paraId="15DAFD84" w14:textId="1510E65F" w:rsidR="00093D08" w:rsidRPr="006A083F" w:rsidRDefault="00093D08" w:rsidP="00093D08">
      <w:pPr>
        <w:pStyle w:val="Heading1"/>
        <w:spacing w:before="240"/>
        <w:rPr>
          <w:lang w:val="fr-FR"/>
        </w:rPr>
      </w:pPr>
      <w:r w:rsidRPr="00093D08">
        <w:rPr>
          <w:lang w:val="fr-FR"/>
        </w:rPr>
        <w:t>Le Secrétariat a calculé le coût de la phase I du KIP en utilisant la méthode de conversion des $US/kg en $US/tonne d</w:t>
      </w:r>
      <w:r w:rsidR="00356C80">
        <w:rPr>
          <w:lang w:val="fr-FR"/>
        </w:rPr>
        <w:t>’</w:t>
      </w:r>
      <w:r w:rsidRPr="00093D08">
        <w:rPr>
          <w:lang w:val="fr-FR"/>
        </w:rPr>
        <w:t>éq.CO</w:t>
      </w:r>
      <w:r w:rsidRPr="00093D08">
        <w:rPr>
          <w:vertAlign w:val="subscript"/>
          <w:lang w:val="fr-FR"/>
        </w:rPr>
        <w:t>2</w:t>
      </w:r>
      <w:r w:rsidRPr="00093D08">
        <w:rPr>
          <w:lang w:val="fr-FR"/>
        </w:rPr>
        <w:t xml:space="preserve"> dans le secteur de l</w:t>
      </w:r>
      <w:r w:rsidR="00356C80">
        <w:rPr>
          <w:lang w:val="fr-FR"/>
        </w:rPr>
        <w:t>’</w:t>
      </w:r>
      <w:r w:rsidRPr="00093D08">
        <w:rPr>
          <w:lang w:val="fr-FR"/>
        </w:rPr>
        <w:t>entretien, décrite à l</w:t>
      </w:r>
      <w:r w:rsidR="00356C80">
        <w:rPr>
          <w:lang w:val="fr-FR"/>
        </w:rPr>
        <w:t>’</w:t>
      </w:r>
      <w:r w:rsidRPr="00093D08">
        <w:rPr>
          <w:lang w:val="fr-FR"/>
        </w:rPr>
        <w:t>annexe I du document 92/46</w:t>
      </w:r>
      <w:r w:rsidRPr="00093D08">
        <w:rPr>
          <w:rStyle w:val="FootnoteReference"/>
          <w:lang w:val="en-GB"/>
        </w:rPr>
        <w:footnoteReference w:id="21"/>
      </w:r>
      <w:r w:rsidR="00066B4F">
        <w:rPr>
          <w:lang w:val="fr-FR"/>
        </w:rPr>
        <w:t>.</w:t>
      </w:r>
      <w:r w:rsidRPr="006A083F">
        <w:rPr>
          <w:lang w:val="fr-FR"/>
        </w:rPr>
        <w:t xml:space="preserve"> </w:t>
      </w:r>
      <w:r w:rsidRPr="00093D08">
        <w:rPr>
          <w:lang w:val="fr-FR"/>
        </w:rPr>
        <w:t>Avec une consommation de référence de HFC de 3 834 205 tonnes d</w:t>
      </w:r>
      <w:r w:rsidR="00356C80">
        <w:rPr>
          <w:lang w:val="fr-FR"/>
        </w:rPr>
        <w:t>’</w:t>
      </w:r>
      <w:r w:rsidRPr="00093D08">
        <w:rPr>
          <w:lang w:val="fr-FR"/>
        </w:rPr>
        <w:t>éq.CO</w:t>
      </w:r>
      <w:r w:rsidRPr="00093D08">
        <w:rPr>
          <w:vertAlign w:val="subscript"/>
          <w:lang w:val="fr-FR"/>
        </w:rPr>
        <w:t>2</w:t>
      </w:r>
      <w:r w:rsidRPr="00093D08">
        <w:rPr>
          <w:lang w:val="fr-FR"/>
        </w:rPr>
        <w:t>, une réduction de 10</w:t>
      </w:r>
      <w:r w:rsidR="00AF02CE">
        <w:rPr>
          <w:lang w:val="fr-FR"/>
        </w:rPr>
        <w:t> </w:t>
      </w:r>
      <w:r w:rsidRPr="00093D08">
        <w:rPr>
          <w:lang w:val="fr-FR"/>
        </w:rPr>
        <w:t>pour</w:t>
      </w:r>
      <w:r w:rsidR="00AF02CE">
        <w:rPr>
          <w:lang w:val="fr-FR"/>
        </w:rPr>
        <w:t> </w:t>
      </w:r>
      <w:r w:rsidRPr="00093D08">
        <w:rPr>
          <w:lang w:val="fr-FR"/>
        </w:rPr>
        <w:t>cent de la valeur de référence correspond à 383 420 tonnes d</w:t>
      </w:r>
      <w:r w:rsidR="00356C80">
        <w:rPr>
          <w:lang w:val="fr-FR"/>
        </w:rPr>
        <w:t>’</w:t>
      </w:r>
      <w:r w:rsidRPr="00093D08">
        <w:rPr>
          <w:lang w:val="fr-FR"/>
        </w:rPr>
        <w:t>éq.CO</w:t>
      </w:r>
      <w:r w:rsidRPr="00093D08">
        <w:rPr>
          <w:vertAlign w:val="subscript"/>
          <w:lang w:val="fr-FR"/>
        </w:rPr>
        <w:t>2</w:t>
      </w:r>
      <w:r w:rsidRPr="00093D08">
        <w:rPr>
          <w:lang w:val="fr-FR"/>
        </w:rPr>
        <w:t>.</w:t>
      </w:r>
      <w:r w:rsidRPr="006A083F" w:rsidDel="00A7457B">
        <w:rPr>
          <w:lang w:val="fr-FR"/>
        </w:rPr>
        <w:t xml:space="preserve"> </w:t>
      </w:r>
      <w:r w:rsidRPr="00093D08">
        <w:rPr>
          <w:lang w:val="fr-FR"/>
        </w:rPr>
        <w:t>Pour déterminer le coût de la réduction de 383 420 tonnes d</w:t>
      </w:r>
      <w:r w:rsidR="00356C80">
        <w:rPr>
          <w:lang w:val="fr-FR"/>
        </w:rPr>
        <w:t>’</w:t>
      </w:r>
      <w:r w:rsidRPr="00093D08">
        <w:rPr>
          <w:lang w:val="fr-FR"/>
        </w:rPr>
        <w:t>éq.CO</w:t>
      </w:r>
      <w:r w:rsidRPr="00093D08">
        <w:rPr>
          <w:vertAlign w:val="subscript"/>
          <w:lang w:val="fr-FR"/>
        </w:rPr>
        <w:t>2</w:t>
      </w:r>
      <w:r w:rsidR="00A43A9E">
        <w:rPr>
          <w:vertAlign w:val="subscript"/>
          <w:lang w:val="fr-FR"/>
        </w:rPr>
        <w:t xml:space="preserve"> </w:t>
      </w:r>
      <w:r w:rsidRPr="00093D08">
        <w:rPr>
          <w:lang w:val="fr-FR"/>
        </w:rPr>
        <w:t>dans le secteur de l</w:t>
      </w:r>
      <w:r w:rsidR="00356C80">
        <w:rPr>
          <w:lang w:val="fr-FR"/>
        </w:rPr>
        <w:t>’</w:t>
      </w:r>
      <w:r w:rsidRPr="00093D08">
        <w:rPr>
          <w:lang w:val="fr-FR"/>
        </w:rPr>
        <w:t xml:space="preserve">entretien à </w:t>
      </w:r>
      <w:r w:rsidR="00A43A9E">
        <w:rPr>
          <w:lang w:val="fr-FR"/>
        </w:rPr>
        <w:t xml:space="preserve">hauteur de </w:t>
      </w:r>
      <w:r w:rsidRPr="00093D08">
        <w:rPr>
          <w:lang w:val="fr-FR"/>
        </w:rPr>
        <w:t>5,10 $US/kg, le Secrétariat a converti cette consommation en tm en utilisant le PRP moyen de la consommation de HFC dans le secteur de l</w:t>
      </w:r>
      <w:r w:rsidR="00356C80">
        <w:rPr>
          <w:lang w:val="fr-FR"/>
        </w:rPr>
        <w:t>’</w:t>
      </w:r>
      <w:r w:rsidRPr="00093D08">
        <w:rPr>
          <w:lang w:val="fr-FR"/>
        </w:rPr>
        <w:t>entretien au cours des années de référence (consommation de HFC dans l</w:t>
      </w:r>
      <w:r w:rsidR="00356C80">
        <w:rPr>
          <w:lang w:val="fr-FR"/>
        </w:rPr>
        <w:t>’</w:t>
      </w:r>
      <w:r w:rsidRPr="00093D08">
        <w:rPr>
          <w:lang w:val="fr-FR"/>
        </w:rPr>
        <w:t>entretien en tonnes d</w:t>
      </w:r>
      <w:r w:rsidR="00356C80">
        <w:rPr>
          <w:lang w:val="fr-FR"/>
        </w:rPr>
        <w:t>’</w:t>
      </w:r>
      <w:r w:rsidRPr="00093D08">
        <w:rPr>
          <w:lang w:val="fr-FR"/>
        </w:rPr>
        <w:t>éq.CO</w:t>
      </w:r>
      <w:r w:rsidRPr="00093D08">
        <w:rPr>
          <w:vertAlign w:val="subscript"/>
          <w:lang w:val="fr-FR"/>
        </w:rPr>
        <w:t xml:space="preserve">2 </w:t>
      </w:r>
      <w:r w:rsidRPr="00093D08">
        <w:rPr>
          <w:lang w:val="fr-FR"/>
        </w:rPr>
        <w:t>(2 752 476 tonnes d</w:t>
      </w:r>
      <w:r w:rsidR="00356C80">
        <w:rPr>
          <w:lang w:val="fr-FR"/>
        </w:rPr>
        <w:t>’</w:t>
      </w:r>
      <w:r w:rsidRPr="00093D08">
        <w:rPr>
          <w:lang w:val="fr-FR"/>
        </w:rPr>
        <w:t>éq.CO</w:t>
      </w:r>
      <w:r w:rsidRPr="00093D08">
        <w:rPr>
          <w:vertAlign w:val="subscript"/>
          <w:lang w:val="fr-FR"/>
        </w:rPr>
        <w:t>2</w:t>
      </w:r>
      <w:r w:rsidRPr="00093D08">
        <w:rPr>
          <w:lang w:val="fr-FR"/>
        </w:rPr>
        <w:t>) divisées par la consommation de HFC pour l</w:t>
      </w:r>
      <w:r w:rsidR="00356C80">
        <w:rPr>
          <w:lang w:val="fr-FR"/>
        </w:rPr>
        <w:t>’</w:t>
      </w:r>
      <w:r w:rsidRPr="00093D08">
        <w:rPr>
          <w:lang w:val="fr-FR"/>
        </w:rPr>
        <w:t>entretien en tm (1 502,62 tm).</w:t>
      </w:r>
      <w:r w:rsidRPr="006A083F">
        <w:rPr>
          <w:lang w:val="fr-FR"/>
        </w:rPr>
        <w:t xml:space="preserve"> </w:t>
      </w:r>
      <w:r w:rsidRPr="00093D08">
        <w:rPr>
          <w:lang w:val="fr-FR"/>
        </w:rPr>
        <w:t>Le PRP moyen obtenu était de 1 832 et le tonnage à éliminer progressivement pour atteindre la réduction de 10 pour cent est de 209,29 tm lieu de 142,26 tm comme indiqué dans la proposition soumise.</w:t>
      </w:r>
      <w:r w:rsidRPr="006A083F">
        <w:rPr>
          <w:lang w:val="fr-FR"/>
        </w:rPr>
        <w:t xml:space="preserve"> </w:t>
      </w:r>
    </w:p>
    <w:p w14:paraId="71D83613" w14:textId="14DDDE2D" w:rsidR="008876CD" w:rsidRPr="006A083F" w:rsidRDefault="008876CD" w:rsidP="008876CD">
      <w:pPr>
        <w:pStyle w:val="Heading1"/>
        <w:spacing w:before="240"/>
        <w:rPr>
          <w:lang w:val="fr-FR"/>
        </w:rPr>
      </w:pPr>
      <w:r w:rsidRPr="008876CD">
        <w:rPr>
          <w:lang w:val="fr-FR"/>
        </w:rPr>
        <w:t>Le coût de l</w:t>
      </w:r>
      <w:r w:rsidR="00356C80">
        <w:rPr>
          <w:lang w:val="fr-FR"/>
        </w:rPr>
        <w:t>’</w:t>
      </w:r>
      <w:r w:rsidRPr="008876CD">
        <w:rPr>
          <w:lang w:val="fr-FR"/>
        </w:rPr>
        <w:t>élimination progressive de 209,29 tm à raison de 5,10 $US/kg s</w:t>
      </w:r>
      <w:r w:rsidR="00356C80">
        <w:rPr>
          <w:lang w:val="fr-FR"/>
        </w:rPr>
        <w:t>’</w:t>
      </w:r>
      <w:r w:rsidRPr="008876CD">
        <w:rPr>
          <w:lang w:val="fr-FR"/>
        </w:rPr>
        <w:t>élève à 1 067 379</w:t>
      </w:r>
      <w:r w:rsidR="00AF02CE">
        <w:rPr>
          <w:lang w:val="fr-FR"/>
        </w:rPr>
        <w:t> </w:t>
      </w:r>
      <w:r w:rsidRPr="008876CD">
        <w:rPr>
          <w:lang w:val="fr-FR"/>
        </w:rPr>
        <w:t>$US. Selon l</w:t>
      </w:r>
      <w:r w:rsidR="00356C80">
        <w:rPr>
          <w:lang w:val="fr-FR"/>
        </w:rPr>
        <w:t>’</w:t>
      </w:r>
      <w:r w:rsidRPr="008876CD">
        <w:rPr>
          <w:lang w:val="fr-FR"/>
        </w:rPr>
        <w:t>approche utilisée pour les PGEH pour les pays ne faisant pas partie des pays à faible consommation</w:t>
      </w:r>
      <w:r w:rsidRPr="008876CD">
        <w:rPr>
          <w:rStyle w:val="FootnoteReference"/>
          <w:lang w:val="fr-FR"/>
        </w:rPr>
        <w:footnoteReference w:id="22"/>
      </w:r>
      <w:r w:rsidRPr="008876CD">
        <w:rPr>
          <w:lang w:val="fr-FR"/>
        </w:rPr>
        <w:t>, en ajoutant les coûts relatifs à l</w:t>
      </w:r>
      <w:r w:rsidR="00356C80">
        <w:rPr>
          <w:lang w:val="fr-FR"/>
        </w:rPr>
        <w:t>’</w:t>
      </w:r>
      <w:r w:rsidRPr="008876CD">
        <w:rPr>
          <w:lang w:val="fr-FR"/>
        </w:rPr>
        <w:t>unité de gestion de projet</w:t>
      </w:r>
      <w:r w:rsidR="00FA7B94">
        <w:rPr>
          <w:lang w:val="fr-FR"/>
        </w:rPr>
        <w:t xml:space="preserve"> (UGP)</w:t>
      </w:r>
      <w:r w:rsidRPr="008876CD">
        <w:rPr>
          <w:lang w:val="fr-FR"/>
        </w:rPr>
        <w:t>, le coût total de la phase I du KIP (sans les coûts d</w:t>
      </w:r>
      <w:r w:rsidR="00356C80">
        <w:rPr>
          <w:lang w:val="fr-FR"/>
        </w:rPr>
        <w:t>’</w:t>
      </w:r>
      <w:r w:rsidRPr="008876CD">
        <w:rPr>
          <w:lang w:val="fr-FR"/>
        </w:rPr>
        <w:t>appui d</w:t>
      </w:r>
      <w:r w:rsidR="00356C80">
        <w:rPr>
          <w:lang w:val="fr-FR"/>
        </w:rPr>
        <w:t>’</w:t>
      </w:r>
      <w:r w:rsidRPr="008876CD">
        <w:rPr>
          <w:lang w:val="fr-FR"/>
        </w:rPr>
        <w:t>agence) est de 1 174 117 $US, comme indiqué au tableau</w:t>
      </w:r>
      <w:r w:rsidR="00FA7B94">
        <w:rPr>
          <w:lang w:val="fr-FR"/>
        </w:rPr>
        <w:t xml:space="preserve"> </w:t>
      </w:r>
      <w:r w:rsidRPr="008876CD">
        <w:rPr>
          <w:lang w:val="fr-FR"/>
        </w:rPr>
        <w:t>5.</w:t>
      </w:r>
    </w:p>
    <w:p w14:paraId="72156AE3" w14:textId="4E309956" w:rsidR="006E4C17" w:rsidRPr="006A083F" w:rsidRDefault="008876CD" w:rsidP="006E4C17">
      <w:pPr>
        <w:rPr>
          <w:b/>
          <w:bCs/>
          <w:lang w:val="fr-FR"/>
        </w:rPr>
      </w:pPr>
      <w:bookmarkStart w:id="9" w:name="_Hlk151725234"/>
      <w:r w:rsidRPr="00FA7B94">
        <w:rPr>
          <w:b/>
          <w:bCs/>
          <w:lang w:val="fr-FR"/>
        </w:rPr>
        <w:t xml:space="preserve">Tableau 5. </w:t>
      </w:r>
      <w:r w:rsidR="00FA7B94" w:rsidRPr="00FA7B94">
        <w:rPr>
          <w:b/>
          <w:bCs/>
          <w:lang w:val="fr-FR"/>
        </w:rPr>
        <w:t>Calcul des coûts de la phase I du KIP pour la République dominicaine</w:t>
      </w:r>
    </w:p>
    <w:tbl>
      <w:tblPr>
        <w:tblStyle w:val="TableGrid"/>
        <w:tblW w:w="4927" w:type="pct"/>
        <w:tblInd w:w="-5" w:type="dxa"/>
        <w:tblLook w:val="04A0" w:firstRow="1" w:lastRow="0" w:firstColumn="1" w:lastColumn="0" w:noHBand="0" w:noVBand="1"/>
      </w:tblPr>
      <w:tblGrid>
        <w:gridCol w:w="6237"/>
        <w:gridCol w:w="1561"/>
        <w:gridCol w:w="1415"/>
      </w:tblGrid>
      <w:tr w:rsidR="006E4C17" w:rsidRPr="0043460E" w14:paraId="6ECB1585" w14:textId="77777777" w:rsidTr="000D6008">
        <w:trPr>
          <w:trHeight w:val="57"/>
        </w:trPr>
        <w:tc>
          <w:tcPr>
            <w:tcW w:w="5000" w:type="pct"/>
            <w:gridSpan w:val="3"/>
            <w:shd w:val="clear" w:color="auto" w:fill="auto"/>
            <w:vAlign w:val="center"/>
          </w:tcPr>
          <w:p w14:paraId="3AB28CA9" w14:textId="27400AE0" w:rsidR="000D6008" w:rsidRPr="006A083F" w:rsidRDefault="00FA7B94" w:rsidP="00F97A0F">
            <w:pPr>
              <w:ind w:right="127"/>
              <w:jc w:val="left"/>
              <w:rPr>
                <w:i/>
                <w:iCs/>
                <w:sz w:val="20"/>
                <w:szCs w:val="20"/>
                <w:lang w:val="fr-FR"/>
              </w:rPr>
            </w:pPr>
            <w:r w:rsidRPr="00FA7B94">
              <w:rPr>
                <w:i/>
                <w:iCs/>
                <w:sz w:val="20"/>
                <w:szCs w:val="20"/>
                <w:lang w:val="fr-FR"/>
              </w:rPr>
              <w:t>Consommation de HFC en République dominicaine</w:t>
            </w:r>
          </w:p>
        </w:tc>
      </w:tr>
      <w:tr w:rsidR="006E4C17" w:rsidRPr="00D42F28" w14:paraId="45E4D6EA" w14:textId="77777777" w:rsidTr="000D6008">
        <w:trPr>
          <w:trHeight w:val="57"/>
        </w:trPr>
        <w:tc>
          <w:tcPr>
            <w:tcW w:w="3385" w:type="pct"/>
            <w:shd w:val="clear" w:color="auto" w:fill="auto"/>
            <w:vAlign w:val="center"/>
          </w:tcPr>
          <w:p w14:paraId="00057F43" w14:textId="6905BC1F" w:rsidR="006E4C17" w:rsidRPr="006A083F" w:rsidRDefault="00FA7B94" w:rsidP="00F97A0F">
            <w:pPr>
              <w:pStyle w:val="ListParagraph"/>
              <w:ind w:left="318"/>
              <w:rPr>
                <w:sz w:val="20"/>
                <w:szCs w:val="20"/>
                <w:lang w:val="fr-FR"/>
              </w:rPr>
            </w:pPr>
            <w:r>
              <w:rPr>
                <w:sz w:val="20"/>
                <w:szCs w:val="20"/>
                <w:lang w:val="fr-FR"/>
              </w:rPr>
              <w:t xml:space="preserve">Valeur </w:t>
            </w:r>
            <w:r w:rsidRPr="00FA7B94">
              <w:rPr>
                <w:sz w:val="20"/>
                <w:szCs w:val="20"/>
                <w:lang w:val="fr-FR"/>
              </w:rPr>
              <w:t xml:space="preserve">de référence </w:t>
            </w:r>
            <w:r>
              <w:rPr>
                <w:sz w:val="20"/>
                <w:szCs w:val="20"/>
                <w:lang w:val="fr-FR"/>
              </w:rPr>
              <w:t>déterminée pour la</w:t>
            </w:r>
            <w:r w:rsidRPr="00FA7B94">
              <w:rPr>
                <w:sz w:val="20"/>
                <w:szCs w:val="20"/>
                <w:lang w:val="fr-FR"/>
              </w:rPr>
              <w:t xml:space="preserve"> consommation de HFC</w:t>
            </w:r>
          </w:p>
        </w:tc>
        <w:tc>
          <w:tcPr>
            <w:tcW w:w="847" w:type="pct"/>
            <w:shd w:val="clear" w:color="auto" w:fill="auto"/>
            <w:vAlign w:val="center"/>
          </w:tcPr>
          <w:p w14:paraId="6DEFEF33" w14:textId="1B80EAD8" w:rsidR="006E4C17" w:rsidRPr="00D42F28" w:rsidRDefault="00FA7B94" w:rsidP="00F97A0F">
            <w:pPr>
              <w:rPr>
                <w:sz w:val="20"/>
                <w:szCs w:val="20"/>
                <w:lang w:val="en-GB"/>
              </w:rPr>
            </w:pPr>
            <w:r w:rsidRPr="00FA7B94">
              <w:rPr>
                <w:sz w:val="20"/>
                <w:szCs w:val="20"/>
                <w:lang w:val="fr-FR"/>
              </w:rPr>
              <w:t>tonnes d</w:t>
            </w:r>
            <w:r w:rsidR="00356C80">
              <w:rPr>
                <w:sz w:val="20"/>
                <w:szCs w:val="20"/>
                <w:lang w:val="fr-FR"/>
              </w:rPr>
              <w:t>’</w:t>
            </w:r>
            <w:r w:rsidRPr="00FA7B94">
              <w:rPr>
                <w:sz w:val="20"/>
                <w:szCs w:val="20"/>
                <w:lang w:val="fr-FR"/>
              </w:rPr>
              <w:t>éq.CO</w:t>
            </w:r>
            <w:r w:rsidRPr="00FA7B94">
              <w:rPr>
                <w:sz w:val="20"/>
                <w:szCs w:val="20"/>
                <w:vertAlign w:val="subscript"/>
                <w:lang w:val="fr-FR"/>
              </w:rPr>
              <w:t>2</w:t>
            </w:r>
            <w:r w:rsidR="006E4C17" w:rsidRPr="00FA7B94">
              <w:rPr>
                <w:sz w:val="20"/>
                <w:szCs w:val="20"/>
                <w:lang w:val="en-GB"/>
              </w:rPr>
              <w:t xml:space="preserve"> </w:t>
            </w:r>
          </w:p>
        </w:tc>
        <w:tc>
          <w:tcPr>
            <w:tcW w:w="768" w:type="pct"/>
            <w:shd w:val="clear" w:color="auto" w:fill="auto"/>
            <w:vAlign w:val="center"/>
          </w:tcPr>
          <w:p w14:paraId="28B86AC5" w14:textId="14DB3766" w:rsidR="006E4C17" w:rsidRPr="00843FCC" w:rsidRDefault="0096336D" w:rsidP="00F414B8">
            <w:pPr>
              <w:ind w:right="184"/>
              <w:jc w:val="right"/>
              <w:rPr>
                <w:b/>
                <w:bCs/>
                <w:color w:val="1E1E1E"/>
                <w:sz w:val="20"/>
                <w:szCs w:val="20"/>
                <w:lang w:val="en-GB"/>
              </w:rPr>
            </w:pPr>
            <w:r w:rsidRPr="00843FCC">
              <w:rPr>
                <w:b/>
                <w:bCs/>
                <w:color w:val="1E1E1E"/>
                <w:sz w:val="20"/>
                <w:szCs w:val="20"/>
                <w:lang w:val="en-GB"/>
              </w:rPr>
              <w:t>3</w:t>
            </w:r>
            <w:r w:rsidR="00066B4F">
              <w:rPr>
                <w:b/>
                <w:bCs/>
                <w:color w:val="1E1E1E"/>
                <w:sz w:val="20"/>
                <w:szCs w:val="20"/>
                <w:lang w:val="en-GB"/>
              </w:rPr>
              <w:t> </w:t>
            </w:r>
            <w:r w:rsidRPr="00843FCC">
              <w:rPr>
                <w:b/>
                <w:bCs/>
                <w:color w:val="1E1E1E"/>
                <w:sz w:val="20"/>
                <w:szCs w:val="20"/>
                <w:lang w:val="en-GB"/>
              </w:rPr>
              <w:t>834</w:t>
            </w:r>
            <w:r w:rsidR="00066B4F">
              <w:rPr>
                <w:b/>
                <w:bCs/>
                <w:color w:val="1E1E1E"/>
                <w:sz w:val="20"/>
                <w:szCs w:val="20"/>
                <w:lang w:val="en-GB"/>
              </w:rPr>
              <w:t> </w:t>
            </w:r>
            <w:r w:rsidRPr="00843FCC">
              <w:rPr>
                <w:b/>
                <w:bCs/>
                <w:color w:val="1E1E1E"/>
                <w:sz w:val="20"/>
                <w:szCs w:val="20"/>
                <w:lang w:val="en-GB"/>
              </w:rPr>
              <w:t>205</w:t>
            </w:r>
          </w:p>
        </w:tc>
      </w:tr>
      <w:tr w:rsidR="006E4C17" w:rsidRPr="00D42F28" w14:paraId="47EE44D1" w14:textId="77777777" w:rsidTr="000D6008">
        <w:trPr>
          <w:trHeight w:val="57"/>
        </w:trPr>
        <w:tc>
          <w:tcPr>
            <w:tcW w:w="3385" w:type="pct"/>
            <w:vMerge w:val="restart"/>
            <w:shd w:val="clear" w:color="auto" w:fill="auto"/>
            <w:vAlign w:val="center"/>
          </w:tcPr>
          <w:p w14:paraId="7715B68E" w14:textId="09C788C9" w:rsidR="006E4C17" w:rsidRPr="006A083F" w:rsidRDefault="00FA7B94" w:rsidP="00F97A0F">
            <w:pPr>
              <w:pStyle w:val="ListParagraph"/>
              <w:ind w:left="318"/>
              <w:rPr>
                <w:sz w:val="20"/>
                <w:szCs w:val="20"/>
                <w:lang w:val="fr-FR"/>
              </w:rPr>
            </w:pPr>
            <w:r w:rsidRPr="00FA7B94">
              <w:rPr>
                <w:sz w:val="20"/>
                <w:szCs w:val="20"/>
                <w:lang w:val="fr-FR"/>
              </w:rPr>
              <w:t>Consommation moyenne de HFC dans le secteur de l</w:t>
            </w:r>
            <w:r w:rsidR="00356C80">
              <w:rPr>
                <w:sz w:val="20"/>
                <w:szCs w:val="20"/>
                <w:lang w:val="fr-FR"/>
              </w:rPr>
              <w:t>’</w:t>
            </w:r>
            <w:r w:rsidRPr="00FA7B94">
              <w:rPr>
                <w:sz w:val="20"/>
                <w:szCs w:val="20"/>
                <w:lang w:val="fr-FR"/>
              </w:rPr>
              <w:t>entretien au cours des années de référence</w:t>
            </w:r>
          </w:p>
        </w:tc>
        <w:tc>
          <w:tcPr>
            <w:tcW w:w="847" w:type="pct"/>
            <w:shd w:val="clear" w:color="auto" w:fill="auto"/>
            <w:vAlign w:val="center"/>
          </w:tcPr>
          <w:p w14:paraId="170966D7" w14:textId="551E80F5" w:rsidR="006E4C17" w:rsidRPr="00FA7B94" w:rsidRDefault="00FA7B94" w:rsidP="00F97A0F">
            <w:pPr>
              <w:rPr>
                <w:sz w:val="20"/>
                <w:szCs w:val="20"/>
                <w:lang w:val="en-GB"/>
              </w:rPr>
            </w:pPr>
            <w:r w:rsidRPr="00FA7B94">
              <w:rPr>
                <w:sz w:val="20"/>
                <w:szCs w:val="20"/>
                <w:lang w:val="fr-FR"/>
              </w:rPr>
              <w:t>tm</w:t>
            </w:r>
          </w:p>
        </w:tc>
        <w:tc>
          <w:tcPr>
            <w:tcW w:w="768" w:type="pct"/>
            <w:shd w:val="clear" w:color="auto" w:fill="auto"/>
            <w:vAlign w:val="center"/>
          </w:tcPr>
          <w:p w14:paraId="5EBB0651" w14:textId="11D1804F" w:rsidR="006E4C17" w:rsidRPr="00D42F28" w:rsidRDefault="0096336D" w:rsidP="00F414B8">
            <w:pPr>
              <w:ind w:right="184"/>
              <w:jc w:val="right"/>
              <w:rPr>
                <w:sz w:val="20"/>
                <w:szCs w:val="20"/>
                <w:lang w:val="en-GB"/>
              </w:rPr>
            </w:pPr>
            <w:r w:rsidRPr="00D42F28">
              <w:rPr>
                <w:sz w:val="20"/>
                <w:szCs w:val="20"/>
                <w:lang w:val="en-GB"/>
              </w:rPr>
              <w:t>1</w:t>
            </w:r>
            <w:r w:rsidR="00066B4F">
              <w:rPr>
                <w:sz w:val="20"/>
                <w:szCs w:val="20"/>
                <w:lang w:val="en-GB"/>
              </w:rPr>
              <w:t> </w:t>
            </w:r>
            <w:r w:rsidRPr="00D42F28">
              <w:rPr>
                <w:sz w:val="20"/>
                <w:szCs w:val="20"/>
                <w:lang w:val="en-GB"/>
              </w:rPr>
              <w:t>502</w:t>
            </w:r>
            <w:r w:rsidR="00066B4F">
              <w:rPr>
                <w:sz w:val="20"/>
                <w:szCs w:val="20"/>
                <w:lang w:val="en-GB"/>
              </w:rPr>
              <w:t>,</w:t>
            </w:r>
            <w:r w:rsidRPr="00D42F28">
              <w:rPr>
                <w:sz w:val="20"/>
                <w:szCs w:val="20"/>
                <w:lang w:val="en-GB"/>
              </w:rPr>
              <w:t>62</w:t>
            </w:r>
          </w:p>
        </w:tc>
      </w:tr>
      <w:tr w:rsidR="006E4C17" w:rsidRPr="00D42F28" w14:paraId="6BECDE0A" w14:textId="77777777" w:rsidTr="000D6008">
        <w:trPr>
          <w:trHeight w:val="57"/>
        </w:trPr>
        <w:tc>
          <w:tcPr>
            <w:tcW w:w="3385" w:type="pct"/>
            <w:vMerge/>
            <w:shd w:val="clear" w:color="auto" w:fill="auto"/>
            <w:vAlign w:val="center"/>
          </w:tcPr>
          <w:p w14:paraId="1AD2D547" w14:textId="77777777" w:rsidR="006E4C17" w:rsidRPr="00D42F28" w:rsidRDefault="006E4C17" w:rsidP="00F773DD">
            <w:pPr>
              <w:ind w:left="318"/>
              <w:rPr>
                <w:sz w:val="20"/>
                <w:szCs w:val="20"/>
                <w:lang w:val="en-GB"/>
              </w:rPr>
            </w:pPr>
          </w:p>
        </w:tc>
        <w:tc>
          <w:tcPr>
            <w:tcW w:w="847" w:type="pct"/>
            <w:shd w:val="clear" w:color="auto" w:fill="auto"/>
            <w:vAlign w:val="center"/>
          </w:tcPr>
          <w:p w14:paraId="254CC5FC" w14:textId="4B0B5EE0" w:rsidR="006E4C17" w:rsidRPr="00FA7B94" w:rsidRDefault="00FA7B94" w:rsidP="00F97A0F">
            <w:pPr>
              <w:rPr>
                <w:sz w:val="20"/>
                <w:szCs w:val="20"/>
                <w:lang w:val="en-GB"/>
              </w:rPr>
            </w:pPr>
            <w:r w:rsidRPr="00FA7B94">
              <w:rPr>
                <w:sz w:val="20"/>
                <w:szCs w:val="20"/>
                <w:lang w:val="fr-FR"/>
              </w:rPr>
              <w:t>tonnes d</w:t>
            </w:r>
            <w:r w:rsidR="00356C80">
              <w:rPr>
                <w:sz w:val="20"/>
                <w:szCs w:val="20"/>
                <w:lang w:val="fr-FR"/>
              </w:rPr>
              <w:t>’</w:t>
            </w:r>
            <w:r w:rsidRPr="00FA7B94">
              <w:rPr>
                <w:sz w:val="20"/>
                <w:szCs w:val="20"/>
                <w:lang w:val="fr-FR"/>
              </w:rPr>
              <w:t>éq.CO</w:t>
            </w:r>
            <w:r w:rsidRPr="00FA7B94">
              <w:rPr>
                <w:sz w:val="20"/>
                <w:szCs w:val="20"/>
                <w:vertAlign w:val="subscript"/>
                <w:lang w:val="fr-FR"/>
              </w:rPr>
              <w:t>2</w:t>
            </w:r>
          </w:p>
        </w:tc>
        <w:tc>
          <w:tcPr>
            <w:tcW w:w="768" w:type="pct"/>
            <w:shd w:val="clear" w:color="auto" w:fill="auto"/>
            <w:vAlign w:val="center"/>
          </w:tcPr>
          <w:p w14:paraId="0D540913" w14:textId="12E25B27" w:rsidR="006E4C17" w:rsidRPr="00D42F28" w:rsidRDefault="0096336D" w:rsidP="00F414B8">
            <w:pPr>
              <w:ind w:right="184"/>
              <w:jc w:val="right"/>
              <w:rPr>
                <w:color w:val="000000"/>
                <w:sz w:val="20"/>
                <w:szCs w:val="20"/>
                <w:lang w:val="en-GB"/>
              </w:rPr>
            </w:pPr>
            <w:r w:rsidRPr="00D42F28">
              <w:rPr>
                <w:color w:val="000000"/>
                <w:sz w:val="20"/>
                <w:szCs w:val="20"/>
                <w:lang w:val="en-GB"/>
              </w:rPr>
              <w:t>2</w:t>
            </w:r>
            <w:r w:rsidR="00066B4F">
              <w:rPr>
                <w:color w:val="000000"/>
                <w:sz w:val="20"/>
                <w:szCs w:val="20"/>
                <w:lang w:val="en-GB"/>
              </w:rPr>
              <w:t> </w:t>
            </w:r>
            <w:r w:rsidRPr="00D42F28">
              <w:rPr>
                <w:color w:val="000000"/>
                <w:sz w:val="20"/>
                <w:szCs w:val="20"/>
                <w:lang w:val="en-GB"/>
              </w:rPr>
              <w:t>752</w:t>
            </w:r>
            <w:r w:rsidR="00066B4F">
              <w:rPr>
                <w:color w:val="000000"/>
                <w:sz w:val="20"/>
                <w:szCs w:val="20"/>
                <w:lang w:val="en-GB"/>
              </w:rPr>
              <w:t> </w:t>
            </w:r>
            <w:r w:rsidRPr="00D42F28">
              <w:rPr>
                <w:color w:val="000000"/>
                <w:sz w:val="20"/>
                <w:szCs w:val="20"/>
                <w:lang w:val="en-GB"/>
              </w:rPr>
              <w:t>476</w:t>
            </w:r>
          </w:p>
        </w:tc>
      </w:tr>
      <w:tr w:rsidR="006E4C17" w:rsidRPr="00D42F28" w14:paraId="41B7ECB5" w14:textId="77777777" w:rsidTr="000D6008">
        <w:trPr>
          <w:trHeight w:val="57"/>
        </w:trPr>
        <w:tc>
          <w:tcPr>
            <w:tcW w:w="4232" w:type="pct"/>
            <w:gridSpan w:val="2"/>
            <w:shd w:val="clear" w:color="auto" w:fill="auto"/>
            <w:vAlign w:val="center"/>
          </w:tcPr>
          <w:p w14:paraId="790F120D" w14:textId="3283838E" w:rsidR="006E4C17" w:rsidRPr="006A083F" w:rsidRDefault="00FA7B94" w:rsidP="00F97A0F">
            <w:pPr>
              <w:pStyle w:val="ListParagraph"/>
              <w:ind w:left="318"/>
              <w:rPr>
                <w:sz w:val="20"/>
                <w:szCs w:val="20"/>
                <w:lang w:val="fr-FR"/>
              </w:rPr>
            </w:pPr>
            <w:r w:rsidRPr="00FA7B94">
              <w:rPr>
                <w:sz w:val="20"/>
                <w:szCs w:val="20"/>
                <w:lang w:val="fr-FR"/>
              </w:rPr>
              <w:t>PRP moyen de la consommation de HFC dans le secteur de l</w:t>
            </w:r>
            <w:r w:rsidR="00356C80">
              <w:rPr>
                <w:sz w:val="20"/>
                <w:szCs w:val="20"/>
                <w:lang w:val="fr-FR"/>
              </w:rPr>
              <w:t>’</w:t>
            </w:r>
            <w:r w:rsidRPr="00FA7B94">
              <w:rPr>
                <w:sz w:val="20"/>
                <w:szCs w:val="20"/>
                <w:lang w:val="fr-FR"/>
              </w:rPr>
              <w:t>entretien</w:t>
            </w:r>
            <w:r w:rsidR="00356C80" w:rsidRPr="006A083F">
              <w:rPr>
                <w:sz w:val="20"/>
                <w:szCs w:val="20"/>
                <w:lang w:val="fr-FR"/>
              </w:rPr>
              <w:t xml:space="preserve"> </w:t>
            </w:r>
          </w:p>
        </w:tc>
        <w:tc>
          <w:tcPr>
            <w:tcW w:w="768" w:type="pct"/>
            <w:shd w:val="clear" w:color="auto" w:fill="auto"/>
            <w:vAlign w:val="center"/>
          </w:tcPr>
          <w:p w14:paraId="523476A1" w14:textId="412142BB" w:rsidR="0096336D" w:rsidRPr="00D42F28" w:rsidRDefault="0096336D" w:rsidP="00F414B8">
            <w:pPr>
              <w:ind w:right="184"/>
              <w:jc w:val="right"/>
              <w:rPr>
                <w:sz w:val="20"/>
                <w:szCs w:val="20"/>
                <w:lang w:val="en-GB"/>
              </w:rPr>
            </w:pPr>
            <w:r w:rsidRPr="00D42F28">
              <w:rPr>
                <w:sz w:val="20"/>
                <w:szCs w:val="20"/>
                <w:lang w:val="en-GB"/>
              </w:rPr>
              <w:t>1</w:t>
            </w:r>
            <w:r w:rsidR="00F414B8" w:rsidRPr="00D42F28">
              <w:rPr>
                <w:sz w:val="20"/>
                <w:szCs w:val="20"/>
                <w:lang w:val="en-GB"/>
              </w:rPr>
              <w:t>,</w:t>
            </w:r>
            <w:r w:rsidRPr="00D42F28">
              <w:rPr>
                <w:sz w:val="20"/>
                <w:szCs w:val="20"/>
                <w:lang w:val="en-GB"/>
              </w:rPr>
              <w:t>83</w:t>
            </w:r>
            <w:r w:rsidR="00AF1941" w:rsidRPr="00D42F28">
              <w:rPr>
                <w:sz w:val="20"/>
                <w:szCs w:val="20"/>
                <w:lang w:val="en-GB"/>
              </w:rPr>
              <w:t>2</w:t>
            </w:r>
          </w:p>
        </w:tc>
      </w:tr>
      <w:tr w:rsidR="006E4C17" w:rsidRPr="0043460E" w14:paraId="5F5FED16" w14:textId="77777777" w:rsidTr="000D6008">
        <w:trPr>
          <w:trHeight w:val="57"/>
        </w:trPr>
        <w:tc>
          <w:tcPr>
            <w:tcW w:w="5000" w:type="pct"/>
            <w:gridSpan w:val="3"/>
            <w:shd w:val="clear" w:color="auto" w:fill="auto"/>
            <w:vAlign w:val="center"/>
          </w:tcPr>
          <w:p w14:paraId="4800BD03" w14:textId="396352B3" w:rsidR="006E4C17" w:rsidRPr="006A083F" w:rsidRDefault="00FA7B94" w:rsidP="00F97A0F">
            <w:pPr>
              <w:keepNext/>
              <w:ind w:right="187"/>
              <w:jc w:val="left"/>
              <w:rPr>
                <w:i/>
                <w:iCs/>
                <w:sz w:val="20"/>
                <w:szCs w:val="20"/>
                <w:lang w:val="fr-FR"/>
              </w:rPr>
            </w:pPr>
            <w:r w:rsidRPr="00FA7B94">
              <w:rPr>
                <w:i/>
                <w:iCs/>
                <w:sz w:val="20"/>
                <w:szCs w:val="20"/>
                <w:lang w:val="fr-FR"/>
              </w:rPr>
              <w:t>Objectif de réduction</w:t>
            </w:r>
            <w:r>
              <w:rPr>
                <w:i/>
                <w:iCs/>
                <w:sz w:val="20"/>
                <w:szCs w:val="20"/>
                <w:lang w:val="fr-FR"/>
              </w:rPr>
              <w:t xml:space="preserve"> </w:t>
            </w:r>
            <w:r w:rsidRPr="00FA7B94">
              <w:rPr>
                <w:i/>
                <w:iCs/>
                <w:sz w:val="20"/>
                <w:szCs w:val="20"/>
                <w:lang w:val="fr-FR"/>
              </w:rPr>
              <w:t>de la phase I du KIP</w:t>
            </w:r>
          </w:p>
        </w:tc>
      </w:tr>
      <w:tr w:rsidR="006E4C17" w:rsidRPr="00D42F28" w14:paraId="103E7256" w14:textId="77777777" w:rsidTr="000D6008">
        <w:trPr>
          <w:trHeight w:val="57"/>
        </w:trPr>
        <w:tc>
          <w:tcPr>
            <w:tcW w:w="3385" w:type="pct"/>
            <w:vMerge w:val="restart"/>
            <w:shd w:val="clear" w:color="auto" w:fill="auto"/>
            <w:vAlign w:val="center"/>
          </w:tcPr>
          <w:p w14:paraId="7E174C64" w14:textId="6C06DB6E" w:rsidR="006E4C17" w:rsidRPr="006A083F" w:rsidRDefault="00FA7B94" w:rsidP="00F97A0F">
            <w:pPr>
              <w:keepNext/>
              <w:ind w:left="318"/>
              <w:rPr>
                <w:sz w:val="20"/>
                <w:szCs w:val="20"/>
                <w:lang w:val="fr-FR"/>
              </w:rPr>
            </w:pPr>
            <w:r w:rsidRPr="00FA7B94">
              <w:rPr>
                <w:sz w:val="20"/>
                <w:szCs w:val="20"/>
                <w:lang w:val="fr-FR"/>
              </w:rPr>
              <w:t>10 pour cent de réduction par rapport à la valeur de référence des HFC</w:t>
            </w:r>
            <w:r w:rsidR="006E4C17" w:rsidRPr="006A083F">
              <w:rPr>
                <w:sz w:val="20"/>
                <w:szCs w:val="20"/>
                <w:lang w:val="fr-FR"/>
              </w:rPr>
              <w:t xml:space="preserve"> </w:t>
            </w:r>
          </w:p>
        </w:tc>
        <w:tc>
          <w:tcPr>
            <w:tcW w:w="847" w:type="pct"/>
            <w:shd w:val="clear" w:color="auto" w:fill="auto"/>
            <w:vAlign w:val="center"/>
          </w:tcPr>
          <w:p w14:paraId="5EDA8BA4" w14:textId="4AD68339" w:rsidR="006E4C17" w:rsidRPr="00FA7B94" w:rsidRDefault="00FA7B94" w:rsidP="00F97A0F">
            <w:pPr>
              <w:keepNext/>
              <w:rPr>
                <w:sz w:val="20"/>
                <w:szCs w:val="20"/>
                <w:lang w:val="en-GB"/>
              </w:rPr>
            </w:pPr>
            <w:r w:rsidRPr="00FA7B94">
              <w:rPr>
                <w:sz w:val="20"/>
                <w:szCs w:val="20"/>
                <w:lang w:val="fr-FR"/>
              </w:rPr>
              <w:t>tonnes d</w:t>
            </w:r>
            <w:r w:rsidR="00356C80">
              <w:rPr>
                <w:sz w:val="20"/>
                <w:szCs w:val="20"/>
                <w:lang w:val="fr-FR"/>
              </w:rPr>
              <w:t>’</w:t>
            </w:r>
            <w:r w:rsidRPr="00FA7B94">
              <w:rPr>
                <w:sz w:val="20"/>
                <w:szCs w:val="20"/>
                <w:lang w:val="fr-FR"/>
              </w:rPr>
              <w:t>éq.CO</w:t>
            </w:r>
            <w:r w:rsidRPr="00FA7B94">
              <w:rPr>
                <w:sz w:val="20"/>
                <w:szCs w:val="20"/>
                <w:vertAlign w:val="subscript"/>
                <w:lang w:val="fr-FR"/>
              </w:rPr>
              <w:t>2</w:t>
            </w:r>
          </w:p>
        </w:tc>
        <w:tc>
          <w:tcPr>
            <w:tcW w:w="768" w:type="pct"/>
            <w:shd w:val="clear" w:color="auto" w:fill="auto"/>
            <w:vAlign w:val="center"/>
          </w:tcPr>
          <w:p w14:paraId="012C0167" w14:textId="0A019FDF" w:rsidR="006E4C17" w:rsidRPr="00D42F28" w:rsidRDefault="0096336D" w:rsidP="00002E8A">
            <w:pPr>
              <w:keepNext/>
              <w:ind w:right="184"/>
              <w:jc w:val="right"/>
              <w:rPr>
                <w:sz w:val="20"/>
                <w:szCs w:val="20"/>
                <w:lang w:val="en-GB"/>
              </w:rPr>
            </w:pPr>
            <w:r w:rsidRPr="00D42F28">
              <w:rPr>
                <w:sz w:val="20"/>
                <w:szCs w:val="20"/>
                <w:lang w:val="en-GB"/>
              </w:rPr>
              <w:t>383</w:t>
            </w:r>
            <w:r w:rsidR="00066B4F">
              <w:rPr>
                <w:sz w:val="20"/>
                <w:szCs w:val="20"/>
                <w:lang w:val="en-GB"/>
              </w:rPr>
              <w:t> </w:t>
            </w:r>
            <w:r w:rsidRPr="00D42F28">
              <w:rPr>
                <w:sz w:val="20"/>
                <w:szCs w:val="20"/>
                <w:lang w:val="en-GB"/>
              </w:rPr>
              <w:t>420</w:t>
            </w:r>
          </w:p>
        </w:tc>
      </w:tr>
      <w:tr w:rsidR="006E4C17" w:rsidRPr="00D42F28" w14:paraId="5F6EA426" w14:textId="77777777" w:rsidTr="000D6008">
        <w:trPr>
          <w:trHeight w:val="57"/>
        </w:trPr>
        <w:tc>
          <w:tcPr>
            <w:tcW w:w="3385" w:type="pct"/>
            <w:vMerge/>
            <w:shd w:val="clear" w:color="auto" w:fill="auto"/>
            <w:vAlign w:val="center"/>
          </w:tcPr>
          <w:p w14:paraId="46B4FD46" w14:textId="77777777" w:rsidR="006E4C17" w:rsidRPr="00D42F28" w:rsidRDefault="006E4C17" w:rsidP="00F773DD">
            <w:pPr>
              <w:rPr>
                <w:sz w:val="20"/>
                <w:szCs w:val="20"/>
                <w:lang w:val="en-GB"/>
              </w:rPr>
            </w:pPr>
          </w:p>
        </w:tc>
        <w:tc>
          <w:tcPr>
            <w:tcW w:w="847" w:type="pct"/>
            <w:shd w:val="clear" w:color="auto" w:fill="auto"/>
            <w:vAlign w:val="center"/>
          </w:tcPr>
          <w:p w14:paraId="286535F8" w14:textId="36D57C75" w:rsidR="006E4C17" w:rsidRPr="00FA7B94" w:rsidRDefault="00FA7B94" w:rsidP="00F97A0F">
            <w:pPr>
              <w:rPr>
                <w:sz w:val="20"/>
                <w:szCs w:val="20"/>
                <w:lang w:val="en-GB"/>
              </w:rPr>
            </w:pPr>
            <w:r w:rsidRPr="00FA7B94">
              <w:rPr>
                <w:sz w:val="20"/>
                <w:szCs w:val="20"/>
                <w:lang w:val="fr-FR"/>
              </w:rPr>
              <w:t>tm</w:t>
            </w:r>
          </w:p>
        </w:tc>
        <w:tc>
          <w:tcPr>
            <w:tcW w:w="768" w:type="pct"/>
            <w:shd w:val="clear" w:color="auto" w:fill="auto"/>
            <w:vAlign w:val="center"/>
          </w:tcPr>
          <w:p w14:paraId="4DD42A7C" w14:textId="40323520" w:rsidR="006E4C17" w:rsidRPr="00D42F28" w:rsidRDefault="00A11F77" w:rsidP="00F414B8">
            <w:pPr>
              <w:ind w:right="184"/>
              <w:jc w:val="right"/>
              <w:rPr>
                <w:sz w:val="20"/>
                <w:szCs w:val="20"/>
                <w:lang w:val="en-GB"/>
              </w:rPr>
            </w:pPr>
            <w:r w:rsidRPr="00D42F28">
              <w:rPr>
                <w:sz w:val="20"/>
                <w:szCs w:val="20"/>
                <w:lang w:val="en-GB"/>
              </w:rPr>
              <w:t>209</w:t>
            </w:r>
            <w:r w:rsidR="00066B4F">
              <w:rPr>
                <w:sz w:val="20"/>
                <w:szCs w:val="20"/>
                <w:lang w:val="en-GB"/>
              </w:rPr>
              <w:t>,</w:t>
            </w:r>
            <w:r w:rsidR="00E3353E" w:rsidRPr="00D42F28">
              <w:rPr>
                <w:sz w:val="20"/>
                <w:szCs w:val="20"/>
                <w:lang w:val="en-GB"/>
              </w:rPr>
              <w:t>29</w:t>
            </w:r>
          </w:p>
        </w:tc>
      </w:tr>
      <w:tr w:rsidR="006E4C17" w:rsidRPr="0043460E" w14:paraId="29EFB4B1" w14:textId="77777777" w:rsidTr="000D6008">
        <w:trPr>
          <w:trHeight w:val="57"/>
        </w:trPr>
        <w:tc>
          <w:tcPr>
            <w:tcW w:w="5000" w:type="pct"/>
            <w:gridSpan w:val="3"/>
            <w:shd w:val="clear" w:color="auto" w:fill="auto"/>
            <w:vAlign w:val="center"/>
          </w:tcPr>
          <w:p w14:paraId="329C1C20" w14:textId="01B8E96F" w:rsidR="006E4C17" w:rsidRPr="006A083F" w:rsidRDefault="00FA7B94" w:rsidP="00F97A0F">
            <w:pPr>
              <w:keepNext/>
              <w:ind w:right="184"/>
              <w:jc w:val="left"/>
              <w:rPr>
                <w:i/>
                <w:iCs/>
                <w:sz w:val="20"/>
                <w:szCs w:val="20"/>
                <w:lang w:val="fr-FR"/>
              </w:rPr>
            </w:pPr>
            <w:r w:rsidRPr="00FA7B94">
              <w:rPr>
                <w:i/>
                <w:iCs/>
                <w:sz w:val="20"/>
                <w:szCs w:val="20"/>
                <w:lang w:val="fr-FR"/>
              </w:rPr>
              <w:t>Coût de la phase I du KIP (secteur de l</w:t>
            </w:r>
            <w:r w:rsidR="00356C80">
              <w:rPr>
                <w:i/>
                <w:iCs/>
                <w:sz w:val="20"/>
                <w:szCs w:val="20"/>
                <w:lang w:val="fr-FR"/>
              </w:rPr>
              <w:t>’</w:t>
            </w:r>
            <w:r w:rsidRPr="00FA7B94">
              <w:rPr>
                <w:i/>
                <w:iCs/>
                <w:sz w:val="20"/>
                <w:szCs w:val="20"/>
                <w:lang w:val="fr-FR"/>
              </w:rPr>
              <w:t>entretien)</w:t>
            </w:r>
            <w:r w:rsidR="00356C80" w:rsidRPr="006A083F">
              <w:rPr>
                <w:i/>
                <w:iCs/>
                <w:sz w:val="20"/>
                <w:szCs w:val="20"/>
                <w:lang w:val="fr-FR"/>
              </w:rPr>
              <w:t xml:space="preserve"> </w:t>
            </w:r>
          </w:p>
        </w:tc>
      </w:tr>
      <w:tr w:rsidR="006E4C17" w:rsidRPr="00D42F28" w14:paraId="7B850407" w14:textId="77777777" w:rsidTr="000D6008">
        <w:trPr>
          <w:trHeight w:val="57"/>
        </w:trPr>
        <w:tc>
          <w:tcPr>
            <w:tcW w:w="3385" w:type="pct"/>
            <w:shd w:val="clear" w:color="auto" w:fill="auto"/>
            <w:vAlign w:val="center"/>
          </w:tcPr>
          <w:p w14:paraId="6BF3C590" w14:textId="46FB1170" w:rsidR="006E4C17" w:rsidRPr="006A083F" w:rsidRDefault="00FA7B94" w:rsidP="00F97A0F">
            <w:pPr>
              <w:keepNext/>
              <w:tabs>
                <w:tab w:val="left" w:pos="459"/>
              </w:tabs>
              <w:ind w:left="318"/>
              <w:rPr>
                <w:sz w:val="20"/>
                <w:szCs w:val="20"/>
                <w:lang w:val="fr-FR"/>
              </w:rPr>
            </w:pPr>
            <w:r w:rsidRPr="00FA7B94">
              <w:rPr>
                <w:sz w:val="20"/>
                <w:szCs w:val="20"/>
                <w:lang w:val="fr-FR"/>
              </w:rPr>
              <w:t>Seuil du rapport coût-efficacité convenu</w:t>
            </w:r>
          </w:p>
        </w:tc>
        <w:tc>
          <w:tcPr>
            <w:tcW w:w="847" w:type="pct"/>
            <w:shd w:val="clear" w:color="auto" w:fill="auto"/>
            <w:vAlign w:val="center"/>
          </w:tcPr>
          <w:p w14:paraId="01EF084C" w14:textId="21DA717E" w:rsidR="006E4C17" w:rsidRPr="00FA7B94" w:rsidRDefault="00FA7B94" w:rsidP="00F97A0F">
            <w:pPr>
              <w:keepNext/>
              <w:rPr>
                <w:sz w:val="20"/>
                <w:szCs w:val="20"/>
                <w:lang w:val="en-GB"/>
              </w:rPr>
            </w:pPr>
            <w:r w:rsidRPr="00FA7B94">
              <w:rPr>
                <w:sz w:val="20"/>
                <w:szCs w:val="20"/>
                <w:lang w:val="fr-FR"/>
              </w:rPr>
              <w:t>$US/kg</w:t>
            </w:r>
          </w:p>
        </w:tc>
        <w:tc>
          <w:tcPr>
            <w:tcW w:w="768" w:type="pct"/>
            <w:shd w:val="clear" w:color="auto" w:fill="auto"/>
            <w:vAlign w:val="center"/>
          </w:tcPr>
          <w:p w14:paraId="4A1DFD23" w14:textId="1014119E" w:rsidR="006E4C17" w:rsidRPr="00D42F28" w:rsidRDefault="00A11F77" w:rsidP="00E22137">
            <w:pPr>
              <w:keepNext/>
              <w:ind w:right="184"/>
              <w:jc w:val="right"/>
              <w:rPr>
                <w:sz w:val="20"/>
                <w:szCs w:val="20"/>
                <w:lang w:val="en-GB"/>
              </w:rPr>
            </w:pPr>
            <w:r w:rsidRPr="00D42F28">
              <w:rPr>
                <w:sz w:val="20"/>
                <w:szCs w:val="20"/>
                <w:lang w:val="en-GB"/>
              </w:rPr>
              <w:t>5</w:t>
            </w:r>
            <w:r w:rsidR="00066B4F">
              <w:rPr>
                <w:sz w:val="20"/>
                <w:szCs w:val="20"/>
                <w:lang w:val="en-GB"/>
              </w:rPr>
              <w:t>,</w:t>
            </w:r>
            <w:r w:rsidRPr="00D42F28">
              <w:rPr>
                <w:sz w:val="20"/>
                <w:szCs w:val="20"/>
                <w:lang w:val="en-GB"/>
              </w:rPr>
              <w:t>1</w:t>
            </w:r>
          </w:p>
        </w:tc>
      </w:tr>
      <w:tr w:rsidR="00382081" w:rsidRPr="00D42F28" w14:paraId="70177AD5" w14:textId="77777777" w:rsidTr="00AF7F18">
        <w:trPr>
          <w:trHeight w:val="57"/>
        </w:trPr>
        <w:tc>
          <w:tcPr>
            <w:tcW w:w="3385" w:type="pct"/>
            <w:shd w:val="clear" w:color="auto" w:fill="auto"/>
            <w:vAlign w:val="center"/>
          </w:tcPr>
          <w:p w14:paraId="38F868FE" w14:textId="4F9A378A" w:rsidR="00382081" w:rsidRPr="006A083F" w:rsidRDefault="00FA7B94" w:rsidP="00F97A0F">
            <w:pPr>
              <w:keepNext/>
              <w:tabs>
                <w:tab w:val="left" w:pos="459"/>
              </w:tabs>
              <w:ind w:left="318"/>
              <w:rPr>
                <w:sz w:val="20"/>
                <w:szCs w:val="20"/>
                <w:lang w:val="fr-FR"/>
              </w:rPr>
            </w:pPr>
            <w:r w:rsidRPr="00FA7B94">
              <w:rPr>
                <w:sz w:val="20"/>
                <w:szCs w:val="20"/>
                <w:lang w:val="fr-FR"/>
              </w:rPr>
              <w:t>Coût de la réduction de 209,29 tm au prix de 5,10 $US/kg</w:t>
            </w:r>
          </w:p>
        </w:tc>
        <w:tc>
          <w:tcPr>
            <w:tcW w:w="847" w:type="pct"/>
            <w:shd w:val="clear" w:color="auto" w:fill="auto"/>
            <w:vAlign w:val="center"/>
          </w:tcPr>
          <w:p w14:paraId="2CE0BA35" w14:textId="572DF8B1" w:rsidR="00382081" w:rsidRPr="00FA7B94" w:rsidRDefault="00FA7B94" w:rsidP="00F97A0F">
            <w:pPr>
              <w:keepNext/>
              <w:rPr>
                <w:sz w:val="20"/>
                <w:szCs w:val="20"/>
                <w:lang w:val="en-GB"/>
              </w:rPr>
            </w:pPr>
            <w:r w:rsidRPr="00FA7B94">
              <w:rPr>
                <w:sz w:val="20"/>
                <w:szCs w:val="20"/>
                <w:lang w:val="fr-FR"/>
              </w:rPr>
              <w:t>$US</w:t>
            </w:r>
          </w:p>
        </w:tc>
        <w:tc>
          <w:tcPr>
            <w:tcW w:w="768" w:type="pct"/>
            <w:shd w:val="clear" w:color="auto" w:fill="auto"/>
            <w:vAlign w:val="center"/>
          </w:tcPr>
          <w:p w14:paraId="4454463D" w14:textId="702B27FB" w:rsidR="00382081" w:rsidRPr="00D42F28" w:rsidRDefault="00382081" w:rsidP="00E22137">
            <w:pPr>
              <w:keepNext/>
              <w:ind w:right="184"/>
              <w:jc w:val="right"/>
              <w:rPr>
                <w:color w:val="000000"/>
                <w:sz w:val="20"/>
                <w:szCs w:val="20"/>
                <w:lang w:val="en-GB"/>
              </w:rPr>
            </w:pPr>
            <w:r>
              <w:rPr>
                <w:color w:val="000000"/>
                <w:sz w:val="20"/>
                <w:szCs w:val="20"/>
                <w:lang w:val="en-US"/>
              </w:rPr>
              <w:t>1</w:t>
            </w:r>
            <w:r w:rsidR="00066B4F">
              <w:rPr>
                <w:color w:val="000000"/>
                <w:sz w:val="20"/>
                <w:szCs w:val="20"/>
                <w:lang w:val="en-US"/>
              </w:rPr>
              <w:t> </w:t>
            </w:r>
            <w:r>
              <w:rPr>
                <w:color w:val="000000"/>
                <w:sz w:val="20"/>
                <w:szCs w:val="20"/>
                <w:lang w:val="en-US"/>
              </w:rPr>
              <w:t>067</w:t>
            </w:r>
            <w:r w:rsidR="00066B4F">
              <w:rPr>
                <w:color w:val="000000"/>
                <w:sz w:val="20"/>
                <w:szCs w:val="20"/>
                <w:lang w:val="en-US"/>
              </w:rPr>
              <w:t> </w:t>
            </w:r>
            <w:r>
              <w:rPr>
                <w:color w:val="000000"/>
                <w:sz w:val="20"/>
                <w:szCs w:val="20"/>
                <w:lang w:val="en-US"/>
              </w:rPr>
              <w:t>379</w:t>
            </w:r>
          </w:p>
        </w:tc>
      </w:tr>
      <w:tr w:rsidR="00382081" w:rsidRPr="00D42F28" w14:paraId="304E0DC3" w14:textId="77777777" w:rsidTr="00AF7F18">
        <w:trPr>
          <w:trHeight w:val="57"/>
        </w:trPr>
        <w:tc>
          <w:tcPr>
            <w:tcW w:w="3385" w:type="pct"/>
            <w:shd w:val="clear" w:color="auto" w:fill="auto"/>
            <w:vAlign w:val="center"/>
          </w:tcPr>
          <w:p w14:paraId="4FD03411" w14:textId="04B0DBA2" w:rsidR="00382081" w:rsidRPr="006A083F" w:rsidRDefault="00FA7B94" w:rsidP="00F97A0F">
            <w:pPr>
              <w:keepNext/>
              <w:tabs>
                <w:tab w:val="left" w:pos="459"/>
              </w:tabs>
              <w:ind w:left="318"/>
              <w:rPr>
                <w:sz w:val="20"/>
                <w:szCs w:val="20"/>
                <w:lang w:val="fr-FR"/>
              </w:rPr>
            </w:pPr>
            <w:r w:rsidRPr="00FA7B94">
              <w:rPr>
                <w:sz w:val="20"/>
                <w:szCs w:val="20"/>
                <w:lang w:val="fr-FR"/>
              </w:rPr>
              <w:t>Coûts de l</w:t>
            </w:r>
            <w:r w:rsidR="00356C80">
              <w:rPr>
                <w:sz w:val="20"/>
                <w:szCs w:val="20"/>
                <w:lang w:val="fr-FR"/>
              </w:rPr>
              <w:t>’</w:t>
            </w:r>
            <w:r w:rsidRPr="00FA7B94">
              <w:rPr>
                <w:sz w:val="20"/>
                <w:szCs w:val="20"/>
                <w:lang w:val="fr-FR"/>
              </w:rPr>
              <w:t>UGP</w:t>
            </w:r>
            <w:r w:rsidR="00356C80">
              <w:rPr>
                <w:sz w:val="20"/>
                <w:szCs w:val="20"/>
                <w:lang w:val="fr-FR"/>
              </w:rPr>
              <w:t xml:space="preserve"> </w:t>
            </w:r>
            <w:r w:rsidRPr="00FA7B94">
              <w:rPr>
                <w:sz w:val="20"/>
                <w:szCs w:val="20"/>
                <w:lang w:val="fr-FR"/>
              </w:rPr>
              <w:t xml:space="preserve">(10 pour cent du </w:t>
            </w:r>
            <w:r>
              <w:rPr>
                <w:sz w:val="20"/>
                <w:szCs w:val="20"/>
                <w:lang w:val="fr-FR"/>
              </w:rPr>
              <w:t>c</w:t>
            </w:r>
            <w:r w:rsidRPr="00FA7B94">
              <w:rPr>
                <w:sz w:val="20"/>
                <w:szCs w:val="20"/>
                <w:lang w:val="fr-FR"/>
              </w:rPr>
              <w:t>oût total de la phase I)</w:t>
            </w:r>
          </w:p>
        </w:tc>
        <w:tc>
          <w:tcPr>
            <w:tcW w:w="847" w:type="pct"/>
            <w:shd w:val="clear" w:color="auto" w:fill="auto"/>
            <w:vAlign w:val="center"/>
          </w:tcPr>
          <w:p w14:paraId="016A3F3B" w14:textId="62B2ADE3" w:rsidR="00382081" w:rsidRPr="00FA7B94" w:rsidRDefault="00FA7B94" w:rsidP="00F97A0F">
            <w:pPr>
              <w:keepNext/>
              <w:rPr>
                <w:sz w:val="20"/>
                <w:szCs w:val="20"/>
                <w:lang w:val="en-GB"/>
              </w:rPr>
            </w:pPr>
            <w:r w:rsidRPr="00FA7B94">
              <w:rPr>
                <w:sz w:val="20"/>
                <w:szCs w:val="20"/>
                <w:lang w:val="fr-FR"/>
              </w:rPr>
              <w:t>$US</w:t>
            </w:r>
          </w:p>
        </w:tc>
        <w:tc>
          <w:tcPr>
            <w:tcW w:w="768" w:type="pct"/>
            <w:shd w:val="clear" w:color="auto" w:fill="auto"/>
            <w:vAlign w:val="center"/>
          </w:tcPr>
          <w:p w14:paraId="64085FBF" w14:textId="01E4847B" w:rsidR="00382081" w:rsidRPr="00D42F28" w:rsidRDefault="00382081" w:rsidP="00E22137">
            <w:pPr>
              <w:keepNext/>
              <w:ind w:right="184"/>
              <w:jc w:val="right"/>
              <w:rPr>
                <w:sz w:val="20"/>
                <w:szCs w:val="20"/>
                <w:lang w:val="en-GB"/>
              </w:rPr>
            </w:pPr>
            <w:r>
              <w:rPr>
                <w:sz w:val="20"/>
                <w:szCs w:val="20"/>
                <w:lang w:val="en-US"/>
              </w:rPr>
              <w:t>106</w:t>
            </w:r>
            <w:r w:rsidR="00066B4F">
              <w:rPr>
                <w:sz w:val="20"/>
                <w:szCs w:val="20"/>
                <w:lang w:val="en-US"/>
              </w:rPr>
              <w:t> </w:t>
            </w:r>
            <w:r>
              <w:rPr>
                <w:sz w:val="20"/>
                <w:szCs w:val="20"/>
                <w:lang w:val="en-US"/>
              </w:rPr>
              <w:t>738</w:t>
            </w:r>
          </w:p>
        </w:tc>
      </w:tr>
      <w:tr w:rsidR="006E4C17" w:rsidRPr="00D42F28" w14:paraId="0C5B5B7F" w14:textId="77777777" w:rsidTr="000D6008">
        <w:trPr>
          <w:trHeight w:val="57"/>
        </w:trPr>
        <w:tc>
          <w:tcPr>
            <w:tcW w:w="3385" w:type="pct"/>
            <w:shd w:val="clear" w:color="auto" w:fill="auto"/>
            <w:vAlign w:val="center"/>
          </w:tcPr>
          <w:p w14:paraId="3D72BBF2" w14:textId="6E51D7C2" w:rsidR="006E4C17" w:rsidRPr="00FA7B94" w:rsidRDefault="00FA7B94" w:rsidP="00F97A0F">
            <w:pPr>
              <w:jc w:val="right"/>
              <w:rPr>
                <w:sz w:val="20"/>
                <w:szCs w:val="20"/>
                <w:lang w:val="en-GB"/>
              </w:rPr>
            </w:pPr>
            <w:r w:rsidRPr="00FA7B94">
              <w:rPr>
                <w:b/>
                <w:bCs/>
                <w:sz w:val="20"/>
                <w:szCs w:val="20"/>
                <w:lang w:val="fr-FR"/>
              </w:rPr>
              <w:t>Coût total du projet</w:t>
            </w:r>
          </w:p>
        </w:tc>
        <w:tc>
          <w:tcPr>
            <w:tcW w:w="847" w:type="pct"/>
            <w:shd w:val="clear" w:color="auto" w:fill="auto"/>
            <w:vAlign w:val="center"/>
          </w:tcPr>
          <w:p w14:paraId="75A0FF0A" w14:textId="2B68BA57" w:rsidR="006E4C17" w:rsidRPr="00FA7B94" w:rsidRDefault="00FA7B94" w:rsidP="00F97A0F">
            <w:pPr>
              <w:rPr>
                <w:sz w:val="20"/>
                <w:szCs w:val="20"/>
                <w:lang w:val="en-GB"/>
              </w:rPr>
            </w:pPr>
            <w:r w:rsidRPr="00FA7B94">
              <w:rPr>
                <w:b/>
                <w:bCs/>
                <w:sz w:val="20"/>
                <w:szCs w:val="20"/>
                <w:lang w:val="fr-FR"/>
              </w:rPr>
              <w:t>$US</w:t>
            </w:r>
          </w:p>
        </w:tc>
        <w:tc>
          <w:tcPr>
            <w:tcW w:w="768" w:type="pct"/>
            <w:shd w:val="clear" w:color="auto" w:fill="auto"/>
            <w:vAlign w:val="center"/>
          </w:tcPr>
          <w:p w14:paraId="3C651174" w14:textId="4115DA7F" w:rsidR="00382081" w:rsidRPr="00382081" w:rsidRDefault="00382081" w:rsidP="00382081">
            <w:pPr>
              <w:ind w:right="184"/>
              <w:jc w:val="right"/>
              <w:rPr>
                <w:b/>
                <w:bCs/>
                <w:sz w:val="20"/>
                <w:szCs w:val="20"/>
                <w:lang w:val="en-GB"/>
              </w:rPr>
            </w:pPr>
            <w:r w:rsidRPr="00382081">
              <w:rPr>
                <w:b/>
                <w:bCs/>
                <w:sz w:val="20"/>
                <w:szCs w:val="20"/>
              </w:rPr>
              <w:t>1</w:t>
            </w:r>
            <w:r w:rsidR="00066B4F">
              <w:rPr>
                <w:b/>
                <w:bCs/>
                <w:sz w:val="20"/>
                <w:szCs w:val="20"/>
              </w:rPr>
              <w:t> </w:t>
            </w:r>
            <w:r w:rsidRPr="00382081">
              <w:rPr>
                <w:b/>
                <w:bCs/>
                <w:sz w:val="20"/>
                <w:szCs w:val="20"/>
              </w:rPr>
              <w:t>174</w:t>
            </w:r>
            <w:r w:rsidR="00066B4F">
              <w:rPr>
                <w:b/>
                <w:bCs/>
                <w:sz w:val="20"/>
                <w:szCs w:val="20"/>
              </w:rPr>
              <w:t> </w:t>
            </w:r>
            <w:r w:rsidRPr="00382081">
              <w:rPr>
                <w:b/>
                <w:bCs/>
                <w:sz w:val="20"/>
                <w:szCs w:val="20"/>
              </w:rPr>
              <w:t>117</w:t>
            </w:r>
          </w:p>
        </w:tc>
      </w:tr>
    </w:tbl>
    <w:bookmarkEnd w:id="9"/>
    <w:p w14:paraId="58CBCDBB" w14:textId="7C0226E8" w:rsidR="00FA7B94" w:rsidRPr="006A083F" w:rsidRDefault="00FA7B94" w:rsidP="00FA7B94">
      <w:pPr>
        <w:pStyle w:val="Heading1"/>
        <w:spacing w:before="240"/>
        <w:rPr>
          <w:lang w:val="fr-FR"/>
        </w:rPr>
      </w:pPr>
      <w:r w:rsidRPr="00FA7B94">
        <w:rPr>
          <w:lang w:val="fr-FR"/>
        </w:rPr>
        <w:t>Le Secrétariat estime que cette méthode garantit une égalité de traitement aux pays ne faisant pas partie des</w:t>
      </w:r>
      <w:r w:rsidR="00356C80">
        <w:rPr>
          <w:lang w:val="fr-FR"/>
        </w:rPr>
        <w:t xml:space="preserve"> </w:t>
      </w:r>
      <w:r w:rsidRPr="00FA7B94">
        <w:rPr>
          <w:lang w:val="fr-FR"/>
        </w:rPr>
        <w:t>pays à faible volume de consommation (PVF), chaque pays recevant</w:t>
      </w:r>
      <w:r w:rsidR="00356C80">
        <w:rPr>
          <w:lang w:val="fr-FR"/>
        </w:rPr>
        <w:t xml:space="preserve"> </w:t>
      </w:r>
      <w:r w:rsidRPr="00FA7B94">
        <w:rPr>
          <w:lang w:val="fr-FR"/>
        </w:rPr>
        <w:t>5,10 $US/kg pour prendre en main la réduction de 10 pour cent de son niveau de référence en tonnes d</w:t>
      </w:r>
      <w:r w:rsidR="00356C80">
        <w:rPr>
          <w:lang w:val="fr-FR"/>
        </w:rPr>
        <w:t>’</w:t>
      </w:r>
      <w:r w:rsidRPr="00FA7B94">
        <w:rPr>
          <w:lang w:val="fr-FR"/>
        </w:rPr>
        <w:t>équivalent CO</w:t>
      </w:r>
      <w:r w:rsidRPr="00FA7B94">
        <w:rPr>
          <w:vertAlign w:val="subscript"/>
          <w:lang w:val="fr-FR"/>
        </w:rPr>
        <w:t>2</w:t>
      </w:r>
      <w:r w:rsidRPr="00FA7B94">
        <w:rPr>
          <w:lang w:val="fr-FR"/>
        </w:rPr>
        <w:t>.</w:t>
      </w:r>
      <w:r w:rsidRPr="006A083F">
        <w:rPr>
          <w:lang w:val="fr-FR"/>
        </w:rPr>
        <w:t xml:space="preserve"> </w:t>
      </w:r>
      <w:r w:rsidRPr="00FA7B94">
        <w:rPr>
          <w:lang w:val="fr-FR"/>
        </w:rPr>
        <w:t>Cette approche offrira aux pays la flexibilité d</w:t>
      </w:r>
      <w:r w:rsidR="00356C80">
        <w:rPr>
          <w:lang w:val="fr-FR"/>
        </w:rPr>
        <w:t>’</w:t>
      </w:r>
      <w:r w:rsidRPr="00FA7B94">
        <w:rPr>
          <w:lang w:val="fr-FR"/>
        </w:rPr>
        <w:t>éliminer ou d</w:t>
      </w:r>
      <w:r w:rsidR="00356C80">
        <w:rPr>
          <w:lang w:val="fr-FR"/>
        </w:rPr>
        <w:t>’</w:t>
      </w:r>
      <w:r w:rsidRPr="00FA7B94">
        <w:rPr>
          <w:lang w:val="fr-FR"/>
        </w:rPr>
        <w:t>introduire progressivement certains HFC en fonction des circonstances nationales, à condition que leur consommation totale de HFC en tonnes d</w:t>
      </w:r>
      <w:r w:rsidR="00356C80">
        <w:rPr>
          <w:lang w:val="fr-FR"/>
        </w:rPr>
        <w:t>’</w:t>
      </w:r>
      <w:r w:rsidRPr="00FA7B94">
        <w:rPr>
          <w:lang w:val="fr-FR"/>
        </w:rPr>
        <w:t>éq.CO</w:t>
      </w:r>
      <w:r w:rsidRPr="00FA7B94">
        <w:rPr>
          <w:vertAlign w:val="subscript"/>
          <w:lang w:val="fr-FR"/>
        </w:rPr>
        <w:t>2</w:t>
      </w:r>
      <w:r w:rsidRPr="00FA7B94">
        <w:rPr>
          <w:lang w:val="fr-FR"/>
        </w:rPr>
        <w:t xml:space="preserve"> soit de 10 pour cent inférieure au niveau de référence d</w:t>
      </w:r>
      <w:r w:rsidR="00356C80">
        <w:rPr>
          <w:lang w:val="fr-FR"/>
        </w:rPr>
        <w:t>’</w:t>
      </w:r>
      <w:r w:rsidRPr="00FA7B94">
        <w:rPr>
          <w:lang w:val="fr-FR"/>
        </w:rPr>
        <w:t>ici 2029. Le tonnage concerné, s</w:t>
      </w:r>
      <w:r w:rsidR="00356C80">
        <w:rPr>
          <w:lang w:val="fr-FR"/>
        </w:rPr>
        <w:t>’</w:t>
      </w:r>
      <w:r w:rsidRPr="00FA7B94">
        <w:rPr>
          <w:lang w:val="fr-FR"/>
        </w:rPr>
        <w:t>élevant à 383 420 tonnes d</w:t>
      </w:r>
      <w:r w:rsidR="00356C80">
        <w:rPr>
          <w:lang w:val="fr-FR"/>
        </w:rPr>
        <w:t>’</w:t>
      </w:r>
      <w:r w:rsidRPr="00FA7B94">
        <w:rPr>
          <w:lang w:val="fr-FR"/>
        </w:rPr>
        <w:t>éq.CO</w:t>
      </w:r>
      <w:r w:rsidRPr="00FA7B94">
        <w:rPr>
          <w:vertAlign w:val="subscript"/>
          <w:lang w:val="fr-FR"/>
        </w:rPr>
        <w:t>2</w:t>
      </w:r>
      <w:r w:rsidRPr="00FA7B94">
        <w:rPr>
          <w:lang w:val="fr-FR"/>
        </w:rPr>
        <w:t xml:space="preserve"> dans le cas de la République dominicaine, sera déduit du point de départ une fois que ce dernier aura été approuvé par le Comité exécutif.</w:t>
      </w:r>
    </w:p>
    <w:p w14:paraId="453A816D" w14:textId="0D51A67E" w:rsidR="00FA7B94" w:rsidRPr="006A083F" w:rsidRDefault="00FA7B94" w:rsidP="00FA7B94">
      <w:pPr>
        <w:pStyle w:val="Heading1"/>
        <w:rPr>
          <w:lang w:val="fr-FR"/>
        </w:rPr>
      </w:pPr>
      <w:r w:rsidRPr="00FA7B94">
        <w:rPr>
          <w:lang w:val="fr-FR"/>
        </w:rPr>
        <w:t>À l</w:t>
      </w:r>
      <w:r w:rsidR="00356C80">
        <w:rPr>
          <w:lang w:val="fr-FR"/>
        </w:rPr>
        <w:t>’</w:t>
      </w:r>
      <w:r w:rsidRPr="00FA7B94">
        <w:rPr>
          <w:lang w:val="fr-FR"/>
        </w:rPr>
        <w:t>issue des discussions, le PNUD a révisé sa proposition pour la République dominicaine, en utilisant les valeurs calculées par le Secrétariat pour garantir que tous les tonnages à réduire au cours de la phase I soient pris en compte.</w:t>
      </w:r>
      <w:r w:rsidRPr="006A083F">
        <w:rPr>
          <w:lang w:val="fr-FR"/>
        </w:rPr>
        <w:t xml:space="preserve"> </w:t>
      </w:r>
      <w:r w:rsidRPr="00FA7B94">
        <w:rPr>
          <w:lang w:val="fr-FR"/>
        </w:rPr>
        <w:t>Même si la stratégie et les principaux volets de la phase I ont été maintenus, la proposition révisée a élargi la portée de plusieurs des activités clés proposées.</w:t>
      </w:r>
      <w:r w:rsidRPr="006A083F">
        <w:rPr>
          <w:lang w:val="fr-FR"/>
        </w:rPr>
        <w:t xml:space="preserve"> </w:t>
      </w:r>
    </w:p>
    <w:p w14:paraId="34FB2DAE" w14:textId="5907ED6B" w:rsidR="00FA7B94" w:rsidRPr="006A083F" w:rsidRDefault="00FC6283" w:rsidP="00FC6283">
      <w:pPr>
        <w:pStyle w:val="Heading1"/>
        <w:rPr>
          <w:lang w:val="fr-FR"/>
        </w:rPr>
      </w:pPr>
      <w:r w:rsidRPr="00FC6283">
        <w:rPr>
          <w:lang w:val="fr-FR"/>
        </w:rPr>
        <w:t xml:space="preserve">Les principales activités supplémentaires et </w:t>
      </w:r>
      <w:r w:rsidR="00A43A9E">
        <w:rPr>
          <w:lang w:val="fr-FR"/>
        </w:rPr>
        <w:t xml:space="preserve">principaux </w:t>
      </w:r>
      <w:r w:rsidRPr="00FC6283">
        <w:rPr>
          <w:lang w:val="fr-FR"/>
        </w:rPr>
        <w:t>changements sont les suivants : apport d</w:t>
      </w:r>
      <w:r w:rsidR="00356C80">
        <w:rPr>
          <w:lang w:val="fr-FR"/>
        </w:rPr>
        <w:t>’</w:t>
      </w:r>
      <w:r w:rsidRPr="00FC6283">
        <w:rPr>
          <w:lang w:val="fr-FR"/>
        </w:rPr>
        <w:t>un soutien technique pour développer un modèle de cours à utiliser dans le cadre de la formation régulière des agents travaillant aux points de contrôle douanier ; renforcement des mécanismes de contrôle de l</w:t>
      </w:r>
      <w:r w:rsidR="00356C80">
        <w:rPr>
          <w:lang w:val="fr-FR"/>
        </w:rPr>
        <w:t>’</w:t>
      </w:r>
      <w:r w:rsidRPr="00FC6283">
        <w:rPr>
          <w:lang w:val="fr-FR"/>
        </w:rPr>
        <w:t>UNO pour surveiller les importations de HFC, y compris le développement d</w:t>
      </w:r>
      <w:r w:rsidR="00356C80">
        <w:rPr>
          <w:lang w:val="fr-FR"/>
        </w:rPr>
        <w:t>’</w:t>
      </w:r>
      <w:r w:rsidRPr="00FC6283">
        <w:rPr>
          <w:lang w:val="fr-FR"/>
        </w:rPr>
        <w:t>un système électronique pour l</w:t>
      </w:r>
      <w:r w:rsidR="00356C80">
        <w:rPr>
          <w:lang w:val="fr-FR"/>
        </w:rPr>
        <w:t>’</w:t>
      </w:r>
      <w:r w:rsidRPr="00FC6283">
        <w:rPr>
          <w:lang w:val="fr-FR"/>
        </w:rPr>
        <w:t>enregistrement des quotas de HFC et des autorisations d</w:t>
      </w:r>
      <w:r w:rsidR="00356C80">
        <w:rPr>
          <w:lang w:val="fr-FR"/>
        </w:rPr>
        <w:t>’</w:t>
      </w:r>
      <w:r w:rsidRPr="00FC6283">
        <w:rPr>
          <w:lang w:val="fr-FR"/>
        </w:rPr>
        <w:t>importation afin d</w:t>
      </w:r>
      <w:r w:rsidR="00356C80">
        <w:rPr>
          <w:lang w:val="fr-FR"/>
        </w:rPr>
        <w:t>’</w:t>
      </w:r>
      <w:r w:rsidRPr="00FC6283">
        <w:rPr>
          <w:lang w:val="fr-FR"/>
        </w:rPr>
        <w:t>éviter que les importations annuelles ne dépassent les limites de consommation en tonnes d</w:t>
      </w:r>
      <w:r w:rsidR="00356C80">
        <w:rPr>
          <w:lang w:val="fr-FR"/>
        </w:rPr>
        <w:t>’</w:t>
      </w:r>
      <w:r w:rsidRPr="00FC6283">
        <w:rPr>
          <w:lang w:val="fr-FR"/>
        </w:rPr>
        <w:t>éq.CO</w:t>
      </w:r>
      <w:r w:rsidRPr="00FC6283">
        <w:rPr>
          <w:vertAlign w:val="subscript"/>
          <w:lang w:val="fr-FR"/>
        </w:rPr>
        <w:t>2</w:t>
      </w:r>
      <w:r w:rsidRPr="00FC6283">
        <w:rPr>
          <w:lang w:val="fr-FR"/>
        </w:rPr>
        <w:t xml:space="preserve"> telles qu</w:t>
      </w:r>
      <w:r w:rsidR="00356C80">
        <w:rPr>
          <w:lang w:val="fr-FR"/>
        </w:rPr>
        <w:t>’</w:t>
      </w:r>
      <w:r w:rsidRPr="00FC6283">
        <w:rPr>
          <w:lang w:val="fr-FR"/>
        </w:rPr>
        <w:t>établies par l</w:t>
      </w:r>
      <w:r w:rsidR="00356C80">
        <w:rPr>
          <w:lang w:val="fr-FR"/>
        </w:rPr>
        <w:t>’</w:t>
      </w:r>
      <w:r w:rsidRPr="00FC6283">
        <w:rPr>
          <w:lang w:val="fr-FR"/>
        </w:rPr>
        <w:t>Amendement de Kigali ; augmentation du</w:t>
      </w:r>
      <w:r w:rsidR="00356C80">
        <w:rPr>
          <w:lang w:val="fr-FR"/>
        </w:rPr>
        <w:t xml:space="preserve"> </w:t>
      </w:r>
      <w:r w:rsidRPr="00FC6283">
        <w:rPr>
          <w:lang w:val="fr-FR"/>
        </w:rPr>
        <w:t xml:space="preserve">nombre de techniciens certifiés passant de 100 à 200, du nombre total de techniciens frigoristes formés </w:t>
      </w:r>
      <w:r w:rsidR="00A43A9E">
        <w:rPr>
          <w:lang w:val="fr-FR"/>
        </w:rPr>
        <w:t xml:space="preserve">passant </w:t>
      </w:r>
      <w:r w:rsidRPr="00FC6283">
        <w:rPr>
          <w:lang w:val="fr-FR"/>
        </w:rPr>
        <w:t xml:space="preserve">de 300 à 600 et du nombre total de techniciens de climatisation automobile formés </w:t>
      </w:r>
      <w:r w:rsidR="00A43A9E">
        <w:rPr>
          <w:lang w:val="fr-FR"/>
        </w:rPr>
        <w:t xml:space="preserve">passant </w:t>
      </w:r>
      <w:r w:rsidRPr="00FC6283">
        <w:rPr>
          <w:lang w:val="fr-FR"/>
        </w:rPr>
        <w:t>de 400 à 600 ; augmentation de sets d</w:t>
      </w:r>
      <w:r w:rsidR="00356C80">
        <w:rPr>
          <w:lang w:val="fr-FR"/>
        </w:rPr>
        <w:t>’</w:t>
      </w:r>
      <w:r w:rsidRPr="00FC6283">
        <w:rPr>
          <w:lang w:val="fr-FR"/>
        </w:rPr>
        <w:t>équipements pour les techniciens de climatisation automobile, passant de</w:t>
      </w:r>
      <w:r w:rsidR="00356C80">
        <w:rPr>
          <w:lang w:val="fr-FR"/>
        </w:rPr>
        <w:t xml:space="preserve"> </w:t>
      </w:r>
      <w:r w:rsidRPr="00FC6283">
        <w:rPr>
          <w:lang w:val="fr-FR"/>
        </w:rPr>
        <w:t xml:space="preserve">20 à 50 et pour les techniciens frigoristes, </w:t>
      </w:r>
      <w:r w:rsidR="00A43A9E">
        <w:rPr>
          <w:lang w:val="fr-FR"/>
        </w:rPr>
        <w:t>passant</w:t>
      </w:r>
      <w:r w:rsidRPr="00FC6283">
        <w:rPr>
          <w:lang w:val="fr-FR"/>
        </w:rPr>
        <w:t xml:space="preserve"> de 30 à 75 ; fourniture de huit unités de modules de formation didactique sur le R-290 et le R-600a au lieu de quatre ; et augmentation du nombre de visites aux entreprises et aux instituts de formation bénéficiaires, ainsi que des réunions de suivi avec les principales parties prenantes.</w:t>
      </w:r>
    </w:p>
    <w:p w14:paraId="615A6394" w14:textId="4640F8C7" w:rsidR="00FC6283" w:rsidRPr="006A083F" w:rsidRDefault="00FC6283" w:rsidP="00FC6283">
      <w:pPr>
        <w:pStyle w:val="Heading1"/>
        <w:tabs>
          <w:tab w:val="clear" w:pos="0"/>
        </w:tabs>
        <w:rPr>
          <w:lang w:val="fr-FR"/>
        </w:rPr>
      </w:pPr>
      <w:r w:rsidRPr="00FC6283">
        <w:rPr>
          <w:lang w:val="fr-FR"/>
        </w:rPr>
        <w:t>La phase I du KIP comprendra trois tranches, comme indiqué au tableau 6. Pour répondre au besoin urgent du pays de freiner l</w:t>
      </w:r>
      <w:r w:rsidR="00356C80">
        <w:rPr>
          <w:lang w:val="fr-FR"/>
        </w:rPr>
        <w:t>’</w:t>
      </w:r>
      <w:r w:rsidRPr="00FC6283">
        <w:rPr>
          <w:lang w:val="fr-FR"/>
        </w:rPr>
        <w:t>augmentation de la demande de HFC, le Secrétariat et le PNUD ont convenu d</w:t>
      </w:r>
      <w:r w:rsidR="00356C80">
        <w:rPr>
          <w:lang w:val="fr-FR"/>
        </w:rPr>
        <w:t>’</w:t>
      </w:r>
      <w:r w:rsidRPr="00FC6283">
        <w:rPr>
          <w:lang w:val="fr-FR"/>
        </w:rPr>
        <w:t>une répartition des tranches de respectivement 45,6, 44,4 et 10 pour cent pour les première, deuxième et troisième tranches.</w:t>
      </w:r>
    </w:p>
    <w:p w14:paraId="384708E4" w14:textId="55ACC6E0" w:rsidR="00651C10" w:rsidRPr="006A083F" w:rsidRDefault="00FC6283" w:rsidP="005C38D1">
      <w:pPr>
        <w:keepNext/>
        <w:rPr>
          <w:b/>
          <w:sz w:val="21"/>
          <w:szCs w:val="21"/>
          <w:lang w:val="fr-FR"/>
        </w:rPr>
      </w:pPr>
      <w:bookmarkStart w:id="10" w:name="_Hlk151298108"/>
      <w:r w:rsidRPr="00FC6283">
        <w:rPr>
          <w:b/>
          <w:sz w:val="21"/>
          <w:szCs w:val="21"/>
          <w:lang w:val="fr-FR"/>
        </w:rPr>
        <w:t>Tableau 6. Répartition initiale et révisée des tranches pour la phase II du PGEH pour la République dominicaine</w:t>
      </w:r>
    </w:p>
    <w:tbl>
      <w:tblPr>
        <w:tblStyle w:val="TableGrid"/>
        <w:tblpPr w:leftFromText="180" w:rightFromText="180" w:vertAnchor="text" w:tblpY="1"/>
        <w:tblOverlap w:val="never"/>
        <w:tblW w:w="5040" w:type="pct"/>
        <w:tblLayout w:type="fixed"/>
        <w:tblCellMar>
          <w:left w:w="115" w:type="dxa"/>
          <w:right w:w="115" w:type="dxa"/>
        </w:tblCellMar>
        <w:tblLook w:val="04A0" w:firstRow="1" w:lastRow="0" w:firstColumn="1" w:lastColumn="0" w:noHBand="0" w:noVBand="1"/>
      </w:tblPr>
      <w:tblGrid>
        <w:gridCol w:w="2684"/>
        <w:gridCol w:w="1122"/>
        <w:gridCol w:w="1124"/>
        <w:gridCol w:w="1124"/>
        <w:gridCol w:w="1123"/>
        <w:gridCol w:w="1124"/>
        <w:gridCol w:w="1124"/>
      </w:tblGrid>
      <w:tr w:rsidR="00B073C8" w:rsidRPr="00B073C8" w14:paraId="386167C2" w14:textId="77777777" w:rsidTr="00154107">
        <w:trPr>
          <w:trHeight w:val="57"/>
          <w:tblHeader/>
        </w:trPr>
        <w:tc>
          <w:tcPr>
            <w:tcW w:w="2684" w:type="dxa"/>
            <w:noWrap/>
            <w:vAlign w:val="center"/>
          </w:tcPr>
          <w:p w14:paraId="2A58E08F" w14:textId="3ECCCC1E" w:rsidR="00B073C8" w:rsidRPr="00FC6283" w:rsidRDefault="00FC6283" w:rsidP="00F97A0F">
            <w:pPr>
              <w:jc w:val="left"/>
              <w:rPr>
                <w:b/>
                <w:sz w:val="20"/>
                <w:szCs w:val="20"/>
              </w:rPr>
            </w:pPr>
            <w:bookmarkStart w:id="11" w:name="_Hlk126916178"/>
            <w:bookmarkEnd w:id="10"/>
            <w:r w:rsidRPr="00FC6283">
              <w:rPr>
                <w:b/>
                <w:sz w:val="20"/>
                <w:szCs w:val="20"/>
                <w:lang w:val="fr-FR"/>
              </w:rPr>
              <w:t>Financement ($US)</w:t>
            </w:r>
          </w:p>
        </w:tc>
        <w:tc>
          <w:tcPr>
            <w:tcW w:w="1122" w:type="dxa"/>
            <w:noWrap/>
            <w:tcMar>
              <w:left w:w="0" w:type="dxa"/>
              <w:right w:w="0" w:type="dxa"/>
            </w:tcMar>
            <w:vAlign w:val="center"/>
          </w:tcPr>
          <w:p w14:paraId="2EAB96B5" w14:textId="77777777" w:rsidR="00B073C8" w:rsidRPr="00B073C8" w:rsidRDefault="00B073C8" w:rsidP="00F773DD">
            <w:pPr>
              <w:jc w:val="center"/>
              <w:rPr>
                <w:b/>
                <w:sz w:val="20"/>
                <w:szCs w:val="20"/>
              </w:rPr>
            </w:pPr>
            <w:r w:rsidRPr="00B073C8">
              <w:rPr>
                <w:b/>
                <w:sz w:val="20"/>
                <w:szCs w:val="20"/>
              </w:rPr>
              <w:t>2023</w:t>
            </w:r>
          </w:p>
        </w:tc>
        <w:tc>
          <w:tcPr>
            <w:tcW w:w="1124" w:type="dxa"/>
            <w:tcMar>
              <w:left w:w="0" w:type="dxa"/>
              <w:right w:w="0" w:type="dxa"/>
            </w:tcMar>
            <w:vAlign w:val="center"/>
          </w:tcPr>
          <w:p w14:paraId="07C15F8B" w14:textId="77777777" w:rsidR="00B073C8" w:rsidRPr="00B073C8" w:rsidRDefault="00B073C8" w:rsidP="00F773DD">
            <w:pPr>
              <w:jc w:val="center"/>
              <w:rPr>
                <w:b/>
                <w:sz w:val="20"/>
                <w:szCs w:val="20"/>
              </w:rPr>
            </w:pPr>
            <w:r w:rsidRPr="00B073C8">
              <w:rPr>
                <w:b/>
                <w:sz w:val="20"/>
                <w:szCs w:val="20"/>
              </w:rPr>
              <w:t>2024-2025</w:t>
            </w:r>
          </w:p>
        </w:tc>
        <w:tc>
          <w:tcPr>
            <w:tcW w:w="1124" w:type="dxa"/>
            <w:noWrap/>
            <w:tcMar>
              <w:left w:w="0" w:type="dxa"/>
              <w:right w:w="0" w:type="dxa"/>
            </w:tcMar>
            <w:vAlign w:val="center"/>
          </w:tcPr>
          <w:p w14:paraId="207B1D68" w14:textId="77777777" w:rsidR="00B073C8" w:rsidRPr="00B073C8" w:rsidRDefault="00B073C8" w:rsidP="00F773DD">
            <w:pPr>
              <w:jc w:val="center"/>
              <w:rPr>
                <w:b/>
                <w:sz w:val="20"/>
                <w:szCs w:val="20"/>
              </w:rPr>
            </w:pPr>
            <w:r w:rsidRPr="00B073C8">
              <w:rPr>
                <w:b/>
                <w:sz w:val="20"/>
                <w:szCs w:val="20"/>
              </w:rPr>
              <w:t>2026</w:t>
            </w:r>
          </w:p>
        </w:tc>
        <w:tc>
          <w:tcPr>
            <w:tcW w:w="1123" w:type="dxa"/>
            <w:vAlign w:val="center"/>
          </w:tcPr>
          <w:p w14:paraId="2E23E451" w14:textId="77777777" w:rsidR="00B073C8" w:rsidRPr="00B073C8" w:rsidRDefault="00B073C8" w:rsidP="00F773DD">
            <w:pPr>
              <w:jc w:val="center"/>
              <w:rPr>
                <w:b/>
                <w:sz w:val="20"/>
                <w:szCs w:val="20"/>
              </w:rPr>
            </w:pPr>
            <w:r w:rsidRPr="00B073C8">
              <w:rPr>
                <w:b/>
                <w:sz w:val="20"/>
                <w:szCs w:val="20"/>
              </w:rPr>
              <w:t>2027-2028</w:t>
            </w:r>
          </w:p>
        </w:tc>
        <w:tc>
          <w:tcPr>
            <w:tcW w:w="1124" w:type="dxa"/>
            <w:tcMar>
              <w:left w:w="0" w:type="dxa"/>
              <w:right w:w="0" w:type="dxa"/>
            </w:tcMar>
            <w:vAlign w:val="center"/>
          </w:tcPr>
          <w:p w14:paraId="31FAC07B" w14:textId="77777777" w:rsidR="00B073C8" w:rsidRPr="00B073C8" w:rsidRDefault="00B073C8" w:rsidP="00F773DD">
            <w:pPr>
              <w:jc w:val="center"/>
              <w:rPr>
                <w:b/>
                <w:sz w:val="20"/>
                <w:szCs w:val="20"/>
              </w:rPr>
            </w:pPr>
            <w:r w:rsidRPr="00B073C8">
              <w:rPr>
                <w:b/>
                <w:sz w:val="20"/>
                <w:szCs w:val="20"/>
              </w:rPr>
              <w:t>2029</w:t>
            </w:r>
          </w:p>
        </w:tc>
        <w:tc>
          <w:tcPr>
            <w:tcW w:w="1124" w:type="dxa"/>
            <w:noWrap/>
            <w:tcMar>
              <w:left w:w="0" w:type="dxa"/>
              <w:right w:w="0" w:type="dxa"/>
            </w:tcMar>
            <w:vAlign w:val="center"/>
          </w:tcPr>
          <w:p w14:paraId="7BB70C57" w14:textId="3A0DBB66" w:rsidR="00B073C8" w:rsidRPr="00FC6283" w:rsidRDefault="00FC6283" w:rsidP="00F97A0F">
            <w:pPr>
              <w:jc w:val="center"/>
              <w:rPr>
                <w:b/>
                <w:sz w:val="20"/>
                <w:szCs w:val="20"/>
              </w:rPr>
            </w:pPr>
            <w:r w:rsidRPr="00FC6283">
              <w:rPr>
                <w:b/>
                <w:sz w:val="20"/>
                <w:szCs w:val="20"/>
                <w:lang w:val="fr-FR"/>
              </w:rPr>
              <w:t>Total</w:t>
            </w:r>
          </w:p>
        </w:tc>
      </w:tr>
      <w:tr w:rsidR="00B073C8" w:rsidRPr="00B073C8" w14:paraId="3611F06E" w14:textId="77777777" w:rsidTr="00154107">
        <w:trPr>
          <w:trHeight w:val="57"/>
          <w:tblHeader/>
        </w:trPr>
        <w:tc>
          <w:tcPr>
            <w:tcW w:w="9425" w:type="dxa"/>
            <w:gridSpan w:val="7"/>
            <w:noWrap/>
            <w:vAlign w:val="center"/>
          </w:tcPr>
          <w:p w14:paraId="0BD64496" w14:textId="7824817F" w:rsidR="00B073C8" w:rsidRPr="00FC6283" w:rsidRDefault="00FC6283" w:rsidP="00F97A0F">
            <w:pPr>
              <w:keepNext/>
              <w:jc w:val="center"/>
              <w:rPr>
                <w:b/>
                <w:sz w:val="20"/>
                <w:szCs w:val="20"/>
              </w:rPr>
            </w:pPr>
            <w:r w:rsidRPr="00FC6283">
              <w:rPr>
                <w:b/>
                <w:sz w:val="20"/>
                <w:szCs w:val="20"/>
                <w:lang w:val="fr-FR"/>
              </w:rPr>
              <w:t>Telles</w:t>
            </w:r>
            <w:r w:rsidR="00356C80">
              <w:rPr>
                <w:b/>
                <w:sz w:val="20"/>
                <w:szCs w:val="20"/>
                <w:lang w:val="fr-FR"/>
              </w:rPr>
              <w:t xml:space="preserve"> </w:t>
            </w:r>
            <w:r w:rsidRPr="00FC6283">
              <w:rPr>
                <w:b/>
                <w:sz w:val="20"/>
                <w:szCs w:val="20"/>
                <w:lang w:val="fr-FR"/>
              </w:rPr>
              <w:t>que</w:t>
            </w:r>
            <w:r w:rsidR="00356C80">
              <w:rPr>
                <w:b/>
                <w:sz w:val="20"/>
                <w:szCs w:val="20"/>
                <w:lang w:val="fr-FR"/>
              </w:rPr>
              <w:t xml:space="preserve"> </w:t>
            </w:r>
            <w:r w:rsidRPr="00FC6283">
              <w:rPr>
                <w:b/>
                <w:sz w:val="20"/>
                <w:szCs w:val="20"/>
                <w:lang w:val="fr-FR"/>
              </w:rPr>
              <w:t>soumises</w:t>
            </w:r>
          </w:p>
        </w:tc>
      </w:tr>
      <w:tr w:rsidR="00B073C8" w:rsidRPr="00B073C8" w14:paraId="697ACA43" w14:textId="77777777" w:rsidTr="00154107">
        <w:trPr>
          <w:trHeight w:val="57"/>
        </w:trPr>
        <w:tc>
          <w:tcPr>
            <w:tcW w:w="2684" w:type="dxa"/>
            <w:noWrap/>
            <w:vAlign w:val="center"/>
          </w:tcPr>
          <w:p w14:paraId="69417FCE" w14:textId="42BDF69F" w:rsidR="00B073C8" w:rsidRPr="00135226" w:rsidRDefault="00FC6283" w:rsidP="00F97A0F">
            <w:pPr>
              <w:keepNext/>
              <w:keepLines/>
              <w:jc w:val="left"/>
              <w:rPr>
                <w:b/>
                <w:sz w:val="20"/>
                <w:szCs w:val="20"/>
              </w:rPr>
            </w:pPr>
            <w:r w:rsidRPr="00FC6283">
              <w:rPr>
                <w:sz w:val="20"/>
                <w:szCs w:val="20"/>
                <w:lang w:val="fr-FR"/>
              </w:rPr>
              <w:t>Agence principale (PNUD)</w:t>
            </w:r>
            <w:r w:rsidR="00B073C8" w:rsidRPr="00FC6283">
              <w:rPr>
                <w:sz w:val="20"/>
                <w:szCs w:val="20"/>
              </w:rPr>
              <w:t xml:space="preserve"> </w:t>
            </w:r>
          </w:p>
        </w:tc>
        <w:tc>
          <w:tcPr>
            <w:tcW w:w="1122" w:type="dxa"/>
            <w:noWrap/>
            <w:vAlign w:val="center"/>
          </w:tcPr>
          <w:p w14:paraId="10D0E57E" w14:textId="229D8600" w:rsidR="00B073C8" w:rsidRPr="00135226" w:rsidRDefault="00B073C8" w:rsidP="00F773DD">
            <w:pPr>
              <w:keepNext/>
              <w:keepLines/>
              <w:jc w:val="right"/>
              <w:rPr>
                <w:sz w:val="20"/>
                <w:szCs w:val="20"/>
              </w:rPr>
            </w:pPr>
            <w:r w:rsidRPr="00135226">
              <w:rPr>
                <w:sz w:val="20"/>
                <w:szCs w:val="20"/>
                <w:lang w:val="en-GB"/>
              </w:rPr>
              <w:t>272</w:t>
            </w:r>
            <w:r w:rsidR="00356C80">
              <w:rPr>
                <w:sz w:val="20"/>
                <w:szCs w:val="20"/>
                <w:lang w:val="en-GB"/>
              </w:rPr>
              <w:t> </w:t>
            </w:r>
            <w:r w:rsidRPr="00135226">
              <w:rPr>
                <w:sz w:val="20"/>
                <w:szCs w:val="20"/>
                <w:lang w:val="en-GB"/>
              </w:rPr>
              <w:t>774</w:t>
            </w:r>
          </w:p>
        </w:tc>
        <w:tc>
          <w:tcPr>
            <w:tcW w:w="1124" w:type="dxa"/>
            <w:vAlign w:val="center"/>
          </w:tcPr>
          <w:p w14:paraId="3900DC94" w14:textId="77777777" w:rsidR="00B073C8" w:rsidRPr="00135226" w:rsidRDefault="00B073C8" w:rsidP="00F773DD">
            <w:pPr>
              <w:keepNext/>
              <w:keepLines/>
              <w:jc w:val="right"/>
              <w:rPr>
                <w:sz w:val="20"/>
                <w:szCs w:val="20"/>
              </w:rPr>
            </w:pPr>
            <w:r w:rsidRPr="00135226">
              <w:rPr>
                <w:sz w:val="20"/>
                <w:szCs w:val="20"/>
              </w:rPr>
              <w:t>0</w:t>
            </w:r>
          </w:p>
        </w:tc>
        <w:tc>
          <w:tcPr>
            <w:tcW w:w="1124" w:type="dxa"/>
            <w:noWrap/>
            <w:vAlign w:val="center"/>
          </w:tcPr>
          <w:p w14:paraId="711AF061" w14:textId="45579214" w:rsidR="00B073C8" w:rsidRPr="00135226" w:rsidRDefault="00B073C8" w:rsidP="00F773DD">
            <w:pPr>
              <w:keepNext/>
              <w:keepLines/>
              <w:jc w:val="right"/>
              <w:rPr>
                <w:sz w:val="20"/>
                <w:szCs w:val="20"/>
              </w:rPr>
            </w:pPr>
            <w:r w:rsidRPr="00135226">
              <w:rPr>
                <w:sz w:val="20"/>
                <w:szCs w:val="20"/>
                <w:lang w:val="en-GB"/>
              </w:rPr>
              <w:t>225</w:t>
            </w:r>
            <w:r w:rsidR="00356C80">
              <w:rPr>
                <w:sz w:val="20"/>
                <w:szCs w:val="20"/>
                <w:lang w:val="en-GB"/>
              </w:rPr>
              <w:t> </w:t>
            </w:r>
            <w:r w:rsidRPr="00135226">
              <w:rPr>
                <w:sz w:val="20"/>
                <w:szCs w:val="20"/>
                <w:lang w:val="en-GB"/>
              </w:rPr>
              <w:t>124</w:t>
            </w:r>
          </w:p>
        </w:tc>
        <w:tc>
          <w:tcPr>
            <w:tcW w:w="1123" w:type="dxa"/>
            <w:vAlign w:val="center"/>
          </w:tcPr>
          <w:p w14:paraId="3184B88B" w14:textId="77777777" w:rsidR="00B073C8" w:rsidRPr="00135226" w:rsidRDefault="00B073C8" w:rsidP="00F773DD">
            <w:pPr>
              <w:keepNext/>
              <w:keepLines/>
              <w:jc w:val="right"/>
              <w:rPr>
                <w:sz w:val="20"/>
                <w:szCs w:val="20"/>
              </w:rPr>
            </w:pPr>
            <w:r w:rsidRPr="00135226">
              <w:rPr>
                <w:sz w:val="20"/>
                <w:szCs w:val="20"/>
              </w:rPr>
              <w:t>0</w:t>
            </w:r>
          </w:p>
        </w:tc>
        <w:tc>
          <w:tcPr>
            <w:tcW w:w="1124" w:type="dxa"/>
            <w:vAlign w:val="center"/>
          </w:tcPr>
          <w:p w14:paraId="4BA87759" w14:textId="500A5AB0" w:rsidR="00B073C8" w:rsidRPr="00135226" w:rsidRDefault="00B073C8" w:rsidP="00F773DD">
            <w:pPr>
              <w:keepNext/>
              <w:keepLines/>
              <w:jc w:val="right"/>
              <w:rPr>
                <w:sz w:val="20"/>
                <w:szCs w:val="20"/>
              </w:rPr>
            </w:pPr>
            <w:r w:rsidRPr="00135226">
              <w:rPr>
                <w:sz w:val="20"/>
                <w:szCs w:val="20"/>
                <w:lang w:val="en-GB"/>
              </w:rPr>
              <w:t>43</w:t>
            </w:r>
            <w:r w:rsidR="00356C80">
              <w:rPr>
                <w:sz w:val="20"/>
                <w:szCs w:val="20"/>
                <w:lang w:val="en-GB"/>
              </w:rPr>
              <w:t> </w:t>
            </w:r>
            <w:r w:rsidRPr="00135226">
              <w:rPr>
                <w:sz w:val="20"/>
                <w:szCs w:val="20"/>
                <w:lang w:val="en-GB"/>
              </w:rPr>
              <w:t>980</w:t>
            </w:r>
          </w:p>
        </w:tc>
        <w:tc>
          <w:tcPr>
            <w:tcW w:w="1124" w:type="dxa"/>
            <w:noWrap/>
            <w:vAlign w:val="center"/>
          </w:tcPr>
          <w:p w14:paraId="18F77CC8" w14:textId="6E47B964" w:rsidR="00B073C8" w:rsidRPr="00135226" w:rsidRDefault="00B073C8" w:rsidP="00F773DD">
            <w:pPr>
              <w:keepNext/>
              <w:keepLines/>
              <w:jc w:val="right"/>
              <w:rPr>
                <w:sz w:val="20"/>
                <w:szCs w:val="20"/>
              </w:rPr>
            </w:pPr>
            <w:r w:rsidRPr="00135226">
              <w:rPr>
                <w:sz w:val="20"/>
                <w:szCs w:val="20"/>
                <w:lang w:val="en-GB"/>
              </w:rPr>
              <w:t>541</w:t>
            </w:r>
            <w:r w:rsidR="00356C80">
              <w:rPr>
                <w:sz w:val="20"/>
                <w:szCs w:val="20"/>
                <w:lang w:val="en-GB"/>
              </w:rPr>
              <w:t> </w:t>
            </w:r>
            <w:r w:rsidRPr="00135226">
              <w:rPr>
                <w:sz w:val="20"/>
                <w:szCs w:val="20"/>
                <w:lang w:val="en-GB"/>
              </w:rPr>
              <w:t>878</w:t>
            </w:r>
          </w:p>
        </w:tc>
      </w:tr>
      <w:tr w:rsidR="00B073C8" w:rsidRPr="00B073C8" w14:paraId="79387CE1" w14:textId="77777777" w:rsidTr="00154107">
        <w:trPr>
          <w:trHeight w:val="57"/>
        </w:trPr>
        <w:tc>
          <w:tcPr>
            <w:tcW w:w="2684" w:type="dxa"/>
            <w:noWrap/>
            <w:vAlign w:val="center"/>
          </w:tcPr>
          <w:p w14:paraId="26AE62BA" w14:textId="194AA039" w:rsidR="00B073C8" w:rsidRPr="00FC6283" w:rsidRDefault="00FC6283" w:rsidP="00F97A0F">
            <w:pPr>
              <w:keepNext/>
              <w:keepLines/>
              <w:jc w:val="left"/>
              <w:rPr>
                <w:b/>
                <w:sz w:val="20"/>
                <w:szCs w:val="20"/>
              </w:rPr>
            </w:pPr>
            <w:r w:rsidRPr="00FC6283">
              <w:rPr>
                <w:sz w:val="20"/>
                <w:szCs w:val="20"/>
                <w:lang w:val="fr-FR"/>
              </w:rPr>
              <w:t>Agence de coopération (</w:t>
            </w:r>
            <w:r>
              <w:rPr>
                <w:sz w:val="20"/>
                <w:szCs w:val="20"/>
                <w:lang w:val="fr-FR"/>
              </w:rPr>
              <w:t>PNUE</w:t>
            </w:r>
            <w:r w:rsidRPr="00FC6283">
              <w:rPr>
                <w:sz w:val="20"/>
                <w:szCs w:val="20"/>
                <w:lang w:val="fr-FR"/>
              </w:rPr>
              <w:t>)</w:t>
            </w:r>
          </w:p>
        </w:tc>
        <w:tc>
          <w:tcPr>
            <w:tcW w:w="1122" w:type="dxa"/>
            <w:noWrap/>
            <w:vAlign w:val="center"/>
          </w:tcPr>
          <w:p w14:paraId="0B0E531D" w14:textId="2CD27D91" w:rsidR="00B073C8" w:rsidRPr="00135226" w:rsidRDefault="00B073C8" w:rsidP="00F773DD">
            <w:pPr>
              <w:keepNext/>
              <w:keepLines/>
              <w:jc w:val="right"/>
              <w:rPr>
                <w:sz w:val="20"/>
                <w:szCs w:val="20"/>
              </w:rPr>
            </w:pPr>
            <w:r w:rsidRPr="00135226">
              <w:rPr>
                <w:sz w:val="20"/>
                <w:szCs w:val="20"/>
                <w:lang w:val="en-GB"/>
              </w:rPr>
              <w:t>77</w:t>
            </w:r>
            <w:r w:rsidR="00356C80">
              <w:rPr>
                <w:sz w:val="20"/>
                <w:szCs w:val="20"/>
                <w:lang w:val="en-GB"/>
              </w:rPr>
              <w:t> </w:t>
            </w:r>
            <w:r w:rsidRPr="00135226">
              <w:rPr>
                <w:sz w:val="20"/>
                <w:szCs w:val="20"/>
                <w:lang w:val="en-GB"/>
              </w:rPr>
              <w:t>901</w:t>
            </w:r>
          </w:p>
        </w:tc>
        <w:tc>
          <w:tcPr>
            <w:tcW w:w="1124" w:type="dxa"/>
            <w:vAlign w:val="center"/>
          </w:tcPr>
          <w:p w14:paraId="3F973556" w14:textId="77777777" w:rsidR="00B073C8" w:rsidRPr="00135226" w:rsidRDefault="00B073C8" w:rsidP="00F773DD">
            <w:pPr>
              <w:keepNext/>
              <w:keepLines/>
              <w:jc w:val="right"/>
              <w:rPr>
                <w:sz w:val="20"/>
                <w:szCs w:val="20"/>
              </w:rPr>
            </w:pPr>
            <w:r w:rsidRPr="00135226">
              <w:rPr>
                <w:sz w:val="20"/>
                <w:szCs w:val="20"/>
              </w:rPr>
              <w:t>0</w:t>
            </w:r>
          </w:p>
        </w:tc>
        <w:tc>
          <w:tcPr>
            <w:tcW w:w="1124" w:type="dxa"/>
            <w:noWrap/>
            <w:vAlign w:val="center"/>
          </w:tcPr>
          <w:p w14:paraId="26E5E7C1" w14:textId="73552133" w:rsidR="00B073C8" w:rsidRPr="00135226" w:rsidRDefault="00B073C8" w:rsidP="00F773DD">
            <w:pPr>
              <w:keepNext/>
              <w:keepLines/>
              <w:jc w:val="right"/>
              <w:rPr>
                <w:sz w:val="20"/>
                <w:szCs w:val="20"/>
              </w:rPr>
            </w:pPr>
            <w:r w:rsidRPr="00135226">
              <w:rPr>
                <w:sz w:val="20"/>
                <w:szCs w:val="20"/>
                <w:lang w:val="en-GB"/>
              </w:rPr>
              <w:t>85</w:t>
            </w:r>
            <w:r w:rsidR="00356C80">
              <w:rPr>
                <w:sz w:val="20"/>
                <w:szCs w:val="20"/>
                <w:lang w:val="en-GB"/>
              </w:rPr>
              <w:t> </w:t>
            </w:r>
            <w:r w:rsidRPr="00135226">
              <w:rPr>
                <w:sz w:val="20"/>
                <w:szCs w:val="20"/>
                <w:lang w:val="en-GB"/>
              </w:rPr>
              <w:t>331</w:t>
            </w:r>
          </w:p>
        </w:tc>
        <w:tc>
          <w:tcPr>
            <w:tcW w:w="1123" w:type="dxa"/>
            <w:vAlign w:val="center"/>
          </w:tcPr>
          <w:p w14:paraId="5CF8A3D7" w14:textId="77777777" w:rsidR="00B073C8" w:rsidRPr="00135226" w:rsidRDefault="00B073C8" w:rsidP="00F773DD">
            <w:pPr>
              <w:keepNext/>
              <w:keepLines/>
              <w:jc w:val="right"/>
              <w:rPr>
                <w:sz w:val="20"/>
                <w:szCs w:val="20"/>
              </w:rPr>
            </w:pPr>
            <w:r w:rsidRPr="00135226">
              <w:rPr>
                <w:sz w:val="20"/>
                <w:szCs w:val="20"/>
              </w:rPr>
              <w:t>0</w:t>
            </w:r>
          </w:p>
        </w:tc>
        <w:tc>
          <w:tcPr>
            <w:tcW w:w="1124" w:type="dxa"/>
            <w:vAlign w:val="center"/>
          </w:tcPr>
          <w:p w14:paraId="49B248F2" w14:textId="0717C16A" w:rsidR="00B073C8" w:rsidRPr="00135226" w:rsidRDefault="00B073C8" w:rsidP="00F773DD">
            <w:pPr>
              <w:keepNext/>
              <w:keepLines/>
              <w:jc w:val="right"/>
              <w:rPr>
                <w:sz w:val="20"/>
                <w:szCs w:val="20"/>
              </w:rPr>
            </w:pPr>
            <w:r w:rsidRPr="00135226">
              <w:rPr>
                <w:sz w:val="20"/>
                <w:szCs w:val="20"/>
                <w:lang w:val="en-GB"/>
              </w:rPr>
              <w:t>24</w:t>
            </w:r>
            <w:r w:rsidR="00356C80">
              <w:rPr>
                <w:sz w:val="20"/>
                <w:szCs w:val="20"/>
                <w:lang w:val="en-GB"/>
              </w:rPr>
              <w:t> </w:t>
            </w:r>
            <w:r w:rsidRPr="00135226">
              <w:rPr>
                <w:sz w:val="20"/>
                <w:szCs w:val="20"/>
                <w:lang w:val="en-GB"/>
              </w:rPr>
              <w:t>000</w:t>
            </w:r>
          </w:p>
        </w:tc>
        <w:tc>
          <w:tcPr>
            <w:tcW w:w="1124" w:type="dxa"/>
            <w:noWrap/>
            <w:vAlign w:val="center"/>
          </w:tcPr>
          <w:p w14:paraId="57A53D96" w14:textId="4AAB782E" w:rsidR="00B073C8" w:rsidRPr="00135226" w:rsidRDefault="00B073C8" w:rsidP="00F773DD">
            <w:pPr>
              <w:keepNext/>
              <w:keepLines/>
              <w:jc w:val="right"/>
              <w:rPr>
                <w:sz w:val="20"/>
                <w:szCs w:val="20"/>
              </w:rPr>
            </w:pPr>
            <w:r w:rsidRPr="00135226">
              <w:rPr>
                <w:sz w:val="20"/>
                <w:szCs w:val="20"/>
                <w:lang w:val="en-GB"/>
              </w:rPr>
              <w:t>187</w:t>
            </w:r>
            <w:r w:rsidR="00356C80">
              <w:rPr>
                <w:sz w:val="20"/>
                <w:szCs w:val="20"/>
                <w:lang w:val="en-GB"/>
              </w:rPr>
              <w:t> </w:t>
            </w:r>
            <w:r w:rsidRPr="00135226">
              <w:rPr>
                <w:sz w:val="20"/>
                <w:szCs w:val="20"/>
                <w:lang w:val="en-GB"/>
              </w:rPr>
              <w:t>232</w:t>
            </w:r>
          </w:p>
        </w:tc>
      </w:tr>
      <w:tr w:rsidR="00B073C8" w:rsidRPr="00B073C8" w14:paraId="1FB0EC19" w14:textId="77777777" w:rsidTr="00154107">
        <w:trPr>
          <w:trHeight w:val="57"/>
        </w:trPr>
        <w:tc>
          <w:tcPr>
            <w:tcW w:w="2684" w:type="dxa"/>
            <w:noWrap/>
            <w:vAlign w:val="center"/>
          </w:tcPr>
          <w:p w14:paraId="071BB855" w14:textId="6EA56C80" w:rsidR="00B073C8" w:rsidRPr="00FC6283" w:rsidRDefault="00FC6283" w:rsidP="00F97A0F">
            <w:pPr>
              <w:keepNext/>
              <w:keepLines/>
              <w:jc w:val="left"/>
              <w:rPr>
                <w:sz w:val="20"/>
                <w:szCs w:val="20"/>
              </w:rPr>
            </w:pPr>
            <w:r w:rsidRPr="00FC6283">
              <w:rPr>
                <w:sz w:val="20"/>
                <w:szCs w:val="20"/>
                <w:lang w:val="fr-FR"/>
              </w:rPr>
              <w:t>Agence de coopération (ONUDI)</w:t>
            </w:r>
          </w:p>
        </w:tc>
        <w:tc>
          <w:tcPr>
            <w:tcW w:w="1122" w:type="dxa"/>
            <w:noWrap/>
            <w:vAlign w:val="center"/>
          </w:tcPr>
          <w:p w14:paraId="4D7B3A45" w14:textId="1E202364" w:rsidR="00B073C8" w:rsidRPr="00135226" w:rsidRDefault="00B073C8" w:rsidP="00F773DD">
            <w:pPr>
              <w:keepNext/>
              <w:keepLines/>
              <w:jc w:val="right"/>
              <w:rPr>
                <w:sz w:val="20"/>
                <w:szCs w:val="20"/>
              </w:rPr>
            </w:pPr>
            <w:r w:rsidRPr="00135226">
              <w:rPr>
                <w:sz w:val="20"/>
                <w:szCs w:val="20"/>
                <w:lang w:val="en-GB"/>
              </w:rPr>
              <w:t>29</w:t>
            </w:r>
            <w:r w:rsidR="00356C80">
              <w:rPr>
                <w:sz w:val="20"/>
                <w:szCs w:val="20"/>
                <w:lang w:val="en-GB"/>
              </w:rPr>
              <w:t> </w:t>
            </w:r>
            <w:r w:rsidRPr="00135226">
              <w:rPr>
                <w:sz w:val="20"/>
                <w:szCs w:val="20"/>
                <w:lang w:val="en-GB"/>
              </w:rPr>
              <w:t>000</w:t>
            </w:r>
          </w:p>
        </w:tc>
        <w:tc>
          <w:tcPr>
            <w:tcW w:w="1124" w:type="dxa"/>
            <w:vAlign w:val="center"/>
          </w:tcPr>
          <w:p w14:paraId="0B77350C" w14:textId="77777777" w:rsidR="00B073C8" w:rsidRPr="00135226" w:rsidRDefault="00B073C8" w:rsidP="00F773DD">
            <w:pPr>
              <w:keepNext/>
              <w:keepLines/>
              <w:jc w:val="right"/>
              <w:rPr>
                <w:sz w:val="20"/>
                <w:szCs w:val="20"/>
              </w:rPr>
            </w:pPr>
            <w:r w:rsidRPr="00135226">
              <w:rPr>
                <w:sz w:val="20"/>
                <w:szCs w:val="20"/>
              </w:rPr>
              <w:t>0</w:t>
            </w:r>
          </w:p>
        </w:tc>
        <w:tc>
          <w:tcPr>
            <w:tcW w:w="1124" w:type="dxa"/>
            <w:noWrap/>
            <w:vAlign w:val="center"/>
          </w:tcPr>
          <w:p w14:paraId="773AC7E0" w14:textId="1049475D" w:rsidR="00B073C8" w:rsidRPr="00135226" w:rsidRDefault="00B073C8" w:rsidP="00F773DD">
            <w:pPr>
              <w:keepNext/>
              <w:keepLines/>
              <w:jc w:val="right"/>
              <w:rPr>
                <w:sz w:val="20"/>
                <w:szCs w:val="20"/>
              </w:rPr>
            </w:pPr>
            <w:r w:rsidRPr="00135226">
              <w:rPr>
                <w:sz w:val="20"/>
                <w:szCs w:val="20"/>
                <w:lang w:val="en-GB"/>
              </w:rPr>
              <w:t>28</w:t>
            </w:r>
            <w:r w:rsidR="00356C80">
              <w:rPr>
                <w:sz w:val="20"/>
                <w:szCs w:val="20"/>
                <w:lang w:val="en-GB"/>
              </w:rPr>
              <w:t> </w:t>
            </w:r>
            <w:r w:rsidRPr="00135226">
              <w:rPr>
                <w:sz w:val="20"/>
                <w:szCs w:val="20"/>
                <w:lang w:val="en-GB"/>
              </w:rPr>
              <w:t>000</w:t>
            </w:r>
          </w:p>
        </w:tc>
        <w:tc>
          <w:tcPr>
            <w:tcW w:w="1123" w:type="dxa"/>
            <w:vAlign w:val="center"/>
          </w:tcPr>
          <w:p w14:paraId="2512D742" w14:textId="77777777" w:rsidR="00B073C8" w:rsidRPr="00135226" w:rsidRDefault="00B073C8" w:rsidP="00F773DD">
            <w:pPr>
              <w:keepNext/>
              <w:keepLines/>
              <w:jc w:val="right"/>
              <w:rPr>
                <w:sz w:val="20"/>
                <w:szCs w:val="20"/>
              </w:rPr>
            </w:pPr>
            <w:r w:rsidRPr="00135226">
              <w:rPr>
                <w:sz w:val="20"/>
                <w:szCs w:val="20"/>
              </w:rPr>
              <w:t>0</w:t>
            </w:r>
          </w:p>
        </w:tc>
        <w:tc>
          <w:tcPr>
            <w:tcW w:w="1124" w:type="dxa"/>
            <w:vAlign w:val="center"/>
          </w:tcPr>
          <w:p w14:paraId="5ED8D49E" w14:textId="428841EB" w:rsidR="00B073C8" w:rsidRPr="00135226" w:rsidRDefault="00B073C8" w:rsidP="00F773DD">
            <w:pPr>
              <w:keepNext/>
              <w:keepLines/>
              <w:jc w:val="right"/>
              <w:rPr>
                <w:sz w:val="20"/>
                <w:szCs w:val="20"/>
              </w:rPr>
            </w:pPr>
            <w:r w:rsidRPr="00135226">
              <w:rPr>
                <w:sz w:val="20"/>
                <w:szCs w:val="20"/>
                <w:lang w:val="en-GB"/>
              </w:rPr>
              <w:t>12</w:t>
            </w:r>
            <w:r w:rsidR="00356C80">
              <w:rPr>
                <w:sz w:val="20"/>
                <w:szCs w:val="20"/>
                <w:lang w:val="en-GB"/>
              </w:rPr>
              <w:t> </w:t>
            </w:r>
            <w:r w:rsidRPr="00135226">
              <w:rPr>
                <w:sz w:val="20"/>
                <w:szCs w:val="20"/>
                <w:lang w:val="en-GB"/>
              </w:rPr>
              <w:t>000</w:t>
            </w:r>
          </w:p>
        </w:tc>
        <w:tc>
          <w:tcPr>
            <w:tcW w:w="1124" w:type="dxa"/>
            <w:noWrap/>
            <w:vAlign w:val="center"/>
          </w:tcPr>
          <w:p w14:paraId="3F61A2D7" w14:textId="733131F7" w:rsidR="00B073C8" w:rsidRPr="00135226" w:rsidRDefault="00B073C8" w:rsidP="00F773DD">
            <w:pPr>
              <w:keepNext/>
              <w:keepLines/>
              <w:jc w:val="right"/>
              <w:rPr>
                <w:color w:val="000000"/>
                <w:sz w:val="20"/>
                <w:szCs w:val="20"/>
              </w:rPr>
            </w:pPr>
            <w:r w:rsidRPr="00135226">
              <w:rPr>
                <w:sz w:val="20"/>
                <w:szCs w:val="20"/>
                <w:lang w:val="en-GB"/>
              </w:rPr>
              <w:t>69</w:t>
            </w:r>
            <w:r w:rsidR="00356C80">
              <w:rPr>
                <w:sz w:val="20"/>
                <w:szCs w:val="20"/>
                <w:lang w:val="en-GB"/>
              </w:rPr>
              <w:t> </w:t>
            </w:r>
            <w:r w:rsidRPr="00135226">
              <w:rPr>
                <w:sz w:val="20"/>
                <w:szCs w:val="20"/>
                <w:lang w:val="en-GB"/>
              </w:rPr>
              <w:t>000</w:t>
            </w:r>
          </w:p>
        </w:tc>
      </w:tr>
      <w:tr w:rsidR="00B073C8" w:rsidRPr="00B073C8" w14:paraId="3680E8F5" w14:textId="77777777" w:rsidTr="00154107">
        <w:trPr>
          <w:trHeight w:val="57"/>
        </w:trPr>
        <w:tc>
          <w:tcPr>
            <w:tcW w:w="2684" w:type="dxa"/>
            <w:noWrap/>
            <w:vAlign w:val="center"/>
          </w:tcPr>
          <w:p w14:paraId="615E3453" w14:textId="4E7BAD78" w:rsidR="00B073C8" w:rsidRPr="00135226" w:rsidRDefault="00FC6283" w:rsidP="00F97A0F">
            <w:pPr>
              <w:keepNext/>
              <w:keepLines/>
              <w:jc w:val="left"/>
              <w:rPr>
                <w:b/>
                <w:sz w:val="20"/>
                <w:szCs w:val="20"/>
              </w:rPr>
            </w:pPr>
            <w:r w:rsidRPr="00FC6283">
              <w:rPr>
                <w:b/>
                <w:sz w:val="20"/>
                <w:szCs w:val="20"/>
                <w:lang w:val="fr-FR"/>
              </w:rPr>
              <w:t>Total des tranches soumises</w:t>
            </w:r>
            <w:r w:rsidR="00B073C8" w:rsidRPr="00FC6283">
              <w:rPr>
                <w:b/>
                <w:sz w:val="20"/>
                <w:szCs w:val="20"/>
              </w:rPr>
              <w:t xml:space="preserve"> </w:t>
            </w:r>
          </w:p>
        </w:tc>
        <w:tc>
          <w:tcPr>
            <w:tcW w:w="1122" w:type="dxa"/>
            <w:noWrap/>
            <w:vAlign w:val="center"/>
          </w:tcPr>
          <w:p w14:paraId="760A4BA9" w14:textId="3A2A25ED" w:rsidR="00B073C8" w:rsidRPr="00135226" w:rsidRDefault="00B073C8" w:rsidP="00F773DD">
            <w:pPr>
              <w:keepNext/>
              <w:keepLines/>
              <w:jc w:val="right"/>
              <w:rPr>
                <w:b/>
                <w:bCs/>
                <w:sz w:val="20"/>
                <w:szCs w:val="20"/>
              </w:rPr>
            </w:pPr>
            <w:r w:rsidRPr="00135226">
              <w:rPr>
                <w:b/>
                <w:bCs/>
                <w:sz w:val="20"/>
                <w:szCs w:val="20"/>
                <w:lang w:val="en-GB"/>
              </w:rPr>
              <w:t>379</w:t>
            </w:r>
            <w:r w:rsidR="00356C80">
              <w:rPr>
                <w:b/>
                <w:bCs/>
                <w:sz w:val="20"/>
                <w:szCs w:val="20"/>
                <w:lang w:val="en-GB"/>
              </w:rPr>
              <w:t> </w:t>
            </w:r>
            <w:r w:rsidRPr="00135226">
              <w:rPr>
                <w:b/>
                <w:bCs/>
                <w:sz w:val="20"/>
                <w:szCs w:val="20"/>
                <w:lang w:val="en-GB"/>
              </w:rPr>
              <w:t>675</w:t>
            </w:r>
          </w:p>
        </w:tc>
        <w:tc>
          <w:tcPr>
            <w:tcW w:w="1124" w:type="dxa"/>
            <w:vAlign w:val="center"/>
          </w:tcPr>
          <w:p w14:paraId="040587BC" w14:textId="77777777" w:rsidR="00B073C8" w:rsidRPr="00135226" w:rsidRDefault="00B073C8" w:rsidP="00F773DD">
            <w:pPr>
              <w:keepNext/>
              <w:keepLines/>
              <w:jc w:val="right"/>
              <w:rPr>
                <w:b/>
                <w:sz w:val="20"/>
                <w:szCs w:val="20"/>
              </w:rPr>
            </w:pPr>
            <w:r w:rsidRPr="00135226">
              <w:rPr>
                <w:b/>
                <w:sz w:val="20"/>
                <w:szCs w:val="20"/>
              </w:rPr>
              <w:t>0</w:t>
            </w:r>
          </w:p>
        </w:tc>
        <w:tc>
          <w:tcPr>
            <w:tcW w:w="1124" w:type="dxa"/>
            <w:noWrap/>
            <w:vAlign w:val="center"/>
          </w:tcPr>
          <w:p w14:paraId="6334FC27" w14:textId="0D463B5F" w:rsidR="00B073C8" w:rsidRPr="00135226" w:rsidRDefault="00B073C8" w:rsidP="00F773DD">
            <w:pPr>
              <w:keepNext/>
              <w:keepLines/>
              <w:jc w:val="right"/>
              <w:rPr>
                <w:b/>
                <w:bCs/>
                <w:sz w:val="20"/>
                <w:szCs w:val="20"/>
              </w:rPr>
            </w:pPr>
            <w:r w:rsidRPr="00135226">
              <w:rPr>
                <w:b/>
                <w:bCs/>
                <w:sz w:val="20"/>
                <w:szCs w:val="20"/>
                <w:lang w:val="en-GB"/>
              </w:rPr>
              <w:t>338</w:t>
            </w:r>
            <w:r w:rsidR="00356C80">
              <w:rPr>
                <w:b/>
                <w:bCs/>
                <w:sz w:val="20"/>
                <w:szCs w:val="20"/>
                <w:lang w:val="en-GB"/>
              </w:rPr>
              <w:t> </w:t>
            </w:r>
            <w:r w:rsidRPr="00135226">
              <w:rPr>
                <w:b/>
                <w:bCs/>
                <w:sz w:val="20"/>
                <w:szCs w:val="20"/>
                <w:lang w:val="en-GB"/>
              </w:rPr>
              <w:t>455</w:t>
            </w:r>
          </w:p>
        </w:tc>
        <w:tc>
          <w:tcPr>
            <w:tcW w:w="1123" w:type="dxa"/>
            <w:vAlign w:val="center"/>
          </w:tcPr>
          <w:p w14:paraId="02BA619A" w14:textId="77777777" w:rsidR="00B073C8" w:rsidRPr="00135226" w:rsidRDefault="00B073C8" w:rsidP="00F773DD">
            <w:pPr>
              <w:keepNext/>
              <w:keepLines/>
              <w:jc w:val="right"/>
              <w:rPr>
                <w:b/>
                <w:bCs/>
                <w:color w:val="000000"/>
                <w:sz w:val="20"/>
                <w:szCs w:val="20"/>
              </w:rPr>
            </w:pPr>
            <w:r w:rsidRPr="00135226">
              <w:rPr>
                <w:b/>
                <w:bCs/>
                <w:color w:val="000000"/>
                <w:sz w:val="20"/>
                <w:szCs w:val="20"/>
              </w:rPr>
              <w:t>0</w:t>
            </w:r>
          </w:p>
        </w:tc>
        <w:tc>
          <w:tcPr>
            <w:tcW w:w="1124" w:type="dxa"/>
            <w:vAlign w:val="center"/>
          </w:tcPr>
          <w:p w14:paraId="433F06F8" w14:textId="3EAD1BA2" w:rsidR="00B073C8" w:rsidRPr="00135226" w:rsidRDefault="00B073C8" w:rsidP="00F773DD">
            <w:pPr>
              <w:keepNext/>
              <w:keepLines/>
              <w:jc w:val="right"/>
              <w:rPr>
                <w:b/>
                <w:bCs/>
                <w:sz w:val="20"/>
                <w:szCs w:val="20"/>
              </w:rPr>
            </w:pPr>
            <w:r w:rsidRPr="00135226">
              <w:rPr>
                <w:b/>
                <w:bCs/>
                <w:sz w:val="20"/>
                <w:szCs w:val="20"/>
                <w:lang w:val="en-GB"/>
              </w:rPr>
              <w:t>79</w:t>
            </w:r>
            <w:r w:rsidR="00356C80">
              <w:rPr>
                <w:b/>
                <w:bCs/>
                <w:sz w:val="20"/>
                <w:szCs w:val="20"/>
                <w:lang w:val="en-GB"/>
              </w:rPr>
              <w:t> </w:t>
            </w:r>
            <w:r w:rsidRPr="00135226">
              <w:rPr>
                <w:b/>
                <w:bCs/>
                <w:sz w:val="20"/>
                <w:szCs w:val="20"/>
                <w:lang w:val="en-GB"/>
              </w:rPr>
              <w:t>980</w:t>
            </w:r>
          </w:p>
        </w:tc>
        <w:tc>
          <w:tcPr>
            <w:tcW w:w="1124" w:type="dxa"/>
            <w:noWrap/>
            <w:vAlign w:val="center"/>
          </w:tcPr>
          <w:p w14:paraId="63FB3082" w14:textId="228227DF" w:rsidR="00B073C8" w:rsidRPr="00135226" w:rsidRDefault="00B073C8" w:rsidP="00F773DD">
            <w:pPr>
              <w:keepNext/>
              <w:keepLines/>
              <w:jc w:val="right"/>
              <w:rPr>
                <w:b/>
                <w:bCs/>
                <w:sz w:val="20"/>
                <w:szCs w:val="20"/>
              </w:rPr>
            </w:pPr>
            <w:r w:rsidRPr="00135226">
              <w:rPr>
                <w:b/>
                <w:bCs/>
                <w:sz w:val="20"/>
                <w:szCs w:val="20"/>
              </w:rPr>
              <w:t>798</w:t>
            </w:r>
            <w:r w:rsidR="00356C80">
              <w:rPr>
                <w:b/>
                <w:bCs/>
                <w:sz w:val="20"/>
                <w:szCs w:val="20"/>
              </w:rPr>
              <w:t> </w:t>
            </w:r>
            <w:r w:rsidRPr="00135226">
              <w:rPr>
                <w:b/>
                <w:bCs/>
                <w:sz w:val="20"/>
                <w:szCs w:val="20"/>
              </w:rPr>
              <w:t>110</w:t>
            </w:r>
          </w:p>
        </w:tc>
      </w:tr>
      <w:tr w:rsidR="00B073C8" w:rsidRPr="00B073C8" w14:paraId="64DBF5D9" w14:textId="77777777" w:rsidTr="00154107">
        <w:trPr>
          <w:trHeight w:val="57"/>
        </w:trPr>
        <w:tc>
          <w:tcPr>
            <w:tcW w:w="9425" w:type="dxa"/>
            <w:gridSpan w:val="7"/>
            <w:noWrap/>
            <w:vAlign w:val="center"/>
          </w:tcPr>
          <w:p w14:paraId="0A75D0E7" w14:textId="09E80852" w:rsidR="00B073C8" w:rsidRPr="00FC6283" w:rsidRDefault="00FC6283" w:rsidP="00F97A0F">
            <w:pPr>
              <w:keepNext/>
              <w:keepLines/>
              <w:jc w:val="center"/>
              <w:rPr>
                <w:b/>
                <w:bCs/>
                <w:sz w:val="20"/>
                <w:szCs w:val="20"/>
              </w:rPr>
            </w:pPr>
            <w:r w:rsidRPr="00FC6283">
              <w:rPr>
                <w:b/>
                <w:sz w:val="20"/>
                <w:szCs w:val="20"/>
                <w:lang w:val="fr-FR"/>
              </w:rPr>
              <w:t>Révisée</w:t>
            </w:r>
            <w:r>
              <w:rPr>
                <w:b/>
                <w:sz w:val="20"/>
                <w:szCs w:val="20"/>
                <w:lang w:val="fr-FR"/>
              </w:rPr>
              <w:t>s</w:t>
            </w:r>
          </w:p>
        </w:tc>
      </w:tr>
      <w:tr w:rsidR="00B073C8" w:rsidRPr="00B073C8" w14:paraId="74AECBC0" w14:textId="77777777" w:rsidTr="00154107">
        <w:trPr>
          <w:trHeight w:val="57"/>
        </w:trPr>
        <w:tc>
          <w:tcPr>
            <w:tcW w:w="2684" w:type="dxa"/>
            <w:noWrap/>
            <w:vAlign w:val="center"/>
          </w:tcPr>
          <w:p w14:paraId="65736E0E" w14:textId="08C6C86C" w:rsidR="00B073C8" w:rsidRPr="00B073C8" w:rsidRDefault="00FC6283" w:rsidP="00F97A0F">
            <w:pPr>
              <w:keepNext/>
              <w:keepLines/>
              <w:jc w:val="left"/>
              <w:rPr>
                <w:sz w:val="20"/>
                <w:szCs w:val="20"/>
              </w:rPr>
            </w:pPr>
            <w:bookmarkStart w:id="12" w:name="_Hlk151744715"/>
            <w:r w:rsidRPr="00FC6283">
              <w:rPr>
                <w:sz w:val="20"/>
                <w:szCs w:val="20"/>
                <w:lang w:val="fr-FR"/>
              </w:rPr>
              <w:t>Agence principale (PNUD)</w:t>
            </w:r>
            <w:r w:rsidR="00B073C8" w:rsidRPr="00FC6283">
              <w:rPr>
                <w:sz w:val="20"/>
                <w:szCs w:val="20"/>
              </w:rPr>
              <w:t xml:space="preserve"> </w:t>
            </w:r>
          </w:p>
        </w:tc>
        <w:tc>
          <w:tcPr>
            <w:tcW w:w="1122" w:type="dxa"/>
            <w:noWrap/>
            <w:vAlign w:val="center"/>
          </w:tcPr>
          <w:p w14:paraId="18520254" w14:textId="1DABB6ED" w:rsidR="00B073C8" w:rsidRPr="00767B18" w:rsidRDefault="00767B18" w:rsidP="00F773DD">
            <w:pPr>
              <w:jc w:val="right"/>
              <w:rPr>
                <w:sz w:val="20"/>
                <w:szCs w:val="20"/>
                <w:highlight w:val="yellow"/>
              </w:rPr>
            </w:pPr>
            <w:r w:rsidRPr="00767B18">
              <w:rPr>
                <w:sz w:val="20"/>
                <w:szCs w:val="20"/>
                <w:lang w:val="en-GB"/>
              </w:rPr>
              <w:t>365</w:t>
            </w:r>
            <w:r w:rsidR="00356C80">
              <w:rPr>
                <w:sz w:val="20"/>
                <w:szCs w:val="20"/>
                <w:lang w:val="en-GB"/>
              </w:rPr>
              <w:t> </w:t>
            </w:r>
            <w:r w:rsidRPr="00767B18">
              <w:rPr>
                <w:sz w:val="20"/>
                <w:szCs w:val="20"/>
                <w:lang w:val="en-GB"/>
              </w:rPr>
              <w:t>10</w:t>
            </w:r>
            <w:r w:rsidR="004B0DFA">
              <w:rPr>
                <w:sz w:val="20"/>
                <w:szCs w:val="20"/>
                <w:lang w:val="en-GB"/>
              </w:rPr>
              <w:t>6</w:t>
            </w:r>
          </w:p>
        </w:tc>
        <w:tc>
          <w:tcPr>
            <w:tcW w:w="1124" w:type="dxa"/>
            <w:vAlign w:val="center"/>
          </w:tcPr>
          <w:p w14:paraId="1D3011EE" w14:textId="77777777" w:rsidR="00B073C8" w:rsidRPr="00767B18" w:rsidRDefault="00B073C8" w:rsidP="00F773DD">
            <w:pPr>
              <w:keepNext/>
              <w:keepLines/>
              <w:jc w:val="right"/>
              <w:rPr>
                <w:sz w:val="20"/>
                <w:szCs w:val="20"/>
              </w:rPr>
            </w:pPr>
            <w:r w:rsidRPr="00767B18">
              <w:rPr>
                <w:sz w:val="20"/>
                <w:szCs w:val="20"/>
              </w:rPr>
              <w:t>0</w:t>
            </w:r>
          </w:p>
        </w:tc>
        <w:tc>
          <w:tcPr>
            <w:tcW w:w="1124" w:type="dxa"/>
            <w:noWrap/>
            <w:vAlign w:val="center"/>
          </w:tcPr>
          <w:p w14:paraId="582CA0E4" w14:textId="01791DA0" w:rsidR="00B073C8" w:rsidRPr="00767B18" w:rsidRDefault="00767B18" w:rsidP="00F773DD">
            <w:pPr>
              <w:keepNext/>
              <w:keepLines/>
              <w:jc w:val="right"/>
              <w:rPr>
                <w:sz w:val="20"/>
                <w:szCs w:val="20"/>
              </w:rPr>
            </w:pPr>
            <w:r w:rsidRPr="00767B18">
              <w:rPr>
                <w:sz w:val="20"/>
                <w:szCs w:val="20"/>
              </w:rPr>
              <w:t>368</w:t>
            </w:r>
            <w:r w:rsidR="00356C80">
              <w:rPr>
                <w:sz w:val="20"/>
                <w:szCs w:val="20"/>
              </w:rPr>
              <w:t> </w:t>
            </w:r>
            <w:r w:rsidRPr="00767B18">
              <w:rPr>
                <w:sz w:val="20"/>
                <w:szCs w:val="20"/>
              </w:rPr>
              <w:t>22</w:t>
            </w:r>
            <w:r w:rsidR="004B0DFA">
              <w:rPr>
                <w:sz w:val="20"/>
                <w:szCs w:val="20"/>
              </w:rPr>
              <w:t>3</w:t>
            </w:r>
          </w:p>
        </w:tc>
        <w:tc>
          <w:tcPr>
            <w:tcW w:w="1123" w:type="dxa"/>
            <w:vAlign w:val="center"/>
          </w:tcPr>
          <w:p w14:paraId="432524F8" w14:textId="77777777" w:rsidR="00B073C8" w:rsidRPr="00767B18" w:rsidRDefault="00B073C8" w:rsidP="00F773DD">
            <w:pPr>
              <w:keepNext/>
              <w:keepLines/>
              <w:jc w:val="right"/>
              <w:rPr>
                <w:sz w:val="20"/>
                <w:szCs w:val="20"/>
              </w:rPr>
            </w:pPr>
            <w:r w:rsidRPr="00767B18">
              <w:rPr>
                <w:sz w:val="20"/>
                <w:szCs w:val="20"/>
              </w:rPr>
              <w:t>0</w:t>
            </w:r>
          </w:p>
        </w:tc>
        <w:tc>
          <w:tcPr>
            <w:tcW w:w="1124" w:type="dxa"/>
            <w:vAlign w:val="center"/>
          </w:tcPr>
          <w:p w14:paraId="03080548" w14:textId="20B0AC15" w:rsidR="00B073C8" w:rsidRPr="00767B18" w:rsidRDefault="00767B18" w:rsidP="00F773DD">
            <w:pPr>
              <w:keepNext/>
              <w:keepLines/>
              <w:jc w:val="right"/>
              <w:rPr>
                <w:strike/>
                <w:sz w:val="20"/>
                <w:szCs w:val="20"/>
                <w:highlight w:val="yellow"/>
              </w:rPr>
            </w:pPr>
            <w:r w:rsidRPr="00767B18">
              <w:rPr>
                <w:sz w:val="20"/>
                <w:szCs w:val="20"/>
                <w:lang w:val="en-GB"/>
              </w:rPr>
              <w:t>60</w:t>
            </w:r>
            <w:r w:rsidR="00356C80">
              <w:rPr>
                <w:sz w:val="20"/>
                <w:szCs w:val="20"/>
                <w:lang w:val="en-GB"/>
              </w:rPr>
              <w:t> </w:t>
            </w:r>
            <w:r w:rsidRPr="00767B18">
              <w:rPr>
                <w:sz w:val="20"/>
                <w:szCs w:val="20"/>
                <w:lang w:val="en-GB"/>
              </w:rPr>
              <w:t>839</w:t>
            </w:r>
          </w:p>
        </w:tc>
        <w:tc>
          <w:tcPr>
            <w:tcW w:w="1124" w:type="dxa"/>
            <w:shd w:val="clear" w:color="auto" w:fill="auto"/>
            <w:noWrap/>
            <w:vAlign w:val="center"/>
          </w:tcPr>
          <w:p w14:paraId="65BF3DB2" w14:textId="3BF8DDA9" w:rsidR="00B073C8" w:rsidRPr="00767B18" w:rsidRDefault="00767B18" w:rsidP="00F773DD">
            <w:pPr>
              <w:keepNext/>
              <w:keepLines/>
              <w:jc w:val="right"/>
              <w:rPr>
                <w:sz w:val="20"/>
                <w:szCs w:val="20"/>
                <w:highlight w:val="yellow"/>
              </w:rPr>
            </w:pPr>
            <w:r w:rsidRPr="00767B18">
              <w:rPr>
                <w:color w:val="000000"/>
                <w:sz w:val="20"/>
                <w:szCs w:val="20"/>
              </w:rPr>
              <w:t>794</w:t>
            </w:r>
            <w:r w:rsidR="00356C80">
              <w:rPr>
                <w:color w:val="000000"/>
                <w:sz w:val="20"/>
                <w:szCs w:val="20"/>
              </w:rPr>
              <w:t> </w:t>
            </w:r>
            <w:r w:rsidRPr="00767B18">
              <w:rPr>
                <w:color w:val="000000"/>
                <w:sz w:val="20"/>
                <w:szCs w:val="20"/>
              </w:rPr>
              <w:t>16</w:t>
            </w:r>
            <w:r w:rsidR="004B0DFA">
              <w:rPr>
                <w:color w:val="000000"/>
                <w:sz w:val="20"/>
                <w:szCs w:val="20"/>
              </w:rPr>
              <w:t>8</w:t>
            </w:r>
          </w:p>
        </w:tc>
      </w:tr>
      <w:tr w:rsidR="00767B18" w:rsidRPr="00B073C8" w14:paraId="79FF88F1" w14:textId="77777777" w:rsidTr="004B0DFA">
        <w:trPr>
          <w:trHeight w:val="57"/>
        </w:trPr>
        <w:tc>
          <w:tcPr>
            <w:tcW w:w="2684" w:type="dxa"/>
            <w:noWrap/>
            <w:vAlign w:val="center"/>
          </w:tcPr>
          <w:p w14:paraId="70CB7FC8" w14:textId="1C1577FB" w:rsidR="00767B18" w:rsidRPr="00FC6283" w:rsidRDefault="00FC6283" w:rsidP="00F97A0F">
            <w:pPr>
              <w:keepNext/>
              <w:keepLines/>
              <w:jc w:val="left"/>
              <w:rPr>
                <w:sz w:val="20"/>
                <w:szCs w:val="20"/>
              </w:rPr>
            </w:pPr>
            <w:r w:rsidRPr="00FC6283">
              <w:rPr>
                <w:sz w:val="20"/>
                <w:szCs w:val="20"/>
                <w:lang w:val="fr-FR"/>
              </w:rPr>
              <w:t>Agence de coopération (PNUE)</w:t>
            </w:r>
          </w:p>
        </w:tc>
        <w:tc>
          <w:tcPr>
            <w:tcW w:w="1122" w:type="dxa"/>
            <w:noWrap/>
            <w:vAlign w:val="center"/>
          </w:tcPr>
          <w:p w14:paraId="49F1FF63" w14:textId="56D341B5" w:rsidR="00767B18" w:rsidRPr="000C384D" w:rsidRDefault="00767B18" w:rsidP="00767B18">
            <w:pPr>
              <w:jc w:val="right"/>
              <w:rPr>
                <w:sz w:val="20"/>
                <w:szCs w:val="20"/>
                <w:highlight w:val="yellow"/>
              </w:rPr>
            </w:pPr>
            <w:r w:rsidRPr="000C384D">
              <w:rPr>
                <w:sz w:val="20"/>
                <w:szCs w:val="20"/>
                <w:lang w:val="en-GB"/>
              </w:rPr>
              <w:t>120</w:t>
            </w:r>
            <w:r w:rsidR="00356C80">
              <w:rPr>
                <w:sz w:val="20"/>
                <w:szCs w:val="20"/>
                <w:lang w:val="en-GB"/>
              </w:rPr>
              <w:t> </w:t>
            </w:r>
            <w:r w:rsidRPr="000C384D">
              <w:rPr>
                <w:sz w:val="20"/>
                <w:szCs w:val="20"/>
                <w:lang w:val="en-GB"/>
              </w:rPr>
              <w:t>77</w:t>
            </w:r>
            <w:r w:rsidR="004B0DFA">
              <w:rPr>
                <w:sz w:val="20"/>
                <w:szCs w:val="20"/>
                <w:lang w:val="en-GB"/>
              </w:rPr>
              <w:t>4</w:t>
            </w:r>
          </w:p>
        </w:tc>
        <w:tc>
          <w:tcPr>
            <w:tcW w:w="1124" w:type="dxa"/>
            <w:vAlign w:val="center"/>
          </w:tcPr>
          <w:p w14:paraId="63DF49D0" w14:textId="77777777" w:rsidR="00767B18" w:rsidRPr="000C384D" w:rsidRDefault="00767B18" w:rsidP="00767B18">
            <w:pPr>
              <w:keepNext/>
              <w:keepLines/>
              <w:jc w:val="right"/>
              <w:rPr>
                <w:sz w:val="20"/>
                <w:szCs w:val="20"/>
              </w:rPr>
            </w:pPr>
            <w:r w:rsidRPr="000C384D">
              <w:rPr>
                <w:sz w:val="20"/>
                <w:szCs w:val="20"/>
              </w:rPr>
              <w:t>0</w:t>
            </w:r>
          </w:p>
        </w:tc>
        <w:tc>
          <w:tcPr>
            <w:tcW w:w="1124" w:type="dxa"/>
            <w:shd w:val="clear" w:color="auto" w:fill="FFFFFF" w:themeFill="background1"/>
            <w:noWrap/>
            <w:vAlign w:val="center"/>
          </w:tcPr>
          <w:p w14:paraId="081F8A08" w14:textId="0CC17122" w:rsidR="00767B18" w:rsidRPr="000C384D" w:rsidRDefault="00767B18" w:rsidP="00767B18">
            <w:pPr>
              <w:keepNext/>
              <w:keepLines/>
              <w:jc w:val="right"/>
              <w:rPr>
                <w:sz w:val="20"/>
                <w:szCs w:val="20"/>
              </w:rPr>
            </w:pPr>
            <w:r w:rsidRPr="000C384D">
              <w:rPr>
                <w:sz w:val="20"/>
                <w:szCs w:val="20"/>
                <w:lang w:val="en-GB"/>
              </w:rPr>
              <w:t>103</w:t>
            </w:r>
            <w:r w:rsidR="00356C80">
              <w:rPr>
                <w:sz w:val="20"/>
                <w:szCs w:val="20"/>
                <w:lang w:val="en-GB"/>
              </w:rPr>
              <w:t> </w:t>
            </w:r>
            <w:r w:rsidRPr="000C384D">
              <w:rPr>
                <w:sz w:val="20"/>
                <w:szCs w:val="20"/>
                <w:lang w:val="en-GB"/>
              </w:rPr>
              <w:t>272</w:t>
            </w:r>
          </w:p>
        </w:tc>
        <w:tc>
          <w:tcPr>
            <w:tcW w:w="1123" w:type="dxa"/>
            <w:vAlign w:val="center"/>
          </w:tcPr>
          <w:p w14:paraId="3CFF03BD" w14:textId="77777777" w:rsidR="00767B18" w:rsidRPr="000C384D" w:rsidRDefault="00767B18" w:rsidP="00767B18">
            <w:pPr>
              <w:keepNext/>
              <w:keepLines/>
              <w:jc w:val="right"/>
              <w:rPr>
                <w:sz w:val="20"/>
                <w:szCs w:val="20"/>
              </w:rPr>
            </w:pPr>
            <w:r w:rsidRPr="000C384D">
              <w:rPr>
                <w:sz w:val="20"/>
                <w:szCs w:val="20"/>
              </w:rPr>
              <w:t>0</w:t>
            </w:r>
          </w:p>
        </w:tc>
        <w:tc>
          <w:tcPr>
            <w:tcW w:w="1124" w:type="dxa"/>
            <w:vAlign w:val="center"/>
          </w:tcPr>
          <w:p w14:paraId="1E3F314B" w14:textId="35E67347" w:rsidR="00767B18" w:rsidRPr="000C384D" w:rsidRDefault="00767B18" w:rsidP="00767B18">
            <w:pPr>
              <w:keepNext/>
              <w:keepLines/>
              <w:jc w:val="right"/>
              <w:rPr>
                <w:sz w:val="20"/>
                <w:szCs w:val="20"/>
                <w:highlight w:val="yellow"/>
              </w:rPr>
            </w:pPr>
            <w:r w:rsidRPr="000C384D">
              <w:rPr>
                <w:sz w:val="20"/>
                <w:szCs w:val="20"/>
                <w:lang w:val="en-GB"/>
              </w:rPr>
              <w:t>45</w:t>
            </w:r>
            <w:r w:rsidR="00356C80">
              <w:rPr>
                <w:sz w:val="20"/>
                <w:szCs w:val="20"/>
                <w:lang w:val="en-GB"/>
              </w:rPr>
              <w:t> </w:t>
            </w:r>
            <w:r w:rsidRPr="000C384D">
              <w:rPr>
                <w:sz w:val="20"/>
                <w:szCs w:val="20"/>
                <w:lang w:val="en-GB"/>
              </w:rPr>
              <w:t>903</w:t>
            </w:r>
          </w:p>
        </w:tc>
        <w:tc>
          <w:tcPr>
            <w:tcW w:w="1124" w:type="dxa"/>
            <w:noWrap/>
            <w:vAlign w:val="center"/>
          </w:tcPr>
          <w:p w14:paraId="7952D698" w14:textId="32493E8F" w:rsidR="00767B18" w:rsidRPr="000C384D" w:rsidRDefault="00767B18" w:rsidP="00767B18">
            <w:pPr>
              <w:keepNext/>
              <w:keepLines/>
              <w:jc w:val="right"/>
              <w:rPr>
                <w:sz w:val="20"/>
                <w:szCs w:val="20"/>
                <w:highlight w:val="yellow"/>
              </w:rPr>
            </w:pPr>
            <w:r w:rsidRPr="000C384D">
              <w:rPr>
                <w:sz w:val="20"/>
                <w:szCs w:val="20"/>
              </w:rPr>
              <w:t>269</w:t>
            </w:r>
            <w:r w:rsidR="00356C80">
              <w:rPr>
                <w:sz w:val="20"/>
                <w:szCs w:val="20"/>
              </w:rPr>
              <w:t> </w:t>
            </w:r>
            <w:r w:rsidRPr="000C384D">
              <w:rPr>
                <w:sz w:val="20"/>
                <w:szCs w:val="20"/>
              </w:rPr>
              <w:t>9</w:t>
            </w:r>
            <w:r w:rsidR="004B0DFA">
              <w:rPr>
                <w:sz w:val="20"/>
                <w:szCs w:val="20"/>
              </w:rPr>
              <w:t>49</w:t>
            </w:r>
          </w:p>
        </w:tc>
      </w:tr>
      <w:tr w:rsidR="00767B18" w:rsidRPr="00B073C8" w14:paraId="4121F7B7" w14:textId="77777777" w:rsidTr="00154107">
        <w:trPr>
          <w:trHeight w:val="57"/>
        </w:trPr>
        <w:tc>
          <w:tcPr>
            <w:tcW w:w="2684" w:type="dxa"/>
            <w:noWrap/>
            <w:vAlign w:val="center"/>
          </w:tcPr>
          <w:p w14:paraId="5B356BFA" w14:textId="25CB83FF" w:rsidR="00767B18" w:rsidRPr="00FC6283" w:rsidRDefault="00FC6283" w:rsidP="00F97A0F">
            <w:pPr>
              <w:keepNext/>
              <w:keepLines/>
              <w:jc w:val="left"/>
              <w:rPr>
                <w:sz w:val="20"/>
                <w:szCs w:val="20"/>
              </w:rPr>
            </w:pPr>
            <w:r w:rsidRPr="00FC6283">
              <w:rPr>
                <w:sz w:val="20"/>
                <w:szCs w:val="20"/>
                <w:lang w:val="fr-FR"/>
              </w:rPr>
              <w:t>Agence de coopération (ONUDI)</w:t>
            </w:r>
          </w:p>
        </w:tc>
        <w:tc>
          <w:tcPr>
            <w:tcW w:w="1122" w:type="dxa"/>
            <w:noWrap/>
            <w:vAlign w:val="center"/>
          </w:tcPr>
          <w:p w14:paraId="2B7C3B5A" w14:textId="59E9F8A9" w:rsidR="00767B18" w:rsidRPr="000C384D" w:rsidRDefault="00767B18" w:rsidP="00767B18">
            <w:pPr>
              <w:keepNext/>
              <w:keepLines/>
              <w:jc w:val="right"/>
              <w:rPr>
                <w:sz w:val="20"/>
                <w:szCs w:val="20"/>
                <w:highlight w:val="yellow"/>
              </w:rPr>
            </w:pPr>
            <w:r w:rsidRPr="000C384D">
              <w:rPr>
                <w:sz w:val="20"/>
                <w:szCs w:val="20"/>
                <w:lang w:val="en-GB"/>
              </w:rPr>
              <w:t>50</w:t>
            </w:r>
            <w:r w:rsidR="00356C80">
              <w:rPr>
                <w:sz w:val="20"/>
                <w:szCs w:val="20"/>
                <w:lang w:val="en-GB"/>
              </w:rPr>
              <w:t> </w:t>
            </w:r>
            <w:r w:rsidRPr="000C384D">
              <w:rPr>
                <w:sz w:val="20"/>
                <w:szCs w:val="20"/>
                <w:lang w:val="en-GB"/>
              </w:rPr>
              <w:t>050</w:t>
            </w:r>
          </w:p>
        </w:tc>
        <w:tc>
          <w:tcPr>
            <w:tcW w:w="1124" w:type="dxa"/>
            <w:vAlign w:val="center"/>
          </w:tcPr>
          <w:p w14:paraId="57FDA3E4" w14:textId="77777777" w:rsidR="00767B18" w:rsidRPr="000C384D" w:rsidRDefault="00767B18" w:rsidP="00767B18">
            <w:pPr>
              <w:keepNext/>
              <w:keepLines/>
              <w:jc w:val="right"/>
              <w:rPr>
                <w:sz w:val="20"/>
                <w:szCs w:val="20"/>
              </w:rPr>
            </w:pPr>
            <w:r w:rsidRPr="000C384D">
              <w:rPr>
                <w:sz w:val="20"/>
                <w:szCs w:val="20"/>
              </w:rPr>
              <w:t>0</w:t>
            </w:r>
          </w:p>
        </w:tc>
        <w:tc>
          <w:tcPr>
            <w:tcW w:w="1124" w:type="dxa"/>
            <w:noWrap/>
            <w:vAlign w:val="center"/>
          </w:tcPr>
          <w:p w14:paraId="38854482" w14:textId="038FB0E1" w:rsidR="00767B18" w:rsidRPr="000C384D" w:rsidRDefault="00767B18" w:rsidP="00767B18">
            <w:pPr>
              <w:keepNext/>
              <w:keepLines/>
              <w:jc w:val="right"/>
              <w:rPr>
                <w:sz w:val="20"/>
                <w:szCs w:val="20"/>
              </w:rPr>
            </w:pPr>
            <w:r w:rsidRPr="000C384D">
              <w:rPr>
                <w:sz w:val="20"/>
                <w:szCs w:val="20"/>
                <w:lang w:val="en-GB"/>
              </w:rPr>
              <w:t>49</w:t>
            </w:r>
            <w:r w:rsidR="00356C80">
              <w:rPr>
                <w:sz w:val="20"/>
                <w:szCs w:val="20"/>
                <w:lang w:val="en-GB"/>
              </w:rPr>
              <w:t> </w:t>
            </w:r>
            <w:r w:rsidRPr="000C384D">
              <w:rPr>
                <w:sz w:val="20"/>
                <w:szCs w:val="20"/>
                <w:lang w:val="en-GB"/>
              </w:rPr>
              <w:t>280</w:t>
            </w:r>
          </w:p>
        </w:tc>
        <w:tc>
          <w:tcPr>
            <w:tcW w:w="1123" w:type="dxa"/>
            <w:vAlign w:val="center"/>
          </w:tcPr>
          <w:p w14:paraId="6BA21188" w14:textId="77777777" w:rsidR="00767B18" w:rsidRPr="000C384D" w:rsidRDefault="00767B18" w:rsidP="00767B18">
            <w:pPr>
              <w:keepNext/>
              <w:keepLines/>
              <w:jc w:val="right"/>
              <w:rPr>
                <w:sz w:val="20"/>
                <w:szCs w:val="20"/>
              </w:rPr>
            </w:pPr>
            <w:r w:rsidRPr="000C384D">
              <w:rPr>
                <w:sz w:val="20"/>
                <w:szCs w:val="20"/>
              </w:rPr>
              <w:t>0</w:t>
            </w:r>
          </w:p>
        </w:tc>
        <w:tc>
          <w:tcPr>
            <w:tcW w:w="1124" w:type="dxa"/>
            <w:vAlign w:val="center"/>
          </w:tcPr>
          <w:p w14:paraId="4387743C" w14:textId="123B8022" w:rsidR="00767B18" w:rsidRPr="000C384D" w:rsidRDefault="00767B18" w:rsidP="00767B18">
            <w:pPr>
              <w:keepNext/>
              <w:keepLines/>
              <w:jc w:val="right"/>
              <w:rPr>
                <w:sz w:val="20"/>
                <w:szCs w:val="20"/>
                <w:highlight w:val="yellow"/>
              </w:rPr>
            </w:pPr>
            <w:r w:rsidRPr="000C384D">
              <w:rPr>
                <w:sz w:val="20"/>
                <w:szCs w:val="20"/>
                <w:lang w:val="en-GB"/>
              </w:rPr>
              <w:t>10</w:t>
            </w:r>
            <w:r w:rsidR="00356C80">
              <w:rPr>
                <w:sz w:val="20"/>
                <w:szCs w:val="20"/>
                <w:lang w:val="en-GB"/>
              </w:rPr>
              <w:t> </w:t>
            </w:r>
            <w:r w:rsidRPr="000C384D">
              <w:rPr>
                <w:sz w:val="20"/>
                <w:szCs w:val="20"/>
                <w:lang w:val="en-GB"/>
              </w:rPr>
              <w:t>670</w:t>
            </w:r>
          </w:p>
        </w:tc>
        <w:tc>
          <w:tcPr>
            <w:tcW w:w="1124" w:type="dxa"/>
            <w:noWrap/>
            <w:vAlign w:val="center"/>
          </w:tcPr>
          <w:p w14:paraId="3E82F5F1" w14:textId="56A5EB87" w:rsidR="00767B18" w:rsidRPr="000C384D" w:rsidRDefault="00767B18" w:rsidP="00767B18">
            <w:pPr>
              <w:keepNext/>
              <w:keepLines/>
              <w:jc w:val="right"/>
              <w:rPr>
                <w:sz w:val="20"/>
                <w:szCs w:val="20"/>
                <w:highlight w:val="yellow"/>
              </w:rPr>
            </w:pPr>
            <w:r w:rsidRPr="000C384D">
              <w:rPr>
                <w:sz w:val="20"/>
                <w:szCs w:val="20"/>
              </w:rPr>
              <w:t>110</w:t>
            </w:r>
            <w:r w:rsidR="00356C80">
              <w:rPr>
                <w:sz w:val="20"/>
                <w:szCs w:val="20"/>
              </w:rPr>
              <w:t> </w:t>
            </w:r>
            <w:r w:rsidRPr="000C384D">
              <w:rPr>
                <w:sz w:val="20"/>
                <w:szCs w:val="20"/>
              </w:rPr>
              <w:t>000</w:t>
            </w:r>
          </w:p>
        </w:tc>
      </w:tr>
      <w:tr w:rsidR="00767B18" w:rsidRPr="00B073C8" w14:paraId="33696EC8" w14:textId="77777777" w:rsidTr="00154107">
        <w:trPr>
          <w:trHeight w:val="57"/>
        </w:trPr>
        <w:tc>
          <w:tcPr>
            <w:tcW w:w="2684" w:type="dxa"/>
            <w:noWrap/>
            <w:vAlign w:val="center"/>
          </w:tcPr>
          <w:p w14:paraId="4F29072A" w14:textId="36D26FEE" w:rsidR="00767B18" w:rsidRPr="00FC6283" w:rsidRDefault="00FC6283" w:rsidP="00F97A0F">
            <w:pPr>
              <w:keepNext/>
              <w:keepLines/>
              <w:jc w:val="left"/>
              <w:rPr>
                <w:b/>
                <w:sz w:val="20"/>
                <w:szCs w:val="20"/>
              </w:rPr>
            </w:pPr>
            <w:r w:rsidRPr="00FC6283">
              <w:rPr>
                <w:b/>
                <w:sz w:val="20"/>
                <w:szCs w:val="20"/>
                <w:lang w:val="fr-FR"/>
              </w:rPr>
              <w:t>Total des tranches révisées</w:t>
            </w:r>
          </w:p>
        </w:tc>
        <w:tc>
          <w:tcPr>
            <w:tcW w:w="1122" w:type="dxa"/>
            <w:noWrap/>
            <w:vAlign w:val="center"/>
          </w:tcPr>
          <w:p w14:paraId="7404AE5F" w14:textId="3AC178D8" w:rsidR="00767B18" w:rsidRPr="000C384D" w:rsidRDefault="00154107" w:rsidP="00767B18">
            <w:pPr>
              <w:tabs>
                <w:tab w:val="left" w:pos="8280"/>
              </w:tabs>
              <w:spacing w:after="60"/>
              <w:jc w:val="right"/>
              <w:rPr>
                <w:b/>
                <w:sz w:val="20"/>
                <w:szCs w:val="20"/>
                <w:highlight w:val="yellow"/>
              </w:rPr>
            </w:pPr>
            <w:r w:rsidRPr="000C384D">
              <w:rPr>
                <w:b/>
                <w:sz w:val="20"/>
                <w:szCs w:val="20"/>
                <w:lang w:val="en-GB"/>
              </w:rPr>
              <w:t>535</w:t>
            </w:r>
            <w:r w:rsidR="00356C80">
              <w:rPr>
                <w:b/>
                <w:sz w:val="20"/>
                <w:szCs w:val="20"/>
                <w:lang w:val="en-GB"/>
              </w:rPr>
              <w:t> </w:t>
            </w:r>
            <w:r w:rsidRPr="000C384D">
              <w:rPr>
                <w:b/>
                <w:sz w:val="20"/>
                <w:szCs w:val="20"/>
                <w:lang w:val="en-GB"/>
              </w:rPr>
              <w:t>93</w:t>
            </w:r>
            <w:r w:rsidR="00EB2B6D" w:rsidRPr="000C384D">
              <w:rPr>
                <w:b/>
                <w:sz w:val="20"/>
                <w:szCs w:val="20"/>
                <w:lang w:val="en-GB"/>
              </w:rPr>
              <w:t>0</w:t>
            </w:r>
          </w:p>
        </w:tc>
        <w:tc>
          <w:tcPr>
            <w:tcW w:w="1124" w:type="dxa"/>
            <w:vAlign w:val="center"/>
          </w:tcPr>
          <w:p w14:paraId="72A263BA" w14:textId="77777777" w:rsidR="00767B18" w:rsidRPr="000C384D" w:rsidRDefault="00767B18" w:rsidP="00767B18">
            <w:pPr>
              <w:keepNext/>
              <w:keepLines/>
              <w:jc w:val="right"/>
              <w:rPr>
                <w:b/>
                <w:sz w:val="20"/>
                <w:szCs w:val="20"/>
              </w:rPr>
            </w:pPr>
            <w:r w:rsidRPr="000C384D">
              <w:rPr>
                <w:b/>
                <w:sz w:val="20"/>
                <w:szCs w:val="20"/>
              </w:rPr>
              <w:t>0</w:t>
            </w:r>
          </w:p>
        </w:tc>
        <w:tc>
          <w:tcPr>
            <w:tcW w:w="1124" w:type="dxa"/>
            <w:noWrap/>
            <w:vAlign w:val="center"/>
          </w:tcPr>
          <w:p w14:paraId="5AD8C217" w14:textId="2EA60BC5" w:rsidR="00767B18" w:rsidRPr="000C384D" w:rsidRDefault="00154107" w:rsidP="00767B18">
            <w:pPr>
              <w:keepNext/>
              <w:keepLines/>
              <w:jc w:val="right"/>
              <w:rPr>
                <w:b/>
                <w:sz w:val="20"/>
                <w:szCs w:val="20"/>
              </w:rPr>
            </w:pPr>
            <w:r w:rsidRPr="000C384D">
              <w:rPr>
                <w:b/>
                <w:sz w:val="20"/>
                <w:szCs w:val="20"/>
              </w:rPr>
              <w:t>520</w:t>
            </w:r>
            <w:r w:rsidR="00356C80">
              <w:rPr>
                <w:b/>
                <w:sz w:val="20"/>
                <w:szCs w:val="20"/>
              </w:rPr>
              <w:t> </w:t>
            </w:r>
            <w:r w:rsidRPr="000C384D">
              <w:rPr>
                <w:b/>
                <w:sz w:val="20"/>
                <w:szCs w:val="20"/>
              </w:rPr>
              <w:t>77</w:t>
            </w:r>
            <w:r w:rsidR="00EB2B6D" w:rsidRPr="000C384D">
              <w:rPr>
                <w:b/>
                <w:sz w:val="20"/>
                <w:szCs w:val="20"/>
              </w:rPr>
              <w:t>5</w:t>
            </w:r>
          </w:p>
        </w:tc>
        <w:tc>
          <w:tcPr>
            <w:tcW w:w="1123" w:type="dxa"/>
            <w:vAlign w:val="center"/>
          </w:tcPr>
          <w:p w14:paraId="489ADF5F" w14:textId="77777777" w:rsidR="00767B18" w:rsidRPr="000C384D" w:rsidRDefault="00767B18" w:rsidP="00767B18">
            <w:pPr>
              <w:keepNext/>
              <w:keepLines/>
              <w:jc w:val="right"/>
              <w:rPr>
                <w:b/>
                <w:sz w:val="20"/>
                <w:szCs w:val="20"/>
              </w:rPr>
            </w:pPr>
            <w:r w:rsidRPr="000C384D">
              <w:rPr>
                <w:b/>
                <w:sz w:val="20"/>
                <w:szCs w:val="20"/>
              </w:rPr>
              <w:t>0</w:t>
            </w:r>
          </w:p>
        </w:tc>
        <w:tc>
          <w:tcPr>
            <w:tcW w:w="1124" w:type="dxa"/>
            <w:vAlign w:val="center"/>
          </w:tcPr>
          <w:p w14:paraId="78781261" w14:textId="2FAE06BB" w:rsidR="00767B18" w:rsidRPr="000C384D" w:rsidRDefault="00767B18" w:rsidP="00767B18">
            <w:pPr>
              <w:keepNext/>
              <w:keepLines/>
              <w:jc w:val="right"/>
              <w:rPr>
                <w:b/>
                <w:sz w:val="20"/>
                <w:szCs w:val="20"/>
                <w:highlight w:val="yellow"/>
              </w:rPr>
            </w:pPr>
            <w:r w:rsidRPr="000C384D">
              <w:rPr>
                <w:b/>
                <w:sz w:val="20"/>
                <w:szCs w:val="20"/>
                <w:lang w:val="en-GB"/>
              </w:rPr>
              <w:t>117</w:t>
            </w:r>
            <w:r w:rsidR="00356C80">
              <w:rPr>
                <w:b/>
                <w:sz w:val="20"/>
                <w:szCs w:val="20"/>
                <w:lang w:val="en-GB"/>
              </w:rPr>
              <w:t> </w:t>
            </w:r>
            <w:r w:rsidRPr="000C384D">
              <w:rPr>
                <w:b/>
                <w:sz w:val="20"/>
                <w:szCs w:val="20"/>
                <w:lang w:val="en-GB"/>
              </w:rPr>
              <w:t>412</w:t>
            </w:r>
          </w:p>
        </w:tc>
        <w:tc>
          <w:tcPr>
            <w:tcW w:w="1124" w:type="dxa"/>
            <w:noWrap/>
            <w:vAlign w:val="center"/>
          </w:tcPr>
          <w:p w14:paraId="31660F65" w14:textId="4543526C" w:rsidR="00767B18" w:rsidRPr="000C384D" w:rsidRDefault="00767B18" w:rsidP="00767B18">
            <w:pPr>
              <w:keepNext/>
              <w:keepLines/>
              <w:jc w:val="right"/>
              <w:rPr>
                <w:b/>
                <w:sz w:val="20"/>
                <w:szCs w:val="20"/>
                <w:highlight w:val="yellow"/>
              </w:rPr>
            </w:pPr>
            <w:r w:rsidRPr="000C384D">
              <w:rPr>
                <w:b/>
                <w:sz w:val="20"/>
                <w:szCs w:val="20"/>
              </w:rPr>
              <w:t>1</w:t>
            </w:r>
            <w:r w:rsidR="00356C80">
              <w:rPr>
                <w:b/>
                <w:sz w:val="20"/>
                <w:szCs w:val="20"/>
              </w:rPr>
              <w:t> </w:t>
            </w:r>
            <w:r w:rsidRPr="000C384D">
              <w:rPr>
                <w:b/>
                <w:sz w:val="20"/>
                <w:szCs w:val="20"/>
              </w:rPr>
              <w:t>174</w:t>
            </w:r>
            <w:r w:rsidR="00356C80">
              <w:rPr>
                <w:b/>
                <w:sz w:val="20"/>
                <w:szCs w:val="20"/>
              </w:rPr>
              <w:t> </w:t>
            </w:r>
            <w:r w:rsidRPr="000C384D">
              <w:rPr>
                <w:b/>
                <w:sz w:val="20"/>
                <w:szCs w:val="20"/>
              </w:rPr>
              <w:t>117</w:t>
            </w:r>
          </w:p>
        </w:tc>
      </w:tr>
    </w:tbl>
    <w:bookmarkEnd w:id="12"/>
    <w:p w14:paraId="1AC7BE8C" w14:textId="657CCDAA" w:rsidR="0001218E" w:rsidRPr="00FC6283" w:rsidRDefault="00FC6283" w:rsidP="00FC6283">
      <w:pPr>
        <w:spacing w:before="240" w:after="240"/>
        <w:rPr>
          <w:u w:val="single"/>
          <w:lang w:val="en-GB"/>
        </w:rPr>
      </w:pPr>
      <w:r w:rsidRPr="00FC6283">
        <w:rPr>
          <w:u w:val="single"/>
          <w:lang w:val="fr-FR"/>
        </w:rPr>
        <w:t>Incidence sur le climat</w:t>
      </w:r>
    </w:p>
    <w:p w14:paraId="2EA2ABDA" w14:textId="7B2D07C6" w:rsidR="00FC6283" w:rsidRPr="006A083F" w:rsidRDefault="00FC6283" w:rsidP="00FC6283">
      <w:pPr>
        <w:pStyle w:val="Heading1"/>
        <w:rPr>
          <w:lang w:val="fr-FR"/>
        </w:rPr>
      </w:pPr>
      <w:bookmarkStart w:id="13" w:name="_Hlk126916186"/>
      <w:bookmarkEnd w:id="11"/>
      <w:r w:rsidRPr="00FC6283">
        <w:rPr>
          <w:lang w:val="fr-FR"/>
        </w:rPr>
        <w:t>Les activités proposées, notamment les efforts visant à promouvoir des solutions de remplacement à faible PRP, la récupération et la réutilisation des frigorigènes, la certification des techniciens et la formation aux bonnes pratiques,</w:t>
      </w:r>
      <w:r w:rsidR="00356C80">
        <w:rPr>
          <w:lang w:val="fr-FR"/>
        </w:rPr>
        <w:t xml:space="preserve"> </w:t>
      </w:r>
      <w:r w:rsidRPr="00FC6283">
        <w:rPr>
          <w:lang w:val="fr-FR"/>
        </w:rPr>
        <w:t>indiquent que la mise en œuvre de la phase I du KIP réduira les émissions de frigorigènes dans l</w:t>
      </w:r>
      <w:r w:rsidR="00356C80">
        <w:rPr>
          <w:lang w:val="fr-FR"/>
        </w:rPr>
        <w:t>’</w:t>
      </w:r>
      <w:r w:rsidRPr="00FC6283">
        <w:rPr>
          <w:lang w:val="fr-FR"/>
        </w:rPr>
        <w:t>atmosphère, ce qui aura des effets bénéfiques sur le climat.</w:t>
      </w:r>
      <w:r w:rsidRPr="006A083F">
        <w:rPr>
          <w:lang w:val="fr-FR"/>
        </w:rPr>
        <w:t xml:space="preserve"> </w:t>
      </w:r>
      <w:r w:rsidRPr="00FC6283">
        <w:rPr>
          <w:lang w:val="fr-FR"/>
        </w:rPr>
        <w:t>Un calcul de l</w:t>
      </w:r>
      <w:r w:rsidR="00356C80">
        <w:rPr>
          <w:lang w:val="fr-FR"/>
        </w:rPr>
        <w:t>’</w:t>
      </w:r>
      <w:r w:rsidRPr="00FC6283">
        <w:rPr>
          <w:lang w:val="fr-FR"/>
        </w:rPr>
        <w:t>impact des activités du KIP sur le climat indique que la République dominicaine aura réalisé</w:t>
      </w:r>
      <w:r w:rsidR="00356C80">
        <w:rPr>
          <w:lang w:val="fr-FR"/>
        </w:rPr>
        <w:t xml:space="preserve"> </w:t>
      </w:r>
      <w:r w:rsidRPr="00FC6283">
        <w:rPr>
          <w:lang w:val="fr-FR"/>
        </w:rPr>
        <w:t>une réduction des émissions annuelles d</w:t>
      </w:r>
      <w:r w:rsidR="00356C80">
        <w:rPr>
          <w:lang w:val="fr-FR"/>
        </w:rPr>
        <w:t>’</w:t>
      </w:r>
      <w:r w:rsidRPr="00FC6283">
        <w:rPr>
          <w:lang w:val="fr-FR"/>
        </w:rPr>
        <w:t>au moins 383 420 tonnes d</w:t>
      </w:r>
      <w:r w:rsidR="00356C80">
        <w:rPr>
          <w:lang w:val="fr-FR"/>
        </w:rPr>
        <w:t>’</w:t>
      </w:r>
      <w:r w:rsidRPr="00FC6283">
        <w:rPr>
          <w:lang w:val="fr-FR"/>
        </w:rPr>
        <w:t>éq.CO</w:t>
      </w:r>
      <w:r w:rsidRPr="00FC6283">
        <w:rPr>
          <w:vertAlign w:val="subscript"/>
          <w:lang w:val="fr-FR"/>
        </w:rPr>
        <w:t>2</w:t>
      </w:r>
      <w:r w:rsidRPr="00FC6283">
        <w:rPr>
          <w:lang w:val="fr-FR"/>
        </w:rPr>
        <w:t xml:space="preserve"> de HFC lorsque l</w:t>
      </w:r>
      <w:r w:rsidR="00356C80">
        <w:rPr>
          <w:lang w:val="fr-FR"/>
        </w:rPr>
        <w:t>’</w:t>
      </w:r>
      <w:r w:rsidRPr="00FC6283">
        <w:rPr>
          <w:lang w:val="fr-FR"/>
        </w:rPr>
        <w:t>objectif final de la phase I de son KIP sera atteint, calculé en tant que différence entre la valeur de référence des HFC et l</w:t>
      </w:r>
      <w:r w:rsidR="00356C80">
        <w:rPr>
          <w:lang w:val="fr-FR"/>
        </w:rPr>
        <w:t>’</w:t>
      </w:r>
      <w:r w:rsidRPr="00FC6283">
        <w:rPr>
          <w:lang w:val="fr-FR"/>
        </w:rPr>
        <w:t>objectif final fixé dans le cadre de la phase I.</w:t>
      </w:r>
    </w:p>
    <w:p w14:paraId="38C23C34" w14:textId="64DFCFD7" w:rsidR="0001218E" w:rsidRPr="006A083F" w:rsidRDefault="00FC6283" w:rsidP="00FC6283">
      <w:pPr>
        <w:pStyle w:val="Heading1"/>
        <w:numPr>
          <w:ilvl w:val="0"/>
          <w:numId w:val="0"/>
        </w:numPr>
        <w:rPr>
          <w:u w:val="single"/>
          <w:lang w:val="fr-FR"/>
        </w:rPr>
      </w:pPr>
      <w:r w:rsidRPr="00FC6283">
        <w:rPr>
          <w:u w:val="single"/>
          <w:lang w:val="fr-FR"/>
        </w:rPr>
        <w:t>Durabilité de l</w:t>
      </w:r>
      <w:r w:rsidR="00356C80">
        <w:rPr>
          <w:u w:val="single"/>
          <w:lang w:val="fr-FR"/>
        </w:rPr>
        <w:t>’</w:t>
      </w:r>
      <w:r w:rsidRPr="00FC6283">
        <w:rPr>
          <w:u w:val="single"/>
          <w:lang w:val="fr-FR"/>
        </w:rPr>
        <w:t>élimination des HFC et évaluation des risques</w:t>
      </w:r>
    </w:p>
    <w:bookmarkEnd w:id="13"/>
    <w:p w14:paraId="2C33D644" w14:textId="5ACD6474" w:rsidR="00FC6283" w:rsidRPr="006A083F" w:rsidRDefault="00FC6283" w:rsidP="00FC6283">
      <w:pPr>
        <w:pStyle w:val="Heading1"/>
        <w:rPr>
          <w:lang w:val="fr-FR"/>
        </w:rPr>
      </w:pPr>
      <w:r w:rsidRPr="00FC6283">
        <w:rPr>
          <w:lang w:val="fr-FR"/>
        </w:rPr>
        <w:t>Les engagements et les activités de la phase I du KIP seront maintenus sur la durée grâce à la mise en œuvre et le renforcement du système d</w:t>
      </w:r>
      <w:r w:rsidR="00356C80">
        <w:rPr>
          <w:lang w:val="fr-FR"/>
        </w:rPr>
        <w:t>’</w:t>
      </w:r>
      <w:r w:rsidRPr="00FC6283">
        <w:rPr>
          <w:lang w:val="fr-FR"/>
        </w:rPr>
        <w:t>autorisation et de quotas pour les HFC ; la révision des politiques sur l</w:t>
      </w:r>
      <w:r w:rsidR="00356C80">
        <w:rPr>
          <w:lang w:val="fr-FR"/>
        </w:rPr>
        <w:t>’</w:t>
      </w:r>
      <w:r w:rsidRPr="00FC6283">
        <w:rPr>
          <w:lang w:val="fr-FR"/>
        </w:rPr>
        <w:t>importation et l</w:t>
      </w:r>
      <w:r w:rsidR="00356C80">
        <w:rPr>
          <w:lang w:val="fr-FR"/>
        </w:rPr>
        <w:t>’</w:t>
      </w:r>
      <w:r w:rsidRPr="00FC6283">
        <w:rPr>
          <w:lang w:val="fr-FR"/>
        </w:rPr>
        <w:t>installation d</w:t>
      </w:r>
      <w:r w:rsidR="00356C80">
        <w:rPr>
          <w:lang w:val="fr-FR"/>
        </w:rPr>
        <w:t>’</w:t>
      </w:r>
      <w:r w:rsidRPr="00FC6283">
        <w:rPr>
          <w:lang w:val="fr-FR"/>
        </w:rPr>
        <w:t>équipements à base de HFC, ainsi que la formation des techniciens de l</w:t>
      </w:r>
      <w:r w:rsidR="00356C80">
        <w:rPr>
          <w:lang w:val="fr-FR"/>
        </w:rPr>
        <w:t>’</w:t>
      </w:r>
      <w:r w:rsidRPr="00FC6283">
        <w:rPr>
          <w:lang w:val="fr-FR"/>
        </w:rPr>
        <w:t>entretien et des ateliers de climatisation automobile, et la sensibilisation des utilisateurs finaux ; le développement d</w:t>
      </w:r>
      <w:r w:rsidR="00356C80">
        <w:rPr>
          <w:lang w:val="fr-FR"/>
        </w:rPr>
        <w:t>’</w:t>
      </w:r>
      <w:r w:rsidRPr="00FC6283">
        <w:rPr>
          <w:lang w:val="fr-FR"/>
        </w:rPr>
        <w:t>activités et de projets visant à réduire les émissions atmosphériques des HFC utilisés ; et un suivi continu de toutes les activités mises en œuvre.</w:t>
      </w:r>
    </w:p>
    <w:p w14:paraId="259AC6FF" w14:textId="0DF2434C" w:rsidR="00FC6283" w:rsidRPr="006A083F" w:rsidRDefault="00FC6283" w:rsidP="00FC6283">
      <w:pPr>
        <w:pStyle w:val="Heading1"/>
        <w:rPr>
          <w:lang w:val="fr-FR"/>
        </w:rPr>
      </w:pPr>
      <w:r w:rsidRPr="00FC6283">
        <w:rPr>
          <w:lang w:val="fr-FR"/>
        </w:rPr>
        <w:t>Les risques potentiels pour la mise en œuvre des activités dans les délais comprennent les retards dans l</w:t>
      </w:r>
      <w:r w:rsidR="00356C80">
        <w:rPr>
          <w:lang w:val="fr-FR"/>
        </w:rPr>
        <w:t>’</w:t>
      </w:r>
      <w:r w:rsidRPr="00FC6283">
        <w:rPr>
          <w:lang w:val="fr-FR"/>
        </w:rPr>
        <w:t>achat d</w:t>
      </w:r>
      <w:r w:rsidR="00356C80">
        <w:rPr>
          <w:lang w:val="fr-FR"/>
        </w:rPr>
        <w:t>’</w:t>
      </w:r>
      <w:r w:rsidRPr="00FC6283">
        <w:rPr>
          <w:lang w:val="fr-FR"/>
        </w:rPr>
        <w:t>équipements et d</w:t>
      </w:r>
      <w:r w:rsidR="00356C80">
        <w:rPr>
          <w:lang w:val="fr-FR"/>
        </w:rPr>
        <w:t>’</w:t>
      </w:r>
      <w:r w:rsidRPr="00FC6283">
        <w:rPr>
          <w:lang w:val="fr-FR"/>
        </w:rPr>
        <w:t>outils, qui seront résolus en planifiant les achats à l</w:t>
      </w:r>
      <w:r w:rsidR="00356C80">
        <w:rPr>
          <w:lang w:val="fr-FR"/>
        </w:rPr>
        <w:t>’</w:t>
      </w:r>
      <w:r w:rsidRPr="00FC6283">
        <w:rPr>
          <w:lang w:val="fr-FR"/>
        </w:rPr>
        <w:t>avance tout en utilisant l</w:t>
      </w:r>
      <w:r w:rsidR="00356C80">
        <w:rPr>
          <w:lang w:val="fr-FR"/>
        </w:rPr>
        <w:t>’</w:t>
      </w:r>
      <w:r w:rsidRPr="00FC6283">
        <w:rPr>
          <w:lang w:val="fr-FR"/>
        </w:rPr>
        <w:t>accord régional à long terme du PNUD pour faciliter et accélérer le processus, et en organisant des réunions régulières et un suivi auprès des décideurs pour maintenir intacte la volonté politique et accélérer les décisions.</w:t>
      </w:r>
      <w:r w:rsidRPr="006A083F">
        <w:rPr>
          <w:lang w:val="fr-FR"/>
        </w:rPr>
        <w:t xml:space="preserve"> </w:t>
      </w:r>
      <w:r w:rsidRPr="00FC6283">
        <w:rPr>
          <w:lang w:val="fr-FR"/>
        </w:rPr>
        <w:t>Le risque de faible disponibilité sur le marché des technologies de remplacement sera pris en main en recherchant des fournisseurs au cours de visites de terrain, des foires ou salons et de formations techniques, afin de garantir une offre importante d</w:t>
      </w:r>
      <w:r w:rsidR="00356C80">
        <w:rPr>
          <w:lang w:val="fr-FR"/>
        </w:rPr>
        <w:t>’</w:t>
      </w:r>
      <w:r w:rsidRPr="00FC6283">
        <w:rPr>
          <w:lang w:val="fr-FR"/>
        </w:rPr>
        <w:t>outils et d</w:t>
      </w:r>
      <w:r w:rsidR="00356C80">
        <w:rPr>
          <w:lang w:val="fr-FR"/>
        </w:rPr>
        <w:t>’</w:t>
      </w:r>
      <w:r w:rsidRPr="00FC6283">
        <w:rPr>
          <w:lang w:val="fr-FR"/>
        </w:rPr>
        <w:t>équipements.</w:t>
      </w:r>
    </w:p>
    <w:p w14:paraId="6F067776" w14:textId="202C0A79" w:rsidR="0001218E" w:rsidRPr="00D42F28" w:rsidRDefault="00FC6283" w:rsidP="00FC6283">
      <w:pPr>
        <w:spacing w:after="240"/>
        <w:outlineLvl w:val="0"/>
        <w:rPr>
          <w:bCs/>
          <w:u w:val="single"/>
          <w:lang w:val="en-GB"/>
        </w:rPr>
      </w:pPr>
      <w:bookmarkStart w:id="14" w:name="_Hlk126916207"/>
      <w:r w:rsidRPr="00FC6283">
        <w:rPr>
          <w:bCs/>
          <w:u w:val="single"/>
          <w:lang w:val="fr-FR"/>
        </w:rPr>
        <w:t>Cofinancement</w:t>
      </w:r>
    </w:p>
    <w:p w14:paraId="267762AB" w14:textId="7BA8B038" w:rsidR="00FC6283" w:rsidRPr="006A083F" w:rsidRDefault="00FC6283" w:rsidP="00FC6283">
      <w:pPr>
        <w:pStyle w:val="Heading1"/>
        <w:rPr>
          <w:rFonts w:eastAsiaTheme="minorEastAsia"/>
          <w:lang w:val="fr-FR"/>
        </w:rPr>
      </w:pPr>
      <w:r w:rsidRPr="00FC6283">
        <w:rPr>
          <w:lang w:val="fr-FR"/>
        </w:rPr>
        <w:t>Le gouvernement de la République dominicaine fournira un cofinancement en nature par le biais de fourniture de personnel, d</w:t>
      </w:r>
      <w:r w:rsidR="00356C80">
        <w:rPr>
          <w:lang w:val="fr-FR"/>
        </w:rPr>
        <w:t>’</w:t>
      </w:r>
      <w:r w:rsidRPr="00FC6283">
        <w:rPr>
          <w:lang w:val="fr-FR"/>
        </w:rPr>
        <w:t>espace de bureaux et d</w:t>
      </w:r>
      <w:r w:rsidR="00356C80">
        <w:rPr>
          <w:lang w:val="fr-FR"/>
        </w:rPr>
        <w:t>’</w:t>
      </w:r>
      <w:r w:rsidRPr="00FC6283">
        <w:rPr>
          <w:lang w:val="fr-FR"/>
        </w:rPr>
        <w:t>entreposage, et d</w:t>
      </w:r>
      <w:r w:rsidR="00356C80">
        <w:rPr>
          <w:lang w:val="fr-FR"/>
        </w:rPr>
        <w:t>’</w:t>
      </w:r>
      <w:r w:rsidRPr="00FC6283">
        <w:rPr>
          <w:lang w:val="fr-FR"/>
        </w:rPr>
        <w:t>aides en matière de</w:t>
      </w:r>
      <w:r w:rsidR="00356C80">
        <w:rPr>
          <w:lang w:val="fr-FR"/>
        </w:rPr>
        <w:t xml:space="preserve"> </w:t>
      </w:r>
      <w:r w:rsidRPr="00FC6283">
        <w:rPr>
          <w:lang w:val="fr-FR"/>
        </w:rPr>
        <w:t>télécommunications, transports et administration.</w:t>
      </w:r>
      <w:r w:rsidRPr="006A083F">
        <w:rPr>
          <w:lang w:val="fr-FR"/>
        </w:rPr>
        <w:t xml:space="preserve"> </w:t>
      </w:r>
      <w:r w:rsidRPr="00FC6283">
        <w:rPr>
          <w:lang w:val="fr-FR"/>
        </w:rPr>
        <w:t>Les institutions professionnelles apporteront leur expertise pour la mise en œuvre du système de certification basée sur les compétences professionnelles des techniciens du secteur de la réfrigération et de la climatisation et assureront la maintenance des équipements et outils accordés</w:t>
      </w:r>
      <w:r w:rsidRPr="00FC6283">
        <w:rPr>
          <w:rFonts w:eastAsiaTheme="minorEastAsia"/>
          <w:lang w:val="fr-FR"/>
        </w:rPr>
        <w:t>.</w:t>
      </w:r>
    </w:p>
    <w:p w14:paraId="3D6E2E40" w14:textId="549A8D50" w:rsidR="0001218E" w:rsidRPr="006A083F" w:rsidRDefault="00FC6283" w:rsidP="00FC6283">
      <w:pPr>
        <w:spacing w:after="240"/>
        <w:outlineLvl w:val="0"/>
        <w:rPr>
          <w:bCs/>
          <w:u w:val="single"/>
          <w:lang w:val="fr-FR"/>
        </w:rPr>
      </w:pPr>
      <w:bookmarkStart w:id="15" w:name="_Hlk126916238"/>
      <w:bookmarkEnd w:id="14"/>
      <w:r w:rsidRPr="00FC6283">
        <w:rPr>
          <w:bCs/>
          <w:u w:val="single"/>
          <w:lang w:val="fr-FR"/>
        </w:rPr>
        <w:t>Plan d</w:t>
      </w:r>
      <w:r w:rsidR="00356C80">
        <w:rPr>
          <w:bCs/>
          <w:u w:val="single"/>
          <w:lang w:val="fr-FR"/>
        </w:rPr>
        <w:t>’</w:t>
      </w:r>
      <w:r w:rsidRPr="00FC6283">
        <w:rPr>
          <w:bCs/>
          <w:u w:val="single"/>
          <w:lang w:val="fr-FR"/>
        </w:rPr>
        <w:t>activités de 2023-2025 du Fonds multilatéral</w:t>
      </w:r>
    </w:p>
    <w:bookmarkEnd w:id="15"/>
    <w:p w14:paraId="53F09307" w14:textId="0CBA57B8" w:rsidR="00FC6283" w:rsidRPr="006A083F" w:rsidRDefault="00FC6283" w:rsidP="00BC26D9">
      <w:pPr>
        <w:pStyle w:val="Heading1"/>
        <w:spacing w:after="1080"/>
        <w:rPr>
          <w:lang w:val="fr-FR"/>
        </w:rPr>
      </w:pPr>
      <w:r w:rsidRPr="00FC6283">
        <w:rPr>
          <w:lang w:val="fr-FR"/>
        </w:rPr>
        <w:t>Le PNUD, le PNUE et l</w:t>
      </w:r>
      <w:r w:rsidR="00356C80">
        <w:rPr>
          <w:lang w:val="fr-FR"/>
        </w:rPr>
        <w:t>’</w:t>
      </w:r>
      <w:r w:rsidRPr="00FC6283">
        <w:rPr>
          <w:lang w:val="fr-FR"/>
        </w:rPr>
        <w:t>ONUDI</w:t>
      </w:r>
      <w:r w:rsidR="00356C80">
        <w:rPr>
          <w:lang w:val="fr-FR"/>
        </w:rPr>
        <w:t xml:space="preserve"> </w:t>
      </w:r>
      <w:r w:rsidRPr="00FC6283">
        <w:rPr>
          <w:lang w:val="fr-FR"/>
        </w:rPr>
        <w:t>demandent 1 174 117 $US, plus coûts d</w:t>
      </w:r>
      <w:r w:rsidR="00356C80">
        <w:rPr>
          <w:lang w:val="fr-FR"/>
        </w:rPr>
        <w:t>’</w:t>
      </w:r>
      <w:r w:rsidRPr="00FC6283">
        <w:rPr>
          <w:lang w:val="fr-FR"/>
        </w:rPr>
        <w:t>appui d</w:t>
      </w:r>
      <w:r w:rsidR="00356C80">
        <w:rPr>
          <w:lang w:val="fr-FR"/>
        </w:rPr>
        <w:t>’</w:t>
      </w:r>
      <w:r w:rsidRPr="00FC6283">
        <w:rPr>
          <w:lang w:val="fr-FR"/>
        </w:rPr>
        <w:t>agence, pour la mise en œuvre de la phase I du KIP pour la République dominicaine.</w:t>
      </w:r>
      <w:r w:rsidRPr="006A083F">
        <w:rPr>
          <w:lang w:val="fr-FR"/>
        </w:rPr>
        <w:t xml:space="preserve"> </w:t>
      </w:r>
      <w:r w:rsidRPr="00FC6283">
        <w:rPr>
          <w:lang w:val="fr-FR"/>
        </w:rPr>
        <w:t>La valeur totale demandée pour la période 2023-2025, d</w:t>
      </w:r>
      <w:r w:rsidR="00356C80">
        <w:rPr>
          <w:lang w:val="fr-FR"/>
        </w:rPr>
        <w:t>’</w:t>
      </w:r>
      <w:r w:rsidRPr="00FC6283">
        <w:rPr>
          <w:lang w:val="fr-FR"/>
        </w:rPr>
        <w:t>un montant de 581 693 $US, coûts d</w:t>
      </w:r>
      <w:r w:rsidR="00356C80">
        <w:rPr>
          <w:lang w:val="fr-FR"/>
        </w:rPr>
        <w:t>’</w:t>
      </w:r>
      <w:r w:rsidRPr="00FC6283">
        <w:rPr>
          <w:lang w:val="fr-FR"/>
        </w:rPr>
        <w:t>appui d</w:t>
      </w:r>
      <w:r w:rsidR="00356C80">
        <w:rPr>
          <w:lang w:val="fr-FR"/>
        </w:rPr>
        <w:t>’</w:t>
      </w:r>
      <w:r w:rsidRPr="00FC6283">
        <w:rPr>
          <w:lang w:val="fr-FR"/>
        </w:rPr>
        <w:t>agence compris, est inférieure de 214 668 $US au montant du plan d</w:t>
      </w:r>
      <w:r w:rsidR="00356C80">
        <w:rPr>
          <w:lang w:val="fr-FR"/>
        </w:rPr>
        <w:t>’</w:t>
      </w:r>
      <w:r w:rsidRPr="00FC6283">
        <w:rPr>
          <w:lang w:val="fr-FR"/>
        </w:rPr>
        <w:t>activités.</w:t>
      </w:r>
    </w:p>
    <w:p w14:paraId="14B6F44B" w14:textId="482C093C" w:rsidR="0001218E" w:rsidRPr="00D42F28" w:rsidRDefault="00FC6283" w:rsidP="00FC6283">
      <w:pPr>
        <w:spacing w:after="240"/>
        <w:outlineLvl w:val="0"/>
        <w:rPr>
          <w:bCs/>
          <w:u w:val="single"/>
          <w:lang w:val="en-GB"/>
        </w:rPr>
      </w:pPr>
      <w:bookmarkStart w:id="16" w:name="_Hlk126916245"/>
      <w:r w:rsidRPr="00FC6283">
        <w:rPr>
          <w:bCs/>
          <w:u w:val="single"/>
          <w:lang w:val="fr-FR"/>
        </w:rPr>
        <w:t>Projet d</w:t>
      </w:r>
      <w:r w:rsidR="00356C80">
        <w:rPr>
          <w:bCs/>
          <w:u w:val="single"/>
          <w:lang w:val="fr-FR"/>
        </w:rPr>
        <w:t>’</w:t>
      </w:r>
      <w:r w:rsidRPr="00FC6283">
        <w:rPr>
          <w:bCs/>
          <w:u w:val="single"/>
          <w:lang w:val="fr-FR"/>
        </w:rPr>
        <w:t>accord</w:t>
      </w:r>
    </w:p>
    <w:p w14:paraId="43E938CB" w14:textId="4ADDB84A" w:rsidR="00FC6283" w:rsidRPr="006A083F" w:rsidRDefault="004A43B6" w:rsidP="004A43B6">
      <w:pPr>
        <w:pStyle w:val="Heading1"/>
        <w:rPr>
          <w:lang w:val="fr-FR"/>
        </w:rPr>
      </w:pPr>
      <w:bookmarkStart w:id="17" w:name="_Hlk126916251"/>
      <w:bookmarkEnd w:id="16"/>
      <w:r w:rsidRPr="004A43B6">
        <w:rPr>
          <w:lang w:val="fr-FR"/>
        </w:rPr>
        <w:t>Un projet d</w:t>
      </w:r>
      <w:r w:rsidR="00356C80">
        <w:rPr>
          <w:lang w:val="fr-FR"/>
        </w:rPr>
        <w:t>’</w:t>
      </w:r>
      <w:r w:rsidRPr="004A43B6">
        <w:rPr>
          <w:lang w:val="fr-FR"/>
        </w:rPr>
        <w:t>accord entre le gouvernement de la République dominicaine et le Comité exécutif pour la phase I du KIP n</w:t>
      </w:r>
      <w:r w:rsidR="00356C80">
        <w:rPr>
          <w:lang w:val="fr-FR"/>
        </w:rPr>
        <w:t>’</w:t>
      </w:r>
      <w:r w:rsidRPr="004A43B6">
        <w:rPr>
          <w:lang w:val="fr-FR"/>
        </w:rPr>
        <w:t>a pas été préparé car le modèle d</w:t>
      </w:r>
      <w:r w:rsidR="00356C80">
        <w:rPr>
          <w:lang w:val="fr-FR"/>
        </w:rPr>
        <w:t>’</w:t>
      </w:r>
      <w:r w:rsidRPr="004A43B6">
        <w:rPr>
          <w:lang w:val="fr-FR"/>
        </w:rPr>
        <w:t>accord est toujours en cours d</w:t>
      </w:r>
      <w:r w:rsidR="00356C80">
        <w:rPr>
          <w:lang w:val="fr-FR"/>
        </w:rPr>
        <w:t>’</w:t>
      </w:r>
      <w:r w:rsidRPr="004A43B6">
        <w:rPr>
          <w:lang w:val="fr-FR"/>
        </w:rPr>
        <w:t>examen par le Comité exécutif.</w:t>
      </w:r>
      <w:r w:rsidRPr="006A083F">
        <w:rPr>
          <w:lang w:val="fr-FR"/>
        </w:rPr>
        <w:t xml:space="preserve"> </w:t>
      </w:r>
    </w:p>
    <w:p w14:paraId="400248DE" w14:textId="5C6B0E19" w:rsidR="004A43B6" w:rsidRPr="006A083F" w:rsidRDefault="004A43B6" w:rsidP="004A43B6">
      <w:pPr>
        <w:pStyle w:val="Heading1"/>
        <w:rPr>
          <w:rStyle w:val="tw4winMark"/>
          <w:rFonts w:ascii="Times New Roman" w:hAnsi="Times New Roman" w:cs="Times New Roman"/>
          <w:noProof w:val="0"/>
          <w:vanish w:val="0"/>
          <w:color w:val="auto"/>
          <w:kern w:val="0"/>
          <w:sz w:val="22"/>
          <w:vertAlign w:val="baseline"/>
          <w:lang w:val="fr-FR"/>
        </w:rPr>
      </w:pPr>
      <w:r w:rsidRPr="004A43B6">
        <w:rPr>
          <w:lang w:val="fr-FR"/>
        </w:rPr>
        <w:t>Si le Comité exécutif le souhaite, les fonds destinés à la phase I du KIP pour la République dominicaine pourraient être approuvés en principe, et les fonds de la première tranche pourraient être approuvés, étant entendu que l</w:t>
      </w:r>
      <w:r w:rsidR="00356C80">
        <w:rPr>
          <w:lang w:val="fr-FR"/>
        </w:rPr>
        <w:t>’</w:t>
      </w:r>
      <w:r w:rsidRPr="004A43B6">
        <w:rPr>
          <w:lang w:val="fr-FR"/>
        </w:rPr>
        <w:t>accord sera préparé et présenté lors d</w:t>
      </w:r>
      <w:r w:rsidR="00356C80">
        <w:rPr>
          <w:lang w:val="fr-FR"/>
        </w:rPr>
        <w:t>’</w:t>
      </w:r>
      <w:r w:rsidRPr="004A43B6">
        <w:rPr>
          <w:lang w:val="fr-FR"/>
        </w:rPr>
        <w:t>une prochaine réunion, avant la soumission de la deuxième tranche, et une fois le modèle d</w:t>
      </w:r>
      <w:r w:rsidR="00356C80">
        <w:rPr>
          <w:lang w:val="fr-FR"/>
        </w:rPr>
        <w:t>’</w:t>
      </w:r>
      <w:r w:rsidRPr="004A43B6">
        <w:rPr>
          <w:lang w:val="fr-FR"/>
        </w:rPr>
        <w:t>accord approuvé.</w:t>
      </w:r>
    </w:p>
    <w:bookmarkEnd w:id="17"/>
    <w:p w14:paraId="4154044F" w14:textId="70AF58A3" w:rsidR="0001218E" w:rsidRPr="004A43B6" w:rsidRDefault="004A43B6" w:rsidP="004A43B6">
      <w:pPr>
        <w:pStyle w:val="Heading1"/>
        <w:numPr>
          <w:ilvl w:val="0"/>
          <w:numId w:val="0"/>
        </w:numPr>
        <w:autoSpaceDE w:val="0"/>
        <w:autoSpaceDN w:val="0"/>
        <w:adjustRightInd w:val="0"/>
        <w:spacing w:before="360"/>
        <w:rPr>
          <w:lang w:val="en-GB"/>
        </w:rPr>
      </w:pPr>
      <w:r w:rsidRPr="004A43B6">
        <w:rPr>
          <w:b/>
          <w:lang w:val="fr-FR"/>
        </w:rPr>
        <w:t>RECOMMANDATION</w:t>
      </w:r>
    </w:p>
    <w:p w14:paraId="467E0D60" w14:textId="504339C3" w:rsidR="004A43B6" w:rsidRPr="006A083F" w:rsidRDefault="004A43B6" w:rsidP="004A43B6">
      <w:pPr>
        <w:pStyle w:val="Heading1"/>
        <w:rPr>
          <w:lang w:val="fr-FR"/>
        </w:rPr>
      </w:pPr>
      <w:r w:rsidRPr="004A43B6">
        <w:rPr>
          <w:lang w:val="fr-FR"/>
        </w:rPr>
        <w:t>Le Comité exécutif pourrait envisager :</w:t>
      </w:r>
    </w:p>
    <w:p w14:paraId="046E5205" w14:textId="171235F3" w:rsidR="004A43B6" w:rsidRPr="006A083F" w:rsidRDefault="004A43B6" w:rsidP="004A43B6">
      <w:pPr>
        <w:pStyle w:val="Heading2"/>
        <w:widowControl/>
        <w:shd w:val="clear" w:color="auto" w:fill="FFFFFF" w:themeFill="background1"/>
        <w:rPr>
          <w:lang w:val="fr-FR"/>
        </w:rPr>
      </w:pPr>
      <w:r w:rsidRPr="004A43B6">
        <w:rPr>
          <w:lang w:val="fr-FR"/>
        </w:rPr>
        <w:t>D</w:t>
      </w:r>
      <w:r w:rsidR="00356C80">
        <w:rPr>
          <w:lang w:val="fr-FR"/>
        </w:rPr>
        <w:t>’</w:t>
      </w:r>
      <w:r w:rsidRPr="004A43B6">
        <w:rPr>
          <w:lang w:val="fr-FR"/>
        </w:rPr>
        <w:t>approuver, en principe, la phase I du plan de mise en œuvre de l</w:t>
      </w:r>
      <w:r w:rsidR="00356C80">
        <w:rPr>
          <w:lang w:val="fr-FR"/>
        </w:rPr>
        <w:t>’</w:t>
      </w:r>
      <w:r w:rsidRPr="004A43B6">
        <w:rPr>
          <w:lang w:val="fr-FR"/>
        </w:rPr>
        <w:t>Amendement de Kigali sur les HFC (KIP) pour la République dominicaine pour la période 2023-2029 afin de réduire la consommation de HFC de 10 pour cent par rapport à la valeur de référence du pays en 2029, pour un montant de 1 274 702 $US, dont 794 168 $US, plus des coûts d</w:t>
      </w:r>
      <w:r w:rsidR="00356C80">
        <w:rPr>
          <w:lang w:val="fr-FR"/>
        </w:rPr>
        <w:t>’</w:t>
      </w:r>
      <w:r w:rsidRPr="004A43B6">
        <w:rPr>
          <w:lang w:val="fr-FR"/>
        </w:rPr>
        <w:t>appui d</w:t>
      </w:r>
      <w:r w:rsidR="00356C80">
        <w:rPr>
          <w:lang w:val="fr-FR"/>
        </w:rPr>
        <w:t>’</w:t>
      </w:r>
      <w:r w:rsidRPr="004A43B6">
        <w:rPr>
          <w:lang w:val="fr-FR"/>
        </w:rPr>
        <w:t>agence de 55 592 $US, pour le PNUD, 269 949 $US, plus des coûts d</w:t>
      </w:r>
      <w:r w:rsidR="00356C80">
        <w:rPr>
          <w:lang w:val="fr-FR"/>
        </w:rPr>
        <w:t>’</w:t>
      </w:r>
      <w:r w:rsidRPr="004A43B6">
        <w:rPr>
          <w:lang w:val="fr-FR"/>
        </w:rPr>
        <w:t>appui d</w:t>
      </w:r>
      <w:r w:rsidR="00356C80">
        <w:rPr>
          <w:lang w:val="fr-FR"/>
        </w:rPr>
        <w:t>’</w:t>
      </w:r>
      <w:r w:rsidRPr="004A43B6">
        <w:rPr>
          <w:lang w:val="fr-FR"/>
        </w:rPr>
        <w:t>agence de 35 093 $US pour le PNUE, et 110 000 $US plus les coûts d</w:t>
      </w:r>
      <w:r w:rsidR="00356C80">
        <w:rPr>
          <w:lang w:val="fr-FR"/>
        </w:rPr>
        <w:t>’</w:t>
      </w:r>
      <w:r w:rsidRPr="004A43B6">
        <w:rPr>
          <w:lang w:val="fr-FR"/>
        </w:rPr>
        <w:t>appui d</w:t>
      </w:r>
      <w:r w:rsidR="00356C80">
        <w:rPr>
          <w:lang w:val="fr-FR"/>
        </w:rPr>
        <w:t>’</w:t>
      </w:r>
      <w:r w:rsidRPr="004A43B6">
        <w:rPr>
          <w:lang w:val="fr-FR"/>
        </w:rPr>
        <w:t>agence de 9 900 $US, pour l</w:t>
      </w:r>
      <w:r w:rsidR="00356C80">
        <w:rPr>
          <w:lang w:val="fr-FR"/>
        </w:rPr>
        <w:t>’</w:t>
      </w:r>
      <w:r w:rsidRPr="004A43B6">
        <w:rPr>
          <w:lang w:val="fr-FR"/>
        </w:rPr>
        <w:t>ONUDI, comme indiqué dans le calendrier ci-joint en annexe I au présent document ;</w:t>
      </w:r>
      <w:r w:rsidRPr="006A083F">
        <w:rPr>
          <w:lang w:val="fr-FR"/>
        </w:rPr>
        <w:t xml:space="preserve"> </w:t>
      </w:r>
    </w:p>
    <w:p w14:paraId="0A2762B1" w14:textId="223B3AF4" w:rsidR="004A43B6" w:rsidRPr="004A43B6" w:rsidRDefault="004A43B6" w:rsidP="004A43B6">
      <w:pPr>
        <w:pStyle w:val="Heading2"/>
        <w:widowControl/>
        <w:shd w:val="clear" w:color="auto" w:fill="FFFFFF" w:themeFill="background1"/>
        <w:rPr>
          <w:lang w:val="en-GB"/>
        </w:rPr>
      </w:pPr>
      <w:r w:rsidRPr="004A43B6">
        <w:rPr>
          <w:lang w:val="fr-FR"/>
        </w:rPr>
        <w:t>De prendre note : </w:t>
      </w:r>
    </w:p>
    <w:p w14:paraId="62E87B70" w14:textId="259765C4" w:rsidR="004A43B6" w:rsidRPr="006A083F" w:rsidRDefault="00992D3F" w:rsidP="004A43B6">
      <w:pPr>
        <w:pStyle w:val="Heading3"/>
        <w:rPr>
          <w:lang w:val="fr-FR"/>
        </w:rPr>
      </w:pPr>
      <w:r>
        <w:rPr>
          <w:lang w:val="fr-FR"/>
        </w:rPr>
        <w:t>Que c</w:t>
      </w:r>
      <w:r w:rsidR="004A43B6" w:rsidRPr="004A43B6">
        <w:rPr>
          <w:lang w:val="fr-FR"/>
        </w:rPr>
        <w:t xml:space="preserve">ette phase I du KIP comprend un montant supplémentaire de 144 709 </w:t>
      </w:r>
      <w:r w:rsidR="004A43B6">
        <w:rPr>
          <w:lang w:val="fr-FR"/>
        </w:rPr>
        <w:t>$US</w:t>
      </w:r>
      <w:r w:rsidR="004A43B6" w:rsidRPr="004A43B6">
        <w:rPr>
          <w:lang w:val="fr-FR"/>
        </w:rPr>
        <w:t xml:space="preserve">, soit 49 825 </w:t>
      </w:r>
      <w:r w:rsidR="004A43B6">
        <w:rPr>
          <w:lang w:val="fr-FR"/>
        </w:rPr>
        <w:t>$US</w:t>
      </w:r>
      <w:r w:rsidR="004A43B6" w:rsidRPr="004A43B6">
        <w:rPr>
          <w:lang w:val="fr-FR"/>
        </w:rPr>
        <w:t xml:space="preserve"> plus des frais d</w:t>
      </w:r>
      <w:r w:rsidR="00356C80">
        <w:rPr>
          <w:lang w:val="fr-FR"/>
        </w:rPr>
        <w:t>’</w:t>
      </w:r>
      <w:r w:rsidR="004A43B6" w:rsidRPr="004A43B6">
        <w:rPr>
          <w:lang w:val="fr-FR"/>
        </w:rPr>
        <w:t>appui d</w:t>
      </w:r>
      <w:r w:rsidR="00356C80">
        <w:rPr>
          <w:lang w:val="fr-FR"/>
        </w:rPr>
        <w:t>’</w:t>
      </w:r>
      <w:r w:rsidR="004A43B6" w:rsidRPr="004A43B6">
        <w:rPr>
          <w:lang w:val="fr-FR"/>
        </w:rPr>
        <w:t xml:space="preserve">agence de 4 484 </w:t>
      </w:r>
      <w:r w:rsidR="004A43B6">
        <w:rPr>
          <w:lang w:val="fr-FR"/>
        </w:rPr>
        <w:t>$US</w:t>
      </w:r>
      <w:r w:rsidR="004A43B6" w:rsidRPr="004A43B6">
        <w:rPr>
          <w:lang w:val="fr-FR"/>
        </w:rPr>
        <w:t xml:space="preserve"> pour le PNUD, et 80 000 </w:t>
      </w:r>
      <w:r w:rsidR="004A43B6">
        <w:rPr>
          <w:lang w:val="fr-FR"/>
        </w:rPr>
        <w:t>$US</w:t>
      </w:r>
      <w:r w:rsidR="004A43B6" w:rsidRPr="004A43B6">
        <w:rPr>
          <w:lang w:val="fr-FR"/>
        </w:rPr>
        <w:t xml:space="preserve"> plus des frais d</w:t>
      </w:r>
      <w:r w:rsidR="00356C80">
        <w:rPr>
          <w:lang w:val="fr-FR"/>
        </w:rPr>
        <w:t>’</w:t>
      </w:r>
      <w:r w:rsidR="004A43B6" w:rsidRPr="004A43B6">
        <w:rPr>
          <w:lang w:val="fr-FR"/>
        </w:rPr>
        <w:t>appui d</w:t>
      </w:r>
      <w:r w:rsidR="00356C80">
        <w:rPr>
          <w:lang w:val="fr-FR"/>
        </w:rPr>
        <w:t>’</w:t>
      </w:r>
      <w:r w:rsidR="004A43B6" w:rsidRPr="004A43B6">
        <w:rPr>
          <w:lang w:val="fr-FR"/>
        </w:rPr>
        <w:t xml:space="preserve">agence de 10 400 </w:t>
      </w:r>
      <w:r w:rsidR="004A43B6">
        <w:rPr>
          <w:lang w:val="fr-FR"/>
        </w:rPr>
        <w:t>$US</w:t>
      </w:r>
      <w:r w:rsidR="004A43B6" w:rsidRPr="004A43B6">
        <w:rPr>
          <w:lang w:val="fr-FR"/>
        </w:rPr>
        <w:t xml:space="preserve"> pour le gouvernement du Canada, liés au projet approuvé lors de la 81</w:t>
      </w:r>
      <w:r w:rsidR="004A43B6" w:rsidRPr="004A43B6">
        <w:rPr>
          <w:vertAlign w:val="superscript"/>
          <w:lang w:val="fr-FR"/>
        </w:rPr>
        <w:t>e</w:t>
      </w:r>
      <w:r w:rsidR="004A43B6" w:rsidRPr="004A43B6">
        <w:rPr>
          <w:lang w:val="fr-FR"/>
        </w:rPr>
        <w:t xml:space="preserve"> réunion en vue de l</w:t>
      </w:r>
      <w:r w:rsidR="00356C80">
        <w:rPr>
          <w:lang w:val="fr-FR"/>
        </w:rPr>
        <w:t>’</w:t>
      </w:r>
      <w:r w:rsidR="004A43B6" w:rsidRPr="004A43B6">
        <w:rPr>
          <w:lang w:val="fr-FR"/>
        </w:rPr>
        <w:t>élimination progressive de 4,01 tonnes métriques (tm) (5 734,3 tonnes d</w:t>
      </w:r>
      <w:r w:rsidR="00356C80">
        <w:rPr>
          <w:lang w:val="fr-FR"/>
        </w:rPr>
        <w:t>’</w:t>
      </w:r>
      <w:r w:rsidR="004A43B6" w:rsidRPr="004A43B6">
        <w:rPr>
          <w:lang w:val="fr-FR"/>
        </w:rPr>
        <w:t>éq.CO</w:t>
      </w:r>
      <w:r w:rsidR="004A43B6" w:rsidRPr="004A43B6">
        <w:rPr>
          <w:vertAlign w:val="subscript"/>
          <w:lang w:val="fr-FR"/>
        </w:rPr>
        <w:t>2</w:t>
      </w:r>
      <w:r w:rsidR="004A43B6" w:rsidRPr="004A43B6">
        <w:rPr>
          <w:lang w:val="fr-FR"/>
        </w:rPr>
        <w:t>) de HFC</w:t>
      </w:r>
      <w:r w:rsidR="00AF02CE">
        <w:rPr>
          <w:lang w:val="fr-FR"/>
        </w:rPr>
        <w:noBreakHyphen/>
      </w:r>
      <w:r w:rsidR="004A43B6" w:rsidRPr="004A43B6">
        <w:rPr>
          <w:lang w:val="fr-FR"/>
        </w:rPr>
        <w:t>134a et de 0,15 tm (588,3 tonnes d</w:t>
      </w:r>
      <w:r w:rsidR="00356C80">
        <w:rPr>
          <w:lang w:val="fr-FR"/>
        </w:rPr>
        <w:t>’</w:t>
      </w:r>
      <w:r w:rsidR="004A43B6" w:rsidRPr="004A43B6">
        <w:rPr>
          <w:lang w:val="fr-FR"/>
        </w:rPr>
        <w:t>éq.CO</w:t>
      </w:r>
      <w:r w:rsidR="004A43B6" w:rsidRPr="004A43B6">
        <w:rPr>
          <w:vertAlign w:val="subscript"/>
          <w:lang w:val="fr-FR"/>
        </w:rPr>
        <w:t>2</w:t>
      </w:r>
      <w:r w:rsidR="004A43B6" w:rsidRPr="004A43B6">
        <w:rPr>
          <w:lang w:val="fr-FR"/>
        </w:rPr>
        <w:t>) de R 404A dans l</w:t>
      </w:r>
      <w:r w:rsidR="00356C80">
        <w:rPr>
          <w:lang w:val="fr-FR"/>
        </w:rPr>
        <w:t>’</w:t>
      </w:r>
      <w:r w:rsidR="004A43B6" w:rsidRPr="004A43B6">
        <w:rPr>
          <w:lang w:val="fr-FR"/>
        </w:rPr>
        <w:t>entreprise de fabrication de réfrigérateurs commerciaux Fábrica de Refrigeradores Comerciales, SRL (FARCO), achevé en novembre 2020 ;</w:t>
      </w:r>
    </w:p>
    <w:p w14:paraId="606D908B" w14:textId="758C3BE3" w:rsidR="004A43B6" w:rsidRPr="006A083F" w:rsidRDefault="004A43B6" w:rsidP="004A43B6">
      <w:pPr>
        <w:pStyle w:val="Heading3"/>
        <w:widowControl/>
        <w:shd w:val="clear" w:color="auto" w:fill="FFFFFF" w:themeFill="background1"/>
        <w:rPr>
          <w:lang w:val="fr-FR"/>
        </w:rPr>
      </w:pPr>
      <w:r w:rsidRPr="004A43B6">
        <w:rPr>
          <w:lang w:val="fr-FR"/>
        </w:rPr>
        <w:t>Que le gouvernement de la République dominicaine établira son point de départ pour les réductions globales durables de la consommation de HFC sur la base des conseils fournis par le Comité exécutif ;</w:t>
      </w:r>
    </w:p>
    <w:p w14:paraId="598B1D76" w14:textId="19D2E363" w:rsidR="004A43B6" w:rsidRPr="006A083F" w:rsidRDefault="004A43B6" w:rsidP="004A43B6">
      <w:pPr>
        <w:pStyle w:val="Heading3"/>
        <w:widowControl/>
        <w:shd w:val="clear" w:color="auto" w:fill="FFFFFF" w:themeFill="background1"/>
        <w:rPr>
          <w:lang w:val="fr-FR"/>
        </w:rPr>
      </w:pPr>
      <w:r w:rsidRPr="004A43B6">
        <w:rPr>
          <w:lang w:val="fr-FR"/>
        </w:rPr>
        <w:t>Que lorsque les lignes directrices</w:t>
      </w:r>
      <w:r w:rsidR="00992D3F">
        <w:rPr>
          <w:lang w:val="fr-FR"/>
        </w:rPr>
        <w:t xml:space="preserve"> </w:t>
      </w:r>
      <w:r w:rsidR="00992D3F" w:rsidRPr="006E5783">
        <w:rPr>
          <w:lang w:val="fr-FR"/>
        </w:rPr>
        <w:t>en matière de coûts pour la réduction progressive des HFC</w:t>
      </w:r>
      <w:r w:rsidRPr="004A43B6">
        <w:rPr>
          <w:lang w:val="fr-FR"/>
        </w:rPr>
        <w:t xml:space="preserve"> auront été approuvées par le Comité exécutif, les réductions de la consommation restante de HFC du pays éligibles au financement seront déterminées conformément à ces lignes directrices ;</w:t>
      </w:r>
    </w:p>
    <w:p w14:paraId="085D4E54" w14:textId="21F47573" w:rsidR="004A43B6" w:rsidRPr="006A083F" w:rsidRDefault="004A43B6" w:rsidP="004A43B6">
      <w:pPr>
        <w:pStyle w:val="Heading3"/>
        <w:widowControl/>
        <w:shd w:val="clear" w:color="auto" w:fill="FFFFFF" w:themeFill="background1"/>
        <w:rPr>
          <w:lang w:val="fr-FR"/>
        </w:rPr>
      </w:pPr>
      <w:r w:rsidRPr="004A43B6">
        <w:rPr>
          <w:lang w:val="fr-FR"/>
        </w:rPr>
        <w:t>Que les réductions de la consommation restante de HFC du pays éligibles au financement mentionnées au sous-paragraphe (b)(ii) ci-dessus seront déduites du point de départ indiqué au sous-paragraphe (b)(i) ;</w:t>
      </w:r>
    </w:p>
    <w:p w14:paraId="10A9F996" w14:textId="0BF8267E" w:rsidR="004A43B6" w:rsidRPr="006A083F" w:rsidRDefault="004A43B6" w:rsidP="004A43B6">
      <w:pPr>
        <w:pStyle w:val="Heading2"/>
        <w:widowControl/>
        <w:rPr>
          <w:lang w:val="fr-FR"/>
        </w:rPr>
      </w:pPr>
      <w:r>
        <w:rPr>
          <w:lang w:val="fr-FR"/>
        </w:rPr>
        <w:t>D</w:t>
      </w:r>
      <w:r w:rsidR="00356C80">
        <w:rPr>
          <w:lang w:val="fr-FR"/>
        </w:rPr>
        <w:t>’</w:t>
      </w:r>
      <w:r>
        <w:rPr>
          <w:lang w:val="fr-FR"/>
        </w:rPr>
        <w:t>a</w:t>
      </w:r>
      <w:r w:rsidRPr="004A43B6">
        <w:rPr>
          <w:lang w:val="fr-FR"/>
        </w:rPr>
        <w:t>pprouver la première tranche de la phase I du KIP pour la République dominicaine et les plans de mise en œuvre de la tranche correspondants, pour un montant de 581</w:t>
      </w:r>
      <w:r w:rsidR="00AF02CE">
        <w:rPr>
          <w:lang w:val="fr-FR"/>
        </w:rPr>
        <w:t> </w:t>
      </w:r>
      <w:r w:rsidRPr="004A43B6">
        <w:rPr>
          <w:lang w:val="fr-FR"/>
        </w:rPr>
        <w:t>693</w:t>
      </w:r>
      <w:r w:rsidR="00AF02CE">
        <w:rPr>
          <w:lang w:val="fr-FR"/>
        </w:rPr>
        <w:t> </w:t>
      </w:r>
      <w:r w:rsidRPr="004A43B6">
        <w:rPr>
          <w:lang w:val="fr-FR"/>
        </w:rPr>
        <w:t>$US, dont 365 106 $US plus frais d</w:t>
      </w:r>
      <w:r w:rsidR="00356C80">
        <w:rPr>
          <w:lang w:val="fr-FR"/>
        </w:rPr>
        <w:t>’</w:t>
      </w:r>
      <w:r w:rsidRPr="004A43B6">
        <w:rPr>
          <w:lang w:val="fr-FR"/>
        </w:rPr>
        <w:t>appui d</w:t>
      </w:r>
      <w:r w:rsidR="00356C80">
        <w:rPr>
          <w:lang w:val="fr-FR"/>
        </w:rPr>
        <w:t>’</w:t>
      </w:r>
      <w:r w:rsidRPr="004A43B6">
        <w:rPr>
          <w:lang w:val="fr-FR"/>
        </w:rPr>
        <w:t>agence de 25 557 $US pour le PNUD, 120</w:t>
      </w:r>
      <w:r w:rsidR="00066B4F">
        <w:rPr>
          <w:lang w:val="fr-FR"/>
        </w:rPr>
        <w:t> </w:t>
      </w:r>
      <w:r w:rsidRPr="004A43B6">
        <w:rPr>
          <w:lang w:val="fr-FR"/>
        </w:rPr>
        <w:t>774 $US plus frais d</w:t>
      </w:r>
      <w:r w:rsidR="00356C80">
        <w:rPr>
          <w:lang w:val="fr-FR"/>
        </w:rPr>
        <w:t>’</w:t>
      </w:r>
      <w:r w:rsidRPr="004A43B6">
        <w:rPr>
          <w:lang w:val="fr-FR"/>
        </w:rPr>
        <w:t>appui d</w:t>
      </w:r>
      <w:r w:rsidR="00356C80">
        <w:rPr>
          <w:lang w:val="fr-FR"/>
        </w:rPr>
        <w:t>’</w:t>
      </w:r>
      <w:r w:rsidRPr="004A43B6">
        <w:rPr>
          <w:lang w:val="fr-FR"/>
        </w:rPr>
        <w:t>agence de 15</w:t>
      </w:r>
      <w:r w:rsidR="00992D3F">
        <w:rPr>
          <w:lang w:val="fr-FR"/>
        </w:rPr>
        <w:t> </w:t>
      </w:r>
      <w:r w:rsidRPr="004A43B6">
        <w:rPr>
          <w:lang w:val="fr-FR"/>
        </w:rPr>
        <w:t>701 $US pour le PNUE, et 50</w:t>
      </w:r>
      <w:r w:rsidR="00AF02CE">
        <w:rPr>
          <w:lang w:val="fr-FR"/>
        </w:rPr>
        <w:t> </w:t>
      </w:r>
      <w:r w:rsidRPr="004A43B6">
        <w:rPr>
          <w:lang w:val="fr-FR"/>
        </w:rPr>
        <w:t>050</w:t>
      </w:r>
      <w:r w:rsidR="00AF02CE">
        <w:rPr>
          <w:lang w:val="fr-FR"/>
        </w:rPr>
        <w:t> </w:t>
      </w:r>
      <w:r w:rsidRPr="004A43B6">
        <w:rPr>
          <w:lang w:val="fr-FR"/>
        </w:rPr>
        <w:t>$US plus frais d</w:t>
      </w:r>
      <w:r w:rsidR="00356C80">
        <w:rPr>
          <w:lang w:val="fr-FR"/>
        </w:rPr>
        <w:t>’</w:t>
      </w:r>
      <w:r w:rsidRPr="004A43B6">
        <w:rPr>
          <w:lang w:val="fr-FR"/>
        </w:rPr>
        <w:t>appui d</w:t>
      </w:r>
      <w:r w:rsidR="00356C80">
        <w:rPr>
          <w:lang w:val="fr-FR"/>
        </w:rPr>
        <w:t>’</w:t>
      </w:r>
      <w:r w:rsidRPr="004A43B6">
        <w:rPr>
          <w:lang w:val="fr-FR"/>
        </w:rPr>
        <w:t>agence de 4 505 $US pour l</w:t>
      </w:r>
      <w:r w:rsidR="00356C80">
        <w:rPr>
          <w:lang w:val="fr-FR"/>
        </w:rPr>
        <w:t>’</w:t>
      </w:r>
      <w:r w:rsidRPr="004A43B6">
        <w:rPr>
          <w:lang w:val="fr-FR"/>
        </w:rPr>
        <w:t>ONUDI.</w:t>
      </w:r>
    </w:p>
    <w:p w14:paraId="26603E4B" w14:textId="5EAA0370" w:rsidR="004A43B6" w:rsidRPr="006A083F" w:rsidRDefault="004A43B6" w:rsidP="004A43B6">
      <w:pPr>
        <w:numPr>
          <w:ilvl w:val="1"/>
          <w:numId w:val="1"/>
        </w:numPr>
        <w:shd w:val="clear" w:color="auto" w:fill="FFFFFF" w:themeFill="background1"/>
        <w:spacing w:after="240"/>
        <w:outlineLvl w:val="1"/>
        <w:rPr>
          <w:lang w:val="fr-FR"/>
        </w:rPr>
      </w:pPr>
      <w:r w:rsidRPr="004A43B6">
        <w:rPr>
          <w:lang w:val="fr-FR"/>
        </w:rPr>
        <w:t>De demander au gouvernement de la République dominicaine, au PNUD, au PNUE, à l</w:t>
      </w:r>
      <w:r w:rsidR="00356C80">
        <w:rPr>
          <w:lang w:val="fr-FR"/>
        </w:rPr>
        <w:t>’</w:t>
      </w:r>
      <w:r w:rsidRPr="004A43B6">
        <w:rPr>
          <w:lang w:val="fr-FR"/>
        </w:rPr>
        <w:t>ONUDI et au Secrétariat de finaliser le projet d</w:t>
      </w:r>
      <w:r w:rsidR="00356C80">
        <w:rPr>
          <w:lang w:val="fr-FR"/>
        </w:rPr>
        <w:t>’</w:t>
      </w:r>
      <w:r w:rsidRPr="004A43B6">
        <w:rPr>
          <w:lang w:val="fr-FR"/>
        </w:rPr>
        <w:t>accord entre le gouvernement de la République dominicaine et le Comité exécutif pour la réduction de la consommation de HFC, y compris les informations contenues dans l</w:t>
      </w:r>
      <w:r w:rsidR="00356C80">
        <w:rPr>
          <w:lang w:val="fr-FR"/>
        </w:rPr>
        <w:t>’</w:t>
      </w:r>
      <w:r w:rsidRPr="004A43B6">
        <w:rPr>
          <w:lang w:val="fr-FR"/>
        </w:rPr>
        <w:t>annexe mentionnée aux sous</w:t>
      </w:r>
      <w:r w:rsidR="00AF02CE">
        <w:rPr>
          <w:lang w:val="fr-FR"/>
        </w:rPr>
        <w:noBreakHyphen/>
      </w:r>
      <w:r w:rsidRPr="004A43B6">
        <w:rPr>
          <w:lang w:val="fr-FR"/>
        </w:rPr>
        <w:t>paragraphes (a) et (b)(i) ci-dessus, et de le soumettre à une prochaine réunion une fois que le modèle d</w:t>
      </w:r>
      <w:r w:rsidR="00356C80">
        <w:rPr>
          <w:lang w:val="fr-FR"/>
        </w:rPr>
        <w:t>’</w:t>
      </w:r>
      <w:r w:rsidRPr="004A43B6">
        <w:rPr>
          <w:lang w:val="fr-FR"/>
        </w:rPr>
        <w:t>accord du KIP aura été approuvé par le Comité exécutif.</w:t>
      </w:r>
    </w:p>
    <w:p w14:paraId="4A147D3D" w14:textId="77777777" w:rsidR="002B576A" w:rsidRPr="006A083F" w:rsidRDefault="002B576A" w:rsidP="002B576A">
      <w:pPr>
        <w:jc w:val="right"/>
        <w:rPr>
          <w:lang w:val="fr-FR"/>
        </w:rPr>
      </w:pPr>
    </w:p>
    <w:p w14:paraId="42AD21B7" w14:textId="77777777" w:rsidR="002B576A" w:rsidRPr="006A083F" w:rsidRDefault="002B576A" w:rsidP="002B576A">
      <w:pPr>
        <w:rPr>
          <w:lang w:val="fr-FR"/>
        </w:rPr>
      </w:pPr>
    </w:p>
    <w:p w14:paraId="7FB14F81" w14:textId="77777777" w:rsidR="002B576A" w:rsidRPr="006A083F" w:rsidRDefault="002B576A" w:rsidP="002B576A">
      <w:pPr>
        <w:rPr>
          <w:lang w:val="fr-FR"/>
        </w:rPr>
        <w:sectPr w:rsidR="002B576A" w:rsidRPr="006A083F" w:rsidSect="0022799A">
          <w:headerReference w:type="even" r:id="rId15"/>
          <w:headerReference w:type="default" r:id="rId16"/>
          <w:footerReference w:type="even" r:id="rId17"/>
          <w:footerReference w:type="default" r:id="rId18"/>
          <w:footerReference w:type="first" r:id="rId19"/>
          <w:type w:val="continuous"/>
          <w:pgSz w:w="12240" w:h="15840" w:code="1"/>
          <w:pgMar w:top="720" w:right="1440" w:bottom="864" w:left="1440" w:header="720" w:footer="475" w:gutter="0"/>
          <w:cols w:space="720"/>
          <w:titlePg/>
        </w:sectPr>
      </w:pPr>
    </w:p>
    <w:p w14:paraId="3FC29670" w14:textId="374FCFF4" w:rsidR="002B5373" w:rsidRPr="006A083F" w:rsidRDefault="004A43B6" w:rsidP="004A43B6">
      <w:pPr>
        <w:widowControl w:val="0"/>
        <w:spacing w:after="240"/>
        <w:jc w:val="center"/>
        <w:rPr>
          <w:b/>
          <w:bCs/>
          <w:lang w:val="fr-FR"/>
        </w:rPr>
      </w:pPr>
      <w:r w:rsidRPr="004A43B6">
        <w:rPr>
          <w:b/>
          <w:bCs/>
          <w:lang w:val="fr-FR"/>
        </w:rPr>
        <w:t>Annexe I</w:t>
      </w:r>
    </w:p>
    <w:p w14:paraId="271214C4" w14:textId="0012261D" w:rsidR="002B5373" w:rsidRPr="006A083F" w:rsidRDefault="004A43B6" w:rsidP="004A43B6">
      <w:pPr>
        <w:suppressAutoHyphens/>
        <w:spacing w:after="240"/>
        <w:jc w:val="center"/>
        <w:rPr>
          <w:b/>
          <w:bCs/>
          <w:lang w:val="fr-FR"/>
        </w:rPr>
      </w:pPr>
      <w:r w:rsidRPr="004A43B6">
        <w:rPr>
          <w:b/>
          <w:bCs/>
          <w:lang w:val="fr-FR"/>
        </w:rPr>
        <w:t xml:space="preserve">CALENDRIER DES PHASES DE RÉDUCTION PROGRESSIVE DES HFC ET TRANCHES DE FINANCEMENT </w:t>
      </w:r>
      <w:r w:rsidRPr="004A43B6">
        <w:rPr>
          <w:b/>
          <w:bCs/>
          <w:lang w:val="fr-FR"/>
        </w:rPr>
        <w:br/>
        <w:t>DANS LE CADRE DU PLAN DE MISE EN ŒUVRE DE L</w:t>
      </w:r>
      <w:r w:rsidR="00356C80">
        <w:rPr>
          <w:b/>
          <w:bCs/>
          <w:lang w:val="fr-FR"/>
        </w:rPr>
        <w:t>’</w:t>
      </w:r>
      <w:r w:rsidRPr="004A43B6">
        <w:rPr>
          <w:b/>
          <w:bCs/>
          <w:lang w:val="fr-FR"/>
        </w:rPr>
        <w:t>AMENDEMENT DE KIGALI SUR LES HFC ET DU PLAN DE GESTION DE L</w:t>
      </w:r>
      <w:r w:rsidR="00356C80">
        <w:rPr>
          <w:b/>
          <w:bCs/>
          <w:lang w:val="fr-FR"/>
        </w:rPr>
        <w:t>’</w:t>
      </w:r>
      <w:r w:rsidRPr="004A43B6">
        <w:rPr>
          <w:b/>
          <w:bCs/>
          <w:lang w:val="fr-FR"/>
        </w:rPr>
        <w:t>ÉLIMINATION PROGRESSIVE DES HCFC POUR LA RÉPUBLIQUE DOMINICAINE</w:t>
      </w:r>
    </w:p>
    <w:p w14:paraId="7BB36104" w14:textId="44D907D6" w:rsidR="002B5373" w:rsidRPr="006A083F" w:rsidRDefault="004A43B6" w:rsidP="004A43B6">
      <w:pPr>
        <w:suppressAutoHyphens/>
        <w:spacing w:after="40"/>
        <w:jc w:val="left"/>
        <w:rPr>
          <w:b/>
          <w:bCs/>
          <w:lang w:val="fr-FR"/>
        </w:rPr>
      </w:pPr>
      <w:r w:rsidRPr="004A43B6">
        <w:rPr>
          <w:b/>
          <w:bCs/>
          <w:lang w:val="fr-FR"/>
        </w:rPr>
        <w:t>Plan de mise en œuvre de l</w:t>
      </w:r>
      <w:r w:rsidR="00356C80">
        <w:rPr>
          <w:b/>
          <w:bCs/>
          <w:lang w:val="fr-FR"/>
        </w:rPr>
        <w:t>’</w:t>
      </w:r>
      <w:r w:rsidRPr="004A43B6">
        <w:rPr>
          <w:b/>
          <w:bCs/>
          <w:lang w:val="fr-FR"/>
        </w:rPr>
        <w:t>Amendement de Kigali pour les HFC (phase I)</w:t>
      </w:r>
    </w:p>
    <w:tbl>
      <w:tblPr>
        <w:tblW w:w="4885" w:type="pct"/>
        <w:tblLayout w:type="fixed"/>
        <w:tblCellMar>
          <w:left w:w="85" w:type="dxa"/>
          <w:right w:w="85" w:type="dxa"/>
        </w:tblCellMar>
        <w:tblLook w:val="04A0" w:firstRow="1" w:lastRow="0" w:firstColumn="1" w:lastColumn="0" w:noHBand="0" w:noVBand="1"/>
      </w:tblPr>
      <w:tblGrid>
        <w:gridCol w:w="769"/>
        <w:gridCol w:w="3816"/>
        <w:gridCol w:w="1325"/>
        <w:gridCol w:w="1144"/>
        <w:gridCol w:w="1144"/>
        <w:gridCol w:w="1144"/>
        <w:gridCol w:w="1144"/>
        <w:gridCol w:w="1144"/>
        <w:gridCol w:w="1144"/>
        <w:gridCol w:w="1144"/>
      </w:tblGrid>
      <w:tr w:rsidR="00744B19" w:rsidRPr="00744B19" w14:paraId="63BC7799" w14:textId="77777777" w:rsidTr="00AF02CE">
        <w:trPr>
          <w:trHeight w:val="219"/>
        </w:trPr>
        <w:tc>
          <w:tcPr>
            <w:tcW w:w="27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B9DD10A" w14:textId="0CE9423C" w:rsidR="004F621D" w:rsidRPr="004A43B6" w:rsidRDefault="004A43B6" w:rsidP="00F97A0F">
            <w:pPr>
              <w:suppressAutoHyphens/>
              <w:rPr>
                <w:b/>
                <w:bCs/>
                <w:sz w:val="20"/>
                <w:szCs w:val="20"/>
                <w:lang w:val="en-GB" w:eastAsia="en-CA"/>
              </w:rPr>
            </w:pPr>
            <w:bookmarkStart w:id="18" w:name="tblHere"/>
            <w:r w:rsidRPr="004A43B6">
              <w:rPr>
                <w:b/>
                <w:bCs/>
                <w:sz w:val="20"/>
                <w:szCs w:val="20"/>
                <w:lang w:val="fr-FR" w:eastAsia="en-CA"/>
              </w:rPr>
              <w:t>Rangée</w:t>
            </w:r>
          </w:p>
        </w:tc>
        <w:tc>
          <w:tcPr>
            <w:tcW w:w="1371" w:type="pct"/>
            <w:tcBorders>
              <w:top w:val="single" w:sz="4" w:space="0" w:color="auto"/>
              <w:left w:val="nil"/>
              <w:bottom w:val="single" w:sz="4" w:space="0" w:color="auto"/>
              <w:right w:val="single" w:sz="4" w:space="0" w:color="auto"/>
            </w:tcBorders>
            <w:vAlign w:val="center"/>
            <w:hideMark/>
          </w:tcPr>
          <w:p w14:paraId="60692667" w14:textId="409EF3CB" w:rsidR="004F621D" w:rsidRPr="004A43B6" w:rsidRDefault="004A43B6" w:rsidP="00F97A0F">
            <w:pPr>
              <w:suppressAutoHyphens/>
              <w:jc w:val="center"/>
              <w:rPr>
                <w:b/>
                <w:bCs/>
                <w:sz w:val="20"/>
                <w:szCs w:val="20"/>
                <w:lang w:val="en-GB" w:eastAsia="en-CA"/>
              </w:rPr>
            </w:pPr>
            <w:r w:rsidRPr="004A43B6">
              <w:rPr>
                <w:b/>
                <w:bCs/>
                <w:sz w:val="20"/>
                <w:szCs w:val="20"/>
                <w:lang w:val="fr-FR" w:eastAsia="en-CA"/>
              </w:rPr>
              <w:t>Rubriques</w:t>
            </w:r>
          </w:p>
        </w:tc>
        <w:tc>
          <w:tcPr>
            <w:tcW w:w="476" w:type="pct"/>
            <w:tcBorders>
              <w:top w:val="single" w:sz="4" w:space="0" w:color="auto"/>
              <w:left w:val="nil"/>
              <w:bottom w:val="single" w:sz="4" w:space="0" w:color="auto"/>
              <w:right w:val="single" w:sz="4" w:space="0" w:color="auto"/>
            </w:tcBorders>
            <w:vAlign w:val="center"/>
            <w:hideMark/>
          </w:tcPr>
          <w:p w14:paraId="3CF318FB" w14:textId="77777777" w:rsidR="004F621D" w:rsidRPr="007C5CBD" w:rsidRDefault="004F621D" w:rsidP="00F773DD">
            <w:pPr>
              <w:suppressAutoHyphens/>
              <w:jc w:val="center"/>
              <w:rPr>
                <w:b/>
                <w:bCs/>
                <w:sz w:val="20"/>
                <w:szCs w:val="20"/>
                <w:lang w:val="en-GB" w:eastAsia="en-CA"/>
              </w:rPr>
            </w:pPr>
            <w:r w:rsidRPr="007C5CBD">
              <w:rPr>
                <w:b/>
                <w:bCs/>
                <w:sz w:val="20"/>
                <w:szCs w:val="20"/>
                <w:lang w:val="en-GB" w:eastAsia="en-CA"/>
              </w:rPr>
              <w:t>2023</w:t>
            </w:r>
          </w:p>
        </w:tc>
        <w:tc>
          <w:tcPr>
            <w:tcW w:w="411" w:type="pct"/>
            <w:tcBorders>
              <w:top w:val="single" w:sz="4" w:space="0" w:color="auto"/>
              <w:left w:val="nil"/>
              <w:bottom w:val="single" w:sz="4" w:space="0" w:color="auto"/>
              <w:right w:val="single" w:sz="4" w:space="0" w:color="auto"/>
            </w:tcBorders>
            <w:vAlign w:val="center"/>
            <w:hideMark/>
          </w:tcPr>
          <w:p w14:paraId="55122DAC" w14:textId="77777777" w:rsidR="004F621D" w:rsidRPr="007C5CBD" w:rsidRDefault="004F621D" w:rsidP="00F773DD">
            <w:pPr>
              <w:suppressAutoHyphens/>
              <w:jc w:val="center"/>
              <w:rPr>
                <w:b/>
                <w:bCs/>
                <w:sz w:val="20"/>
                <w:szCs w:val="20"/>
                <w:lang w:val="en-GB" w:eastAsia="en-CA"/>
              </w:rPr>
            </w:pPr>
            <w:r w:rsidRPr="007C5CBD">
              <w:rPr>
                <w:b/>
                <w:bCs/>
                <w:sz w:val="20"/>
                <w:szCs w:val="20"/>
                <w:lang w:val="en-GB" w:eastAsia="en-CA"/>
              </w:rPr>
              <w:t>2024</w:t>
            </w:r>
          </w:p>
        </w:tc>
        <w:tc>
          <w:tcPr>
            <w:tcW w:w="411" w:type="pct"/>
            <w:tcBorders>
              <w:top w:val="single" w:sz="4" w:space="0" w:color="auto"/>
              <w:left w:val="nil"/>
              <w:bottom w:val="single" w:sz="4" w:space="0" w:color="auto"/>
              <w:right w:val="single" w:sz="4" w:space="0" w:color="auto"/>
            </w:tcBorders>
            <w:vAlign w:val="center"/>
            <w:hideMark/>
          </w:tcPr>
          <w:p w14:paraId="356F0D2E" w14:textId="77777777" w:rsidR="004F621D" w:rsidRPr="007C5CBD" w:rsidRDefault="004F621D" w:rsidP="00F773DD">
            <w:pPr>
              <w:suppressAutoHyphens/>
              <w:jc w:val="center"/>
              <w:rPr>
                <w:b/>
                <w:bCs/>
                <w:sz w:val="20"/>
                <w:szCs w:val="20"/>
                <w:lang w:val="en-GB" w:eastAsia="en-CA"/>
              </w:rPr>
            </w:pPr>
            <w:r w:rsidRPr="007C5CBD">
              <w:rPr>
                <w:b/>
                <w:bCs/>
                <w:sz w:val="20"/>
                <w:szCs w:val="20"/>
                <w:lang w:val="en-GB" w:eastAsia="en-CA"/>
              </w:rPr>
              <w:t>2025</w:t>
            </w:r>
          </w:p>
        </w:tc>
        <w:tc>
          <w:tcPr>
            <w:tcW w:w="411" w:type="pct"/>
            <w:tcBorders>
              <w:top w:val="single" w:sz="4" w:space="0" w:color="auto"/>
              <w:left w:val="nil"/>
              <w:bottom w:val="single" w:sz="4" w:space="0" w:color="auto"/>
              <w:right w:val="single" w:sz="4" w:space="0" w:color="auto"/>
            </w:tcBorders>
            <w:vAlign w:val="center"/>
            <w:hideMark/>
          </w:tcPr>
          <w:p w14:paraId="0059748F" w14:textId="77777777" w:rsidR="004F621D" w:rsidRPr="007C5CBD" w:rsidRDefault="004F621D" w:rsidP="00F773DD">
            <w:pPr>
              <w:suppressAutoHyphens/>
              <w:jc w:val="center"/>
              <w:rPr>
                <w:b/>
                <w:bCs/>
                <w:sz w:val="20"/>
                <w:szCs w:val="20"/>
                <w:lang w:val="en-GB" w:eastAsia="en-CA"/>
              </w:rPr>
            </w:pPr>
            <w:r w:rsidRPr="007C5CBD">
              <w:rPr>
                <w:b/>
                <w:bCs/>
                <w:sz w:val="20"/>
                <w:szCs w:val="20"/>
                <w:lang w:val="en-GB" w:eastAsia="en-CA"/>
              </w:rPr>
              <w:t>2026</w:t>
            </w:r>
          </w:p>
        </w:tc>
        <w:tc>
          <w:tcPr>
            <w:tcW w:w="411" w:type="pct"/>
            <w:tcBorders>
              <w:top w:val="single" w:sz="4" w:space="0" w:color="auto"/>
              <w:left w:val="nil"/>
              <w:bottom w:val="single" w:sz="4" w:space="0" w:color="auto"/>
              <w:right w:val="single" w:sz="4" w:space="0" w:color="auto"/>
            </w:tcBorders>
            <w:vAlign w:val="center"/>
            <w:hideMark/>
          </w:tcPr>
          <w:p w14:paraId="02D93312" w14:textId="77777777" w:rsidR="004F621D" w:rsidRPr="007C5CBD" w:rsidRDefault="004F621D" w:rsidP="00F773DD">
            <w:pPr>
              <w:suppressAutoHyphens/>
              <w:jc w:val="center"/>
              <w:rPr>
                <w:b/>
                <w:bCs/>
                <w:sz w:val="20"/>
                <w:szCs w:val="20"/>
                <w:lang w:val="en-GB" w:eastAsia="en-CA"/>
              </w:rPr>
            </w:pPr>
            <w:r w:rsidRPr="007C5CBD">
              <w:rPr>
                <w:b/>
                <w:bCs/>
                <w:sz w:val="20"/>
                <w:szCs w:val="20"/>
                <w:lang w:val="en-GB" w:eastAsia="en-CA"/>
              </w:rPr>
              <w:t>2027</w:t>
            </w:r>
          </w:p>
        </w:tc>
        <w:tc>
          <w:tcPr>
            <w:tcW w:w="411" w:type="pct"/>
            <w:tcBorders>
              <w:top w:val="single" w:sz="4" w:space="0" w:color="auto"/>
              <w:left w:val="nil"/>
              <w:bottom w:val="single" w:sz="4" w:space="0" w:color="auto"/>
              <w:right w:val="single" w:sz="4" w:space="0" w:color="auto"/>
            </w:tcBorders>
            <w:vAlign w:val="center"/>
            <w:hideMark/>
          </w:tcPr>
          <w:p w14:paraId="6188F7F4" w14:textId="77777777" w:rsidR="004F621D" w:rsidRPr="007C5CBD" w:rsidRDefault="004F621D" w:rsidP="00F773DD">
            <w:pPr>
              <w:suppressAutoHyphens/>
              <w:jc w:val="center"/>
              <w:rPr>
                <w:b/>
                <w:bCs/>
                <w:sz w:val="20"/>
                <w:szCs w:val="20"/>
                <w:lang w:val="en-GB" w:eastAsia="en-CA"/>
              </w:rPr>
            </w:pPr>
            <w:r w:rsidRPr="007C5CBD">
              <w:rPr>
                <w:b/>
                <w:bCs/>
                <w:sz w:val="20"/>
                <w:szCs w:val="20"/>
                <w:lang w:val="en-GB" w:eastAsia="en-CA"/>
              </w:rPr>
              <w:t>2028</w:t>
            </w:r>
          </w:p>
        </w:tc>
        <w:tc>
          <w:tcPr>
            <w:tcW w:w="411" w:type="pct"/>
            <w:tcBorders>
              <w:top w:val="single" w:sz="4" w:space="0" w:color="auto"/>
              <w:left w:val="nil"/>
              <w:bottom w:val="single" w:sz="4" w:space="0" w:color="auto"/>
              <w:right w:val="single" w:sz="4" w:space="0" w:color="auto"/>
            </w:tcBorders>
            <w:vAlign w:val="center"/>
            <w:hideMark/>
          </w:tcPr>
          <w:p w14:paraId="5E9D3F9E" w14:textId="77777777" w:rsidR="004F621D" w:rsidRPr="007C5CBD" w:rsidRDefault="004F621D" w:rsidP="00F773DD">
            <w:pPr>
              <w:suppressAutoHyphens/>
              <w:jc w:val="center"/>
              <w:rPr>
                <w:b/>
                <w:bCs/>
                <w:sz w:val="20"/>
                <w:szCs w:val="20"/>
                <w:lang w:val="en-GB" w:eastAsia="en-CA"/>
              </w:rPr>
            </w:pPr>
            <w:r w:rsidRPr="007C5CBD">
              <w:rPr>
                <w:b/>
                <w:bCs/>
                <w:sz w:val="20"/>
                <w:szCs w:val="20"/>
                <w:lang w:val="en-GB" w:eastAsia="en-CA"/>
              </w:rPr>
              <w:t>2029</w:t>
            </w:r>
          </w:p>
        </w:tc>
        <w:tc>
          <w:tcPr>
            <w:tcW w:w="411" w:type="pct"/>
            <w:tcBorders>
              <w:top w:val="single" w:sz="4" w:space="0" w:color="auto"/>
              <w:left w:val="nil"/>
              <w:bottom w:val="single" w:sz="4" w:space="0" w:color="auto"/>
              <w:right w:val="single" w:sz="4" w:space="0" w:color="auto"/>
            </w:tcBorders>
            <w:vAlign w:val="center"/>
            <w:hideMark/>
          </w:tcPr>
          <w:p w14:paraId="4669CBCE" w14:textId="47AF3AC9" w:rsidR="004F621D" w:rsidRPr="004A43B6" w:rsidRDefault="004A43B6" w:rsidP="00F97A0F">
            <w:pPr>
              <w:suppressAutoHyphens/>
              <w:jc w:val="center"/>
              <w:rPr>
                <w:b/>
                <w:bCs/>
                <w:sz w:val="20"/>
                <w:szCs w:val="20"/>
                <w:lang w:val="en-GB" w:eastAsia="en-CA"/>
              </w:rPr>
            </w:pPr>
            <w:r w:rsidRPr="004A43B6">
              <w:rPr>
                <w:b/>
                <w:bCs/>
                <w:sz w:val="20"/>
                <w:szCs w:val="20"/>
                <w:lang w:val="fr-FR" w:eastAsia="en-CA"/>
              </w:rPr>
              <w:t>Total</w:t>
            </w:r>
          </w:p>
        </w:tc>
      </w:tr>
      <w:tr w:rsidR="00744B19" w:rsidRPr="00744B19" w14:paraId="1A7A09B9" w14:textId="77777777" w:rsidTr="00AF02CE">
        <w:trPr>
          <w:trHeight w:val="219"/>
        </w:trPr>
        <w:tc>
          <w:tcPr>
            <w:tcW w:w="276"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04519A6" w14:textId="77777777" w:rsidR="004F621D" w:rsidRPr="007C5CBD" w:rsidRDefault="004F621D" w:rsidP="004F621D">
            <w:pPr>
              <w:suppressAutoHyphens/>
              <w:jc w:val="left"/>
              <w:rPr>
                <w:sz w:val="20"/>
                <w:szCs w:val="20"/>
                <w:lang w:val="en-GB" w:eastAsia="en-CA"/>
              </w:rPr>
            </w:pPr>
            <w:r w:rsidRPr="007C5CBD">
              <w:rPr>
                <w:sz w:val="20"/>
                <w:szCs w:val="20"/>
                <w:lang w:val="en-GB" w:eastAsia="en-CA"/>
              </w:rPr>
              <w:t>1.1</w:t>
            </w:r>
          </w:p>
        </w:tc>
        <w:tc>
          <w:tcPr>
            <w:tcW w:w="1371" w:type="pct"/>
            <w:tcBorders>
              <w:top w:val="nil"/>
              <w:left w:val="nil"/>
              <w:bottom w:val="single" w:sz="4" w:space="0" w:color="auto"/>
              <w:right w:val="single" w:sz="4" w:space="0" w:color="auto"/>
            </w:tcBorders>
            <w:hideMark/>
          </w:tcPr>
          <w:p w14:paraId="05F5D2D2" w14:textId="6FBE54E5" w:rsidR="004F621D" w:rsidRPr="006A083F" w:rsidRDefault="004A43B6" w:rsidP="00F97A0F">
            <w:pPr>
              <w:suppressAutoHyphens/>
              <w:jc w:val="left"/>
              <w:rPr>
                <w:sz w:val="20"/>
                <w:szCs w:val="20"/>
                <w:lang w:val="fr-FR" w:eastAsia="en-CA"/>
              </w:rPr>
            </w:pPr>
            <w:r w:rsidRPr="004A43B6">
              <w:rPr>
                <w:sz w:val="20"/>
                <w:szCs w:val="20"/>
                <w:lang w:val="fr-FR" w:eastAsia="en-CA"/>
              </w:rPr>
              <w:t>Calendrier de réduction des substances</w:t>
            </w:r>
            <w:r w:rsidR="00356C80">
              <w:rPr>
                <w:sz w:val="20"/>
                <w:szCs w:val="20"/>
                <w:lang w:val="fr-FR" w:eastAsia="en-CA"/>
              </w:rPr>
              <w:t xml:space="preserve"> </w:t>
            </w:r>
            <w:r w:rsidRPr="004A43B6">
              <w:rPr>
                <w:sz w:val="20"/>
                <w:szCs w:val="20"/>
                <w:lang w:val="fr-FR" w:eastAsia="en-CA"/>
              </w:rPr>
              <w:t>de l</w:t>
            </w:r>
            <w:r w:rsidR="00356C80">
              <w:rPr>
                <w:sz w:val="20"/>
                <w:szCs w:val="20"/>
                <w:lang w:val="fr-FR" w:eastAsia="en-CA"/>
              </w:rPr>
              <w:t>’</w:t>
            </w:r>
            <w:r w:rsidRPr="004A43B6">
              <w:rPr>
                <w:sz w:val="20"/>
                <w:szCs w:val="20"/>
                <w:lang w:val="fr-FR" w:eastAsia="en-CA"/>
              </w:rPr>
              <w:t>annexe F du Protocole de Montréal (tonnes d</w:t>
            </w:r>
            <w:r w:rsidR="00356C80">
              <w:rPr>
                <w:sz w:val="20"/>
                <w:szCs w:val="20"/>
                <w:lang w:val="fr-FR" w:eastAsia="en-CA"/>
              </w:rPr>
              <w:t>’</w:t>
            </w:r>
            <w:r w:rsidRPr="004A43B6">
              <w:rPr>
                <w:sz w:val="20"/>
                <w:szCs w:val="20"/>
                <w:lang w:val="fr-FR" w:eastAsia="en-CA"/>
              </w:rPr>
              <w:t>éq.CO</w:t>
            </w:r>
            <w:r w:rsidRPr="004A43B6">
              <w:rPr>
                <w:sz w:val="20"/>
                <w:szCs w:val="20"/>
                <w:vertAlign w:val="subscript"/>
                <w:lang w:val="fr-FR" w:eastAsia="en-CA"/>
              </w:rPr>
              <w:t>2</w:t>
            </w:r>
            <w:r w:rsidRPr="004A43B6">
              <w:rPr>
                <w:sz w:val="20"/>
                <w:szCs w:val="20"/>
                <w:lang w:val="fr-FR" w:eastAsia="en-CA"/>
              </w:rPr>
              <w:t>)</w:t>
            </w:r>
          </w:p>
        </w:tc>
        <w:tc>
          <w:tcPr>
            <w:tcW w:w="476" w:type="pct"/>
            <w:tcBorders>
              <w:top w:val="nil"/>
              <w:left w:val="nil"/>
              <w:bottom w:val="single" w:sz="4" w:space="0" w:color="auto"/>
              <w:right w:val="single" w:sz="4" w:space="0" w:color="auto"/>
            </w:tcBorders>
            <w:hideMark/>
          </w:tcPr>
          <w:p w14:paraId="42A569C7" w14:textId="27E9A159" w:rsidR="004F621D" w:rsidRPr="004A43B6" w:rsidRDefault="004A43B6" w:rsidP="00F97A0F">
            <w:pPr>
              <w:suppressAutoHyphens/>
              <w:jc w:val="right"/>
              <w:rPr>
                <w:sz w:val="20"/>
                <w:szCs w:val="20"/>
                <w:lang w:val="en-GB" w:eastAsia="en-CA"/>
              </w:rPr>
            </w:pPr>
            <w:r w:rsidRPr="004A43B6">
              <w:rPr>
                <w:sz w:val="20"/>
                <w:szCs w:val="20"/>
                <w:lang w:val="fr-FR" w:eastAsia="en-CA"/>
              </w:rPr>
              <w:t>s.o.</w:t>
            </w:r>
          </w:p>
        </w:tc>
        <w:tc>
          <w:tcPr>
            <w:tcW w:w="411" w:type="pct"/>
            <w:tcBorders>
              <w:top w:val="nil"/>
              <w:left w:val="nil"/>
              <w:bottom w:val="single" w:sz="4" w:space="0" w:color="auto"/>
              <w:right w:val="single" w:sz="4" w:space="0" w:color="auto"/>
            </w:tcBorders>
          </w:tcPr>
          <w:p w14:paraId="5ED7C691" w14:textId="791DB62D" w:rsidR="004F621D" w:rsidRPr="007C5CBD" w:rsidRDefault="004F621D" w:rsidP="001C1F6B">
            <w:pPr>
              <w:suppressAutoHyphens/>
              <w:ind w:left="-139"/>
              <w:jc w:val="right"/>
              <w:rPr>
                <w:sz w:val="20"/>
                <w:szCs w:val="20"/>
                <w:lang w:val="en-GB" w:eastAsia="en-CA"/>
              </w:rPr>
            </w:pPr>
            <w:r w:rsidRPr="007C5CBD">
              <w:rPr>
                <w:color w:val="000000"/>
                <w:sz w:val="20"/>
                <w:szCs w:val="20"/>
              </w:rPr>
              <w:t>3</w:t>
            </w:r>
            <w:r w:rsidR="00356C80">
              <w:rPr>
                <w:color w:val="000000"/>
                <w:sz w:val="20"/>
                <w:szCs w:val="20"/>
              </w:rPr>
              <w:t> </w:t>
            </w:r>
            <w:r w:rsidRPr="007C5CBD">
              <w:rPr>
                <w:color w:val="000000"/>
                <w:sz w:val="20"/>
                <w:szCs w:val="20"/>
              </w:rPr>
              <w:t>834</w:t>
            </w:r>
            <w:r w:rsidR="00356C80">
              <w:rPr>
                <w:color w:val="000000"/>
                <w:sz w:val="20"/>
                <w:szCs w:val="20"/>
              </w:rPr>
              <w:t> </w:t>
            </w:r>
            <w:r w:rsidRPr="007C5CBD">
              <w:rPr>
                <w:color w:val="000000"/>
                <w:sz w:val="20"/>
                <w:szCs w:val="20"/>
              </w:rPr>
              <w:t>205</w:t>
            </w:r>
          </w:p>
        </w:tc>
        <w:tc>
          <w:tcPr>
            <w:tcW w:w="411" w:type="pct"/>
            <w:tcBorders>
              <w:top w:val="nil"/>
              <w:left w:val="nil"/>
              <w:bottom w:val="single" w:sz="4" w:space="0" w:color="auto"/>
              <w:right w:val="single" w:sz="4" w:space="0" w:color="auto"/>
            </w:tcBorders>
          </w:tcPr>
          <w:p w14:paraId="16E98943" w14:textId="47B9D9C6" w:rsidR="004F621D" w:rsidRPr="007C5CBD" w:rsidRDefault="004F621D" w:rsidP="001C1F6B">
            <w:pPr>
              <w:suppressAutoHyphens/>
              <w:ind w:left="-139"/>
              <w:jc w:val="right"/>
              <w:rPr>
                <w:sz w:val="20"/>
                <w:szCs w:val="20"/>
                <w:lang w:val="en-GB" w:eastAsia="en-CA"/>
              </w:rPr>
            </w:pPr>
            <w:r w:rsidRPr="007C5CBD">
              <w:rPr>
                <w:color w:val="000000"/>
                <w:sz w:val="20"/>
                <w:szCs w:val="20"/>
              </w:rPr>
              <w:t>3</w:t>
            </w:r>
            <w:r w:rsidR="00356C80">
              <w:rPr>
                <w:color w:val="000000"/>
                <w:sz w:val="20"/>
                <w:szCs w:val="20"/>
              </w:rPr>
              <w:t> </w:t>
            </w:r>
            <w:r w:rsidRPr="007C5CBD">
              <w:rPr>
                <w:color w:val="000000"/>
                <w:sz w:val="20"/>
                <w:szCs w:val="20"/>
              </w:rPr>
              <w:t>834</w:t>
            </w:r>
            <w:r w:rsidR="00356C80">
              <w:rPr>
                <w:color w:val="000000"/>
                <w:sz w:val="20"/>
                <w:szCs w:val="20"/>
              </w:rPr>
              <w:t> </w:t>
            </w:r>
            <w:r w:rsidRPr="007C5CBD">
              <w:rPr>
                <w:color w:val="000000"/>
                <w:sz w:val="20"/>
                <w:szCs w:val="20"/>
              </w:rPr>
              <w:t>205</w:t>
            </w:r>
          </w:p>
        </w:tc>
        <w:tc>
          <w:tcPr>
            <w:tcW w:w="411" w:type="pct"/>
            <w:tcBorders>
              <w:top w:val="nil"/>
              <w:left w:val="nil"/>
              <w:bottom w:val="single" w:sz="4" w:space="0" w:color="auto"/>
              <w:right w:val="single" w:sz="4" w:space="0" w:color="auto"/>
            </w:tcBorders>
          </w:tcPr>
          <w:p w14:paraId="184387FD" w14:textId="2F140367" w:rsidR="004F621D" w:rsidRPr="007C5CBD" w:rsidRDefault="004F621D" w:rsidP="001C1F6B">
            <w:pPr>
              <w:suppressAutoHyphens/>
              <w:ind w:left="-139"/>
              <w:jc w:val="right"/>
              <w:rPr>
                <w:sz w:val="20"/>
                <w:szCs w:val="20"/>
                <w:lang w:val="en-GB" w:eastAsia="en-CA"/>
              </w:rPr>
            </w:pPr>
            <w:r w:rsidRPr="007C5CBD">
              <w:rPr>
                <w:color w:val="000000"/>
                <w:sz w:val="20"/>
                <w:szCs w:val="20"/>
              </w:rPr>
              <w:t>3</w:t>
            </w:r>
            <w:r w:rsidR="00356C80">
              <w:rPr>
                <w:color w:val="000000"/>
                <w:sz w:val="20"/>
                <w:szCs w:val="20"/>
              </w:rPr>
              <w:t> </w:t>
            </w:r>
            <w:r w:rsidRPr="007C5CBD">
              <w:rPr>
                <w:color w:val="000000"/>
                <w:sz w:val="20"/>
                <w:szCs w:val="20"/>
              </w:rPr>
              <w:t>834</w:t>
            </w:r>
            <w:r w:rsidR="00356C80">
              <w:rPr>
                <w:color w:val="000000"/>
                <w:sz w:val="20"/>
                <w:szCs w:val="20"/>
              </w:rPr>
              <w:t> </w:t>
            </w:r>
            <w:r w:rsidRPr="007C5CBD">
              <w:rPr>
                <w:color w:val="000000"/>
                <w:sz w:val="20"/>
                <w:szCs w:val="20"/>
              </w:rPr>
              <w:t>205</w:t>
            </w:r>
          </w:p>
        </w:tc>
        <w:tc>
          <w:tcPr>
            <w:tcW w:w="411" w:type="pct"/>
            <w:tcBorders>
              <w:top w:val="nil"/>
              <w:left w:val="nil"/>
              <w:bottom w:val="single" w:sz="4" w:space="0" w:color="auto"/>
              <w:right w:val="single" w:sz="4" w:space="0" w:color="auto"/>
            </w:tcBorders>
          </w:tcPr>
          <w:p w14:paraId="71C4B4AC" w14:textId="0704E0BA" w:rsidR="004F621D" w:rsidRPr="007C5CBD" w:rsidRDefault="004F621D" w:rsidP="001C1F6B">
            <w:pPr>
              <w:suppressAutoHyphens/>
              <w:ind w:left="-139"/>
              <w:jc w:val="right"/>
              <w:rPr>
                <w:sz w:val="20"/>
                <w:szCs w:val="20"/>
                <w:lang w:val="en-GB" w:eastAsia="en-CA"/>
              </w:rPr>
            </w:pPr>
            <w:r w:rsidRPr="007C5CBD">
              <w:rPr>
                <w:color w:val="000000"/>
                <w:sz w:val="20"/>
                <w:szCs w:val="20"/>
              </w:rPr>
              <w:t>3</w:t>
            </w:r>
            <w:r w:rsidR="00356C80">
              <w:rPr>
                <w:color w:val="000000"/>
                <w:sz w:val="20"/>
                <w:szCs w:val="20"/>
              </w:rPr>
              <w:t> </w:t>
            </w:r>
            <w:r w:rsidRPr="007C5CBD">
              <w:rPr>
                <w:color w:val="000000"/>
                <w:sz w:val="20"/>
                <w:szCs w:val="20"/>
              </w:rPr>
              <w:t>834</w:t>
            </w:r>
            <w:r w:rsidR="00356C80">
              <w:rPr>
                <w:color w:val="000000"/>
                <w:sz w:val="20"/>
                <w:szCs w:val="20"/>
              </w:rPr>
              <w:t> </w:t>
            </w:r>
            <w:r w:rsidRPr="007C5CBD">
              <w:rPr>
                <w:color w:val="000000"/>
                <w:sz w:val="20"/>
                <w:szCs w:val="20"/>
              </w:rPr>
              <w:t>205</w:t>
            </w:r>
          </w:p>
        </w:tc>
        <w:tc>
          <w:tcPr>
            <w:tcW w:w="411" w:type="pct"/>
            <w:tcBorders>
              <w:top w:val="nil"/>
              <w:left w:val="nil"/>
              <w:bottom w:val="single" w:sz="4" w:space="0" w:color="auto"/>
              <w:right w:val="single" w:sz="4" w:space="0" w:color="auto"/>
            </w:tcBorders>
          </w:tcPr>
          <w:p w14:paraId="22541A6E" w14:textId="724EE96E" w:rsidR="004F621D" w:rsidRPr="007C5CBD" w:rsidRDefault="004F621D" w:rsidP="001C1F6B">
            <w:pPr>
              <w:suppressAutoHyphens/>
              <w:ind w:left="-139"/>
              <w:jc w:val="right"/>
              <w:rPr>
                <w:sz w:val="20"/>
                <w:szCs w:val="20"/>
                <w:lang w:val="en-GB" w:eastAsia="en-CA"/>
              </w:rPr>
            </w:pPr>
            <w:r w:rsidRPr="007C5CBD">
              <w:rPr>
                <w:color w:val="000000"/>
                <w:sz w:val="20"/>
                <w:szCs w:val="20"/>
              </w:rPr>
              <w:t>3</w:t>
            </w:r>
            <w:r w:rsidR="00356C80">
              <w:rPr>
                <w:color w:val="000000"/>
                <w:sz w:val="20"/>
                <w:szCs w:val="20"/>
              </w:rPr>
              <w:t> </w:t>
            </w:r>
            <w:r w:rsidRPr="007C5CBD">
              <w:rPr>
                <w:color w:val="000000"/>
                <w:sz w:val="20"/>
                <w:szCs w:val="20"/>
              </w:rPr>
              <w:t>834</w:t>
            </w:r>
            <w:r w:rsidR="00356C80">
              <w:rPr>
                <w:color w:val="000000"/>
                <w:sz w:val="20"/>
                <w:szCs w:val="20"/>
              </w:rPr>
              <w:t> </w:t>
            </w:r>
            <w:r w:rsidRPr="007C5CBD">
              <w:rPr>
                <w:color w:val="000000"/>
                <w:sz w:val="20"/>
                <w:szCs w:val="20"/>
              </w:rPr>
              <w:t>205</w:t>
            </w:r>
          </w:p>
        </w:tc>
        <w:tc>
          <w:tcPr>
            <w:tcW w:w="411" w:type="pct"/>
            <w:tcBorders>
              <w:top w:val="nil"/>
              <w:left w:val="nil"/>
              <w:bottom w:val="single" w:sz="4" w:space="0" w:color="auto"/>
              <w:right w:val="single" w:sz="4" w:space="0" w:color="auto"/>
            </w:tcBorders>
          </w:tcPr>
          <w:p w14:paraId="0F86AFD4" w14:textId="7D64DDBE" w:rsidR="004F621D" w:rsidRPr="007C5CBD" w:rsidRDefault="004F621D" w:rsidP="001C1F6B">
            <w:pPr>
              <w:suppressAutoHyphens/>
              <w:ind w:left="-139"/>
              <w:jc w:val="right"/>
              <w:rPr>
                <w:sz w:val="20"/>
                <w:szCs w:val="20"/>
                <w:lang w:val="en-GB" w:eastAsia="en-CA"/>
              </w:rPr>
            </w:pPr>
            <w:r w:rsidRPr="007C5CBD">
              <w:rPr>
                <w:color w:val="000000"/>
                <w:sz w:val="20"/>
                <w:szCs w:val="20"/>
              </w:rPr>
              <w:t>3</w:t>
            </w:r>
            <w:r w:rsidR="00356C80">
              <w:rPr>
                <w:color w:val="000000"/>
                <w:sz w:val="20"/>
                <w:szCs w:val="20"/>
              </w:rPr>
              <w:t> </w:t>
            </w:r>
            <w:r w:rsidRPr="007C5CBD">
              <w:rPr>
                <w:color w:val="000000"/>
                <w:sz w:val="20"/>
                <w:szCs w:val="20"/>
              </w:rPr>
              <w:t>450</w:t>
            </w:r>
            <w:r w:rsidR="00356C80">
              <w:rPr>
                <w:color w:val="000000"/>
                <w:sz w:val="20"/>
                <w:szCs w:val="20"/>
              </w:rPr>
              <w:t> </w:t>
            </w:r>
            <w:r w:rsidRPr="007C5CBD">
              <w:rPr>
                <w:color w:val="000000"/>
                <w:sz w:val="20"/>
                <w:szCs w:val="20"/>
              </w:rPr>
              <w:t>785</w:t>
            </w:r>
          </w:p>
        </w:tc>
        <w:tc>
          <w:tcPr>
            <w:tcW w:w="411" w:type="pct"/>
            <w:tcBorders>
              <w:top w:val="nil"/>
              <w:left w:val="nil"/>
              <w:bottom w:val="single" w:sz="4" w:space="0" w:color="auto"/>
              <w:right w:val="single" w:sz="4" w:space="0" w:color="auto"/>
            </w:tcBorders>
            <w:hideMark/>
          </w:tcPr>
          <w:p w14:paraId="431868D2" w14:textId="4323BAC9" w:rsidR="004F621D" w:rsidRPr="004A43B6" w:rsidRDefault="004A43B6" w:rsidP="00F97A0F">
            <w:pPr>
              <w:suppressAutoHyphens/>
              <w:ind w:left="-139"/>
              <w:jc w:val="right"/>
              <w:rPr>
                <w:sz w:val="20"/>
                <w:szCs w:val="20"/>
                <w:lang w:val="en-GB" w:eastAsia="en-CA"/>
              </w:rPr>
            </w:pPr>
            <w:r w:rsidRPr="004A43B6">
              <w:rPr>
                <w:sz w:val="20"/>
                <w:szCs w:val="20"/>
                <w:lang w:val="fr-FR" w:eastAsia="en-CA"/>
              </w:rPr>
              <w:t>s.o.</w:t>
            </w:r>
          </w:p>
        </w:tc>
      </w:tr>
      <w:tr w:rsidR="00744B19" w:rsidRPr="00744B19" w14:paraId="5A322333" w14:textId="77777777" w:rsidTr="00AF02CE">
        <w:trPr>
          <w:trHeight w:val="219"/>
        </w:trPr>
        <w:tc>
          <w:tcPr>
            <w:tcW w:w="276"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6D3B1FB" w14:textId="77777777" w:rsidR="001C1F6B" w:rsidRPr="007C5CBD" w:rsidRDefault="001C1F6B" w:rsidP="001C1F6B">
            <w:pPr>
              <w:suppressAutoHyphens/>
              <w:jc w:val="left"/>
              <w:rPr>
                <w:sz w:val="20"/>
                <w:szCs w:val="20"/>
                <w:lang w:val="en-GB" w:eastAsia="en-CA"/>
              </w:rPr>
            </w:pPr>
            <w:r w:rsidRPr="007C5CBD">
              <w:rPr>
                <w:sz w:val="20"/>
                <w:szCs w:val="20"/>
                <w:lang w:val="en-GB" w:eastAsia="en-CA"/>
              </w:rPr>
              <w:t>1.2</w:t>
            </w:r>
          </w:p>
        </w:tc>
        <w:tc>
          <w:tcPr>
            <w:tcW w:w="1371" w:type="pct"/>
            <w:tcBorders>
              <w:top w:val="nil"/>
              <w:left w:val="nil"/>
              <w:bottom w:val="single" w:sz="4" w:space="0" w:color="auto"/>
              <w:right w:val="single" w:sz="4" w:space="0" w:color="auto"/>
            </w:tcBorders>
            <w:hideMark/>
          </w:tcPr>
          <w:p w14:paraId="125FD7BB" w14:textId="67471164" w:rsidR="001C1F6B" w:rsidRPr="006A083F" w:rsidRDefault="004A43B6" w:rsidP="00F97A0F">
            <w:pPr>
              <w:suppressAutoHyphens/>
              <w:jc w:val="left"/>
              <w:rPr>
                <w:sz w:val="20"/>
                <w:szCs w:val="20"/>
                <w:lang w:val="fr-FR" w:eastAsia="en-CA"/>
              </w:rPr>
            </w:pPr>
            <w:r w:rsidRPr="004A43B6">
              <w:rPr>
                <w:sz w:val="20"/>
                <w:szCs w:val="20"/>
                <w:lang w:val="fr-FR" w:eastAsia="en-CA"/>
              </w:rPr>
              <w:t>Consommation totale maximum autorisée des substances de l</w:t>
            </w:r>
            <w:r w:rsidR="00356C80">
              <w:rPr>
                <w:sz w:val="20"/>
                <w:szCs w:val="20"/>
                <w:lang w:val="fr-FR" w:eastAsia="en-CA"/>
              </w:rPr>
              <w:t>’</w:t>
            </w:r>
            <w:r w:rsidRPr="004A43B6">
              <w:rPr>
                <w:sz w:val="20"/>
                <w:szCs w:val="20"/>
                <w:lang w:val="fr-FR" w:eastAsia="en-CA"/>
              </w:rPr>
              <w:t>annexe F (tonnes d</w:t>
            </w:r>
            <w:r w:rsidR="00356C80">
              <w:rPr>
                <w:sz w:val="20"/>
                <w:szCs w:val="20"/>
                <w:lang w:val="fr-FR" w:eastAsia="en-CA"/>
              </w:rPr>
              <w:t>’</w:t>
            </w:r>
            <w:r w:rsidRPr="004A43B6">
              <w:rPr>
                <w:sz w:val="20"/>
                <w:szCs w:val="20"/>
                <w:lang w:val="fr-FR" w:eastAsia="en-CA"/>
              </w:rPr>
              <w:t>éq.CO</w:t>
            </w:r>
            <w:r w:rsidRPr="004A43B6">
              <w:rPr>
                <w:sz w:val="20"/>
                <w:szCs w:val="20"/>
                <w:vertAlign w:val="subscript"/>
                <w:lang w:val="fr-FR" w:eastAsia="en-CA"/>
              </w:rPr>
              <w:t>2</w:t>
            </w:r>
            <w:r w:rsidRPr="004A43B6">
              <w:rPr>
                <w:sz w:val="20"/>
                <w:szCs w:val="20"/>
                <w:lang w:val="fr-FR" w:eastAsia="en-CA"/>
              </w:rPr>
              <w:t>)</w:t>
            </w:r>
          </w:p>
        </w:tc>
        <w:tc>
          <w:tcPr>
            <w:tcW w:w="476" w:type="pct"/>
            <w:tcBorders>
              <w:top w:val="nil"/>
              <w:left w:val="nil"/>
              <w:bottom w:val="single" w:sz="4" w:space="0" w:color="auto"/>
              <w:right w:val="single" w:sz="4" w:space="0" w:color="auto"/>
            </w:tcBorders>
          </w:tcPr>
          <w:p w14:paraId="01E3E9D8" w14:textId="3A262958" w:rsidR="001C1F6B" w:rsidRPr="004A43B6" w:rsidRDefault="004A43B6" w:rsidP="00F97A0F">
            <w:pPr>
              <w:suppressAutoHyphens/>
              <w:jc w:val="right"/>
              <w:rPr>
                <w:sz w:val="20"/>
                <w:szCs w:val="20"/>
                <w:lang w:val="en-GB" w:eastAsia="en-CA"/>
              </w:rPr>
            </w:pPr>
            <w:r w:rsidRPr="004A43B6">
              <w:rPr>
                <w:sz w:val="20"/>
                <w:szCs w:val="20"/>
                <w:lang w:val="fr-FR" w:eastAsia="en-CA"/>
              </w:rPr>
              <w:t>s.o.</w:t>
            </w:r>
          </w:p>
        </w:tc>
        <w:tc>
          <w:tcPr>
            <w:tcW w:w="411" w:type="pct"/>
            <w:tcBorders>
              <w:top w:val="nil"/>
              <w:left w:val="nil"/>
              <w:bottom w:val="single" w:sz="4" w:space="0" w:color="auto"/>
              <w:right w:val="single" w:sz="4" w:space="0" w:color="auto"/>
            </w:tcBorders>
          </w:tcPr>
          <w:p w14:paraId="1F8EACD5" w14:textId="6648712D" w:rsidR="001C1F6B" w:rsidRPr="007C5CBD" w:rsidRDefault="001C1F6B" w:rsidP="001C1F6B">
            <w:pPr>
              <w:suppressAutoHyphens/>
              <w:ind w:left="-139"/>
              <w:jc w:val="right"/>
              <w:rPr>
                <w:sz w:val="20"/>
                <w:szCs w:val="20"/>
                <w:lang w:val="en-GB" w:eastAsia="en-CA"/>
              </w:rPr>
            </w:pPr>
            <w:r w:rsidRPr="007C5CBD">
              <w:rPr>
                <w:color w:val="000000"/>
                <w:sz w:val="20"/>
                <w:szCs w:val="20"/>
              </w:rPr>
              <w:t>3</w:t>
            </w:r>
            <w:r w:rsidR="00356C80">
              <w:rPr>
                <w:color w:val="000000"/>
                <w:sz w:val="20"/>
                <w:szCs w:val="20"/>
              </w:rPr>
              <w:t> </w:t>
            </w:r>
            <w:r w:rsidRPr="007C5CBD">
              <w:rPr>
                <w:color w:val="000000"/>
                <w:sz w:val="20"/>
                <w:szCs w:val="20"/>
              </w:rPr>
              <w:t>834</w:t>
            </w:r>
            <w:r w:rsidR="00356C80">
              <w:rPr>
                <w:color w:val="000000"/>
                <w:sz w:val="20"/>
                <w:szCs w:val="20"/>
              </w:rPr>
              <w:t> </w:t>
            </w:r>
            <w:r w:rsidRPr="007C5CBD">
              <w:rPr>
                <w:color w:val="000000"/>
                <w:sz w:val="20"/>
                <w:szCs w:val="20"/>
              </w:rPr>
              <w:t>205</w:t>
            </w:r>
          </w:p>
        </w:tc>
        <w:tc>
          <w:tcPr>
            <w:tcW w:w="411" w:type="pct"/>
            <w:tcBorders>
              <w:top w:val="nil"/>
              <w:left w:val="nil"/>
              <w:bottom w:val="single" w:sz="4" w:space="0" w:color="auto"/>
              <w:right w:val="single" w:sz="4" w:space="0" w:color="auto"/>
            </w:tcBorders>
          </w:tcPr>
          <w:p w14:paraId="3F89250C" w14:textId="75B40296" w:rsidR="001C1F6B" w:rsidRPr="007C5CBD" w:rsidRDefault="001C1F6B" w:rsidP="001C1F6B">
            <w:pPr>
              <w:suppressAutoHyphens/>
              <w:ind w:left="-139"/>
              <w:jc w:val="right"/>
              <w:rPr>
                <w:sz w:val="20"/>
                <w:szCs w:val="20"/>
                <w:lang w:val="en-GB" w:eastAsia="en-CA"/>
              </w:rPr>
            </w:pPr>
            <w:r w:rsidRPr="007C5CBD">
              <w:rPr>
                <w:color w:val="000000"/>
                <w:sz w:val="20"/>
                <w:szCs w:val="20"/>
              </w:rPr>
              <w:t>3</w:t>
            </w:r>
            <w:r w:rsidR="00356C80">
              <w:rPr>
                <w:color w:val="000000"/>
                <w:sz w:val="20"/>
                <w:szCs w:val="20"/>
              </w:rPr>
              <w:t> </w:t>
            </w:r>
            <w:r w:rsidRPr="007C5CBD">
              <w:rPr>
                <w:color w:val="000000"/>
                <w:sz w:val="20"/>
                <w:szCs w:val="20"/>
              </w:rPr>
              <w:t>834</w:t>
            </w:r>
            <w:r w:rsidR="00356C80">
              <w:rPr>
                <w:color w:val="000000"/>
                <w:sz w:val="20"/>
                <w:szCs w:val="20"/>
              </w:rPr>
              <w:t> </w:t>
            </w:r>
            <w:r w:rsidRPr="007C5CBD">
              <w:rPr>
                <w:color w:val="000000"/>
                <w:sz w:val="20"/>
                <w:szCs w:val="20"/>
              </w:rPr>
              <w:t>205</w:t>
            </w:r>
          </w:p>
        </w:tc>
        <w:tc>
          <w:tcPr>
            <w:tcW w:w="411" w:type="pct"/>
            <w:tcBorders>
              <w:top w:val="nil"/>
              <w:left w:val="nil"/>
              <w:bottom w:val="single" w:sz="4" w:space="0" w:color="auto"/>
              <w:right w:val="single" w:sz="4" w:space="0" w:color="auto"/>
            </w:tcBorders>
          </w:tcPr>
          <w:p w14:paraId="0B5F1AA6" w14:textId="6CF59CCA" w:rsidR="001C1F6B" w:rsidRPr="007C5CBD" w:rsidRDefault="001C1F6B" w:rsidP="001C1F6B">
            <w:pPr>
              <w:suppressAutoHyphens/>
              <w:ind w:left="-139"/>
              <w:jc w:val="right"/>
              <w:rPr>
                <w:sz w:val="20"/>
                <w:szCs w:val="20"/>
                <w:lang w:val="en-GB" w:eastAsia="en-CA"/>
              </w:rPr>
            </w:pPr>
            <w:r w:rsidRPr="007C5CBD">
              <w:rPr>
                <w:color w:val="000000"/>
                <w:sz w:val="20"/>
                <w:szCs w:val="20"/>
              </w:rPr>
              <w:t>3</w:t>
            </w:r>
            <w:r w:rsidR="00356C80">
              <w:rPr>
                <w:color w:val="000000"/>
                <w:sz w:val="20"/>
                <w:szCs w:val="20"/>
              </w:rPr>
              <w:t> </w:t>
            </w:r>
            <w:r w:rsidRPr="007C5CBD">
              <w:rPr>
                <w:color w:val="000000"/>
                <w:sz w:val="20"/>
                <w:szCs w:val="20"/>
              </w:rPr>
              <w:t>834</w:t>
            </w:r>
            <w:r w:rsidR="00356C80">
              <w:rPr>
                <w:color w:val="000000"/>
                <w:sz w:val="20"/>
                <w:szCs w:val="20"/>
              </w:rPr>
              <w:t> </w:t>
            </w:r>
            <w:r w:rsidRPr="007C5CBD">
              <w:rPr>
                <w:color w:val="000000"/>
                <w:sz w:val="20"/>
                <w:szCs w:val="20"/>
              </w:rPr>
              <w:t>205</w:t>
            </w:r>
          </w:p>
        </w:tc>
        <w:tc>
          <w:tcPr>
            <w:tcW w:w="411" w:type="pct"/>
            <w:tcBorders>
              <w:top w:val="nil"/>
              <w:left w:val="nil"/>
              <w:bottom w:val="single" w:sz="4" w:space="0" w:color="auto"/>
              <w:right w:val="single" w:sz="4" w:space="0" w:color="auto"/>
            </w:tcBorders>
          </w:tcPr>
          <w:p w14:paraId="5A8E0B40" w14:textId="64B57D64" w:rsidR="001C1F6B" w:rsidRPr="007C5CBD" w:rsidRDefault="001C1F6B" w:rsidP="001C1F6B">
            <w:pPr>
              <w:suppressAutoHyphens/>
              <w:ind w:left="-139"/>
              <w:jc w:val="right"/>
              <w:rPr>
                <w:sz w:val="20"/>
                <w:szCs w:val="20"/>
                <w:lang w:val="en-GB" w:eastAsia="en-CA"/>
              </w:rPr>
            </w:pPr>
            <w:r w:rsidRPr="007C5CBD">
              <w:rPr>
                <w:color w:val="000000"/>
                <w:sz w:val="20"/>
                <w:szCs w:val="20"/>
              </w:rPr>
              <w:t>3</w:t>
            </w:r>
            <w:r w:rsidR="00356C80">
              <w:rPr>
                <w:color w:val="000000"/>
                <w:sz w:val="20"/>
                <w:szCs w:val="20"/>
              </w:rPr>
              <w:t> </w:t>
            </w:r>
            <w:r w:rsidRPr="007C5CBD">
              <w:rPr>
                <w:color w:val="000000"/>
                <w:sz w:val="20"/>
                <w:szCs w:val="20"/>
              </w:rPr>
              <w:t>834</w:t>
            </w:r>
            <w:r w:rsidR="00356C80">
              <w:rPr>
                <w:color w:val="000000"/>
                <w:sz w:val="20"/>
                <w:szCs w:val="20"/>
              </w:rPr>
              <w:t> </w:t>
            </w:r>
            <w:r w:rsidRPr="007C5CBD">
              <w:rPr>
                <w:color w:val="000000"/>
                <w:sz w:val="20"/>
                <w:szCs w:val="20"/>
              </w:rPr>
              <w:t>205</w:t>
            </w:r>
          </w:p>
        </w:tc>
        <w:tc>
          <w:tcPr>
            <w:tcW w:w="411" w:type="pct"/>
            <w:tcBorders>
              <w:top w:val="nil"/>
              <w:left w:val="nil"/>
              <w:bottom w:val="single" w:sz="4" w:space="0" w:color="auto"/>
              <w:right w:val="single" w:sz="4" w:space="0" w:color="auto"/>
            </w:tcBorders>
          </w:tcPr>
          <w:p w14:paraId="165271E4" w14:textId="74B3EE3D" w:rsidR="001C1F6B" w:rsidRPr="007C5CBD" w:rsidRDefault="001C1F6B" w:rsidP="001C1F6B">
            <w:pPr>
              <w:suppressAutoHyphens/>
              <w:ind w:left="-139"/>
              <w:jc w:val="right"/>
              <w:rPr>
                <w:sz w:val="20"/>
                <w:szCs w:val="20"/>
                <w:lang w:val="en-GB" w:eastAsia="en-CA"/>
              </w:rPr>
            </w:pPr>
            <w:r w:rsidRPr="007C5CBD">
              <w:rPr>
                <w:color w:val="000000"/>
                <w:sz w:val="20"/>
                <w:szCs w:val="20"/>
              </w:rPr>
              <w:t>3</w:t>
            </w:r>
            <w:r w:rsidR="00356C80">
              <w:rPr>
                <w:color w:val="000000"/>
                <w:sz w:val="20"/>
                <w:szCs w:val="20"/>
              </w:rPr>
              <w:t> </w:t>
            </w:r>
            <w:r w:rsidRPr="007C5CBD">
              <w:rPr>
                <w:color w:val="000000"/>
                <w:sz w:val="20"/>
                <w:szCs w:val="20"/>
              </w:rPr>
              <w:t>834</w:t>
            </w:r>
            <w:r w:rsidR="00356C80">
              <w:rPr>
                <w:color w:val="000000"/>
                <w:sz w:val="20"/>
                <w:szCs w:val="20"/>
              </w:rPr>
              <w:t> </w:t>
            </w:r>
            <w:r w:rsidRPr="007C5CBD">
              <w:rPr>
                <w:color w:val="000000"/>
                <w:sz w:val="20"/>
                <w:szCs w:val="20"/>
              </w:rPr>
              <w:t>205</w:t>
            </w:r>
          </w:p>
        </w:tc>
        <w:tc>
          <w:tcPr>
            <w:tcW w:w="411" w:type="pct"/>
            <w:tcBorders>
              <w:top w:val="nil"/>
              <w:left w:val="nil"/>
              <w:bottom w:val="single" w:sz="4" w:space="0" w:color="auto"/>
              <w:right w:val="single" w:sz="4" w:space="0" w:color="auto"/>
            </w:tcBorders>
          </w:tcPr>
          <w:p w14:paraId="73E7F0EC" w14:textId="76E3F051" w:rsidR="001C1F6B" w:rsidRPr="007C5CBD" w:rsidRDefault="001C1F6B" w:rsidP="001C1F6B">
            <w:pPr>
              <w:suppressAutoHyphens/>
              <w:ind w:left="-139"/>
              <w:jc w:val="right"/>
              <w:rPr>
                <w:sz w:val="20"/>
                <w:szCs w:val="20"/>
                <w:lang w:val="en-GB" w:eastAsia="en-CA"/>
              </w:rPr>
            </w:pPr>
            <w:r w:rsidRPr="007C5CBD">
              <w:rPr>
                <w:color w:val="000000"/>
                <w:sz w:val="20"/>
                <w:szCs w:val="20"/>
              </w:rPr>
              <w:t>3</w:t>
            </w:r>
            <w:r w:rsidR="00356C80">
              <w:rPr>
                <w:color w:val="000000"/>
                <w:sz w:val="20"/>
                <w:szCs w:val="20"/>
              </w:rPr>
              <w:t> </w:t>
            </w:r>
            <w:r w:rsidRPr="007C5CBD">
              <w:rPr>
                <w:color w:val="000000"/>
                <w:sz w:val="20"/>
                <w:szCs w:val="20"/>
              </w:rPr>
              <w:t>450</w:t>
            </w:r>
            <w:r w:rsidR="00356C80">
              <w:rPr>
                <w:color w:val="000000"/>
                <w:sz w:val="20"/>
                <w:szCs w:val="20"/>
              </w:rPr>
              <w:t> </w:t>
            </w:r>
            <w:r w:rsidRPr="007C5CBD">
              <w:rPr>
                <w:color w:val="000000"/>
                <w:sz w:val="20"/>
                <w:szCs w:val="20"/>
              </w:rPr>
              <w:t>785</w:t>
            </w:r>
          </w:p>
        </w:tc>
        <w:tc>
          <w:tcPr>
            <w:tcW w:w="411" w:type="pct"/>
            <w:tcBorders>
              <w:top w:val="nil"/>
              <w:left w:val="nil"/>
              <w:bottom w:val="single" w:sz="4" w:space="0" w:color="auto"/>
              <w:right w:val="single" w:sz="4" w:space="0" w:color="auto"/>
            </w:tcBorders>
            <w:hideMark/>
          </w:tcPr>
          <w:p w14:paraId="7377E8FD" w14:textId="3C26CD64" w:rsidR="001C1F6B" w:rsidRPr="004A43B6" w:rsidRDefault="004A43B6" w:rsidP="00F97A0F">
            <w:pPr>
              <w:suppressAutoHyphens/>
              <w:ind w:left="-139"/>
              <w:jc w:val="right"/>
              <w:rPr>
                <w:sz w:val="20"/>
                <w:szCs w:val="20"/>
                <w:lang w:val="en-GB" w:eastAsia="en-CA"/>
              </w:rPr>
            </w:pPr>
            <w:r w:rsidRPr="004A43B6">
              <w:rPr>
                <w:sz w:val="20"/>
                <w:szCs w:val="20"/>
                <w:lang w:val="fr-FR"/>
              </w:rPr>
              <w:t>s.o.</w:t>
            </w:r>
          </w:p>
        </w:tc>
      </w:tr>
      <w:tr w:rsidR="00B24C82" w:rsidRPr="00744B19" w14:paraId="3CCEB9F3" w14:textId="77777777" w:rsidTr="00AF02CE">
        <w:trPr>
          <w:trHeight w:val="219"/>
        </w:trPr>
        <w:tc>
          <w:tcPr>
            <w:tcW w:w="276"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07D4DF1" w14:textId="77777777" w:rsidR="00B24C82" w:rsidRPr="007C5CBD" w:rsidRDefault="00B24C82" w:rsidP="00B24C82">
            <w:pPr>
              <w:suppressAutoHyphens/>
              <w:jc w:val="left"/>
              <w:rPr>
                <w:sz w:val="20"/>
                <w:szCs w:val="20"/>
                <w:lang w:val="en-GB" w:eastAsia="en-CA"/>
              </w:rPr>
            </w:pPr>
            <w:r w:rsidRPr="007C5CBD">
              <w:rPr>
                <w:sz w:val="20"/>
                <w:szCs w:val="20"/>
                <w:lang w:val="en-GB" w:eastAsia="en-CA"/>
              </w:rPr>
              <w:t>2.1</w:t>
            </w:r>
          </w:p>
        </w:tc>
        <w:tc>
          <w:tcPr>
            <w:tcW w:w="1371" w:type="pct"/>
            <w:tcBorders>
              <w:top w:val="nil"/>
              <w:left w:val="nil"/>
              <w:bottom w:val="single" w:sz="4" w:space="0" w:color="auto"/>
              <w:right w:val="single" w:sz="4" w:space="0" w:color="auto"/>
            </w:tcBorders>
            <w:hideMark/>
          </w:tcPr>
          <w:p w14:paraId="7223FE66" w14:textId="543ECF6E" w:rsidR="00B24C82" w:rsidRPr="006A083F" w:rsidRDefault="004A43B6" w:rsidP="00F97A0F">
            <w:pPr>
              <w:suppressAutoHyphens/>
              <w:jc w:val="left"/>
              <w:rPr>
                <w:sz w:val="20"/>
                <w:szCs w:val="20"/>
                <w:lang w:val="fr-FR" w:eastAsia="en-CA"/>
              </w:rPr>
            </w:pPr>
            <w:r w:rsidRPr="004A43B6">
              <w:rPr>
                <w:sz w:val="20"/>
                <w:szCs w:val="20"/>
                <w:lang w:val="fr-FR" w:eastAsia="en-CA"/>
              </w:rPr>
              <w:t>Financement convenu pour l</w:t>
            </w:r>
            <w:r w:rsidR="00356C80">
              <w:rPr>
                <w:sz w:val="20"/>
                <w:szCs w:val="20"/>
                <w:lang w:val="fr-FR" w:eastAsia="en-CA"/>
              </w:rPr>
              <w:t>’</w:t>
            </w:r>
            <w:r w:rsidR="000462E0">
              <w:rPr>
                <w:sz w:val="20"/>
                <w:szCs w:val="20"/>
                <w:lang w:val="fr-FR" w:eastAsia="en-CA"/>
              </w:rPr>
              <w:t>a</w:t>
            </w:r>
            <w:r w:rsidRPr="004A43B6">
              <w:rPr>
                <w:sz w:val="20"/>
                <w:szCs w:val="20"/>
                <w:lang w:val="fr-FR" w:eastAsia="en-CA"/>
              </w:rPr>
              <w:t>gence principale (PNUD) ($US)</w:t>
            </w:r>
          </w:p>
        </w:tc>
        <w:tc>
          <w:tcPr>
            <w:tcW w:w="476" w:type="pct"/>
            <w:tcBorders>
              <w:top w:val="nil"/>
              <w:left w:val="nil"/>
              <w:bottom w:val="single" w:sz="4" w:space="0" w:color="auto"/>
              <w:right w:val="single" w:sz="4" w:space="0" w:color="auto"/>
            </w:tcBorders>
          </w:tcPr>
          <w:p w14:paraId="69E385D0" w14:textId="5EBD0360" w:rsidR="00B24C82" w:rsidRPr="007C5CBD" w:rsidRDefault="00B24C82" w:rsidP="00B24C82">
            <w:pPr>
              <w:suppressAutoHyphens/>
              <w:jc w:val="right"/>
              <w:rPr>
                <w:sz w:val="20"/>
                <w:szCs w:val="20"/>
                <w:lang w:val="en-GB" w:eastAsia="en-CA"/>
              </w:rPr>
            </w:pPr>
            <w:r w:rsidRPr="007C5CBD">
              <w:rPr>
                <w:sz w:val="20"/>
                <w:szCs w:val="20"/>
                <w:lang w:val="en-GB"/>
              </w:rPr>
              <w:t>365</w:t>
            </w:r>
            <w:r w:rsidR="00356C80">
              <w:rPr>
                <w:sz w:val="20"/>
                <w:szCs w:val="20"/>
                <w:lang w:val="en-GB"/>
              </w:rPr>
              <w:t> </w:t>
            </w:r>
            <w:r w:rsidRPr="007C5CBD">
              <w:rPr>
                <w:sz w:val="20"/>
                <w:szCs w:val="20"/>
                <w:lang w:val="en-GB"/>
              </w:rPr>
              <w:t>106</w:t>
            </w:r>
          </w:p>
        </w:tc>
        <w:tc>
          <w:tcPr>
            <w:tcW w:w="411" w:type="pct"/>
            <w:tcBorders>
              <w:top w:val="nil"/>
              <w:left w:val="nil"/>
              <w:bottom w:val="single" w:sz="4" w:space="0" w:color="auto"/>
              <w:right w:val="single" w:sz="4" w:space="0" w:color="auto"/>
            </w:tcBorders>
          </w:tcPr>
          <w:p w14:paraId="58917904" w14:textId="1578831B" w:rsidR="00B24C82" w:rsidRPr="007C5CBD" w:rsidRDefault="00B24C82" w:rsidP="00B24C82">
            <w:pPr>
              <w:suppressAutoHyphens/>
              <w:ind w:left="-139"/>
              <w:jc w:val="right"/>
              <w:rPr>
                <w:sz w:val="20"/>
                <w:szCs w:val="20"/>
                <w:lang w:val="en-GB" w:eastAsia="en-CA"/>
              </w:rPr>
            </w:pPr>
          </w:p>
        </w:tc>
        <w:tc>
          <w:tcPr>
            <w:tcW w:w="411" w:type="pct"/>
            <w:tcBorders>
              <w:top w:val="nil"/>
              <w:left w:val="nil"/>
              <w:bottom w:val="single" w:sz="4" w:space="0" w:color="auto"/>
              <w:right w:val="single" w:sz="4" w:space="0" w:color="auto"/>
            </w:tcBorders>
          </w:tcPr>
          <w:p w14:paraId="5FDC8357" w14:textId="4B4A6618" w:rsidR="00B24C82" w:rsidRPr="007C5CBD" w:rsidRDefault="00B24C82" w:rsidP="00B24C82">
            <w:pPr>
              <w:suppressAutoHyphens/>
              <w:ind w:left="-139"/>
              <w:jc w:val="right"/>
              <w:rPr>
                <w:sz w:val="20"/>
                <w:szCs w:val="20"/>
                <w:lang w:val="en-GB" w:eastAsia="en-CA"/>
              </w:rPr>
            </w:pPr>
          </w:p>
        </w:tc>
        <w:tc>
          <w:tcPr>
            <w:tcW w:w="411" w:type="pct"/>
            <w:tcBorders>
              <w:top w:val="nil"/>
              <w:left w:val="nil"/>
              <w:bottom w:val="single" w:sz="4" w:space="0" w:color="auto"/>
              <w:right w:val="single" w:sz="4" w:space="0" w:color="auto"/>
            </w:tcBorders>
            <w:vAlign w:val="bottom"/>
          </w:tcPr>
          <w:p w14:paraId="29A7883C" w14:textId="2C4DE5BA" w:rsidR="00B24C82" w:rsidRPr="007C5CBD" w:rsidRDefault="00B24C82" w:rsidP="00B24C82">
            <w:pPr>
              <w:suppressAutoHyphens/>
              <w:ind w:left="-139"/>
              <w:jc w:val="right"/>
              <w:rPr>
                <w:sz w:val="20"/>
                <w:szCs w:val="20"/>
                <w:lang w:val="en-GB" w:eastAsia="en-CA"/>
              </w:rPr>
            </w:pPr>
            <w:r w:rsidRPr="007C5CBD">
              <w:rPr>
                <w:sz w:val="20"/>
                <w:szCs w:val="20"/>
              </w:rPr>
              <w:t>368</w:t>
            </w:r>
            <w:r w:rsidR="00356C80">
              <w:rPr>
                <w:sz w:val="20"/>
                <w:szCs w:val="20"/>
              </w:rPr>
              <w:t> </w:t>
            </w:r>
            <w:r w:rsidRPr="007C5CBD">
              <w:rPr>
                <w:sz w:val="20"/>
                <w:szCs w:val="20"/>
              </w:rPr>
              <w:t>223</w:t>
            </w:r>
          </w:p>
        </w:tc>
        <w:tc>
          <w:tcPr>
            <w:tcW w:w="411" w:type="pct"/>
            <w:tcBorders>
              <w:top w:val="nil"/>
              <w:left w:val="nil"/>
              <w:bottom w:val="single" w:sz="4" w:space="0" w:color="auto"/>
              <w:right w:val="single" w:sz="4" w:space="0" w:color="auto"/>
            </w:tcBorders>
          </w:tcPr>
          <w:p w14:paraId="1B22214B" w14:textId="241B0DD0" w:rsidR="00B24C82" w:rsidRPr="007C5CBD" w:rsidRDefault="00B24C82" w:rsidP="00B24C82">
            <w:pPr>
              <w:suppressAutoHyphens/>
              <w:ind w:left="-139"/>
              <w:jc w:val="right"/>
              <w:rPr>
                <w:sz w:val="20"/>
                <w:szCs w:val="20"/>
                <w:lang w:val="en-GB" w:eastAsia="en-CA"/>
              </w:rPr>
            </w:pPr>
          </w:p>
        </w:tc>
        <w:tc>
          <w:tcPr>
            <w:tcW w:w="411" w:type="pct"/>
            <w:tcBorders>
              <w:top w:val="nil"/>
              <w:left w:val="nil"/>
              <w:bottom w:val="single" w:sz="4" w:space="0" w:color="auto"/>
              <w:right w:val="single" w:sz="4" w:space="0" w:color="auto"/>
            </w:tcBorders>
          </w:tcPr>
          <w:p w14:paraId="0763F644" w14:textId="3CEDB087" w:rsidR="00B24C82" w:rsidRPr="007C5CBD" w:rsidRDefault="00B24C82" w:rsidP="00B24C82">
            <w:pPr>
              <w:suppressAutoHyphens/>
              <w:ind w:left="-139"/>
              <w:jc w:val="right"/>
              <w:rPr>
                <w:sz w:val="20"/>
                <w:szCs w:val="20"/>
                <w:lang w:val="en-GB" w:eastAsia="en-CA"/>
              </w:rPr>
            </w:pPr>
          </w:p>
        </w:tc>
        <w:tc>
          <w:tcPr>
            <w:tcW w:w="411" w:type="pct"/>
            <w:tcBorders>
              <w:top w:val="nil"/>
              <w:left w:val="nil"/>
              <w:bottom w:val="single" w:sz="4" w:space="0" w:color="auto"/>
              <w:right w:val="single" w:sz="4" w:space="0" w:color="auto"/>
            </w:tcBorders>
          </w:tcPr>
          <w:p w14:paraId="20EB5523" w14:textId="29EDF773" w:rsidR="00B24C82" w:rsidRPr="007C5CBD" w:rsidRDefault="00B24C82" w:rsidP="00B24C82">
            <w:pPr>
              <w:suppressAutoHyphens/>
              <w:ind w:left="-139"/>
              <w:jc w:val="right"/>
              <w:rPr>
                <w:sz w:val="20"/>
                <w:szCs w:val="20"/>
                <w:lang w:val="en-GB" w:eastAsia="en-CA"/>
              </w:rPr>
            </w:pPr>
            <w:r w:rsidRPr="007C5CBD">
              <w:rPr>
                <w:sz w:val="20"/>
                <w:szCs w:val="20"/>
                <w:lang w:val="en-GB"/>
              </w:rPr>
              <w:t>60</w:t>
            </w:r>
            <w:r w:rsidR="00356C80">
              <w:rPr>
                <w:sz w:val="20"/>
                <w:szCs w:val="20"/>
                <w:lang w:val="en-GB"/>
              </w:rPr>
              <w:t> </w:t>
            </w:r>
            <w:r w:rsidRPr="007C5CBD">
              <w:rPr>
                <w:sz w:val="20"/>
                <w:szCs w:val="20"/>
                <w:lang w:val="en-GB"/>
              </w:rPr>
              <w:t>839</w:t>
            </w:r>
          </w:p>
        </w:tc>
        <w:tc>
          <w:tcPr>
            <w:tcW w:w="411" w:type="pct"/>
            <w:tcBorders>
              <w:top w:val="nil"/>
              <w:left w:val="nil"/>
              <w:bottom w:val="single" w:sz="4" w:space="0" w:color="auto"/>
              <w:right w:val="single" w:sz="4" w:space="0" w:color="auto"/>
            </w:tcBorders>
            <w:vAlign w:val="center"/>
          </w:tcPr>
          <w:p w14:paraId="20501F55" w14:textId="4C825BB0" w:rsidR="00B24C82" w:rsidRPr="007C5CBD" w:rsidRDefault="00B24C82" w:rsidP="00B24C82">
            <w:pPr>
              <w:suppressAutoHyphens/>
              <w:ind w:left="-139"/>
              <w:jc w:val="right"/>
              <w:rPr>
                <w:b/>
                <w:bCs/>
                <w:sz w:val="20"/>
                <w:szCs w:val="20"/>
                <w:highlight w:val="yellow"/>
                <w:lang w:val="en-GB" w:eastAsia="en-CA"/>
              </w:rPr>
            </w:pPr>
            <w:r w:rsidRPr="007C5CBD">
              <w:rPr>
                <w:color w:val="000000"/>
                <w:sz w:val="20"/>
                <w:szCs w:val="20"/>
              </w:rPr>
              <w:t>794</w:t>
            </w:r>
            <w:r w:rsidR="00356C80">
              <w:rPr>
                <w:color w:val="000000"/>
                <w:sz w:val="20"/>
                <w:szCs w:val="20"/>
              </w:rPr>
              <w:t> </w:t>
            </w:r>
            <w:r w:rsidRPr="007C5CBD">
              <w:rPr>
                <w:color w:val="000000"/>
                <w:sz w:val="20"/>
                <w:szCs w:val="20"/>
              </w:rPr>
              <w:t>16</w:t>
            </w:r>
            <w:r w:rsidR="00F80CE5" w:rsidRPr="007C5CBD">
              <w:rPr>
                <w:color w:val="000000"/>
                <w:sz w:val="20"/>
                <w:szCs w:val="20"/>
              </w:rPr>
              <w:t>8</w:t>
            </w:r>
          </w:p>
        </w:tc>
      </w:tr>
      <w:tr w:rsidR="00B24C82" w:rsidRPr="00744B19" w14:paraId="1B504492" w14:textId="77777777" w:rsidTr="00AF02CE">
        <w:trPr>
          <w:trHeight w:val="219"/>
        </w:trPr>
        <w:tc>
          <w:tcPr>
            <w:tcW w:w="276"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1C07059" w14:textId="77777777" w:rsidR="00B24C82" w:rsidRPr="007C5CBD" w:rsidRDefault="00B24C82" w:rsidP="00B24C82">
            <w:pPr>
              <w:suppressAutoHyphens/>
              <w:jc w:val="left"/>
              <w:rPr>
                <w:sz w:val="20"/>
                <w:szCs w:val="20"/>
                <w:lang w:val="en-GB" w:eastAsia="en-CA"/>
              </w:rPr>
            </w:pPr>
            <w:r w:rsidRPr="007C5CBD">
              <w:rPr>
                <w:sz w:val="20"/>
                <w:szCs w:val="20"/>
                <w:lang w:val="en-GB" w:eastAsia="en-CA"/>
              </w:rPr>
              <w:t>2.2</w:t>
            </w:r>
          </w:p>
        </w:tc>
        <w:tc>
          <w:tcPr>
            <w:tcW w:w="1371" w:type="pct"/>
            <w:tcBorders>
              <w:top w:val="nil"/>
              <w:left w:val="nil"/>
              <w:bottom w:val="single" w:sz="4" w:space="0" w:color="auto"/>
              <w:right w:val="single" w:sz="4" w:space="0" w:color="auto"/>
            </w:tcBorders>
            <w:hideMark/>
          </w:tcPr>
          <w:p w14:paraId="2EA2F4B4" w14:textId="4DF16BF4" w:rsidR="00B24C82" w:rsidRPr="006A083F" w:rsidRDefault="004A43B6" w:rsidP="00F97A0F">
            <w:pPr>
              <w:suppressAutoHyphens/>
              <w:jc w:val="left"/>
              <w:rPr>
                <w:sz w:val="20"/>
                <w:szCs w:val="20"/>
                <w:lang w:val="fr-FR" w:eastAsia="en-CA"/>
              </w:rPr>
            </w:pPr>
            <w:r w:rsidRPr="004A43B6">
              <w:rPr>
                <w:sz w:val="20"/>
                <w:szCs w:val="20"/>
                <w:lang w:val="fr-FR" w:eastAsia="en-CA"/>
              </w:rPr>
              <w:t>Coûts d</w:t>
            </w:r>
            <w:r w:rsidR="00356C80">
              <w:rPr>
                <w:sz w:val="20"/>
                <w:szCs w:val="20"/>
                <w:lang w:val="fr-FR" w:eastAsia="en-CA"/>
              </w:rPr>
              <w:t>’</w:t>
            </w:r>
            <w:r w:rsidRPr="004A43B6">
              <w:rPr>
                <w:sz w:val="20"/>
                <w:szCs w:val="20"/>
                <w:lang w:val="fr-FR" w:eastAsia="en-CA"/>
              </w:rPr>
              <w:t>appui pour l</w:t>
            </w:r>
            <w:r w:rsidR="00356C80">
              <w:rPr>
                <w:sz w:val="20"/>
                <w:szCs w:val="20"/>
                <w:lang w:val="fr-FR" w:eastAsia="en-CA"/>
              </w:rPr>
              <w:t>’</w:t>
            </w:r>
            <w:r w:rsidRPr="004A43B6">
              <w:rPr>
                <w:sz w:val="20"/>
                <w:szCs w:val="20"/>
                <w:lang w:val="fr-FR" w:eastAsia="en-CA"/>
              </w:rPr>
              <w:t>agence principale ($US)</w:t>
            </w:r>
          </w:p>
        </w:tc>
        <w:tc>
          <w:tcPr>
            <w:tcW w:w="476" w:type="pct"/>
            <w:tcBorders>
              <w:top w:val="nil"/>
              <w:left w:val="nil"/>
              <w:bottom w:val="single" w:sz="4" w:space="0" w:color="auto"/>
              <w:right w:val="single" w:sz="4" w:space="0" w:color="auto"/>
            </w:tcBorders>
            <w:vAlign w:val="center"/>
          </w:tcPr>
          <w:p w14:paraId="3C926639" w14:textId="7FB0A8BA" w:rsidR="00B24C82" w:rsidRPr="007C5CBD" w:rsidRDefault="00B24C82" w:rsidP="00B24C82">
            <w:pPr>
              <w:suppressAutoHyphens/>
              <w:jc w:val="right"/>
              <w:rPr>
                <w:sz w:val="20"/>
                <w:szCs w:val="20"/>
                <w:lang w:val="en-GB" w:eastAsia="en-CA"/>
              </w:rPr>
            </w:pPr>
            <w:r w:rsidRPr="007C5CBD">
              <w:rPr>
                <w:sz w:val="20"/>
                <w:szCs w:val="20"/>
                <w:lang w:val="en-GB"/>
              </w:rPr>
              <w:t>25</w:t>
            </w:r>
            <w:r w:rsidR="00356C80">
              <w:rPr>
                <w:sz w:val="20"/>
                <w:szCs w:val="20"/>
                <w:lang w:val="en-GB"/>
              </w:rPr>
              <w:t> </w:t>
            </w:r>
            <w:r w:rsidRPr="007C5CBD">
              <w:rPr>
                <w:sz w:val="20"/>
                <w:szCs w:val="20"/>
                <w:lang w:val="en-GB"/>
              </w:rPr>
              <w:t>557</w:t>
            </w:r>
          </w:p>
        </w:tc>
        <w:tc>
          <w:tcPr>
            <w:tcW w:w="411" w:type="pct"/>
            <w:tcBorders>
              <w:top w:val="nil"/>
              <w:left w:val="nil"/>
              <w:bottom w:val="single" w:sz="4" w:space="0" w:color="auto"/>
              <w:right w:val="single" w:sz="4" w:space="0" w:color="auto"/>
            </w:tcBorders>
          </w:tcPr>
          <w:p w14:paraId="57686176" w14:textId="7E2C737C" w:rsidR="00B24C82" w:rsidRPr="007C5CBD" w:rsidRDefault="00B24C82" w:rsidP="00B24C82">
            <w:pPr>
              <w:suppressAutoHyphens/>
              <w:jc w:val="right"/>
              <w:rPr>
                <w:sz w:val="20"/>
                <w:szCs w:val="20"/>
                <w:lang w:val="en-GB" w:eastAsia="en-CA"/>
              </w:rPr>
            </w:pPr>
            <w:r w:rsidRPr="007C5CBD">
              <w:rPr>
                <w:sz w:val="20"/>
                <w:szCs w:val="20"/>
              </w:rPr>
              <w:t>0</w:t>
            </w:r>
            <w:r w:rsidR="00356C80">
              <w:rPr>
                <w:sz w:val="20"/>
                <w:szCs w:val="20"/>
              </w:rPr>
              <w:t>,</w:t>
            </w:r>
            <w:r w:rsidRPr="007C5CBD">
              <w:rPr>
                <w:sz w:val="20"/>
                <w:szCs w:val="20"/>
              </w:rPr>
              <w:t>00</w:t>
            </w:r>
          </w:p>
        </w:tc>
        <w:tc>
          <w:tcPr>
            <w:tcW w:w="411" w:type="pct"/>
            <w:tcBorders>
              <w:top w:val="nil"/>
              <w:left w:val="nil"/>
              <w:bottom w:val="single" w:sz="4" w:space="0" w:color="auto"/>
              <w:right w:val="single" w:sz="4" w:space="0" w:color="auto"/>
            </w:tcBorders>
          </w:tcPr>
          <w:p w14:paraId="5A6FD404" w14:textId="55BFB4B1" w:rsidR="00B24C82" w:rsidRPr="007C5CBD" w:rsidRDefault="00B24C82" w:rsidP="00B24C82">
            <w:pPr>
              <w:suppressAutoHyphens/>
              <w:jc w:val="right"/>
              <w:rPr>
                <w:sz w:val="20"/>
                <w:szCs w:val="20"/>
                <w:lang w:val="en-GB" w:eastAsia="en-CA"/>
              </w:rPr>
            </w:pPr>
            <w:r w:rsidRPr="007C5CBD">
              <w:rPr>
                <w:sz w:val="20"/>
                <w:szCs w:val="20"/>
              </w:rPr>
              <w:t>0</w:t>
            </w:r>
            <w:r w:rsidR="00356C80">
              <w:rPr>
                <w:sz w:val="20"/>
                <w:szCs w:val="20"/>
              </w:rPr>
              <w:t>,</w:t>
            </w:r>
            <w:r w:rsidRPr="007C5CBD">
              <w:rPr>
                <w:sz w:val="20"/>
                <w:szCs w:val="20"/>
              </w:rPr>
              <w:t>00</w:t>
            </w:r>
          </w:p>
        </w:tc>
        <w:tc>
          <w:tcPr>
            <w:tcW w:w="411" w:type="pct"/>
            <w:tcBorders>
              <w:top w:val="nil"/>
              <w:left w:val="nil"/>
              <w:bottom w:val="single" w:sz="4" w:space="0" w:color="auto"/>
              <w:right w:val="single" w:sz="4" w:space="0" w:color="auto"/>
            </w:tcBorders>
            <w:vAlign w:val="center"/>
          </w:tcPr>
          <w:p w14:paraId="0F2589BA" w14:textId="1196F4B6" w:rsidR="00B24C82" w:rsidRPr="007C5CBD" w:rsidRDefault="00B24C82" w:rsidP="00B24C82">
            <w:pPr>
              <w:suppressAutoHyphens/>
              <w:jc w:val="right"/>
              <w:rPr>
                <w:sz w:val="20"/>
                <w:szCs w:val="20"/>
                <w:lang w:val="en-GB" w:eastAsia="en-CA"/>
              </w:rPr>
            </w:pPr>
            <w:r w:rsidRPr="007C5CBD">
              <w:rPr>
                <w:sz w:val="20"/>
                <w:szCs w:val="20"/>
                <w:lang w:val="en-GB"/>
              </w:rPr>
              <w:t>25</w:t>
            </w:r>
            <w:r w:rsidR="00356C80">
              <w:rPr>
                <w:sz w:val="20"/>
                <w:szCs w:val="20"/>
                <w:lang w:val="en-GB"/>
              </w:rPr>
              <w:t> </w:t>
            </w:r>
            <w:r w:rsidRPr="007C5CBD">
              <w:rPr>
                <w:sz w:val="20"/>
                <w:szCs w:val="20"/>
                <w:lang w:val="en-GB"/>
              </w:rPr>
              <w:t>776</w:t>
            </w:r>
          </w:p>
        </w:tc>
        <w:tc>
          <w:tcPr>
            <w:tcW w:w="411" w:type="pct"/>
            <w:tcBorders>
              <w:top w:val="nil"/>
              <w:left w:val="nil"/>
              <w:bottom w:val="single" w:sz="4" w:space="0" w:color="auto"/>
              <w:right w:val="single" w:sz="4" w:space="0" w:color="auto"/>
            </w:tcBorders>
          </w:tcPr>
          <w:p w14:paraId="2E216A1B" w14:textId="7C32DAC4" w:rsidR="00B24C82" w:rsidRPr="007C5CBD" w:rsidRDefault="00B24C82" w:rsidP="00B24C82">
            <w:pPr>
              <w:suppressAutoHyphens/>
              <w:jc w:val="right"/>
              <w:rPr>
                <w:sz w:val="20"/>
                <w:szCs w:val="20"/>
                <w:lang w:val="en-GB" w:eastAsia="en-CA"/>
              </w:rPr>
            </w:pPr>
            <w:r w:rsidRPr="007C5CBD">
              <w:rPr>
                <w:sz w:val="20"/>
                <w:szCs w:val="20"/>
              </w:rPr>
              <w:t>0</w:t>
            </w:r>
            <w:r w:rsidR="00356C80">
              <w:rPr>
                <w:sz w:val="20"/>
                <w:szCs w:val="20"/>
              </w:rPr>
              <w:t>,</w:t>
            </w:r>
            <w:r w:rsidRPr="007C5CBD">
              <w:rPr>
                <w:sz w:val="20"/>
                <w:szCs w:val="20"/>
              </w:rPr>
              <w:t>00</w:t>
            </w:r>
          </w:p>
        </w:tc>
        <w:tc>
          <w:tcPr>
            <w:tcW w:w="411" w:type="pct"/>
            <w:tcBorders>
              <w:top w:val="nil"/>
              <w:left w:val="nil"/>
              <w:bottom w:val="single" w:sz="4" w:space="0" w:color="auto"/>
              <w:right w:val="single" w:sz="4" w:space="0" w:color="auto"/>
            </w:tcBorders>
          </w:tcPr>
          <w:p w14:paraId="52F056DD" w14:textId="79406B87" w:rsidR="00B24C82" w:rsidRPr="007C5CBD" w:rsidRDefault="00B24C82" w:rsidP="00B24C82">
            <w:pPr>
              <w:suppressAutoHyphens/>
              <w:jc w:val="right"/>
              <w:rPr>
                <w:sz w:val="20"/>
                <w:szCs w:val="20"/>
                <w:lang w:val="en-GB" w:eastAsia="en-CA"/>
              </w:rPr>
            </w:pPr>
            <w:r w:rsidRPr="007C5CBD">
              <w:rPr>
                <w:sz w:val="20"/>
                <w:szCs w:val="20"/>
              </w:rPr>
              <w:t>0</w:t>
            </w:r>
            <w:r w:rsidR="00356C80">
              <w:rPr>
                <w:sz w:val="20"/>
                <w:szCs w:val="20"/>
              </w:rPr>
              <w:t>,</w:t>
            </w:r>
            <w:r w:rsidRPr="007C5CBD">
              <w:rPr>
                <w:sz w:val="20"/>
                <w:szCs w:val="20"/>
              </w:rPr>
              <w:t>00</w:t>
            </w:r>
          </w:p>
        </w:tc>
        <w:tc>
          <w:tcPr>
            <w:tcW w:w="411" w:type="pct"/>
            <w:tcBorders>
              <w:top w:val="nil"/>
              <w:left w:val="nil"/>
              <w:bottom w:val="single" w:sz="4" w:space="0" w:color="auto"/>
              <w:right w:val="single" w:sz="4" w:space="0" w:color="auto"/>
            </w:tcBorders>
            <w:vAlign w:val="center"/>
          </w:tcPr>
          <w:p w14:paraId="694139F1" w14:textId="3390D5AE" w:rsidR="00B24C82" w:rsidRPr="007C5CBD" w:rsidRDefault="00B24C82" w:rsidP="00B24C82">
            <w:pPr>
              <w:suppressAutoHyphens/>
              <w:jc w:val="right"/>
              <w:rPr>
                <w:sz w:val="20"/>
                <w:szCs w:val="20"/>
                <w:lang w:val="en-GB" w:eastAsia="en-CA"/>
              </w:rPr>
            </w:pPr>
            <w:r w:rsidRPr="007C5CBD">
              <w:rPr>
                <w:sz w:val="20"/>
                <w:szCs w:val="20"/>
                <w:lang w:val="en-GB"/>
              </w:rPr>
              <w:t>4</w:t>
            </w:r>
            <w:r w:rsidR="00356C80">
              <w:rPr>
                <w:sz w:val="20"/>
                <w:szCs w:val="20"/>
                <w:lang w:val="en-GB"/>
              </w:rPr>
              <w:t> </w:t>
            </w:r>
            <w:r w:rsidRPr="007C5CBD">
              <w:rPr>
                <w:sz w:val="20"/>
                <w:szCs w:val="20"/>
                <w:lang w:val="en-GB"/>
              </w:rPr>
              <w:t>259</w:t>
            </w:r>
          </w:p>
        </w:tc>
        <w:tc>
          <w:tcPr>
            <w:tcW w:w="411" w:type="pct"/>
            <w:tcBorders>
              <w:top w:val="nil"/>
              <w:left w:val="nil"/>
              <w:bottom w:val="single" w:sz="4" w:space="0" w:color="auto"/>
              <w:right w:val="single" w:sz="4" w:space="0" w:color="auto"/>
            </w:tcBorders>
            <w:vAlign w:val="center"/>
          </w:tcPr>
          <w:p w14:paraId="18E4C46D" w14:textId="1109208C" w:rsidR="00B24C82" w:rsidRPr="007C5CBD" w:rsidRDefault="00B24C82" w:rsidP="00B24C82">
            <w:pPr>
              <w:suppressAutoHyphens/>
              <w:jc w:val="right"/>
              <w:rPr>
                <w:b/>
                <w:bCs/>
                <w:sz w:val="20"/>
                <w:szCs w:val="20"/>
                <w:highlight w:val="yellow"/>
                <w:lang w:val="en-GB" w:eastAsia="en-CA"/>
              </w:rPr>
            </w:pPr>
            <w:r w:rsidRPr="007C5CBD">
              <w:rPr>
                <w:sz w:val="20"/>
                <w:szCs w:val="20"/>
                <w:lang w:val="en-GB"/>
              </w:rPr>
              <w:t>55</w:t>
            </w:r>
            <w:r w:rsidR="00356C80">
              <w:rPr>
                <w:sz w:val="20"/>
                <w:szCs w:val="20"/>
                <w:lang w:val="en-GB"/>
              </w:rPr>
              <w:t> </w:t>
            </w:r>
            <w:r w:rsidRPr="007C5CBD">
              <w:rPr>
                <w:sz w:val="20"/>
                <w:szCs w:val="20"/>
                <w:lang w:val="en-GB"/>
              </w:rPr>
              <w:t>592</w:t>
            </w:r>
          </w:p>
        </w:tc>
      </w:tr>
      <w:tr w:rsidR="00B24C82" w:rsidRPr="00744B19" w14:paraId="294F4D58" w14:textId="77777777" w:rsidTr="00AF02CE">
        <w:trPr>
          <w:trHeight w:val="219"/>
        </w:trPr>
        <w:tc>
          <w:tcPr>
            <w:tcW w:w="276"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16346A4" w14:textId="77777777" w:rsidR="00B24C82" w:rsidRPr="007C5CBD" w:rsidRDefault="00B24C82" w:rsidP="00B24C82">
            <w:pPr>
              <w:suppressAutoHyphens/>
              <w:jc w:val="left"/>
              <w:rPr>
                <w:sz w:val="20"/>
                <w:szCs w:val="20"/>
                <w:lang w:val="en-GB" w:eastAsia="en-CA"/>
              </w:rPr>
            </w:pPr>
            <w:r w:rsidRPr="007C5CBD">
              <w:rPr>
                <w:sz w:val="20"/>
                <w:szCs w:val="20"/>
                <w:lang w:val="en-GB" w:eastAsia="en-CA"/>
              </w:rPr>
              <w:t>2.3</w:t>
            </w:r>
          </w:p>
        </w:tc>
        <w:tc>
          <w:tcPr>
            <w:tcW w:w="1371" w:type="pct"/>
            <w:tcBorders>
              <w:top w:val="nil"/>
              <w:left w:val="nil"/>
              <w:bottom w:val="single" w:sz="4" w:space="0" w:color="auto"/>
              <w:right w:val="single" w:sz="4" w:space="0" w:color="auto"/>
            </w:tcBorders>
            <w:shd w:val="clear" w:color="auto" w:fill="auto"/>
          </w:tcPr>
          <w:p w14:paraId="0899E4DD" w14:textId="5587C368" w:rsidR="00B24C82" w:rsidRPr="006A083F" w:rsidRDefault="004A43B6" w:rsidP="00066B4F">
            <w:pPr>
              <w:suppressAutoHyphens/>
              <w:jc w:val="left"/>
              <w:rPr>
                <w:color w:val="0D0D0D" w:themeColor="text1" w:themeTint="F2"/>
                <w:sz w:val="20"/>
                <w:szCs w:val="20"/>
                <w:lang w:val="fr-FR" w:eastAsia="en-CA"/>
              </w:rPr>
            </w:pPr>
            <w:r w:rsidRPr="004A43B6">
              <w:rPr>
                <w:color w:val="0D0D0D" w:themeColor="text1" w:themeTint="F2"/>
                <w:sz w:val="20"/>
                <w:szCs w:val="20"/>
                <w:lang w:val="fr-FR" w:eastAsia="en-CA"/>
              </w:rPr>
              <w:t>Financement convenu pour l</w:t>
            </w:r>
            <w:r w:rsidR="00356C80">
              <w:rPr>
                <w:color w:val="0D0D0D" w:themeColor="text1" w:themeTint="F2"/>
                <w:sz w:val="20"/>
                <w:szCs w:val="20"/>
                <w:lang w:val="fr-FR" w:eastAsia="en-CA"/>
              </w:rPr>
              <w:t>’</w:t>
            </w:r>
            <w:r w:rsidRPr="004A43B6">
              <w:rPr>
                <w:color w:val="0D0D0D" w:themeColor="text1" w:themeTint="F2"/>
                <w:sz w:val="20"/>
                <w:szCs w:val="20"/>
                <w:lang w:val="fr-FR" w:eastAsia="en-CA"/>
              </w:rPr>
              <w:t>agence de coopération (PNUE) (</w:t>
            </w:r>
            <w:r w:rsidR="00066B4F">
              <w:rPr>
                <w:color w:val="0D0D0D" w:themeColor="text1" w:themeTint="F2"/>
                <w:sz w:val="20"/>
                <w:szCs w:val="20"/>
                <w:lang w:val="fr-FR" w:eastAsia="en-CA"/>
              </w:rPr>
              <w:t>$</w:t>
            </w:r>
            <w:r w:rsidRPr="004A43B6">
              <w:rPr>
                <w:color w:val="0D0D0D" w:themeColor="text1" w:themeTint="F2"/>
                <w:sz w:val="20"/>
                <w:szCs w:val="20"/>
                <w:lang w:val="fr-FR" w:eastAsia="en-CA"/>
              </w:rPr>
              <w:t>US)</w:t>
            </w:r>
          </w:p>
        </w:tc>
        <w:tc>
          <w:tcPr>
            <w:tcW w:w="476" w:type="pct"/>
            <w:tcBorders>
              <w:top w:val="nil"/>
              <w:left w:val="nil"/>
              <w:bottom w:val="single" w:sz="4" w:space="0" w:color="auto"/>
              <w:right w:val="single" w:sz="4" w:space="0" w:color="auto"/>
            </w:tcBorders>
          </w:tcPr>
          <w:p w14:paraId="12ED9953" w14:textId="76D97E09" w:rsidR="00B24C82" w:rsidRPr="007C5CBD" w:rsidRDefault="00B24C82" w:rsidP="00B24C82">
            <w:pPr>
              <w:suppressAutoHyphens/>
              <w:jc w:val="right"/>
              <w:rPr>
                <w:sz w:val="20"/>
                <w:szCs w:val="20"/>
                <w:lang w:val="en-GB"/>
              </w:rPr>
            </w:pPr>
            <w:r w:rsidRPr="007C5CBD">
              <w:rPr>
                <w:sz w:val="20"/>
                <w:szCs w:val="20"/>
                <w:lang w:val="en-GB"/>
              </w:rPr>
              <w:t>120</w:t>
            </w:r>
            <w:r w:rsidR="00356C80">
              <w:rPr>
                <w:sz w:val="20"/>
                <w:szCs w:val="20"/>
                <w:lang w:val="en-GB"/>
              </w:rPr>
              <w:t> </w:t>
            </w:r>
            <w:r w:rsidRPr="007C5CBD">
              <w:rPr>
                <w:sz w:val="20"/>
                <w:szCs w:val="20"/>
                <w:lang w:val="en-GB"/>
              </w:rPr>
              <w:t>774</w:t>
            </w:r>
          </w:p>
        </w:tc>
        <w:tc>
          <w:tcPr>
            <w:tcW w:w="411" w:type="pct"/>
            <w:tcBorders>
              <w:top w:val="nil"/>
              <w:left w:val="nil"/>
              <w:bottom w:val="single" w:sz="4" w:space="0" w:color="auto"/>
              <w:right w:val="single" w:sz="4" w:space="0" w:color="auto"/>
            </w:tcBorders>
          </w:tcPr>
          <w:p w14:paraId="401FD0FB" w14:textId="4505FB64" w:rsidR="00B24C82" w:rsidRPr="007C5CBD" w:rsidRDefault="00B24C82" w:rsidP="00B24C82">
            <w:pPr>
              <w:suppressAutoHyphens/>
              <w:jc w:val="right"/>
              <w:rPr>
                <w:sz w:val="20"/>
                <w:szCs w:val="20"/>
                <w:lang w:val="en-GB" w:eastAsia="en-CA"/>
              </w:rPr>
            </w:pPr>
          </w:p>
        </w:tc>
        <w:tc>
          <w:tcPr>
            <w:tcW w:w="411" w:type="pct"/>
            <w:tcBorders>
              <w:top w:val="nil"/>
              <w:left w:val="nil"/>
              <w:bottom w:val="single" w:sz="4" w:space="0" w:color="auto"/>
              <w:right w:val="single" w:sz="4" w:space="0" w:color="auto"/>
            </w:tcBorders>
          </w:tcPr>
          <w:p w14:paraId="1FA10022" w14:textId="1189F237" w:rsidR="00B24C82" w:rsidRPr="007C5CBD" w:rsidRDefault="00B24C82" w:rsidP="00B24C82">
            <w:pPr>
              <w:suppressAutoHyphens/>
              <w:jc w:val="right"/>
              <w:rPr>
                <w:sz w:val="20"/>
                <w:szCs w:val="20"/>
                <w:lang w:val="en-GB" w:eastAsia="en-CA"/>
              </w:rPr>
            </w:pPr>
          </w:p>
        </w:tc>
        <w:tc>
          <w:tcPr>
            <w:tcW w:w="411" w:type="pct"/>
            <w:tcBorders>
              <w:top w:val="nil"/>
              <w:left w:val="nil"/>
              <w:bottom w:val="single" w:sz="4" w:space="0" w:color="auto"/>
              <w:right w:val="single" w:sz="4" w:space="0" w:color="auto"/>
            </w:tcBorders>
            <w:vAlign w:val="center"/>
          </w:tcPr>
          <w:p w14:paraId="7E8ECEBF" w14:textId="73AEA9A3" w:rsidR="00B24C82" w:rsidRPr="007C5CBD" w:rsidRDefault="00B24C82" w:rsidP="00B24C82">
            <w:pPr>
              <w:suppressAutoHyphens/>
              <w:jc w:val="right"/>
              <w:rPr>
                <w:sz w:val="20"/>
                <w:szCs w:val="20"/>
                <w:lang w:val="en-GB"/>
              </w:rPr>
            </w:pPr>
            <w:r w:rsidRPr="007C5CBD">
              <w:rPr>
                <w:sz w:val="20"/>
                <w:szCs w:val="20"/>
                <w:lang w:val="en-GB"/>
              </w:rPr>
              <w:t>103</w:t>
            </w:r>
            <w:r w:rsidR="00356C80">
              <w:rPr>
                <w:sz w:val="20"/>
                <w:szCs w:val="20"/>
                <w:lang w:val="en-GB"/>
              </w:rPr>
              <w:t> </w:t>
            </w:r>
            <w:r w:rsidRPr="007C5CBD">
              <w:rPr>
                <w:sz w:val="20"/>
                <w:szCs w:val="20"/>
                <w:lang w:val="en-GB"/>
              </w:rPr>
              <w:t>272</w:t>
            </w:r>
          </w:p>
        </w:tc>
        <w:tc>
          <w:tcPr>
            <w:tcW w:w="411" w:type="pct"/>
            <w:tcBorders>
              <w:top w:val="nil"/>
              <w:left w:val="nil"/>
              <w:bottom w:val="single" w:sz="4" w:space="0" w:color="auto"/>
              <w:right w:val="single" w:sz="4" w:space="0" w:color="auto"/>
            </w:tcBorders>
          </w:tcPr>
          <w:p w14:paraId="479E70A5" w14:textId="05EEAA25" w:rsidR="00B24C82" w:rsidRPr="007C5CBD" w:rsidRDefault="00B24C82" w:rsidP="00B24C82">
            <w:pPr>
              <w:suppressAutoHyphens/>
              <w:jc w:val="right"/>
              <w:rPr>
                <w:sz w:val="20"/>
                <w:szCs w:val="20"/>
                <w:lang w:val="en-GB" w:eastAsia="en-CA"/>
              </w:rPr>
            </w:pPr>
          </w:p>
        </w:tc>
        <w:tc>
          <w:tcPr>
            <w:tcW w:w="411" w:type="pct"/>
            <w:tcBorders>
              <w:top w:val="nil"/>
              <w:left w:val="nil"/>
              <w:bottom w:val="single" w:sz="4" w:space="0" w:color="auto"/>
              <w:right w:val="single" w:sz="4" w:space="0" w:color="auto"/>
            </w:tcBorders>
          </w:tcPr>
          <w:p w14:paraId="24543C24" w14:textId="3001FB73" w:rsidR="00B24C82" w:rsidRPr="007C5CBD" w:rsidRDefault="00B24C82" w:rsidP="00B24C82">
            <w:pPr>
              <w:suppressAutoHyphens/>
              <w:jc w:val="right"/>
              <w:rPr>
                <w:sz w:val="20"/>
                <w:szCs w:val="20"/>
                <w:lang w:val="en-GB"/>
              </w:rPr>
            </w:pPr>
          </w:p>
        </w:tc>
        <w:tc>
          <w:tcPr>
            <w:tcW w:w="411" w:type="pct"/>
            <w:tcBorders>
              <w:top w:val="nil"/>
              <w:left w:val="nil"/>
              <w:bottom w:val="single" w:sz="4" w:space="0" w:color="auto"/>
              <w:right w:val="single" w:sz="4" w:space="0" w:color="auto"/>
            </w:tcBorders>
          </w:tcPr>
          <w:p w14:paraId="4E93EE85" w14:textId="6286534E" w:rsidR="00B24C82" w:rsidRPr="007C5CBD" w:rsidRDefault="00B24C82" w:rsidP="00B24C82">
            <w:pPr>
              <w:suppressAutoHyphens/>
              <w:jc w:val="right"/>
              <w:rPr>
                <w:sz w:val="20"/>
                <w:szCs w:val="20"/>
                <w:lang w:val="en-GB" w:eastAsia="en-CA"/>
              </w:rPr>
            </w:pPr>
            <w:r w:rsidRPr="007C5CBD">
              <w:rPr>
                <w:sz w:val="20"/>
                <w:szCs w:val="20"/>
                <w:lang w:val="en-GB"/>
              </w:rPr>
              <w:t>45</w:t>
            </w:r>
            <w:r w:rsidR="00356C80">
              <w:rPr>
                <w:sz w:val="20"/>
                <w:szCs w:val="20"/>
                <w:lang w:val="en-GB"/>
              </w:rPr>
              <w:t> </w:t>
            </w:r>
            <w:r w:rsidRPr="007C5CBD">
              <w:rPr>
                <w:sz w:val="20"/>
                <w:szCs w:val="20"/>
                <w:lang w:val="en-GB"/>
              </w:rPr>
              <w:t>903</w:t>
            </w:r>
          </w:p>
        </w:tc>
        <w:tc>
          <w:tcPr>
            <w:tcW w:w="411" w:type="pct"/>
            <w:tcBorders>
              <w:top w:val="nil"/>
              <w:left w:val="nil"/>
              <w:bottom w:val="single" w:sz="4" w:space="0" w:color="auto"/>
              <w:right w:val="single" w:sz="4" w:space="0" w:color="auto"/>
            </w:tcBorders>
            <w:vAlign w:val="center"/>
          </w:tcPr>
          <w:p w14:paraId="4E36D9D3" w14:textId="0E095C90" w:rsidR="00B24C82" w:rsidRPr="007C5CBD" w:rsidRDefault="00B24C82" w:rsidP="00B24C82">
            <w:pPr>
              <w:suppressAutoHyphens/>
              <w:jc w:val="right"/>
              <w:rPr>
                <w:b/>
                <w:bCs/>
                <w:sz w:val="20"/>
                <w:szCs w:val="20"/>
                <w:highlight w:val="yellow"/>
                <w:lang w:val="en-GB"/>
              </w:rPr>
            </w:pPr>
            <w:r w:rsidRPr="007C5CBD">
              <w:rPr>
                <w:color w:val="000000"/>
                <w:sz w:val="20"/>
                <w:szCs w:val="20"/>
              </w:rPr>
              <w:t>269</w:t>
            </w:r>
            <w:r w:rsidR="00356C80">
              <w:rPr>
                <w:color w:val="000000"/>
                <w:sz w:val="20"/>
                <w:szCs w:val="20"/>
              </w:rPr>
              <w:t> </w:t>
            </w:r>
            <w:r w:rsidRPr="007C5CBD">
              <w:rPr>
                <w:color w:val="000000"/>
                <w:sz w:val="20"/>
                <w:szCs w:val="20"/>
              </w:rPr>
              <w:t>9</w:t>
            </w:r>
            <w:r w:rsidR="00F80CE5" w:rsidRPr="007C5CBD">
              <w:rPr>
                <w:color w:val="000000"/>
                <w:sz w:val="20"/>
                <w:szCs w:val="20"/>
              </w:rPr>
              <w:t>49</w:t>
            </w:r>
          </w:p>
        </w:tc>
      </w:tr>
      <w:tr w:rsidR="00B24C82" w:rsidRPr="00744B19" w14:paraId="6E187694" w14:textId="77777777" w:rsidTr="00AF02CE">
        <w:trPr>
          <w:trHeight w:val="219"/>
        </w:trPr>
        <w:tc>
          <w:tcPr>
            <w:tcW w:w="276"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256ECB4" w14:textId="77777777" w:rsidR="00B24C82" w:rsidRPr="007C5CBD" w:rsidRDefault="00B24C82" w:rsidP="00B24C82">
            <w:pPr>
              <w:suppressAutoHyphens/>
              <w:jc w:val="left"/>
              <w:rPr>
                <w:sz w:val="20"/>
                <w:szCs w:val="20"/>
                <w:lang w:val="en-GB" w:eastAsia="en-CA"/>
              </w:rPr>
            </w:pPr>
            <w:r w:rsidRPr="007C5CBD">
              <w:rPr>
                <w:sz w:val="20"/>
                <w:szCs w:val="20"/>
                <w:lang w:val="en-GB" w:eastAsia="en-CA"/>
              </w:rPr>
              <w:t>2.4</w:t>
            </w:r>
          </w:p>
        </w:tc>
        <w:tc>
          <w:tcPr>
            <w:tcW w:w="1371" w:type="pct"/>
            <w:tcBorders>
              <w:top w:val="nil"/>
              <w:left w:val="nil"/>
              <w:bottom w:val="single" w:sz="4" w:space="0" w:color="auto"/>
              <w:right w:val="single" w:sz="4" w:space="0" w:color="auto"/>
            </w:tcBorders>
            <w:shd w:val="clear" w:color="auto" w:fill="auto"/>
          </w:tcPr>
          <w:p w14:paraId="3BC39706" w14:textId="13BD7838" w:rsidR="00B24C82" w:rsidRPr="006A083F" w:rsidRDefault="004A43B6" w:rsidP="00F97A0F">
            <w:pPr>
              <w:suppressAutoHyphens/>
              <w:jc w:val="left"/>
              <w:rPr>
                <w:color w:val="0D0D0D" w:themeColor="text1" w:themeTint="F2"/>
                <w:sz w:val="20"/>
                <w:szCs w:val="20"/>
                <w:lang w:val="fr-FR" w:eastAsia="en-CA"/>
              </w:rPr>
            </w:pPr>
            <w:r w:rsidRPr="004A43B6">
              <w:rPr>
                <w:color w:val="0D0D0D" w:themeColor="text1" w:themeTint="F2"/>
                <w:sz w:val="20"/>
                <w:szCs w:val="20"/>
                <w:lang w:val="fr-FR" w:eastAsia="en-CA"/>
              </w:rPr>
              <w:t>Coût d</w:t>
            </w:r>
            <w:r w:rsidR="00356C80">
              <w:rPr>
                <w:color w:val="0D0D0D" w:themeColor="text1" w:themeTint="F2"/>
                <w:sz w:val="20"/>
                <w:szCs w:val="20"/>
                <w:lang w:val="fr-FR" w:eastAsia="en-CA"/>
              </w:rPr>
              <w:t>’</w:t>
            </w:r>
            <w:r w:rsidRPr="004A43B6">
              <w:rPr>
                <w:color w:val="0D0D0D" w:themeColor="text1" w:themeTint="F2"/>
                <w:sz w:val="20"/>
                <w:szCs w:val="20"/>
                <w:lang w:val="fr-FR" w:eastAsia="en-CA"/>
              </w:rPr>
              <w:t>appui pour l</w:t>
            </w:r>
            <w:r w:rsidR="00356C80">
              <w:rPr>
                <w:color w:val="0D0D0D" w:themeColor="text1" w:themeTint="F2"/>
                <w:sz w:val="20"/>
                <w:szCs w:val="20"/>
                <w:lang w:val="fr-FR" w:eastAsia="en-CA"/>
              </w:rPr>
              <w:t>’</w:t>
            </w:r>
            <w:r w:rsidRPr="004A43B6">
              <w:rPr>
                <w:color w:val="0D0D0D" w:themeColor="text1" w:themeTint="F2"/>
                <w:sz w:val="20"/>
                <w:szCs w:val="20"/>
                <w:lang w:val="fr-FR" w:eastAsia="en-CA"/>
              </w:rPr>
              <w:t>agence de coopération ($US)</w:t>
            </w:r>
          </w:p>
        </w:tc>
        <w:tc>
          <w:tcPr>
            <w:tcW w:w="476" w:type="pct"/>
            <w:tcBorders>
              <w:top w:val="nil"/>
              <w:left w:val="nil"/>
              <w:bottom w:val="single" w:sz="4" w:space="0" w:color="auto"/>
              <w:right w:val="single" w:sz="4" w:space="0" w:color="auto"/>
            </w:tcBorders>
            <w:vAlign w:val="center"/>
          </w:tcPr>
          <w:p w14:paraId="59858EA8" w14:textId="1F937C60" w:rsidR="00B24C82" w:rsidRPr="007C5CBD" w:rsidRDefault="00B24C82" w:rsidP="00B24C82">
            <w:pPr>
              <w:suppressAutoHyphens/>
              <w:jc w:val="right"/>
              <w:rPr>
                <w:sz w:val="20"/>
                <w:szCs w:val="20"/>
                <w:lang w:val="en-GB"/>
              </w:rPr>
            </w:pPr>
            <w:r w:rsidRPr="007C5CBD">
              <w:rPr>
                <w:sz w:val="20"/>
                <w:szCs w:val="20"/>
                <w:lang w:val="en-GB"/>
              </w:rPr>
              <w:t>15</w:t>
            </w:r>
            <w:r w:rsidR="00356C80">
              <w:rPr>
                <w:sz w:val="20"/>
                <w:szCs w:val="20"/>
                <w:lang w:val="en-GB"/>
              </w:rPr>
              <w:t> </w:t>
            </w:r>
            <w:r w:rsidRPr="007C5CBD">
              <w:rPr>
                <w:sz w:val="20"/>
                <w:szCs w:val="20"/>
                <w:lang w:val="en-GB"/>
              </w:rPr>
              <w:t>701</w:t>
            </w:r>
          </w:p>
        </w:tc>
        <w:tc>
          <w:tcPr>
            <w:tcW w:w="411" w:type="pct"/>
            <w:tcBorders>
              <w:top w:val="nil"/>
              <w:left w:val="nil"/>
              <w:bottom w:val="single" w:sz="4" w:space="0" w:color="auto"/>
              <w:right w:val="single" w:sz="4" w:space="0" w:color="auto"/>
            </w:tcBorders>
          </w:tcPr>
          <w:p w14:paraId="73BE95D3" w14:textId="7A0DF0C5" w:rsidR="00B24C82" w:rsidRPr="007C5CBD" w:rsidRDefault="00B24C82" w:rsidP="00B24C82">
            <w:pPr>
              <w:suppressAutoHyphens/>
              <w:jc w:val="right"/>
              <w:rPr>
                <w:sz w:val="20"/>
                <w:szCs w:val="20"/>
                <w:lang w:val="en-GB" w:eastAsia="en-CA"/>
              </w:rPr>
            </w:pPr>
            <w:r w:rsidRPr="007C5CBD">
              <w:rPr>
                <w:sz w:val="20"/>
                <w:szCs w:val="20"/>
              </w:rPr>
              <w:t>0</w:t>
            </w:r>
            <w:r w:rsidR="00356C80">
              <w:rPr>
                <w:sz w:val="20"/>
                <w:szCs w:val="20"/>
              </w:rPr>
              <w:t>,</w:t>
            </w:r>
            <w:r w:rsidRPr="007C5CBD">
              <w:rPr>
                <w:sz w:val="20"/>
                <w:szCs w:val="20"/>
              </w:rPr>
              <w:t>00</w:t>
            </w:r>
          </w:p>
        </w:tc>
        <w:tc>
          <w:tcPr>
            <w:tcW w:w="411" w:type="pct"/>
            <w:tcBorders>
              <w:top w:val="nil"/>
              <w:left w:val="nil"/>
              <w:bottom w:val="single" w:sz="4" w:space="0" w:color="auto"/>
              <w:right w:val="single" w:sz="4" w:space="0" w:color="auto"/>
            </w:tcBorders>
          </w:tcPr>
          <w:p w14:paraId="7186B4D6" w14:textId="768ACEC2" w:rsidR="00B24C82" w:rsidRPr="007C5CBD" w:rsidRDefault="00B24C82" w:rsidP="00B24C82">
            <w:pPr>
              <w:suppressAutoHyphens/>
              <w:jc w:val="right"/>
              <w:rPr>
                <w:sz w:val="20"/>
                <w:szCs w:val="20"/>
                <w:lang w:val="en-GB" w:eastAsia="en-CA"/>
              </w:rPr>
            </w:pPr>
            <w:r w:rsidRPr="007C5CBD">
              <w:rPr>
                <w:sz w:val="20"/>
                <w:szCs w:val="20"/>
              </w:rPr>
              <w:t>0</w:t>
            </w:r>
            <w:r w:rsidR="00356C80">
              <w:rPr>
                <w:sz w:val="20"/>
                <w:szCs w:val="20"/>
              </w:rPr>
              <w:t>,</w:t>
            </w:r>
            <w:r w:rsidRPr="007C5CBD">
              <w:rPr>
                <w:sz w:val="20"/>
                <w:szCs w:val="20"/>
              </w:rPr>
              <w:t>00</w:t>
            </w:r>
          </w:p>
        </w:tc>
        <w:tc>
          <w:tcPr>
            <w:tcW w:w="411" w:type="pct"/>
            <w:tcBorders>
              <w:top w:val="nil"/>
              <w:left w:val="nil"/>
              <w:bottom w:val="single" w:sz="4" w:space="0" w:color="auto"/>
              <w:right w:val="single" w:sz="4" w:space="0" w:color="auto"/>
            </w:tcBorders>
            <w:vAlign w:val="center"/>
          </w:tcPr>
          <w:p w14:paraId="57D4793D" w14:textId="2DF4A12F" w:rsidR="00B24C82" w:rsidRPr="007C5CBD" w:rsidRDefault="00B24C82" w:rsidP="00B24C82">
            <w:pPr>
              <w:suppressAutoHyphens/>
              <w:jc w:val="right"/>
              <w:rPr>
                <w:sz w:val="20"/>
                <w:szCs w:val="20"/>
                <w:lang w:val="en-GB"/>
              </w:rPr>
            </w:pPr>
            <w:r w:rsidRPr="007C5CBD">
              <w:rPr>
                <w:sz w:val="20"/>
                <w:szCs w:val="20"/>
                <w:lang w:val="en-GB"/>
              </w:rPr>
              <w:t>13</w:t>
            </w:r>
            <w:r w:rsidR="00356C80">
              <w:rPr>
                <w:sz w:val="20"/>
                <w:szCs w:val="20"/>
                <w:lang w:val="en-GB"/>
              </w:rPr>
              <w:t> </w:t>
            </w:r>
            <w:r w:rsidRPr="007C5CBD">
              <w:rPr>
                <w:sz w:val="20"/>
                <w:szCs w:val="20"/>
                <w:lang w:val="en-GB"/>
              </w:rPr>
              <w:t>425</w:t>
            </w:r>
          </w:p>
        </w:tc>
        <w:tc>
          <w:tcPr>
            <w:tcW w:w="411" w:type="pct"/>
            <w:tcBorders>
              <w:top w:val="nil"/>
              <w:left w:val="nil"/>
              <w:bottom w:val="single" w:sz="4" w:space="0" w:color="auto"/>
              <w:right w:val="single" w:sz="4" w:space="0" w:color="auto"/>
            </w:tcBorders>
          </w:tcPr>
          <w:p w14:paraId="0D3C10F9" w14:textId="76CE514C" w:rsidR="00B24C82" w:rsidRPr="007C5CBD" w:rsidRDefault="00B24C82" w:rsidP="00B24C82">
            <w:pPr>
              <w:suppressAutoHyphens/>
              <w:jc w:val="right"/>
              <w:rPr>
                <w:sz w:val="20"/>
                <w:szCs w:val="20"/>
                <w:lang w:val="en-GB" w:eastAsia="en-CA"/>
              </w:rPr>
            </w:pPr>
            <w:r w:rsidRPr="007C5CBD">
              <w:rPr>
                <w:sz w:val="20"/>
                <w:szCs w:val="20"/>
              </w:rPr>
              <w:t>0</w:t>
            </w:r>
            <w:r w:rsidR="00356C80">
              <w:rPr>
                <w:sz w:val="20"/>
                <w:szCs w:val="20"/>
              </w:rPr>
              <w:t>,</w:t>
            </w:r>
            <w:r w:rsidRPr="007C5CBD">
              <w:rPr>
                <w:sz w:val="20"/>
                <w:szCs w:val="20"/>
              </w:rPr>
              <w:t>00</w:t>
            </w:r>
          </w:p>
        </w:tc>
        <w:tc>
          <w:tcPr>
            <w:tcW w:w="411" w:type="pct"/>
            <w:tcBorders>
              <w:top w:val="nil"/>
              <w:left w:val="nil"/>
              <w:bottom w:val="single" w:sz="4" w:space="0" w:color="auto"/>
              <w:right w:val="single" w:sz="4" w:space="0" w:color="auto"/>
            </w:tcBorders>
          </w:tcPr>
          <w:p w14:paraId="5463E4F1" w14:textId="19EC343E" w:rsidR="00B24C82" w:rsidRPr="007C5CBD" w:rsidRDefault="00B24C82" w:rsidP="00B24C82">
            <w:pPr>
              <w:suppressAutoHyphens/>
              <w:jc w:val="right"/>
              <w:rPr>
                <w:sz w:val="20"/>
                <w:szCs w:val="20"/>
                <w:lang w:val="en-GB"/>
              </w:rPr>
            </w:pPr>
            <w:r w:rsidRPr="007C5CBD">
              <w:rPr>
                <w:sz w:val="20"/>
                <w:szCs w:val="20"/>
              </w:rPr>
              <w:t>0</w:t>
            </w:r>
            <w:r w:rsidR="00356C80">
              <w:rPr>
                <w:sz w:val="20"/>
                <w:szCs w:val="20"/>
              </w:rPr>
              <w:t>,</w:t>
            </w:r>
            <w:r w:rsidRPr="007C5CBD">
              <w:rPr>
                <w:sz w:val="20"/>
                <w:szCs w:val="20"/>
              </w:rPr>
              <w:t>00</w:t>
            </w:r>
          </w:p>
        </w:tc>
        <w:tc>
          <w:tcPr>
            <w:tcW w:w="411" w:type="pct"/>
            <w:tcBorders>
              <w:top w:val="nil"/>
              <w:left w:val="nil"/>
              <w:bottom w:val="single" w:sz="4" w:space="0" w:color="auto"/>
              <w:right w:val="single" w:sz="4" w:space="0" w:color="auto"/>
            </w:tcBorders>
            <w:vAlign w:val="center"/>
          </w:tcPr>
          <w:p w14:paraId="1752CC24" w14:textId="30FB04AB" w:rsidR="00B24C82" w:rsidRPr="007C5CBD" w:rsidRDefault="00B24C82" w:rsidP="00B24C82">
            <w:pPr>
              <w:suppressAutoHyphens/>
              <w:jc w:val="right"/>
              <w:rPr>
                <w:sz w:val="20"/>
                <w:szCs w:val="20"/>
                <w:lang w:val="en-GB" w:eastAsia="en-CA"/>
              </w:rPr>
            </w:pPr>
            <w:r w:rsidRPr="007C5CBD">
              <w:rPr>
                <w:sz w:val="20"/>
                <w:szCs w:val="20"/>
                <w:lang w:val="en-GB"/>
              </w:rPr>
              <w:t>5</w:t>
            </w:r>
            <w:r w:rsidR="00356C80">
              <w:rPr>
                <w:sz w:val="20"/>
                <w:szCs w:val="20"/>
                <w:lang w:val="en-GB"/>
              </w:rPr>
              <w:t> </w:t>
            </w:r>
            <w:r w:rsidRPr="007C5CBD">
              <w:rPr>
                <w:sz w:val="20"/>
                <w:szCs w:val="20"/>
                <w:lang w:val="en-GB"/>
              </w:rPr>
              <w:t>967</w:t>
            </w:r>
          </w:p>
        </w:tc>
        <w:tc>
          <w:tcPr>
            <w:tcW w:w="411" w:type="pct"/>
            <w:tcBorders>
              <w:top w:val="nil"/>
              <w:left w:val="nil"/>
              <w:bottom w:val="single" w:sz="4" w:space="0" w:color="auto"/>
              <w:right w:val="single" w:sz="4" w:space="0" w:color="auto"/>
            </w:tcBorders>
            <w:vAlign w:val="center"/>
          </w:tcPr>
          <w:p w14:paraId="485B354C" w14:textId="6F825B2D" w:rsidR="00B24C82" w:rsidRPr="007C5CBD" w:rsidRDefault="00B24C82" w:rsidP="00B24C82">
            <w:pPr>
              <w:suppressAutoHyphens/>
              <w:jc w:val="right"/>
              <w:rPr>
                <w:b/>
                <w:bCs/>
                <w:sz w:val="20"/>
                <w:szCs w:val="20"/>
                <w:highlight w:val="yellow"/>
                <w:lang w:val="en-GB"/>
              </w:rPr>
            </w:pPr>
            <w:r w:rsidRPr="007C5CBD">
              <w:rPr>
                <w:color w:val="000000"/>
                <w:sz w:val="20"/>
                <w:szCs w:val="20"/>
              </w:rPr>
              <w:t>35</w:t>
            </w:r>
            <w:r w:rsidR="00356C80">
              <w:rPr>
                <w:color w:val="000000"/>
                <w:sz w:val="20"/>
                <w:szCs w:val="20"/>
              </w:rPr>
              <w:t> </w:t>
            </w:r>
            <w:r w:rsidRPr="007C5CBD">
              <w:rPr>
                <w:color w:val="000000"/>
                <w:sz w:val="20"/>
                <w:szCs w:val="20"/>
              </w:rPr>
              <w:t>093</w:t>
            </w:r>
          </w:p>
        </w:tc>
      </w:tr>
      <w:tr w:rsidR="00B24C82" w:rsidRPr="00744B19" w14:paraId="6DA31273" w14:textId="77777777" w:rsidTr="00AF02CE">
        <w:trPr>
          <w:trHeight w:val="219"/>
        </w:trPr>
        <w:tc>
          <w:tcPr>
            <w:tcW w:w="276"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85D4249" w14:textId="4689235D" w:rsidR="00B24C82" w:rsidRPr="007C5CBD" w:rsidRDefault="00B24C82" w:rsidP="00B24C82">
            <w:pPr>
              <w:suppressAutoHyphens/>
              <w:jc w:val="left"/>
              <w:rPr>
                <w:sz w:val="20"/>
                <w:szCs w:val="20"/>
                <w:lang w:val="en-GB" w:eastAsia="en-CA"/>
              </w:rPr>
            </w:pPr>
            <w:r w:rsidRPr="007C5CBD">
              <w:rPr>
                <w:sz w:val="20"/>
                <w:szCs w:val="20"/>
                <w:lang w:val="en-GB" w:eastAsia="en-CA"/>
              </w:rPr>
              <w:t>2.5</w:t>
            </w:r>
          </w:p>
        </w:tc>
        <w:tc>
          <w:tcPr>
            <w:tcW w:w="1371" w:type="pct"/>
            <w:tcBorders>
              <w:top w:val="nil"/>
              <w:left w:val="nil"/>
              <w:bottom w:val="single" w:sz="4" w:space="0" w:color="auto"/>
              <w:right w:val="single" w:sz="4" w:space="0" w:color="auto"/>
            </w:tcBorders>
            <w:shd w:val="clear" w:color="auto" w:fill="auto"/>
          </w:tcPr>
          <w:p w14:paraId="5CC4CDF3" w14:textId="0B5CE0A1" w:rsidR="00B24C82" w:rsidRPr="006A083F" w:rsidRDefault="004A43B6" w:rsidP="00066B4F">
            <w:pPr>
              <w:suppressAutoHyphens/>
              <w:jc w:val="left"/>
              <w:rPr>
                <w:color w:val="0D0D0D" w:themeColor="text1" w:themeTint="F2"/>
                <w:sz w:val="20"/>
                <w:szCs w:val="20"/>
                <w:lang w:val="fr-FR" w:eastAsia="en-CA"/>
              </w:rPr>
            </w:pPr>
            <w:r w:rsidRPr="004A43B6">
              <w:rPr>
                <w:color w:val="0D0D0D" w:themeColor="text1" w:themeTint="F2"/>
                <w:sz w:val="20"/>
                <w:szCs w:val="20"/>
                <w:lang w:val="fr-FR" w:eastAsia="en-CA"/>
              </w:rPr>
              <w:t>Financement convenu pour l</w:t>
            </w:r>
            <w:r w:rsidR="00356C80">
              <w:rPr>
                <w:color w:val="0D0D0D" w:themeColor="text1" w:themeTint="F2"/>
                <w:sz w:val="20"/>
                <w:szCs w:val="20"/>
                <w:lang w:val="fr-FR" w:eastAsia="en-CA"/>
              </w:rPr>
              <w:t>’</w:t>
            </w:r>
            <w:r w:rsidRPr="004A43B6">
              <w:rPr>
                <w:color w:val="0D0D0D" w:themeColor="text1" w:themeTint="F2"/>
                <w:sz w:val="20"/>
                <w:szCs w:val="20"/>
                <w:lang w:val="fr-FR" w:eastAsia="en-CA"/>
              </w:rPr>
              <w:t>agence de coopération (ONUDI) (</w:t>
            </w:r>
            <w:r w:rsidR="00066B4F">
              <w:rPr>
                <w:color w:val="0D0D0D" w:themeColor="text1" w:themeTint="F2"/>
                <w:sz w:val="20"/>
                <w:szCs w:val="20"/>
                <w:lang w:val="fr-FR" w:eastAsia="en-CA"/>
              </w:rPr>
              <w:t>$</w:t>
            </w:r>
            <w:r w:rsidRPr="004A43B6">
              <w:rPr>
                <w:color w:val="0D0D0D" w:themeColor="text1" w:themeTint="F2"/>
                <w:sz w:val="20"/>
                <w:szCs w:val="20"/>
                <w:lang w:val="fr-FR" w:eastAsia="en-CA"/>
              </w:rPr>
              <w:t>US)</w:t>
            </w:r>
          </w:p>
        </w:tc>
        <w:tc>
          <w:tcPr>
            <w:tcW w:w="476" w:type="pct"/>
            <w:tcBorders>
              <w:top w:val="nil"/>
              <w:left w:val="nil"/>
              <w:bottom w:val="single" w:sz="4" w:space="0" w:color="auto"/>
              <w:right w:val="single" w:sz="4" w:space="0" w:color="auto"/>
            </w:tcBorders>
          </w:tcPr>
          <w:p w14:paraId="051DBE8B" w14:textId="0E63B379" w:rsidR="00B24C82" w:rsidRPr="007C5CBD" w:rsidRDefault="00B24C82" w:rsidP="00B24C82">
            <w:pPr>
              <w:suppressAutoHyphens/>
              <w:jc w:val="right"/>
              <w:rPr>
                <w:sz w:val="20"/>
                <w:szCs w:val="20"/>
                <w:lang w:val="en-GB"/>
              </w:rPr>
            </w:pPr>
            <w:r w:rsidRPr="007C5CBD">
              <w:rPr>
                <w:sz w:val="20"/>
                <w:szCs w:val="20"/>
                <w:lang w:val="en-GB"/>
              </w:rPr>
              <w:t>50</w:t>
            </w:r>
            <w:r w:rsidR="00356C80">
              <w:rPr>
                <w:sz w:val="20"/>
                <w:szCs w:val="20"/>
                <w:lang w:val="en-GB"/>
              </w:rPr>
              <w:t> </w:t>
            </w:r>
            <w:r w:rsidRPr="007C5CBD">
              <w:rPr>
                <w:sz w:val="20"/>
                <w:szCs w:val="20"/>
                <w:lang w:val="en-GB"/>
              </w:rPr>
              <w:t>050</w:t>
            </w:r>
          </w:p>
        </w:tc>
        <w:tc>
          <w:tcPr>
            <w:tcW w:w="411" w:type="pct"/>
            <w:tcBorders>
              <w:top w:val="nil"/>
              <w:left w:val="nil"/>
              <w:bottom w:val="single" w:sz="4" w:space="0" w:color="auto"/>
              <w:right w:val="single" w:sz="4" w:space="0" w:color="auto"/>
            </w:tcBorders>
          </w:tcPr>
          <w:p w14:paraId="6123971D" w14:textId="77777777" w:rsidR="00B24C82" w:rsidRPr="007C5CBD" w:rsidRDefault="00B24C82" w:rsidP="00B24C82">
            <w:pPr>
              <w:suppressAutoHyphens/>
              <w:jc w:val="right"/>
              <w:rPr>
                <w:sz w:val="20"/>
                <w:szCs w:val="20"/>
                <w:lang w:val="en-GB" w:eastAsia="en-CA"/>
              </w:rPr>
            </w:pPr>
          </w:p>
        </w:tc>
        <w:tc>
          <w:tcPr>
            <w:tcW w:w="411" w:type="pct"/>
            <w:tcBorders>
              <w:top w:val="nil"/>
              <w:left w:val="nil"/>
              <w:bottom w:val="single" w:sz="4" w:space="0" w:color="auto"/>
              <w:right w:val="single" w:sz="4" w:space="0" w:color="auto"/>
            </w:tcBorders>
          </w:tcPr>
          <w:p w14:paraId="2D690B5A" w14:textId="77777777" w:rsidR="00B24C82" w:rsidRPr="007C5CBD" w:rsidRDefault="00B24C82" w:rsidP="00B24C82">
            <w:pPr>
              <w:suppressAutoHyphens/>
              <w:jc w:val="right"/>
              <w:rPr>
                <w:sz w:val="20"/>
                <w:szCs w:val="20"/>
                <w:lang w:val="en-GB" w:eastAsia="en-CA"/>
              </w:rPr>
            </w:pPr>
          </w:p>
        </w:tc>
        <w:tc>
          <w:tcPr>
            <w:tcW w:w="411" w:type="pct"/>
            <w:tcBorders>
              <w:top w:val="nil"/>
              <w:left w:val="nil"/>
              <w:bottom w:val="single" w:sz="4" w:space="0" w:color="auto"/>
              <w:right w:val="single" w:sz="4" w:space="0" w:color="auto"/>
            </w:tcBorders>
          </w:tcPr>
          <w:p w14:paraId="31E5510A" w14:textId="7FAD855A" w:rsidR="00B24C82" w:rsidRPr="007C5CBD" w:rsidRDefault="00B24C82" w:rsidP="00B24C82">
            <w:pPr>
              <w:suppressAutoHyphens/>
              <w:jc w:val="right"/>
              <w:rPr>
                <w:sz w:val="20"/>
                <w:szCs w:val="20"/>
                <w:lang w:val="en-GB"/>
              </w:rPr>
            </w:pPr>
            <w:r w:rsidRPr="007C5CBD">
              <w:rPr>
                <w:sz w:val="20"/>
                <w:szCs w:val="20"/>
                <w:lang w:val="en-GB"/>
              </w:rPr>
              <w:t>49</w:t>
            </w:r>
            <w:r w:rsidR="00356C80">
              <w:rPr>
                <w:sz w:val="20"/>
                <w:szCs w:val="20"/>
                <w:lang w:val="en-GB"/>
              </w:rPr>
              <w:t> </w:t>
            </w:r>
            <w:r w:rsidRPr="007C5CBD">
              <w:rPr>
                <w:sz w:val="20"/>
                <w:szCs w:val="20"/>
                <w:lang w:val="en-GB"/>
              </w:rPr>
              <w:t>280</w:t>
            </w:r>
          </w:p>
        </w:tc>
        <w:tc>
          <w:tcPr>
            <w:tcW w:w="411" w:type="pct"/>
            <w:tcBorders>
              <w:top w:val="nil"/>
              <w:left w:val="nil"/>
              <w:bottom w:val="single" w:sz="4" w:space="0" w:color="auto"/>
              <w:right w:val="single" w:sz="4" w:space="0" w:color="auto"/>
            </w:tcBorders>
          </w:tcPr>
          <w:p w14:paraId="4562C233" w14:textId="77777777" w:rsidR="00B24C82" w:rsidRPr="007C5CBD" w:rsidRDefault="00B24C82" w:rsidP="00B24C82">
            <w:pPr>
              <w:suppressAutoHyphens/>
              <w:jc w:val="right"/>
              <w:rPr>
                <w:sz w:val="20"/>
                <w:szCs w:val="20"/>
                <w:lang w:val="en-GB" w:eastAsia="en-CA"/>
              </w:rPr>
            </w:pPr>
          </w:p>
        </w:tc>
        <w:tc>
          <w:tcPr>
            <w:tcW w:w="411" w:type="pct"/>
            <w:tcBorders>
              <w:top w:val="nil"/>
              <w:left w:val="nil"/>
              <w:bottom w:val="single" w:sz="4" w:space="0" w:color="auto"/>
              <w:right w:val="single" w:sz="4" w:space="0" w:color="auto"/>
            </w:tcBorders>
          </w:tcPr>
          <w:p w14:paraId="78C108FF" w14:textId="77777777" w:rsidR="00B24C82" w:rsidRPr="007C5CBD" w:rsidRDefault="00B24C82" w:rsidP="00B24C82">
            <w:pPr>
              <w:suppressAutoHyphens/>
              <w:jc w:val="right"/>
              <w:rPr>
                <w:sz w:val="20"/>
                <w:szCs w:val="20"/>
                <w:lang w:val="en-GB"/>
              </w:rPr>
            </w:pPr>
          </w:p>
        </w:tc>
        <w:tc>
          <w:tcPr>
            <w:tcW w:w="411" w:type="pct"/>
            <w:tcBorders>
              <w:top w:val="nil"/>
              <w:left w:val="nil"/>
              <w:bottom w:val="single" w:sz="4" w:space="0" w:color="auto"/>
              <w:right w:val="single" w:sz="4" w:space="0" w:color="auto"/>
            </w:tcBorders>
          </w:tcPr>
          <w:p w14:paraId="2083231D" w14:textId="76D5CB9C" w:rsidR="00B24C82" w:rsidRPr="007C5CBD" w:rsidRDefault="00B24C82" w:rsidP="00B24C82">
            <w:pPr>
              <w:suppressAutoHyphens/>
              <w:jc w:val="right"/>
              <w:rPr>
                <w:sz w:val="20"/>
                <w:szCs w:val="20"/>
                <w:lang w:val="en-GB" w:eastAsia="en-CA"/>
              </w:rPr>
            </w:pPr>
            <w:r w:rsidRPr="007C5CBD">
              <w:rPr>
                <w:sz w:val="20"/>
                <w:szCs w:val="20"/>
                <w:lang w:val="en-GB"/>
              </w:rPr>
              <w:t>10</w:t>
            </w:r>
            <w:r w:rsidR="00356C80">
              <w:rPr>
                <w:sz w:val="20"/>
                <w:szCs w:val="20"/>
                <w:lang w:val="en-GB"/>
              </w:rPr>
              <w:t> </w:t>
            </w:r>
            <w:r w:rsidRPr="007C5CBD">
              <w:rPr>
                <w:sz w:val="20"/>
                <w:szCs w:val="20"/>
                <w:lang w:val="en-GB"/>
              </w:rPr>
              <w:t>670</w:t>
            </w:r>
          </w:p>
        </w:tc>
        <w:tc>
          <w:tcPr>
            <w:tcW w:w="411" w:type="pct"/>
            <w:tcBorders>
              <w:top w:val="nil"/>
              <w:left w:val="nil"/>
              <w:bottom w:val="single" w:sz="4" w:space="0" w:color="auto"/>
              <w:right w:val="single" w:sz="4" w:space="0" w:color="auto"/>
            </w:tcBorders>
            <w:vAlign w:val="center"/>
          </w:tcPr>
          <w:p w14:paraId="61E6C867" w14:textId="76D3CC88" w:rsidR="00B24C82" w:rsidRPr="007C5CBD" w:rsidRDefault="00B24C82" w:rsidP="00B24C82">
            <w:pPr>
              <w:suppressAutoHyphens/>
              <w:jc w:val="right"/>
              <w:rPr>
                <w:b/>
                <w:bCs/>
                <w:sz w:val="20"/>
                <w:szCs w:val="20"/>
                <w:highlight w:val="yellow"/>
                <w:lang w:val="en-GB"/>
              </w:rPr>
            </w:pPr>
            <w:r w:rsidRPr="007C5CBD">
              <w:rPr>
                <w:color w:val="000000"/>
                <w:sz w:val="20"/>
                <w:szCs w:val="20"/>
              </w:rPr>
              <w:t>110</w:t>
            </w:r>
            <w:r w:rsidR="00356C80">
              <w:rPr>
                <w:color w:val="000000"/>
                <w:sz w:val="20"/>
                <w:szCs w:val="20"/>
              </w:rPr>
              <w:t> </w:t>
            </w:r>
            <w:r w:rsidRPr="007C5CBD">
              <w:rPr>
                <w:color w:val="000000"/>
                <w:sz w:val="20"/>
                <w:szCs w:val="20"/>
              </w:rPr>
              <w:t>000</w:t>
            </w:r>
          </w:p>
        </w:tc>
      </w:tr>
      <w:tr w:rsidR="00B24C82" w:rsidRPr="00744B19" w14:paraId="6AB99215" w14:textId="77777777" w:rsidTr="00AF02CE">
        <w:trPr>
          <w:trHeight w:val="219"/>
        </w:trPr>
        <w:tc>
          <w:tcPr>
            <w:tcW w:w="276"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AF413DA" w14:textId="4045C057" w:rsidR="00B24C82" w:rsidRPr="007C5CBD" w:rsidRDefault="00B24C82" w:rsidP="00B24C82">
            <w:pPr>
              <w:suppressAutoHyphens/>
              <w:jc w:val="left"/>
              <w:rPr>
                <w:sz w:val="20"/>
                <w:szCs w:val="20"/>
                <w:lang w:val="en-GB" w:eastAsia="en-CA"/>
              </w:rPr>
            </w:pPr>
            <w:r w:rsidRPr="007C5CBD">
              <w:rPr>
                <w:sz w:val="20"/>
                <w:szCs w:val="20"/>
                <w:lang w:val="en-GB" w:eastAsia="en-CA"/>
              </w:rPr>
              <w:t>2.6</w:t>
            </w:r>
          </w:p>
        </w:tc>
        <w:tc>
          <w:tcPr>
            <w:tcW w:w="1371" w:type="pct"/>
            <w:tcBorders>
              <w:top w:val="nil"/>
              <w:left w:val="nil"/>
              <w:bottom w:val="single" w:sz="4" w:space="0" w:color="auto"/>
              <w:right w:val="single" w:sz="4" w:space="0" w:color="auto"/>
            </w:tcBorders>
            <w:shd w:val="clear" w:color="auto" w:fill="auto"/>
          </w:tcPr>
          <w:p w14:paraId="00AA8FA1" w14:textId="554E2D57" w:rsidR="00B24C82" w:rsidRPr="006A083F" w:rsidRDefault="004A43B6" w:rsidP="00F97A0F">
            <w:pPr>
              <w:suppressAutoHyphens/>
              <w:jc w:val="left"/>
              <w:rPr>
                <w:color w:val="0D0D0D" w:themeColor="text1" w:themeTint="F2"/>
                <w:sz w:val="20"/>
                <w:szCs w:val="20"/>
                <w:lang w:val="fr-FR" w:eastAsia="en-CA"/>
              </w:rPr>
            </w:pPr>
            <w:r w:rsidRPr="004A43B6">
              <w:rPr>
                <w:color w:val="0D0D0D" w:themeColor="text1" w:themeTint="F2"/>
                <w:sz w:val="20"/>
                <w:szCs w:val="20"/>
                <w:lang w:val="fr-FR" w:eastAsia="en-CA"/>
              </w:rPr>
              <w:t>Coût d</w:t>
            </w:r>
            <w:r w:rsidR="00356C80">
              <w:rPr>
                <w:color w:val="0D0D0D" w:themeColor="text1" w:themeTint="F2"/>
                <w:sz w:val="20"/>
                <w:szCs w:val="20"/>
                <w:lang w:val="fr-FR" w:eastAsia="en-CA"/>
              </w:rPr>
              <w:t>’</w:t>
            </w:r>
            <w:r w:rsidRPr="004A43B6">
              <w:rPr>
                <w:color w:val="0D0D0D" w:themeColor="text1" w:themeTint="F2"/>
                <w:sz w:val="20"/>
                <w:szCs w:val="20"/>
                <w:lang w:val="fr-FR" w:eastAsia="en-CA"/>
              </w:rPr>
              <w:t>appui pour l</w:t>
            </w:r>
            <w:r w:rsidR="00356C80">
              <w:rPr>
                <w:color w:val="0D0D0D" w:themeColor="text1" w:themeTint="F2"/>
                <w:sz w:val="20"/>
                <w:szCs w:val="20"/>
                <w:lang w:val="fr-FR" w:eastAsia="en-CA"/>
              </w:rPr>
              <w:t>’</w:t>
            </w:r>
            <w:r w:rsidRPr="004A43B6">
              <w:rPr>
                <w:color w:val="0D0D0D" w:themeColor="text1" w:themeTint="F2"/>
                <w:sz w:val="20"/>
                <w:szCs w:val="20"/>
                <w:lang w:val="fr-FR" w:eastAsia="en-CA"/>
              </w:rPr>
              <w:t>agence de coopération ($US)</w:t>
            </w:r>
          </w:p>
        </w:tc>
        <w:tc>
          <w:tcPr>
            <w:tcW w:w="476" w:type="pct"/>
            <w:tcBorders>
              <w:top w:val="nil"/>
              <w:left w:val="nil"/>
              <w:bottom w:val="single" w:sz="4" w:space="0" w:color="auto"/>
              <w:right w:val="single" w:sz="4" w:space="0" w:color="auto"/>
            </w:tcBorders>
            <w:vAlign w:val="center"/>
          </w:tcPr>
          <w:p w14:paraId="2A54C9AA" w14:textId="465B6BE6" w:rsidR="00B24C82" w:rsidRPr="007C5CBD" w:rsidRDefault="00B24C82" w:rsidP="00B24C82">
            <w:pPr>
              <w:suppressAutoHyphens/>
              <w:jc w:val="right"/>
              <w:rPr>
                <w:sz w:val="20"/>
                <w:szCs w:val="20"/>
                <w:lang w:val="en-GB"/>
              </w:rPr>
            </w:pPr>
            <w:r w:rsidRPr="007C5CBD">
              <w:rPr>
                <w:sz w:val="20"/>
                <w:szCs w:val="20"/>
                <w:lang w:val="en-GB"/>
              </w:rPr>
              <w:t>4</w:t>
            </w:r>
            <w:r w:rsidR="00356C80">
              <w:rPr>
                <w:sz w:val="20"/>
                <w:szCs w:val="20"/>
                <w:lang w:val="en-GB"/>
              </w:rPr>
              <w:t> </w:t>
            </w:r>
            <w:r w:rsidRPr="007C5CBD">
              <w:rPr>
                <w:sz w:val="20"/>
                <w:szCs w:val="20"/>
                <w:lang w:val="en-GB"/>
              </w:rPr>
              <w:t>505</w:t>
            </w:r>
          </w:p>
        </w:tc>
        <w:tc>
          <w:tcPr>
            <w:tcW w:w="411" w:type="pct"/>
            <w:tcBorders>
              <w:top w:val="nil"/>
              <w:left w:val="nil"/>
              <w:bottom w:val="single" w:sz="4" w:space="0" w:color="auto"/>
              <w:right w:val="single" w:sz="4" w:space="0" w:color="auto"/>
            </w:tcBorders>
          </w:tcPr>
          <w:p w14:paraId="11C93EC0" w14:textId="3ED908B3" w:rsidR="00B24C82" w:rsidRPr="007C5CBD" w:rsidRDefault="00B24C82" w:rsidP="00B24C82">
            <w:pPr>
              <w:suppressAutoHyphens/>
              <w:jc w:val="right"/>
              <w:rPr>
                <w:sz w:val="20"/>
                <w:szCs w:val="20"/>
                <w:lang w:val="en-GB" w:eastAsia="en-CA"/>
              </w:rPr>
            </w:pPr>
            <w:r w:rsidRPr="007C5CBD">
              <w:rPr>
                <w:sz w:val="20"/>
                <w:szCs w:val="20"/>
              </w:rPr>
              <w:t>0</w:t>
            </w:r>
            <w:r w:rsidR="00356C80">
              <w:rPr>
                <w:sz w:val="20"/>
                <w:szCs w:val="20"/>
              </w:rPr>
              <w:t>,</w:t>
            </w:r>
            <w:r w:rsidRPr="007C5CBD">
              <w:rPr>
                <w:sz w:val="20"/>
                <w:szCs w:val="20"/>
              </w:rPr>
              <w:t>00</w:t>
            </w:r>
          </w:p>
        </w:tc>
        <w:tc>
          <w:tcPr>
            <w:tcW w:w="411" w:type="pct"/>
            <w:tcBorders>
              <w:top w:val="nil"/>
              <w:left w:val="nil"/>
              <w:bottom w:val="single" w:sz="4" w:space="0" w:color="auto"/>
              <w:right w:val="single" w:sz="4" w:space="0" w:color="auto"/>
            </w:tcBorders>
          </w:tcPr>
          <w:p w14:paraId="70790F5F" w14:textId="64A8DA43" w:rsidR="00B24C82" w:rsidRPr="007C5CBD" w:rsidRDefault="00B24C82" w:rsidP="00B24C82">
            <w:pPr>
              <w:suppressAutoHyphens/>
              <w:jc w:val="right"/>
              <w:rPr>
                <w:sz w:val="20"/>
                <w:szCs w:val="20"/>
                <w:lang w:val="en-GB" w:eastAsia="en-CA"/>
              </w:rPr>
            </w:pPr>
            <w:r w:rsidRPr="007C5CBD">
              <w:rPr>
                <w:sz w:val="20"/>
                <w:szCs w:val="20"/>
              </w:rPr>
              <w:t>0</w:t>
            </w:r>
            <w:r w:rsidR="00356C80">
              <w:rPr>
                <w:sz w:val="20"/>
                <w:szCs w:val="20"/>
              </w:rPr>
              <w:t>,</w:t>
            </w:r>
            <w:r w:rsidRPr="007C5CBD">
              <w:rPr>
                <w:sz w:val="20"/>
                <w:szCs w:val="20"/>
              </w:rPr>
              <w:t>00</w:t>
            </w:r>
          </w:p>
        </w:tc>
        <w:tc>
          <w:tcPr>
            <w:tcW w:w="411" w:type="pct"/>
            <w:tcBorders>
              <w:top w:val="nil"/>
              <w:left w:val="nil"/>
              <w:bottom w:val="single" w:sz="4" w:space="0" w:color="auto"/>
              <w:right w:val="single" w:sz="4" w:space="0" w:color="auto"/>
            </w:tcBorders>
            <w:vAlign w:val="center"/>
          </w:tcPr>
          <w:p w14:paraId="6F4F99DF" w14:textId="12A53E08" w:rsidR="00B24C82" w:rsidRPr="007C5CBD" w:rsidRDefault="00B24C82" w:rsidP="00B24C82">
            <w:pPr>
              <w:suppressAutoHyphens/>
              <w:jc w:val="right"/>
              <w:rPr>
                <w:sz w:val="20"/>
                <w:szCs w:val="20"/>
                <w:lang w:val="en-GB"/>
              </w:rPr>
            </w:pPr>
            <w:r w:rsidRPr="007C5CBD">
              <w:rPr>
                <w:sz w:val="20"/>
                <w:szCs w:val="20"/>
                <w:lang w:val="en-GB"/>
              </w:rPr>
              <w:t>4</w:t>
            </w:r>
            <w:r w:rsidR="00356C80">
              <w:rPr>
                <w:sz w:val="20"/>
                <w:szCs w:val="20"/>
                <w:lang w:val="en-GB"/>
              </w:rPr>
              <w:t> </w:t>
            </w:r>
            <w:r w:rsidRPr="007C5CBD">
              <w:rPr>
                <w:sz w:val="20"/>
                <w:szCs w:val="20"/>
                <w:lang w:val="en-GB"/>
              </w:rPr>
              <w:t>435</w:t>
            </w:r>
          </w:p>
        </w:tc>
        <w:tc>
          <w:tcPr>
            <w:tcW w:w="411" w:type="pct"/>
            <w:tcBorders>
              <w:top w:val="nil"/>
              <w:left w:val="nil"/>
              <w:bottom w:val="single" w:sz="4" w:space="0" w:color="auto"/>
              <w:right w:val="single" w:sz="4" w:space="0" w:color="auto"/>
            </w:tcBorders>
          </w:tcPr>
          <w:p w14:paraId="5BCEE6E3" w14:textId="32C131DB" w:rsidR="00B24C82" w:rsidRPr="007C5CBD" w:rsidRDefault="00B24C82" w:rsidP="00B24C82">
            <w:pPr>
              <w:suppressAutoHyphens/>
              <w:jc w:val="right"/>
              <w:rPr>
                <w:sz w:val="20"/>
                <w:szCs w:val="20"/>
                <w:lang w:val="en-GB" w:eastAsia="en-CA"/>
              </w:rPr>
            </w:pPr>
            <w:r w:rsidRPr="007C5CBD">
              <w:rPr>
                <w:sz w:val="20"/>
                <w:szCs w:val="20"/>
              </w:rPr>
              <w:t>0</w:t>
            </w:r>
            <w:r w:rsidR="00356C80">
              <w:rPr>
                <w:sz w:val="20"/>
                <w:szCs w:val="20"/>
              </w:rPr>
              <w:t>,</w:t>
            </w:r>
            <w:r w:rsidRPr="007C5CBD">
              <w:rPr>
                <w:sz w:val="20"/>
                <w:szCs w:val="20"/>
              </w:rPr>
              <w:t>00</w:t>
            </w:r>
          </w:p>
        </w:tc>
        <w:tc>
          <w:tcPr>
            <w:tcW w:w="411" w:type="pct"/>
            <w:tcBorders>
              <w:top w:val="nil"/>
              <w:left w:val="nil"/>
              <w:bottom w:val="single" w:sz="4" w:space="0" w:color="auto"/>
              <w:right w:val="single" w:sz="4" w:space="0" w:color="auto"/>
            </w:tcBorders>
          </w:tcPr>
          <w:p w14:paraId="2B7C7B71" w14:textId="47F540A3" w:rsidR="00B24C82" w:rsidRPr="007C5CBD" w:rsidRDefault="00B24C82" w:rsidP="00B24C82">
            <w:pPr>
              <w:suppressAutoHyphens/>
              <w:jc w:val="right"/>
              <w:rPr>
                <w:sz w:val="20"/>
                <w:szCs w:val="20"/>
                <w:lang w:val="en-GB"/>
              </w:rPr>
            </w:pPr>
            <w:r w:rsidRPr="007C5CBD">
              <w:rPr>
                <w:sz w:val="20"/>
                <w:szCs w:val="20"/>
              </w:rPr>
              <w:t>0</w:t>
            </w:r>
            <w:r w:rsidR="00356C80">
              <w:rPr>
                <w:sz w:val="20"/>
                <w:szCs w:val="20"/>
              </w:rPr>
              <w:t>,</w:t>
            </w:r>
            <w:r w:rsidRPr="007C5CBD">
              <w:rPr>
                <w:sz w:val="20"/>
                <w:szCs w:val="20"/>
              </w:rPr>
              <w:t>00</w:t>
            </w:r>
          </w:p>
        </w:tc>
        <w:tc>
          <w:tcPr>
            <w:tcW w:w="411" w:type="pct"/>
            <w:tcBorders>
              <w:top w:val="nil"/>
              <w:left w:val="nil"/>
              <w:bottom w:val="single" w:sz="4" w:space="0" w:color="auto"/>
              <w:right w:val="single" w:sz="4" w:space="0" w:color="auto"/>
            </w:tcBorders>
            <w:vAlign w:val="center"/>
          </w:tcPr>
          <w:p w14:paraId="619863E2" w14:textId="50E58217" w:rsidR="00B24C82" w:rsidRPr="007C5CBD" w:rsidRDefault="00B24C82" w:rsidP="00B24C82">
            <w:pPr>
              <w:suppressAutoHyphens/>
              <w:jc w:val="right"/>
              <w:rPr>
                <w:sz w:val="20"/>
                <w:szCs w:val="20"/>
                <w:lang w:val="en-GB" w:eastAsia="en-CA"/>
              </w:rPr>
            </w:pPr>
            <w:r w:rsidRPr="007C5CBD">
              <w:rPr>
                <w:sz w:val="20"/>
                <w:szCs w:val="20"/>
                <w:lang w:val="en-GB"/>
              </w:rPr>
              <w:t>960</w:t>
            </w:r>
          </w:p>
        </w:tc>
        <w:tc>
          <w:tcPr>
            <w:tcW w:w="411" w:type="pct"/>
            <w:tcBorders>
              <w:top w:val="nil"/>
              <w:left w:val="nil"/>
              <w:bottom w:val="single" w:sz="4" w:space="0" w:color="auto"/>
              <w:right w:val="single" w:sz="4" w:space="0" w:color="auto"/>
            </w:tcBorders>
            <w:vAlign w:val="center"/>
          </w:tcPr>
          <w:p w14:paraId="2E3CBA08" w14:textId="623A6F82" w:rsidR="00B24C82" w:rsidRPr="007C5CBD" w:rsidRDefault="00B24C82" w:rsidP="00B24C82">
            <w:pPr>
              <w:suppressAutoHyphens/>
              <w:jc w:val="right"/>
              <w:rPr>
                <w:b/>
                <w:bCs/>
                <w:sz w:val="20"/>
                <w:szCs w:val="20"/>
                <w:highlight w:val="yellow"/>
                <w:lang w:val="en-GB"/>
              </w:rPr>
            </w:pPr>
            <w:r w:rsidRPr="007C5CBD">
              <w:rPr>
                <w:color w:val="000000"/>
                <w:sz w:val="20"/>
                <w:szCs w:val="20"/>
              </w:rPr>
              <w:t>9</w:t>
            </w:r>
            <w:r w:rsidR="00356C80">
              <w:rPr>
                <w:color w:val="000000"/>
                <w:sz w:val="20"/>
                <w:szCs w:val="20"/>
              </w:rPr>
              <w:t> </w:t>
            </w:r>
            <w:r w:rsidRPr="007C5CBD">
              <w:rPr>
                <w:color w:val="000000"/>
                <w:sz w:val="20"/>
                <w:szCs w:val="20"/>
              </w:rPr>
              <w:t>900</w:t>
            </w:r>
          </w:p>
        </w:tc>
      </w:tr>
      <w:tr w:rsidR="00B24C82" w:rsidRPr="00744B19" w14:paraId="0BDBCEC1" w14:textId="77777777" w:rsidTr="00AF02CE">
        <w:trPr>
          <w:trHeight w:val="219"/>
        </w:trPr>
        <w:tc>
          <w:tcPr>
            <w:tcW w:w="276"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B8A0107" w14:textId="77777777" w:rsidR="00B24C82" w:rsidRPr="007C5CBD" w:rsidRDefault="00B24C82" w:rsidP="00B24C82">
            <w:pPr>
              <w:suppressAutoHyphens/>
              <w:jc w:val="left"/>
              <w:rPr>
                <w:sz w:val="20"/>
                <w:szCs w:val="20"/>
                <w:lang w:val="en-GB" w:eastAsia="en-CA"/>
              </w:rPr>
            </w:pPr>
            <w:r w:rsidRPr="007C5CBD">
              <w:rPr>
                <w:sz w:val="20"/>
                <w:szCs w:val="20"/>
                <w:lang w:val="en-GB" w:eastAsia="en-CA"/>
              </w:rPr>
              <w:t>3.1</w:t>
            </w:r>
          </w:p>
        </w:tc>
        <w:tc>
          <w:tcPr>
            <w:tcW w:w="1371" w:type="pct"/>
            <w:tcBorders>
              <w:top w:val="nil"/>
              <w:left w:val="nil"/>
              <w:bottom w:val="single" w:sz="4" w:space="0" w:color="auto"/>
              <w:right w:val="single" w:sz="4" w:space="0" w:color="auto"/>
            </w:tcBorders>
          </w:tcPr>
          <w:p w14:paraId="38564DB9" w14:textId="50CE9872" w:rsidR="00B24C82" w:rsidRPr="006A083F" w:rsidRDefault="004A43B6" w:rsidP="00F97A0F">
            <w:pPr>
              <w:suppressAutoHyphens/>
              <w:jc w:val="left"/>
              <w:rPr>
                <w:sz w:val="20"/>
                <w:szCs w:val="20"/>
                <w:lang w:val="fr-FR" w:eastAsia="en-CA"/>
              </w:rPr>
            </w:pPr>
            <w:r w:rsidRPr="004A43B6">
              <w:rPr>
                <w:sz w:val="20"/>
                <w:szCs w:val="20"/>
                <w:lang w:val="fr-FR" w:eastAsia="en-CA"/>
              </w:rPr>
              <w:t>Total du financement convenu ($US)</w:t>
            </w:r>
          </w:p>
        </w:tc>
        <w:tc>
          <w:tcPr>
            <w:tcW w:w="476" w:type="pct"/>
            <w:tcBorders>
              <w:top w:val="nil"/>
              <w:left w:val="nil"/>
              <w:bottom w:val="single" w:sz="4" w:space="0" w:color="auto"/>
              <w:right w:val="single" w:sz="4" w:space="0" w:color="auto"/>
            </w:tcBorders>
            <w:vAlign w:val="center"/>
          </w:tcPr>
          <w:p w14:paraId="61F0866D" w14:textId="5806BCEC" w:rsidR="00B24C82" w:rsidRPr="007C5CBD" w:rsidRDefault="00B24C82" w:rsidP="00B24C82">
            <w:pPr>
              <w:suppressAutoHyphens/>
              <w:jc w:val="right"/>
              <w:rPr>
                <w:sz w:val="20"/>
                <w:szCs w:val="20"/>
                <w:lang w:val="en-GB"/>
              </w:rPr>
            </w:pPr>
            <w:r w:rsidRPr="007C5CBD">
              <w:rPr>
                <w:sz w:val="20"/>
                <w:szCs w:val="20"/>
                <w:lang w:val="en-GB"/>
              </w:rPr>
              <w:t>535</w:t>
            </w:r>
            <w:r w:rsidR="00356C80">
              <w:rPr>
                <w:sz w:val="20"/>
                <w:szCs w:val="20"/>
                <w:lang w:val="en-GB"/>
              </w:rPr>
              <w:t> </w:t>
            </w:r>
            <w:r w:rsidRPr="007C5CBD">
              <w:rPr>
                <w:sz w:val="20"/>
                <w:szCs w:val="20"/>
                <w:lang w:val="en-GB"/>
              </w:rPr>
              <w:t>930</w:t>
            </w:r>
          </w:p>
        </w:tc>
        <w:tc>
          <w:tcPr>
            <w:tcW w:w="411" w:type="pct"/>
            <w:tcBorders>
              <w:top w:val="nil"/>
              <w:left w:val="nil"/>
              <w:bottom w:val="single" w:sz="4" w:space="0" w:color="auto"/>
              <w:right w:val="single" w:sz="4" w:space="0" w:color="auto"/>
            </w:tcBorders>
          </w:tcPr>
          <w:p w14:paraId="6361E3BB" w14:textId="50A80D9C" w:rsidR="00B24C82" w:rsidRPr="007C5CBD" w:rsidRDefault="00B24C82" w:rsidP="00B24C82">
            <w:pPr>
              <w:suppressAutoHyphens/>
              <w:jc w:val="right"/>
              <w:rPr>
                <w:sz w:val="20"/>
                <w:szCs w:val="20"/>
                <w:lang w:val="en-GB" w:eastAsia="en-CA"/>
              </w:rPr>
            </w:pPr>
            <w:r w:rsidRPr="007C5CBD">
              <w:rPr>
                <w:sz w:val="20"/>
                <w:szCs w:val="20"/>
              </w:rPr>
              <w:t>0</w:t>
            </w:r>
            <w:r w:rsidR="00356C80">
              <w:rPr>
                <w:sz w:val="20"/>
                <w:szCs w:val="20"/>
              </w:rPr>
              <w:t>,</w:t>
            </w:r>
            <w:r w:rsidRPr="007C5CBD">
              <w:rPr>
                <w:sz w:val="20"/>
                <w:szCs w:val="20"/>
              </w:rPr>
              <w:t>00</w:t>
            </w:r>
          </w:p>
        </w:tc>
        <w:tc>
          <w:tcPr>
            <w:tcW w:w="411" w:type="pct"/>
            <w:tcBorders>
              <w:top w:val="nil"/>
              <w:left w:val="nil"/>
              <w:bottom w:val="single" w:sz="4" w:space="0" w:color="auto"/>
              <w:right w:val="single" w:sz="4" w:space="0" w:color="auto"/>
            </w:tcBorders>
          </w:tcPr>
          <w:p w14:paraId="3D6A587F" w14:textId="71B58BA5" w:rsidR="00B24C82" w:rsidRPr="007C5CBD" w:rsidRDefault="00B24C82" w:rsidP="00B24C82">
            <w:pPr>
              <w:suppressAutoHyphens/>
              <w:jc w:val="right"/>
              <w:rPr>
                <w:sz w:val="20"/>
                <w:szCs w:val="20"/>
                <w:lang w:val="en-GB" w:eastAsia="en-CA"/>
              </w:rPr>
            </w:pPr>
            <w:r w:rsidRPr="007C5CBD">
              <w:rPr>
                <w:sz w:val="20"/>
                <w:szCs w:val="20"/>
              </w:rPr>
              <w:t>0</w:t>
            </w:r>
            <w:r w:rsidR="00356C80">
              <w:rPr>
                <w:sz w:val="20"/>
                <w:szCs w:val="20"/>
              </w:rPr>
              <w:t>,</w:t>
            </w:r>
            <w:r w:rsidRPr="007C5CBD">
              <w:rPr>
                <w:sz w:val="20"/>
                <w:szCs w:val="20"/>
              </w:rPr>
              <w:t>00</w:t>
            </w:r>
          </w:p>
        </w:tc>
        <w:tc>
          <w:tcPr>
            <w:tcW w:w="411" w:type="pct"/>
            <w:tcBorders>
              <w:top w:val="nil"/>
              <w:left w:val="nil"/>
              <w:bottom w:val="single" w:sz="4" w:space="0" w:color="auto"/>
              <w:right w:val="single" w:sz="4" w:space="0" w:color="auto"/>
            </w:tcBorders>
            <w:vAlign w:val="center"/>
          </w:tcPr>
          <w:p w14:paraId="33D1D8A1" w14:textId="013949CC" w:rsidR="00B24C82" w:rsidRPr="007C5CBD" w:rsidRDefault="00B24C82" w:rsidP="00B24C82">
            <w:pPr>
              <w:suppressAutoHyphens/>
              <w:jc w:val="right"/>
              <w:rPr>
                <w:sz w:val="20"/>
                <w:szCs w:val="20"/>
                <w:lang w:val="en-GB"/>
              </w:rPr>
            </w:pPr>
            <w:r w:rsidRPr="007C5CBD">
              <w:rPr>
                <w:sz w:val="20"/>
                <w:szCs w:val="20"/>
              </w:rPr>
              <w:t>520</w:t>
            </w:r>
            <w:r w:rsidR="00356C80">
              <w:rPr>
                <w:sz w:val="20"/>
                <w:szCs w:val="20"/>
              </w:rPr>
              <w:t> </w:t>
            </w:r>
            <w:r w:rsidRPr="007C5CBD">
              <w:rPr>
                <w:sz w:val="20"/>
                <w:szCs w:val="20"/>
              </w:rPr>
              <w:t>775</w:t>
            </w:r>
          </w:p>
        </w:tc>
        <w:tc>
          <w:tcPr>
            <w:tcW w:w="411" w:type="pct"/>
            <w:tcBorders>
              <w:top w:val="nil"/>
              <w:left w:val="nil"/>
              <w:bottom w:val="single" w:sz="4" w:space="0" w:color="auto"/>
              <w:right w:val="single" w:sz="4" w:space="0" w:color="auto"/>
            </w:tcBorders>
          </w:tcPr>
          <w:p w14:paraId="14705FD3" w14:textId="14AEBC39" w:rsidR="00B24C82" w:rsidRPr="007C5CBD" w:rsidRDefault="00B24C82" w:rsidP="00B24C82">
            <w:pPr>
              <w:suppressAutoHyphens/>
              <w:jc w:val="right"/>
              <w:rPr>
                <w:sz w:val="20"/>
                <w:szCs w:val="20"/>
                <w:lang w:val="en-GB" w:eastAsia="en-CA"/>
              </w:rPr>
            </w:pPr>
            <w:r w:rsidRPr="007C5CBD">
              <w:rPr>
                <w:sz w:val="20"/>
                <w:szCs w:val="20"/>
              </w:rPr>
              <w:t>0</w:t>
            </w:r>
            <w:r w:rsidR="00356C80">
              <w:rPr>
                <w:sz w:val="20"/>
                <w:szCs w:val="20"/>
              </w:rPr>
              <w:t>,</w:t>
            </w:r>
            <w:r w:rsidRPr="007C5CBD">
              <w:rPr>
                <w:sz w:val="20"/>
                <w:szCs w:val="20"/>
              </w:rPr>
              <w:t>00</w:t>
            </w:r>
          </w:p>
        </w:tc>
        <w:tc>
          <w:tcPr>
            <w:tcW w:w="411" w:type="pct"/>
            <w:tcBorders>
              <w:top w:val="nil"/>
              <w:left w:val="nil"/>
              <w:bottom w:val="single" w:sz="4" w:space="0" w:color="auto"/>
              <w:right w:val="single" w:sz="4" w:space="0" w:color="auto"/>
            </w:tcBorders>
          </w:tcPr>
          <w:p w14:paraId="3618D222" w14:textId="1E91F57E" w:rsidR="00B24C82" w:rsidRPr="007C5CBD" w:rsidRDefault="00B24C82" w:rsidP="00B24C82">
            <w:pPr>
              <w:suppressAutoHyphens/>
              <w:jc w:val="right"/>
              <w:rPr>
                <w:sz w:val="20"/>
                <w:szCs w:val="20"/>
                <w:lang w:val="en-GB"/>
              </w:rPr>
            </w:pPr>
            <w:r w:rsidRPr="007C5CBD">
              <w:rPr>
                <w:sz w:val="20"/>
                <w:szCs w:val="20"/>
              </w:rPr>
              <w:t>0</w:t>
            </w:r>
            <w:r w:rsidR="00356C80">
              <w:rPr>
                <w:sz w:val="20"/>
                <w:szCs w:val="20"/>
              </w:rPr>
              <w:t>,</w:t>
            </w:r>
            <w:r w:rsidRPr="007C5CBD">
              <w:rPr>
                <w:sz w:val="20"/>
                <w:szCs w:val="20"/>
              </w:rPr>
              <w:t>00</w:t>
            </w:r>
          </w:p>
        </w:tc>
        <w:tc>
          <w:tcPr>
            <w:tcW w:w="411" w:type="pct"/>
            <w:tcBorders>
              <w:top w:val="nil"/>
              <w:left w:val="nil"/>
              <w:bottom w:val="single" w:sz="4" w:space="0" w:color="auto"/>
              <w:right w:val="single" w:sz="4" w:space="0" w:color="auto"/>
            </w:tcBorders>
            <w:vAlign w:val="center"/>
          </w:tcPr>
          <w:p w14:paraId="714229D5" w14:textId="1F12617E" w:rsidR="00B24C82" w:rsidRPr="007C5CBD" w:rsidRDefault="00B24C82" w:rsidP="00B24C82">
            <w:pPr>
              <w:suppressAutoHyphens/>
              <w:jc w:val="right"/>
              <w:rPr>
                <w:sz w:val="20"/>
                <w:szCs w:val="20"/>
                <w:lang w:val="en-GB" w:eastAsia="en-CA"/>
              </w:rPr>
            </w:pPr>
            <w:r w:rsidRPr="007C5CBD">
              <w:rPr>
                <w:sz w:val="20"/>
                <w:szCs w:val="20"/>
                <w:lang w:val="en-GB"/>
              </w:rPr>
              <w:t>117</w:t>
            </w:r>
            <w:r w:rsidR="00356C80">
              <w:rPr>
                <w:sz w:val="20"/>
                <w:szCs w:val="20"/>
                <w:lang w:val="en-GB"/>
              </w:rPr>
              <w:t> </w:t>
            </w:r>
            <w:r w:rsidRPr="007C5CBD">
              <w:rPr>
                <w:sz w:val="20"/>
                <w:szCs w:val="20"/>
                <w:lang w:val="en-GB"/>
              </w:rPr>
              <w:t>412</w:t>
            </w:r>
          </w:p>
        </w:tc>
        <w:tc>
          <w:tcPr>
            <w:tcW w:w="411" w:type="pct"/>
            <w:tcBorders>
              <w:top w:val="nil"/>
              <w:left w:val="nil"/>
              <w:bottom w:val="single" w:sz="4" w:space="0" w:color="auto"/>
              <w:right w:val="single" w:sz="4" w:space="0" w:color="auto"/>
            </w:tcBorders>
            <w:vAlign w:val="center"/>
          </w:tcPr>
          <w:p w14:paraId="7D71A535" w14:textId="35C95DD4" w:rsidR="00B24C82" w:rsidRPr="007C5CBD" w:rsidRDefault="00B24C82" w:rsidP="00B24C82">
            <w:pPr>
              <w:suppressAutoHyphens/>
              <w:jc w:val="right"/>
              <w:rPr>
                <w:b/>
                <w:bCs/>
                <w:sz w:val="20"/>
                <w:szCs w:val="20"/>
                <w:highlight w:val="yellow"/>
                <w:lang w:val="en-GB"/>
              </w:rPr>
            </w:pPr>
            <w:r w:rsidRPr="007C5CBD">
              <w:rPr>
                <w:color w:val="000000"/>
                <w:sz w:val="20"/>
                <w:szCs w:val="20"/>
              </w:rPr>
              <w:t>1</w:t>
            </w:r>
            <w:r w:rsidR="00356C80">
              <w:rPr>
                <w:color w:val="000000"/>
                <w:sz w:val="20"/>
                <w:szCs w:val="20"/>
              </w:rPr>
              <w:t> </w:t>
            </w:r>
            <w:r w:rsidRPr="007C5CBD">
              <w:rPr>
                <w:color w:val="000000"/>
                <w:sz w:val="20"/>
                <w:szCs w:val="20"/>
              </w:rPr>
              <w:t>174</w:t>
            </w:r>
            <w:r w:rsidR="00356C80">
              <w:rPr>
                <w:color w:val="000000"/>
                <w:sz w:val="20"/>
                <w:szCs w:val="20"/>
              </w:rPr>
              <w:t> </w:t>
            </w:r>
            <w:r w:rsidRPr="007C5CBD">
              <w:rPr>
                <w:color w:val="000000"/>
                <w:sz w:val="20"/>
                <w:szCs w:val="20"/>
              </w:rPr>
              <w:t>117</w:t>
            </w:r>
          </w:p>
        </w:tc>
      </w:tr>
      <w:tr w:rsidR="00B24C82" w:rsidRPr="00744B19" w14:paraId="3A070783" w14:textId="77777777" w:rsidTr="00AF02CE">
        <w:trPr>
          <w:trHeight w:val="219"/>
        </w:trPr>
        <w:tc>
          <w:tcPr>
            <w:tcW w:w="276"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A977631" w14:textId="77777777" w:rsidR="00B24C82" w:rsidRPr="007C5CBD" w:rsidRDefault="00B24C82" w:rsidP="00B24C82">
            <w:pPr>
              <w:suppressAutoHyphens/>
              <w:jc w:val="left"/>
              <w:rPr>
                <w:sz w:val="20"/>
                <w:szCs w:val="20"/>
                <w:lang w:val="en-GB" w:eastAsia="en-CA"/>
              </w:rPr>
            </w:pPr>
            <w:r w:rsidRPr="007C5CBD">
              <w:rPr>
                <w:sz w:val="20"/>
                <w:szCs w:val="20"/>
                <w:lang w:val="en-GB" w:eastAsia="en-CA"/>
              </w:rPr>
              <w:t>3.2</w:t>
            </w:r>
          </w:p>
        </w:tc>
        <w:tc>
          <w:tcPr>
            <w:tcW w:w="1371" w:type="pct"/>
            <w:tcBorders>
              <w:top w:val="nil"/>
              <w:left w:val="nil"/>
              <w:bottom w:val="single" w:sz="4" w:space="0" w:color="auto"/>
              <w:right w:val="single" w:sz="4" w:space="0" w:color="auto"/>
            </w:tcBorders>
          </w:tcPr>
          <w:p w14:paraId="6F9DF27D" w14:textId="0FDD3292" w:rsidR="00B24C82" w:rsidRPr="006A083F" w:rsidRDefault="004A43B6" w:rsidP="00F97A0F">
            <w:pPr>
              <w:suppressAutoHyphens/>
              <w:jc w:val="left"/>
              <w:rPr>
                <w:sz w:val="20"/>
                <w:szCs w:val="20"/>
                <w:lang w:val="fr-FR" w:eastAsia="en-CA"/>
              </w:rPr>
            </w:pPr>
            <w:r w:rsidRPr="004A43B6">
              <w:rPr>
                <w:sz w:val="20"/>
                <w:szCs w:val="20"/>
                <w:lang w:val="fr-FR" w:eastAsia="en-CA"/>
              </w:rPr>
              <w:t>Total des coûts d</w:t>
            </w:r>
            <w:r w:rsidR="00356C80">
              <w:rPr>
                <w:sz w:val="20"/>
                <w:szCs w:val="20"/>
                <w:lang w:val="fr-FR" w:eastAsia="en-CA"/>
              </w:rPr>
              <w:t>’</w:t>
            </w:r>
            <w:r w:rsidRPr="004A43B6">
              <w:rPr>
                <w:sz w:val="20"/>
                <w:szCs w:val="20"/>
                <w:lang w:val="fr-FR" w:eastAsia="en-CA"/>
              </w:rPr>
              <w:t>appui ($US)</w:t>
            </w:r>
          </w:p>
        </w:tc>
        <w:tc>
          <w:tcPr>
            <w:tcW w:w="476" w:type="pct"/>
            <w:tcBorders>
              <w:top w:val="nil"/>
              <w:left w:val="nil"/>
              <w:bottom w:val="single" w:sz="4" w:space="0" w:color="auto"/>
              <w:right w:val="single" w:sz="4" w:space="0" w:color="auto"/>
            </w:tcBorders>
            <w:vAlign w:val="center"/>
          </w:tcPr>
          <w:p w14:paraId="196CAA8F" w14:textId="62F2FEB6" w:rsidR="00B24C82" w:rsidRPr="007C5CBD" w:rsidRDefault="00B24C82" w:rsidP="00B24C82">
            <w:pPr>
              <w:suppressAutoHyphens/>
              <w:jc w:val="right"/>
              <w:rPr>
                <w:sz w:val="20"/>
                <w:szCs w:val="20"/>
                <w:lang w:val="en-GB"/>
              </w:rPr>
            </w:pPr>
            <w:r w:rsidRPr="007C5CBD">
              <w:rPr>
                <w:sz w:val="20"/>
                <w:szCs w:val="20"/>
                <w:lang w:val="en-GB"/>
              </w:rPr>
              <w:t>45</w:t>
            </w:r>
            <w:r w:rsidR="00356C80">
              <w:rPr>
                <w:sz w:val="20"/>
                <w:szCs w:val="20"/>
                <w:lang w:val="en-GB"/>
              </w:rPr>
              <w:t> </w:t>
            </w:r>
            <w:r w:rsidRPr="007C5CBD">
              <w:rPr>
                <w:sz w:val="20"/>
                <w:szCs w:val="20"/>
                <w:lang w:val="en-GB"/>
              </w:rPr>
              <w:t>763</w:t>
            </w:r>
          </w:p>
        </w:tc>
        <w:tc>
          <w:tcPr>
            <w:tcW w:w="411" w:type="pct"/>
            <w:tcBorders>
              <w:top w:val="nil"/>
              <w:left w:val="nil"/>
              <w:bottom w:val="single" w:sz="4" w:space="0" w:color="auto"/>
              <w:right w:val="single" w:sz="4" w:space="0" w:color="auto"/>
            </w:tcBorders>
          </w:tcPr>
          <w:p w14:paraId="78D8013E" w14:textId="374C9734" w:rsidR="00B24C82" w:rsidRPr="007C5CBD" w:rsidRDefault="00B24C82" w:rsidP="00B24C82">
            <w:pPr>
              <w:suppressAutoHyphens/>
              <w:jc w:val="right"/>
              <w:rPr>
                <w:sz w:val="20"/>
                <w:szCs w:val="20"/>
                <w:lang w:val="en-GB" w:eastAsia="en-CA"/>
              </w:rPr>
            </w:pPr>
            <w:r w:rsidRPr="007C5CBD">
              <w:rPr>
                <w:sz w:val="20"/>
                <w:szCs w:val="20"/>
              </w:rPr>
              <w:t>0</w:t>
            </w:r>
            <w:r w:rsidR="00356C80">
              <w:rPr>
                <w:sz w:val="20"/>
                <w:szCs w:val="20"/>
              </w:rPr>
              <w:t>,</w:t>
            </w:r>
            <w:r w:rsidRPr="007C5CBD">
              <w:rPr>
                <w:sz w:val="20"/>
                <w:szCs w:val="20"/>
              </w:rPr>
              <w:t>00</w:t>
            </w:r>
          </w:p>
        </w:tc>
        <w:tc>
          <w:tcPr>
            <w:tcW w:w="411" w:type="pct"/>
            <w:tcBorders>
              <w:top w:val="nil"/>
              <w:left w:val="nil"/>
              <w:bottom w:val="single" w:sz="4" w:space="0" w:color="auto"/>
              <w:right w:val="single" w:sz="4" w:space="0" w:color="auto"/>
            </w:tcBorders>
          </w:tcPr>
          <w:p w14:paraId="11B4AACD" w14:textId="1DE0C5AC" w:rsidR="00B24C82" w:rsidRPr="007C5CBD" w:rsidRDefault="00B24C82" w:rsidP="00B24C82">
            <w:pPr>
              <w:suppressAutoHyphens/>
              <w:jc w:val="right"/>
              <w:rPr>
                <w:sz w:val="20"/>
                <w:szCs w:val="20"/>
                <w:lang w:val="en-GB" w:eastAsia="en-CA"/>
              </w:rPr>
            </w:pPr>
            <w:r w:rsidRPr="007C5CBD">
              <w:rPr>
                <w:sz w:val="20"/>
                <w:szCs w:val="20"/>
              </w:rPr>
              <w:t>0</w:t>
            </w:r>
            <w:r w:rsidR="00356C80">
              <w:rPr>
                <w:sz w:val="20"/>
                <w:szCs w:val="20"/>
              </w:rPr>
              <w:t>,</w:t>
            </w:r>
            <w:r w:rsidRPr="007C5CBD">
              <w:rPr>
                <w:sz w:val="20"/>
                <w:szCs w:val="20"/>
              </w:rPr>
              <w:t>00</w:t>
            </w:r>
          </w:p>
        </w:tc>
        <w:tc>
          <w:tcPr>
            <w:tcW w:w="411" w:type="pct"/>
            <w:tcBorders>
              <w:top w:val="nil"/>
              <w:left w:val="nil"/>
              <w:bottom w:val="single" w:sz="4" w:space="0" w:color="auto"/>
              <w:right w:val="single" w:sz="4" w:space="0" w:color="auto"/>
            </w:tcBorders>
            <w:vAlign w:val="center"/>
          </w:tcPr>
          <w:p w14:paraId="5B0936F0" w14:textId="063DF337" w:rsidR="00B24C82" w:rsidRPr="007C5CBD" w:rsidRDefault="00B24C82" w:rsidP="00B24C82">
            <w:pPr>
              <w:suppressAutoHyphens/>
              <w:jc w:val="right"/>
              <w:rPr>
                <w:sz w:val="20"/>
                <w:szCs w:val="20"/>
                <w:lang w:val="en-GB"/>
              </w:rPr>
            </w:pPr>
            <w:r w:rsidRPr="007C5CBD">
              <w:rPr>
                <w:sz w:val="20"/>
                <w:szCs w:val="20"/>
              </w:rPr>
              <w:t>43</w:t>
            </w:r>
            <w:r w:rsidR="00356C80">
              <w:rPr>
                <w:sz w:val="20"/>
                <w:szCs w:val="20"/>
              </w:rPr>
              <w:t> </w:t>
            </w:r>
            <w:r w:rsidRPr="007C5CBD">
              <w:rPr>
                <w:sz w:val="20"/>
                <w:szCs w:val="20"/>
              </w:rPr>
              <w:t>636</w:t>
            </w:r>
          </w:p>
        </w:tc>
        <w:tc>
          <w:tcPr>
            <w:tcW w:w="411" w:type="pct"/>
            <w:tcBorders>
              <w:top w:val="nil"/>
              <w:left w:val="nil"/>
              <w:bottom w:val="single" w:sz="4" w:space="0" w:color="auto"/>
              <w:right w:val="single" w:sz="4" w:space="0" w:color="auto"/>
            </w:tcBorders>
          </w:tcPr>
          <w:p w14:paraId="0B8D856F" w14:textId="146B7EBC" w:rsidR="00B24C82" w:rsidRPr="007C5CBD" w:rsidRDefault="00B24C82" w:rsidP="00B24C82">
            <w:pPr>
              <w:suppressAutoHyphens/>
              <w:jc w:val="right"/>
              <w:rPr>
                <w:sz w:val="20"/>
                <w:szCs w:val="20"/>
                <w:lang w:val="en-GB" w:eastAsia="en-CA"/>
              </w:rPr>
            </w:pPr>
            <w:r w:rsidRPr="007C5CBD">
              <w:rPr>
                <w:sz w:val="20"/>
                <w:szCs w:val="20"/>
              </w:rPr>
              <w:t>0</w:t>
            </w:r>
            <w:r w:rsidR="00356C80">
              <w:rPr>
                <w:sz w:val="20"/>
                <w:szCs w:val="20"/>
              </w:rPr>
              <w:t>,</w:t>
            </w:r>
            <w:r w:rsidRPr="007C5CBD">
              <w:rPr>
                <w:sz w:val="20"/>
                <w:szCs w:val="20"/>
              </w:rPr>
              <w:t>00</w:t>
            </w:r>
          </w:p>
        </w:tc>
        <w:tc>
          <w:tcPr>
            <w:tcW w:w="411" w:type="pct"/>
            <w:tcBorders>
              <w:top w:val="nil"/>
              <w:left w:val="nil"/>
              <w:bottom w:val="single" w:sz="4" w:space="0" w:color="auto"/>
              <w:right w:val="single" w:sz="4" w:space="0" w:color="auto"/>
            </w:tcBorders>
          </w:tcPr>
          <w:p w14:paraId="4F44AA8C" w14:textId="71B18147" w:rsidR="00B24C82" w:rsidRPr="007C5CBD" w:rsidRDefault="00B24C82" w:rsidP="00B24C82">
            <w:pPr>
              <w:suppressAutoHyphens/>
              <w:jc w:val="right"/>
              <w:rPr>
                <w:sz w:val="20"/>
                <w:szCs w:val="20"/>
                <w:lang w:val="en-GB"/>
              </w:rPr>
            </w:pPr>
            <w:r w:rsidRPr="007C5CBD">
              <w:rPr>
                <w:sz w:val="20"/>
                <w:szCs w:val="20"/>
              </w:rPr>
              <w:t>0</w:t>
            </w:r>
            <w:r w:rsidR="00356C80">
              <w:rPr>
                <w:sz w:val="20"/>
                <w:szCs w:val="20"/>
              </w:rPr>
              <w:t>,</w:t>
            </w:r>
            <w:r w:rsidRPr="007C5CBD">
              <w:rPr>
                <w:sz w:val="20"/>
                <w:szCs w:val="20"/>
              </w:rPr>
              <w:t>00</w:t>
            </w:r>
          </w:p>
        </w:tc>
        <w:tc>
          <w:tcPr>
            <w:tcW w:w="411" w:type="pct"/>
            <w:tcBorders>
              <w:top w:val="nil"/>
              <w:left w:val="nil"/>
              <w:bottom w:val="single" w:sz="4" w:space="0" w:color="auto"/>
              <w:right w:val="single" w:sz="4" w:space="0" w:color="auto"/>
            </w:tcBorders>
            <w:vAlign w:val="center"/>
          </w:tcPr>
          <w:p w14:paraId="184F91AE" w14:textId="7B574B85" w:rsidR="00B24C82" w:rsidRPr="007C5CBD" w:rsidRDefault="00B24C82" w:rsidP="00B24C82">
            <w:pPr>
              <w:suppressAutoHyphens/>
              <w:jc w:val="right"/>
              <w:rPr>
                <w:sz w:val="20"/>
                <w:szCs w:val="20"/>
                <w:lang w:val="en-GB" w:eastAsia="en-CA"/>
              </w:rPr>
            </w:pPr>
            <w:r w:rsidRPr="007C5CBD">
              <w:rPr>
                <w:sz w:val="20"/>
                <w:szCs w:val="20"/>
                <w:lang w:val="en-GB"/>
              </w:rPr>
              <w:t>11</w:t>
            </w:r>
            <w:r w:rsidR="00356C80">
              <w:rPr>
                <w:sz w:val="20"/>
                <w:szCs w:val="20"/>
                <w:lang w:val="en-GB"/>
              </w:rPr>
              <w:t> </w:t>
            </w:r>
            <w:r w:rsidRPr="007C5CBD">
              <w:rPr>
                <w:sz w:val="20"/>
                <w:szCs w:val="20"/>
                <w:lang w:val="en-GB"/>
              </w:rPr>
              <w:t>186</w:t>
            </w:r>
          </w:p>
        </w:tc>
        <w:tc>
          <w:tcPr>
            <w:tcW w:w="411" w:type="pct"/>
            <w:tcBorders>
              <w:top w:val="nil"/>
              <w:left w:val="nil"/>
              <w:bottom w:val="single" w:sz="4" w:space="0" w:color="auto"/>
              <w:right w:val="single" w:sz="4" w:space="0" w:color="auto"/>
            </w:tcBorders>
            <w:vAlign w:val="center"/>
          </w:tcPr>
          <w:p w14:paraId="40B34FBE" w14:textId="18935639" w:rsidR="00B24C82" w:rsidRPr="007C5CBD" w:rsidRDefault="00B24C82" w:rsidP="00B24C82">
            <w:pPr>
              <w:suppressAutoHyphens/>
              <w:jc w:val="right"/>
              <w:rPr>
                <w:b/>
                <w:bCs/>
                <w:sz w:val="20"/>
                <w:szCs w:val="20"/>
                <w:highlight w:val="yellow"/>
                <w:lang w:val="en-GB"/>
              </w:rPr>
            </w:pPr>
            <w:r w:rsidRPr="007C5CBD">
              <w:rPr>
                <w:sz w:val="20"/>
                <w:szCs w:val="20"/>
                <w:lang w:val="en-GB"/>
              </w:rPr>
              <w:t>100</w:t>
            </w:r>
            <w:r w:rsidR="00356C80">
              <w:rPr>
                <w:sz w:val="20"/>
                <w:szCs w:val="20"/>
                <w:lang w:val="en-GB"/>
              </w:rPr>
              <w:t> </w:t>
            </w:r>
            <w:r w:rsidRPr="007C5CBD">
              <w:rPr>
                <w:sz w:val="20"/>
                <w:szCs w:val="20"/>
                <w:lang w:val="en-GB"/>
              </w:rPr>
              <w:t>585</w:t>
            </w:r>
          </w:p>
        </w:tc>
      </w:tr>
      <w:tr w:rsidR="00B24C82" w:rsidRPr="00744B19" w14:paraId="7E39566F" w14:textId="77777777" w:rsidTr="00AF02CE">
        <w:trPr>
          <w:trHeight w:val="219"/>
        </w:trPr>
        <w:tc>
          <w:tcPr>
            <w:tcW w:w="276"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AB7FE1D" w14:textId="77777777" w:rsidR="00B24C82" w:rsidRPr="007C5CBD" w:rsidRDefault="00B24C82" w:rsidP="00B24C82">
            <w:pPr>
              <w:suppressAutoHyphens/>
              <w:jc w:val="left"/>
              <w:rPr>
                <w:sz w:val="20"/>
                <w:szCs w:val="20"/>
                <w:lang w:val="en-GB" w:eastAsia="en-CA"/>
              </w:rPr>
            </w:pPr>
            <w:r w:rsidRPr="007C5CBD">
              <w:rPr>
                <w:sz w:val="20"/>
                <w:szCs w:val="20"/>
                <w:lang w:val="en-GB" w:eastAsia="en-CA"/>
              </w:rPr>
              <w:t>3.3</w:t>
            </w:r>
          </w:p>
        </w:tc>
        <w:tc>
          <w:tcPr>
            <w:tcW w:w="1371" w:type="pct"/>
            <w:tcBorders>
              <w:top w:val="nil"/>
              <w:left w:val="nil"/>
              <w:bottom w:val="single" w:sz="4" w:space="0" w:color="auto"/>
              <w:right w:val="single" w:sz="4" w:space="0" w:color="auto"/>
            </w:tcBorders>
            <w:hideMark/>
          </w:tcPr>
          <w:p w14:paraId="3F9C69FD" w14:textId="187E705A" w:rsidR="00B24C82" w:rsidRPr="006A083F" w:rsidRDefault="004A43B6" w:rsidP="00F97A0F">
            <w:pPr>
              <w:suppressAutoHyphens/>
              <w:jc w:val="left"/>
              <w:rPr>
                <w:sz w:val="20"/>
                <w:szCs w:val="20"/>
                <w:lang w:val="fr-FR" w:eastAsia="en-CA"/>
              </w:rPr>
            </w:pPr>
            <w:r w:rsidRPr="004A43B6">
              <w:rPr>
                <w:sz w:val="20"/>
                <w:szCs w:val="20"/>
                <w:lang w:val="fr-FR" w:eastAsia="en-CA"/>
              </w:rPr>
              <w:t>Total des coûts convenus ($US)</w:t>
            </w:r>
          </w:p>
        </w:tc>
        <w:tc>
          <w:tcPr>
            <w:tcW w:w="476" w:type="pct"/>
            <w:tcBorders>
              <w:top w:val="nil"/>
              <w:left w:val="nil"/>
              <w:bottom w:val="single" w:sz="4" w:space="0" w:color="auto"/>
              <w:right w:val="single" w:sz="4" w:space="0" w:color="auto"/>
            </w:tcBorders>
            <w:vAlign w:val="center"/>
          </w:tcPr>
          <w:p w14:paraId="6E9AE560" w14:textId="540F558C" w:rsidR="00B24C82" w:rsidRPr="007C5CBD" w:rsidRDefault="00B24C82" w:rsidP="00B24C82">
            <w:pPr>
              <w:suppressAutoHyphens/>
              <w:jc w:val="right"/>
              <w:rPr>
                <w:sz w:val="20"/>
                <w:szCs w:val="20"/>
                <w:lang w:val="en-GB" w:eastAsia="en-CA"/>
              </w:rPr>
            </w:pPr>
            <w:r w:rsidRPr="007C5CBD">
              <w:rPr>
                <w:sz w:val="20"/>
                <w:szCs w:val="20"/>
                <w:lang w:val="en-GB"/>
              </w:rPr>
              <w:t>581</w:t>
            </w:r>
            <w:r w:rsidR="00356C80">
              <w:rPr>
                <w:sz w:val="20"/>
                <w:szCs w:val="20"/>
                <w:lang w:val="en-GB"/>
              </w:rPr>
              <w:t> </w:t>
            </w:r>
            <w:r w:rsidRPr="007C5CBD">
              <w:rPr>
                <w:sz w:val="20"/>
                <w:szCs w:val="20"/>
                <w:lang w:val="en-GB"/>
              </w:rPr>
              <w:t>693</w:t>
            </w:r>
          </w:p>
        </w:tc>
        <w:tc>
          <w:tcPr>
            <w:tcW w:w="411" w:type="pct"/>
            <w:tcBorders>
              <w:top w:val="nil"/>
              <w:left w:val="nil"/>
              <w:bottom w:val="single" w:sz="4" w:space="0" w:color="auto"/>
              <w:right w:val="single" w:sz="4" w:space="0" w:color="auto"/>
            </w:tcBorders>
          </w:tcPr>
          <w:p w14:paraId="475E853E" w14:textId="04294D4D" w:rsidR="00B24C82" w:rsidRPr="007C5CBD" w:rsidRDefault="00B24C82" w:rsidP="00B24C82">
            <w:pPr>
              <w:suppressAutoHyphens/>
              <w:jc w:val="right"/>
              <w:rPr>
                <w:sz w:val="20"/>
                <w:szCs w:val="20"/>
                <w:lang w:val="en-GB" w:eastAsia="en-CA"/>
              </w:rPr>
            </w:pPr>
            <w:r w:rsidRPr="007C5CBD">
              <w:rPr>
                <w:sz w:val="20"/>
                <w:szCs w:val="20"/>
              </w:rPr>
              <w:t>0</w:t>
            </w:r>
            <w:r w:rsidR="00356C80">
              <w:rPr>
                <w:sz w:val="20"/>
                <w:szCs w:val="20"/>
              </w:rPr>
              <w:t>,</w:t>
            </w:r>
            <w:r w:rsidRPr="007C5CBD">
              <w:rPr>
                <w:sz w:val="20"/>
                <w:szCs w:val="20"/>
              </w:rPr>
              <w:t>00</w:t>
            </w:r>
          </w:p>
        </w:tc>
        <w:tc>
          <w:tcPr>
            <w:tcW w:w="411" w:type="pct"/>
            <w:tcBorders>
              <w:top w:val="nil"/>
              <w:left w:val="nil"/>
              <w:bottom w:val="single" w:sz="4" w:space="0" w:color="auto"/>
              <w:right w:val="single" w:sz="4" w:space="0" w:color="auto"/>
            </w:tcBorders>
          </w:tcPr>
          <w:p w14:paraId="102A6E9F" w14:textId="42B37AC4" w:rsidR="00B24C82" w:rsidRPr="007C5CBD" w:rsidRDefault="00B24C82" w:rsidP="00B24C82">
            <w:pPr>
              <w:suppressAutoHyphens/>
              <w:jc w:val="right"/>
              <w:rPr>
                <w:sz w:val="20"/>
                <w:szCs w:val="20"/>
                <w:lang w:val="en-GB" w:eastAsia="en-CA"/>
              </w:rPr>
            </w:pPr>
            <w:r w:rsidRPr="007C5CBD">
              <w:rPr>
                <w:sz w:val="20"/>
                <w:szCs w:val="20"/>
              </w:rPr>
              <w:t>0</w:t>
            </w:r>
            <w:r w:rsidR="00356C80">
              <w:rPr>
                <w:sz w:val="20"/>
                <w:szCs w:val="20"/>
              </w:rPr>
              <w:t>,</w:t>
            </w:r>
            <w:r w:rsidRPr="007C5CBD">
              <w:rPr>
                <w:sz w:val="20"/>
                <w:szCs w:val="20"/>
              </w:rPr>
              <w:t>00</w:t>
            </w:r>
          </w:p>
        </w:tc>
        <w:tc>
          <w:tcPr>
            <w:tcW w:w="411" w:type="pct"/>
            <w:tcBorders>
              <w:top w:val="nil"/>
              <w:left w:val="nil"/>
              <w:bottom w:val="single" w:sz="4" w:space="0" w:color="auto"/>
              <w:right w:val="single" w:sz="4" w:space="0" w:color="auto"/>
            </w:tcBorders>
            <w:vAlign w:val="center"/>
          </w:tcPr>
          <w:p w14:paraId="46E28E19" w14:textId="3C495C72" w:rsidR="00B24C82" w:rsidRPr="007C5CBD" w:rsidRDefault="00B24C82" w:rsidP="00B24C82">
            <w:pPr>
              <w:suppressAutoHyphens/>
              <w:jc w:val="right"/>
              <w:rPr>
                <w:sz w:val="20"/>
                <w:szCs w:val="20"/>
                <w:lang w:val="en-GB" w:eastAsia="en-CA"/>
              </w:rPr>
            </w:pPr>
            <w:r w:rsidRPr="007C5CBD">
              <w:rPr>
                <w:sz w:val="20"/>
                <w:szCs w:val="20"/>
                <w:lang w:val="en-GB"/>
              </w:rPr>
              <w:t>564</w:t>
            </w:r>
            <w:r w:rsidR="00356C80">
              <w:rPr>
                <w:sz w:val="20"/>
                <w:szCs w:val="20"/>
                <w:lang w:val="en-GB"/>
              </w:rPr>
              <w:t> </w:t>
            </w:r>
            <w:r w:rsidRPr="007C5CBD">
              <w:rPr>
                <w:sz w:val="20"/>
                <w:szCs w:val="20"/>
                <w:lang w:val="en-GB"/>
              </w:rPr>
              <w:t>411</w:t>
            </w:r>
          </w:p>
        </w:tc>
        <w:tc>
          <w:tcPr>
            <w:tcW w:w="411" w:type="pct"/>
            <w:tcBorders>
              <w:top w:val="nil"/>
              <w:left w:val="nil"/>
              <w:bottom w:val="single" w:sz="4" w:space="0" w:color="auto"/>
              <w:right w:val="single" w:sz="4" w:space="0" w:color="auto"/>
            </w:tcBorders>
          </w:tcPr>
          <w:p w14:paraId="7C7221BB" w14:textId="24988E01" w:rsidR="00B24C82" w:rsidRPr="007C5CBD" w:rsidRDefault="00B24C82" w:rsidP="00B24C82">
            <w:pPr>
              <w:suppressAutoHyphens/>
              <w:jc w:val="right"/>
              <w:rPr>
                <w:sz w:val="20"/>
                <w:szCs w:val="20"/>
                <w:lang w:val="en-GB" w:eastAsia="en-CA"/>
              </w:rPr>
            </w:pPr>
            <w:r w:rsidRPr="007C5CBD">
              <w:rPr>
                <w:sz w:val="20"/>
                <w:szCs w:val="20"/>
              </w:rPr>
              <w:t>0</w:t>
            </w:r>
            <w:r w:rsidR="00356C80">
              <w:rPr>
                <w:sz w:val="20"/>
                <w:szCs w:val="20"/>
              </w:rPr>
              <w:t>,</w:t>
            </w:r>
            <w:r w:rsidRPr="007C5CBD">
              <w:rPr>
                <w:sz w:val="20"/>
                <w:szCs w:val="20"/>
              </w:rPr>
              <w:t>00</w:t>
            </w:r>
          </w:p>
        </w:tc>
        <w:tc>
          <w:tcPr>
            <w:tcW w:w="411" w:type="pct"/>
            <w:tcBorders>
              <w:top w:val="nil"/>
              <w:left w:val="nil"/>
              <w:bottom w:val="single" w:sz="4" w:space="0" w:color="auto"/>
              <w:right w:val="single" w:sz="4" w:space="0" w:color="auto"/>
            </w:tcBorders>
          </w:tcPr>
          <w:p w14:paraId="4184FC2B" w14:textId="2A3A6846" w:rsidR="00B24C82" w:rsidRPr="007C5CBD" w:rsidRDefault="00B24C82" w:rsidP="00B24C82">
            <w:pPr>
              <w:suppressAutoHyphens/>
              <w:jc w:val="right"/>
              <w:rPr>
                <w:sz w:val="20"/>
                <w:szCs w:val="20"/>
                <w:lang w:val="en-GB" w:eastAsia="en-CA"/>
              </w:rPr>
            </w:pPr>
            <w:r w:rsidRPr="007C5CBD">
              <w:rPr>
                <w:sz w:val="20"/>
                <w:szCs w:val="20"/>
              </w:rPr>
              <w:t>0</w:t>
            </w:r>
            <w:r w:rsidR="00356C80">
              <w:rPr>
                <w:sz w:val="20"/>
                <w:szCs w:val="20"/>
              </w:rPr>
              <w:t>,</w:t>
            </w:r>
            <w:r w:rsidRPr="007C5CBD">
              <w:rPr>
                <w:sz w:val="20"/>
                <w:szCs w:val="20"/>
              </w:rPr>
              <w:t>00</w:t>
            </w:r>
          </w:p>
        </w:tc>
        <w:tc>
          <w:tcPr>
            <w:tcW w:w="411" w:type="pct"/>
            <w:tcBorders>
              <w:top w:val="nil"/>
              <w:left w:val="nil"/>
              <w:bottom w:val="single" w:sz="4" w:space="0" w:color="auto"/>
              <w:right w:val="single" w:sz="4" w:space="0" w:color="auto"/>
            </w:tcBorders>
            <w:vAlign w:val="center"/>
          </w:tcPr>
          <w:p w14:paraId="25CAD391" w14:textId="075D70A7" w:rsidR="00B24C82" w:rsidRPr="007C5CBD" w:rsidRDefault="00B24C82" w:rsidP="00B24C82">
            <w:pPr>
              <w:suppressAutoHyphens/>
              <w:jc w:val="right"/>
              <w:rPr>
                <w:sz w:val="20"/>
                <w:szCs w:val="20"/>
                <w:lang w:val="en-GB" w:eastAsia="en-CA"/>
              </w:rPr>
            </w:pPr>
            <w:r w:rsidRPr="007C5CBD">
              <w:rPr>
                <w:sz w:val="20"/>
                <w:szCs w:val="20"/>
                <w:lang w:val="en-GB"/>
              </w:rPr>
              <w:t>128</w:t>
            </w:r>
            <w:r w:rsidR="00356C80">
              <w:rPr>
                <w:sz w:val="20"/>
                <w:szCs w:val="20"/>
                <w:lang w:val="en-GB"/>
              </w:rPr>
              <w:t> </w:t>
            </w:r>
            <w:r w:rsidRPr="007C5CBD">
              <w:rPr>
                <w:sz w:val="20"/>
                <w:szCs w:val="20"/>
                <w:lang w:val="en-GB"/>
              </w:rPr>
              <w:t>598</w:t>
            </w:r>
          </w:p>
        </w:tc>
        <w:tc>
          <w:tcPr>
            <w:tcW w:w="411" w:type="pct"/>
            <w:tcBorders>
              <w:top w:val="nil"/>
              <w:left w:val="nil"/>
              <w:bottom w:val="single" w:sz="4" w:space="0" w:color="auto"/>
              <w:right w:val="single" w:sz="4" w:space="0" w:color="auto"/>
            </w:tcBorders>
            <w:vAlign w:val="center"/>
          </w:tcPr>
          <w:p w14:paraId="6BE65435" w14:textId="34250F78" w:rsidR="00B24C82" w:rsidRPr="007C5CBD" w:rsidRDefault="00B24C82" w:rsidP="00B24C82">
            <w:pPr>
              <w:suppressAutoHyphens/>
              <w:jc w:val="right"/>
              <w:rPr>
                <w:sz w:val="20"/>
                <w:szCs w:val="20"/>
                <w:highlight w:val="yellow"/>
                <w:lang w:val="en-GB" w:eastAsia="en-CA"/>
              </w:rPr>
            </w:pPr>
            <w:r w:rsidRPr="007C5CBD">
              <w:rPr>
                <w:sz w:val="20"/>
                <w:szCs w:val="20"/>
                <w:lang w:val="en-GB"/>
              </w:rPr>
              <w:t>1</w:t>
            </w:r>
            <w:r w:rsidR="00356C80">
              <w:rPr>
                <w:sz w:val="20"/>
                <w:szCs w:val="20"/>
                <w:lang w:val="en-GB"/>
              </w:rPr>
              <w:t> </w:t>
            </w:r>
            <w:r w:rsidRPr="007C5CBD">
              <w:rPr>
                <w:sz w:val="20"/>
                <w:szCs w:val="20"/>
                <w:lang w:val="en-GB"/>
              </w:rPr>
              <w:t>274</w:t>
            </w:r>
            <w:r w:rsidR="00356C80">
              <w:rPr>
                <w:sz w:val="20"/>
                <w:szCs w:val="20"/>
                <w:lang w:val="en-GB"/>
              </w:rPr>
              <w:t> </w:t>
            </w:r>
            <w:r w:rsidRPr="007C5CBD">
              <w:rPr>
                <w:sz w:val="20"/>
                <w:szCs w:val="20"/>
                <w:lang w:val="en-GB"/>
              </w:rPr>
              <w:t>702</w:t>
            </w:r>
          </w:p>
        </w:tc>
      </w:tr>
      <w:bookmarkEnd w:id="18"/>
    </w:tbl>
    <w:p w14:paraId="159D2FB2" w14:textId="77777777" w:rsidR="007209B9" w:rsidRDefault="007209B9" w:rsidP="004A43B6">
      <w:pPr>
        <w:tabs>
          <w:tab w:val="left" w:pos="1097"/>
          <w:tab w:val="left" w:pos="2098"/>
          <w:tab w:val="left" w:pos="3099"/>
          <w:tab w:val="left" w:pos="4100"/>
          <w:tab w:val="left" w:pos="5251"/>
          <w:tab w:val="left" w:pos="6318"/>
        </w:tabs>
        <w:suppressAutoHyphens/>
        <w:spacing w:before="240" w:after="40"/>
        <w:jc w:val="left"/>
        <w:rPr>
          <w:b/>
          <w:bCs/>
          <w:sz w:val="20"/>
          <w:szCs w:val="20"/>
          <w:lang w:val="fr-FR" w:eastAsia="en-CA"/>
        </w:rPr>
      </w:pPr>
    </w:p>
    <w:p w14:paraId="64754C7E" w14:textId="77777777" w:rsidR="007209B9" w:rsidRDefault="007209B9">
      <w:pPr>
        <w:jc w:val="left"/>
        <w:rPr>
          <w:b/>
          <w:bCs/>
          <w:sz w:val="20"/>
          <w:szCs w:val="20"/>
          <w:lang w:val="fr-FR" w:eastAsia="en-CA"/>
        </w:rPr>
      </w:pPr>
      <w:r>
        <w:rPr>
          <w:b/>
          <w:bCs/>
          <w:sz w:val="20"/>
          <w:szCs w:val="20"/>
          <w:lang w:val="fr-FR" w:eastAsia="en-CA"/>
        </w:rPr>
        <w:br w:type="page"/>
      </w:r>
    </w:p>
    <w:p w14:paraId="7217C7F2" w14:textId="4A3B6A99" w:rsidR="002B5373" w:rsidRPr="006A083F" w:rsidRDefault="004A43B6" w:rsidP="004A43B6">
      <w:pPr>
        <w:tabs>
          <w:tab w:val="left" w:pos="1097"/>
          <w:tab w:val="left" w:pos="2098"/>
          <w:tab w:val="left" w:pos="3099"/>
          <w:tab w:val="left" w:pos="4100"/>
          <w:tab w:val="left" w:pos="5251"/>
          <w:tab w:val="left" w:pos="6318"/>
        </w:tabs>
        <w:suppressAutoHyphens/>
        <w:spacing w:before="240" w:after="40"/>
        <w:jc w:val="left"/>
        <w:rPr>
          <w:b/>
          <w:bCs/>
          <w:sz w:val="20"/>
          <w:szCs w:val="20"/>
          <w:lang w:val="fr-FR" w:eastAsia="en-CA"/>
        </w:rPr>
      </w:pPr>
      <w:r w:rsidRPr="004A43B6">
        <w:rPr>
          <w:b/>
          <w:bCs/>
          <w:sz w:val="20"/>
          <w:szCs w:val="20"/>
          <w:lang w:val="fr-FR" w:eastAsia="en-CA"/>
        </w:rPr>
        <w:t>Plan de gestion de l</w:t>
      </w:r>
      <w:r w:rsidR="00356C80">
        <w:rPr>
          <w:b/>
          <w:bCs/>
          <w:sz w:val="20"/>
          <w:szCs w:val="20"/>
          <w:lang w:val="fr-FR" w:eastAsia="en-CA"/>
        </w:rPr>
        <w:t>’</w:t>
      </w:r>
      <w:r w:rsidRPr="004A43B6">
        <w:rPr>
          <w:b/>
          <w:bCs/>
          <w:sz w:val="20"/>
          <w:szCs w:val="20"/>
          <w:lang w:val="fr-FR" w:eastAsia="en-CA"/>
        </w:rPr>
        <w:t>élimination des HCFC (phase III)</w:t>
      </w:r>
    </w:p>
    <w:tbl>
      <w:tblPr>
        <w:tblW w:w="4964" w:type="pct"/>
        <w:jc w:val="center"/>
        <w:tblLayout w:type="fixed"/>
        <w:tblCellMar>
          <w:left w:w="58" w:type="dxa"/>
          <w:right w:w="58" w:type="dxa"/>
        </w:tblCellMar>
        <w:tblLook w:val="04A0" w:firstRow="1" w:lastRow="0" w:firstColumn="1" w:lastColumn="0" w:noHBand="0" w:noVBand="1"/>
      </w:tblPr>
      <w:tblGrid>
        <w:gridCol w:w="790"/>
        <w:gridCol w:w="3145"/>
        <w:gridCol w:w="928"/>
        <w:gridCol w:w="928"/>
        <w:gridCol w:w="928"/>
        <w:gridCol w:w="928"/>
        <w:gridCol w:w="928"/>
        <w:gridCol w:w="928"/>
        <w:gridCol w:w="928"/>
        <w:gridCol w:w="928"/>
        <w:gridCol w:w="928"/>
        <w:gridCol w:w="928"/>
        <w:gridCol w:w="928"/>
      </w:tblGrid>
      <w:tr w:rsidR="001756DF" w:rsidRPr="008F6A2E" w14:paraId="460AF8F8" w14:textId="77777777" w:rsidTr="001756DF">
        <w:trPr>
          <w:cantSplit/>
          <w:trHeight w:val="140"/>
          <w:tblHeader/>
          <w:jc w:val="center"/>
        </w:trPr>
        <w:tc>
          <w:tcPr>
            <w:tcW w:w="279" w:type="pct"/>
            <w:tcBorders>
              <w:top w:val="single" w:sz="4" w:space="0" w:color="auto"/>
              <w:left w:val="single" w:sz="4" w:space="0" w:color="auto"/>
              <w:bottom w:val="single" w:sz="4" w:space="0" w:color="auto"/>
              <w:right w:val="single" w:sz="4" w:space="0" w:color="auto"/>
            </w:tcBorders>
            <w:hideMark/>
          </w:tcPr>
          <w:p w14:paraId="161FCF91" w14:textId="67610BA0" w:rsidR="008F6A2E" w:rsidRPr="004A43B6" w:rsidRDefault="004A43B6" w:rsidP="00F97A0F">
            <w:pPr>
              <w:keepNext/>
              <w:keepLines/>
              <w:jc w:val="center"/>
              <w:rPr>
                <w:b/>
                <w:bCs/>
                <w:color w:val="000000"/>
                <w:sz w:val="18"/>
                <w:szCs w:val="18"/>
                <w:lang w:eastAsia="en-CA"/>
              </w:rPr>
            </w:pPr>
            <w:r w:rsidRPr="004A43B6">
              <w:rPr>
                <w:b/>
                <w:bCs/>
                <w:color w:val="000000"/>
                <w:sz w:val="18"/>
                <w:szCs w:val="18"/>
                <w:lang w:val="fr-FR" w:eastAsia="en-CA"/>
              </w:rPr>
              <w:t>Rangée</w:t>
            </w:r>
          </w:p>
        </w:tc>
        <w:tc>
          <w:tcPr>
            <w:tcW w:w="1112" w:type="pct"/>
            <w:tcBorders>
              <w:top w:val="single" w:sz="4" w:space="0" w:color="auto"/>
              <w:left w:val="nil"/>
              <w:bottom w:val="single" w:sz="4" w:space="0" w:color="auto"/>
              <w:right w:val="single" w:sz="4" w:space="0" w:color="auto"/>
            </w:tcBorders>
            <w:hideMark/>
          </w:tcPr>
          <w:p w14:paraId="5D6AA426" w14:textId="754912FC" w:rsidR="008F6A2E" w:rsidRPr="004A43B6" w:rsidRDefault="004A43B6" w:rsidP="00F97A0F">
            <w:pPr>
              <w:keepNext/>
              <w:keepLines/>
              <w:jc w:val="center"/>
              <w:rPr>
                <w:b/>
                <w:bCs/>
                <w:color w:val="000000"/>
                <w:sz w:val="18"/>
                <w:szCs w:val="18"/>
                <w:lang w:eastAsia="en-CA"/>
              </w:rPr>
            </w:pPr>
            <w:r w:rsidRPr="004A43B6">
              <w:rPr>
                <w:b/>
                <w:bCs/>
                <w:color w:val="000000"/>
                <w:sz w:val="18"/>
                <w:szCs w:val="18"/>
                <w:lang w:val="fr-FR" w:eastAsia="en-CA"/>
              </w:rPr>
              <w:t>Rubriques</w:t>
            </w:r>
          </w:p>
        </w:tc>
        <w:tc>
          <w:tcPr>
            <w:tcW w:w="328" w:type="pct"/>
            <w:tcBorders>
              <w:top w:val="single" w:sz="4" w:space="0" w:color="auto"/>
              <w:left w:val="nil"/>
              <w:bottom w:val="single" w:sz="4" w:space="0" w:color="auto"/>
              <w:right w:val="single" w:sz="4" w:space="0" w:color="auto"/>
            </w:tcBorders>
            <w:vAlign w:val="center"/>
            <w:hideMark/>
          </w:tcPr>
          <w:p w14:paraId="5F2821AA" w14:textId="77777777" w:rsidR="008F6A2E" w:rsidRPr="007C5CBD" w:rsidRDefault="008F6A2E" w:rsidP="00F773DD">
            <w:pPr>
              <w:keepNext/>
              <w:keepLines/>
              <w:jc w:val="center"/>
              <w:rPr>
                <w:b/>
                <w:bCs/>
                <w:color w:val="000000"/>
                <w:sz w:val="18"/>
                <w:szCs w:val="18"/>
                <w:lang w:eastAsia="en-CA"/>
              </w:rPr>
            </w:pPr>
            <w:r w:rsidRPr="007C5CBD">
              <w:rPr>
                <w:b/>
                <w:bCs/>
                <w:color w:val="000000"/>
                <w:sz w:val="18"/>
                <w:szCs w:val="18"/>
                <w:lang w:eastAsia="en-CA"/>
              </w:rPr>
              <w:t>2020</w:t>
            </w:r>
          </w:p>
        </w:tc>
        <w:tc>
          <w:tcPr>
            <w:tcW w:w="328" w:type="pct"/>
            <w:tcBorders>
              <w:top w:val="single" w:sz="4" w:space="0" w:color="auto"/>
              <w:left w:val="single" w:sz="4" w:space="0" w:color="auto"/>
              <w:bottom w:val="single" w:sz="4" w:space="0" w:color="auto"/>
              <w:right w:val="single" w:sz="4" w:space="0" w:color="auto"/>
            </w:tcBorders>
            <w:vAlign w:val="center"/>
            <w:hideMark/>
          </w:tcPr>
          <w:p w14:paraId="21A06B20" w14:textId="77777777" w:rsidR="008F6A2E" w:rsidRPr="007C5CBD" w:rsidRDefault="008F6A2E" w:rsidP="00F773DD">
            <w:pPr>
              <w:keepNext/>
              <w:keepLines/>
              <w:jc w:val="center"/>
              <w:rPr>
                <w:b/>
                <w:bCs/>
                <w:color w:val="000000"/>
                <w:sz w:val="18"/>
                <w:szCs w:val="18"/>
                <w:lang w:eastAsia="en-CA"/>
              </w:rPr>
            </w:pPr>
            <w:r w:rsidRPr="007C5CBD">
              <w:rPr>
                <w:b/>
                <w:bCs/>
                <w:color w:val="000000"/>
                <w:sz w:val="18"/>
                <w:szCs w:val="18"/>
                <w:lang w:eastAsia="en-CA"/>
              </w:rPr>
              <w:t>2021-2022</w:t>
            </w:r>
          </w:p>
        </w:tc>
        <w:tc>
          <w:tcPr>
            <w:tcW w:w="328" w:type="pct"/>
            <w:tcBorders>
              <w:top w:val="single" w:sz="4" w:space="0" w:color="auto"/>
              <w:left w:val="single" w:sz="4" w:space="0" w:color="auto"/>
              <w:bottom w:val="single" w:sz="4" w:space="0" w:color="auto"/>
              <w:right w:val="single" w:sz="4" w:space="0" w:color="auto"/>
            </w:tcBorders>
            <w:vAlign w:val="center"/>
          </w:tcPr>
          <w:p w14:paraId="223A617A" w14:textId="77777777" w:rsidR="008F6A2E" w:rsidRPr="007C5CBD" w:rsidRDefault="008F6A2E" w:rsidP="00F773DD">
            <w:pPr>
              <w:keepNext/>
              <w:keepLines/>
              <w:jc w:val="center"/>
              <w:rPr>
                <w:b/>
                <w:bCs/>
                <w:color w:val="000000"/>
                <w:sz w:val="18"/>
                <w:szCs w:val="18"/>
                <w:lang w:eastAsia="en-CA"/>
              </w:rPr>
            </w:pPr>
            <w:r w:rsidRPr="007C5CBD">
              <w:rPr>
                <w:b/>
                <w:bCs/>
                <w:color w:val="000000"/>
                <w:sz w:val="18"/>
                <w:szCs w:val="18"/>
                <w:lang w:eastAsia="en-CA"/>
              </w:rPr>
              <w:t>2023</w:t>
            </w:r>
          </w:p>
        </w:tc>
        <w:tc>
          <w:tcPr>
            <w:tcW w:w="328" w:type="pct"/>
            <w:tcBorders>
              <w:top w:val="single" w:sz="4" w:space="0" w:color="auto"/>
              <w:left w:val="single" w:sz="4" w:space="0" w:color="auto"/>
              <w:bottom w:val="single" w:sz="4" w:space="0" w:color="auto"/>
              <w:right w:val="single" w:sz="4" w:space="0" w:color="auto"/>
            </w:tcBorders>
            <w:vAlign w:val="center"/>
          </w:tcPr>
          <w:p w14:paraId="34BA374C" w14:textId="77777777" w:rsidR="008F6A2E" w:rsidRPr="007C5CBD" w:rsidRDefault="008F6A2E" w:rsidP="00F773DD">
            <w:pPr>
              <w:keepNext/>
              <w:keepLines/>
              <w:jc w:val="center"/>
              <w:rPr>
                <w:b/>
                <w:bCs/>
                <w:color w:val="000000"/>
                <w:sz w:val="18"/>
                <w:szCs w:val="18"/>
                <w:lang w:eastAsia="en-CA"/>
              </w:rPr>
            </w:pPr>
            <w:r w:rsidRPr="007C5CBD">
              <w:rPr>
                <w:b/>
                <w:bCs/>
                <w:color w:val="000000"/>
                <w:sz w:val="18"/>
                <w:szCs w:val="18"/>
                <w:lang w:eastAsia="en-CA"/>
              </w:rPr>
              <w:t>2024</w:t>
            </w:r>
          </w:p>
        </w:tc>
        <w:tc>
          <w:tcPr>
            <w:tcW w:w="328" w:type="pct"/>
            <w:tcBorders>
              <w:top w:val="single" w:sz="4" w:space="0" w:color="auto"/>
              <w:left w:val="single" w:sz="4" w:space="0" w:color="auto"/>
              <w:bottom w:val="single" w:sz="4" w:space="0" w:color="auto"/>
              <w:right w:val="single" w:sz="4" w:space="0" w:color="auto"/>
            </w:tcBorders>
            <w:vAlign w:val="center"/>
          </w:tcPr>
          <w:p w14:paraId="66E83E5E" w14:textId="77777777" w:rsidR="008F6A2E" w:rsidRPr="007C5CBD" w:rsidRDefault="008F6A2E" w:rsidP="00F773DD">
            <w:pPr>
              <w:keepNext/>
              <w:keepLines/>
              <w:jc w:val="center"/>
              <w:rPr>
                <w:b/>
                <w:bCs/>
                <w:color w:val="000000"/>
                <w:sz w:val="18"/>
                <w:szCs w:val="18"/>
                <w:lang w:eastAsia="en-CA"/>
              </w:rPr>
            </w:pPr>
            <w:r w:rsidRPr="007C5CBD">
              <w:rPr>
                <w:b/>
                <w:bCs/>
                <w:color w:val="000000"/>
                <w:sz w:val="18"/>
                <w:szCs w:val="18"/>
                <w:lang w:eastAsia="en-CA"/>
              </w:rPr>
              <w:t>2025</w:t>
            </w:r>
          </w:p>
        </w:tc>
        <w:tc>
          <w:tcPr>
            <w:tcW w:w="328" w:type="pct"/>
            <w:tcBorders>
              <w:top w:val="single" w:sz="4" w:space="0" w:color="auto"/>
              <w:left w:val="single" w:sz="4" w:space="0" w:color="auto"/>
              <w:bottom w:val="single" w:sz="4" w:space="0" w:color="auto"/>
              <w:right w:val="single" w:sz="4" w:space="0" w:color="auto"/>
            </w:tcBorders>
            <w:vAlign w:val="center"/>
          </w:tcPr>
          <w:p w14:paraId="76AD7B3B" w14:textId="77777777" w:rsidR="008F6A2E" w:rsidRPr="007C5CBD" w:rsidRDefault="008F6A2E" w:rsidP="00F773DD">
            <w:pPr>
              <w:keepNext/>
              <w:keepLines/>
              <w:jc w:val="center"/>
              <w:rPr>
                <w:b/>
                <w:bCs/>
                <w:color w:val="000000"/>
                <w:sz w:val="18"/>
                <w:szCs w:val="18"/>
                <w:lang w:eastAsia="en-CA"/>
              </w:rPr>
            </w:pPr>
            <w:r w:rsidRPr="007C5CBD">
              <w:rPr>
                <w:b/>
                <w:bCs/>
                <w:color w:val="000000"/>
                <w:sz w:val="18"/>
                <w:szCs w:val="18"/>
                <w:lang w:eastAsia="en-CA"/>
              </w:rPr>
              <w:t>2026</w:t>
            </w:r>
          </w:p>
        </w:tc>
        <w:tc>
          <w:tcPr>
            <w:tcW w:w="328" w:type="pct"/>
            <w:tcBorders>
              <w:top w:val="single" w:sz="4" w:space="0" w:color="auto"/>
              <w:left w:val="single" w:sz="4" w:space="0" w:color="auto"/>
              <w:bottom w:val="single" w:sz="4" w:space="0" w:color="auto"/>
              <w:right w:val="single" w:sz="4" w:space="0" w:color="auto"/>
            </w:tcBorders>
            <w:vAlign w:val="center"/>
          </w:tcPr>
          <w:p w14:paraId="785D7387" w14:textId="77777777" w:rsidR="008F6A2E" w:rsidRPr="007C5CBD" w:rsidRDefault="008F6A2E" w:rsidP="00F773DD">
            <w:pPr>
              <w:keepNext/>
              <w:keepLines/>
              <w:jc w:val="center"/>
              <w:rPr>
                <w:color w:val="000000"/>
                <w:sz w:val="18"/>
                <w:szCs w:val="18"/>
                <w:lang w:eastAsia="en-CA"/>
              </w:rPr>
            </w:pPr>
            <w:r w:rsidRPr="007C5CBD">
              <w:rPr>
                <w:b/>
                <w:bCs/>
                <w:color w:val="000000"/>
                <w:sz w:val="18"/>
                <w:szCs w:val="18"/>
                <w:lang w:eastAsia="en-CA"/>
              </w:rPr>
              <w:t>2027</w:t>
            </w:r>
          </w:p>
        </w:tc>
        <w:tc>
          <w:tcPr>
            <w:tcW w:w="328" w:type="pct"/>
            <w:tcBorders>
              <w:top w:val="single" w:sz="4" w:space="0" w:color="auto"/>
              <w:left w:val="single" w:sz="4" w:space="0" w:color="auto"/>
              <w:bottom w:val="single" w:sz="4" w:space="0" w:color="auto"/>
              <w:right w:val="single" w:sz="4" w:space="0" w:color="auto"/>
            </w:tcBorders>
            <w:vAlign w:val="center"/>
          </w:tcPr>
          <w:p w14:paraId="3425EDDE" w14:textId="77777777" w:rsidR="008F6A2E" w:rsidRPr="007C5CBD" w:rsidRDefault="008F6A2E" w:rsidP="00F773DD">
            <w:pPr>
              <w:jc w:val="right"/>
              <w:rPr>
                <w:b/>
                <w:bCs/>
                <w:color w:val="000000"/>
                <w:sz w:val="18"/>
                <w:szCs w:val="18"/>
                <w:lang w:eastAsia="en-CA"/>
              </w:rPr>
            </w:pPr>
            <w:r w:rsidRPr="007C5CBD">
              <w:rPr>
                <w:b/>
                <w:color w:val="000000"/>
                <w:sz w:val="18"/>
                <w:szCs w:val="18"/>
                <w:lang w:eastAsia="en-CA"/>
              </w:rPr>
              <w:t>2028</w:t>
            </w:r>
          </w:p>
        </w:tc>
        <w:tc>
          <w:tcPr>
            <w:tcW w:w="328" w:type="pct"/>
            <w:tcBorders>
              <w:top w:val="single" w:sz="4" w:space="0" w:color="auto"/>
              <w:left w:val="single" w:sz="4" w:space="0" w:color="auto"/>
              <w:bottom w:val="single" w:sz="4" w:space="0" w:color="auto"/>
              <w:right w:val="single" w:sz="4" w:space="0" w:color="auto"/>
            </w:tcBorders>
            <w:vAlign w:val="center"/>
            <w:hideMark/>
          </w:tcPr>
          <w:p w14:paraId="2E231FD0" w14:textId="77777777" w:rsidR="008F6A2E" w:rsidRPr="007C5CBD" w:rsidRDefault="008F6A2E" w:rsidP="00F773DD">
            <w:pPr>
              <w:keepNext/>
              <w:keepLines/>
              <w:jc w:val="center"/>
              <w:rPr>
                <w:b/>
                <w:bCs/>
                <w:color w:val="000000"/>
                <w:sz w:val="18"/>
                <w:szCs w:val="18"/>
                <w:lang w:eastAsia="en-CA"/>
              </w:rPr>
            </w:pPr>
            <w:r w:rsidRPr="007C5CBD">
              <w:rPr>
                <w:b/>
                <w:bCs/>
                <w:color w:val="000000"/>
                <w:sz w:val="18"/>
                <w:szCs w:val="18"/>
              </w:rPr>
              <w:t>2029</w:t>
            </w:r>
          </w:p>
        </w:tc>
        <w:tc>
          <w:tcPr>
            <w:tcW w:w="328" w:type="pct"/>
            <w:tcBorders>
              <w:top w:val="single" w:sz="4" w:space="0" w:color="auto"/>
              <w:left w:val="single" w:sz="4" w:space="0" w:color="auto"/>
              <w:bottom w:val="single" w:sz="4" w:space="0" w:color="auto"/>
              <w:right w:val="single" w:sz="4" w:space="0" w:color="auto"/>
            </w:tcBorders>
            <w:vAlign w:val="center"/>
            <w:hideMark/>
          </w:tcPr>
          <w:p w14:paraId="148830F4" w14:textId="77777777" w:rsidR="008F6A2E" w:rsidRPr="007C5CBD" w:rsidRDefault="008F6A2E" w:rsidP="00F773DD">
            <w:pPr>
              <w:keepNext/>
              <w:keepLines/>
              <w:jc w:val="center"/>
              <w:rPr>
                <w:b/>
                <w:bCs/>
                <w:color w:val="000000"/>
                <w:sz w:val="18"/>
                <w:szCs w:val="18"/>
                <w:lang w:eastAsia="en-CA"/>
              </w:rPr>
            </w:pPr>
            <w:r w:rsidRPr="007C5CBD">
              <w:rPr>
                <w:b/>
                <w:bCs/>
                <w:color w:val="000000"/>
                <w:sz w:val="18"/>
                <w:szCs w:val="18"/>
              </w:rPr>
              <w:t>2030</w:t>
            </w:r>
          </w:p>
        </w:tc>
        <w:tc>
          <w:tcPr>
            <w:tcW w:w="328" w:type="pct"/>
            <w:tcBorders>
              <w:top w:val="single" w:sz="4" w:space="0" w:color="auto"/>
              <w:left w:val="nil"/>
              <w:bottom w:val="single" w:sz="4" w:space="0" w:color="auto"/>
              <w:right w:val="single" w:sz="4" w:space="0" w:color="auto"/>
            </w:tcBorders>
            <w:vAlign w:val="center"/>
            <w:hideMark/>
          </w:tcPr>
          <w:p w14:paraId="47CAB192" w14:textId="7A5865F6" w:rsidR="008F6A2E" w:rsidRPr="004A43B6" w:rsidRDefault="004A43B6" w:rsidP="00F97A0F">
            <w:pPr>
              <w:keepNext/>
              <w:keepLines/>
              <w:jc w:val="center"/>
              <w:rPr>
                <w:b/>
                <w:bCs/>
                <w:color w:val="000000"/>
                <w:sz w:val="18"/>
                <w:szCs w:val="18"/>
                <w:lang w:eastAsia="en-CA"/>
              </w:rPr>
            </w:pPr>
            <w:r w:rsidRPr="004A43B6">
              <w:rPr>
                <w:b/>
                <w:bCs/>
                <w:color w:val="000000"/>
                <w:sz w:val="18"/>
                <w:szCs w:val="18"/>
                <w:lang w:val="fr-FR" w:eastAsia="en-CA"/>
              </w:rPr>
              <w:t>Total</w:t>
            </w:r>
          </w:p>
        </w:tc>
      </w:tr>
      <w:tr w:rsidR="001756DF" w:rsidRPr="008F6A2E" w14:paraId="31495E8E" w14:textId="77777777" w:rsidTr="001756DF">
        <w:trPr>
          <w:trHeight w:val="401"/>
          <w:jc w:val="center"/>
        </w:trPr>
        <w:tc>
          <w:tcPr>
            <w:tcW w:w="279" w:type="pct"/>
            <w:tcBorders>
              <w:top w:val="nil"/>
              <w:left w:val="single" w:sz="4" w:space="0" w:color="auto"/>
              <w:bottom w:val="single" w:sz="4" w:space="0" w:color="auto"/>
              <w:right w:val="single" w:sz="4" w:space="0" w:color="auto"/>
            </w:tcBorders>
            <w:hideMark/>
          </w:tcPr>
          <w:p w14:paraId="2DFE0E26" w14:textId="77777777" w:rsidR="008F6A2E" w:rsidRPr="007C5CBD" w:rsidRDefault="008F6A2E" w:rsidP="00F773DD">
            <w:pPr>
              <w:keepNext/>
              <w:keepLines/>
              <w:rPr>
                <w:color w:val="000000"/>
                <w:sz w:val="18"/>
                <w:szCs w:val="18"/>
                <w:lang w:eastAsia="en-CA"/>
              </w:rPr>
            </w:pPr>
            <w:r w:rsidRPr="007C5CBD">
              <w:rPr>
                <w:color w:val="000000"/>
                <w:sz w:val="18"/>
                <w:szCs w:val="18"/>
                <w:lang w:eastAsia="en-CA"/>
              </w:rPr>
              <w:t>1.1</w:t>
            </w:r>
          </w:p>
        </w:tc>
        <w:tc>
          <w:tcPr>
            <w:tcW w:w="1112" w:type="pct"/>
            <w:tcBorders>
              <w:top w:val="nil"/>
              <w:left w:val="nil"/>
              <w:bottom w:val="single" w:sz="4" w:space="0" w:color="auto"/>
              <w:right w:val="single" w:sz="4" w:space="0" w:color="auto"/>
            </w:tcBorders>
            <w:hideMark/>
          </w:tcPr>
          <w:p w14:paraId="0671894C" w14:textId="5CA2AE2B" w:rsidR="008F6A2E" w:rsidRPr="006A083F" w:rsidRDefault="004A43B6" w:rsidP="00F97A0F">
            <w:pPr>
              <w:keepNext/>
              <w:keepLines/>
              <w:jc w:val="left"/>
              <w:rPr>
                <w:color w:val="000000"/>
                <w:sz w:val="18"/>
                <w:szCs w:val="18"/>
                <w:lang w:val="fr-FR" w:eastAsia="en-CA"/>
              </w:rPr>
            </w:pPr>
            <w:r w:rsidRPr="004A43B6">
              <w:rPr>
                <w:color w:val="000000"/>
                <w:sz w:val="18"/>
                <w:szCs w:val="18"/>
                <w:lang w:val="fr-FR" w:eastAsia="en-CA"/>
              </w:rPr>
              <w:t>Calendrier de réduction des substances du groupe I de l</w:t>
            </w:r>
            <w:r w:rsidR="00356C80">
              <w:rPr>
                <w:color w:val="000000"/>
                <w:sz w:val="18"/>
                <w:szCs w:val="18"/>
                <w:lang w:val="fr-FR" w:eastAsia="en-CA"/>
              </w:rPr>
              <w:t>’</w:t>
            </w:r>
            <w:r w:rsidRPr="004A43B6">
              <w:rPr>
                <w:color w:val="000000"/>
                <w:sz w:val="18"/>
                <w:szCs w:val="18"/>
                <w:lang w:val="fr-FR" w:eastAsia="en-CA"/>
              </w:rPr>
              <w:t>annexe C du Protocole de Montréal (tonnes PAO)</w:t>
            </w:r>
          </w:p>
        </w:tc>
        <w:tc>
          <w:tcPr>
            <w:tcW w:w="328" w:type="pct"/>
            <w:tcBorders>
              <w:top w:val="single" w:sz="4" w:space="0" w:color="auto"/>
              <w:left w:val="nil"/>
              <w:bottom w:val="single" w:sz="4" w:space="0" w:color="auto"/>
              <w:right w:val="single" w:sz="4" w:space="0" w:color="auto"/>
            </w:tcBorders>
            <w:shd w:val="clear" w:color="auto" w:fill="auto"/>
          </w:tcPr>
          <w:p w14:paraId="4CACD2A5" w14:textId="4487951F" w:rsidR="008F6A2E" w:rsidRPr="007C5CBD" w:rsidRDefault="008F6A2E" w:rsidP="00F773DD">
            <w:pPr>
              <w:keepNext/>
              <w:keepLines/>
              <w:jc w:val="right"/>
              <w:rPr>
                <w:color w:val="000000"/>
                <w:sz w:val="18"/>
                <w:szCs w:val="18"/>
                <w:lang w:eastAsia="en-CA"/>
              </w:rPr>
            </w:pPr>
            <w:r w:rsidRPr="007C5CBD">
              <w:rPr>
                <w:color w:val="000000"/>
                <w:sz w:val="18"/>
                <w:szCs w:val="18"/>
                <w:lang w:eastAsia="en-CA"/>
              </w:rPr>
              <w:t>33</w:t>
            </w:r>
            <w:r w:rsidR="00356C80">
              <w:rPr>
                <w:color w:val="000000"/>
                <w:sz w:val="18"/>
                <w:szCs w:val="18"/>
                <w:lang w:eastAsia="en-CA"/>
              </w:rPr>
              <w:t>,</w:t>
            </w:r>
            <w:r w:rsidRPr="007C5CBD">
              <w:rPr>
                <w:color w:val="000000"/>
                <w:sz w:val="18"/>
                <w:szCs w:val="18"/>
                <w:lang w:eastAsia="en-CA"/>
              </w:rPr>
              <w:t>28</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D19D9F6" w14:textId="1DD17F11" w:rsidR="008F6A2E" w:rsidRPr="007C5CBD" w:rsidRDefault="008F6A2E" w:rsidP="00F773DD">
            <w:pPr>
              <w:keepNext/>
              <w:keepLines/>
              <w:jc w:val="right"/>
              <w:rPr>
                <w:color w:val="000000"/>
                <w:sz w:val="18"/>
                <w:szCs w:val="18"/>
                <w:lang w:eastAsia="en-CA"/>
              </w:rPr>
            </w:pPr>
            <w:r w:rsidRPr="007C5CBD">
              <w:rPr>
                <w:color w:val="000000"/>
                <w:sz w:val="18"/>
                <w:szCs w:val="18"/>
                <w:lang w:eastAsia="en-CA"/>
              </w:rPr>
              <w:t>33</w:t>
            </w:r>
            <w:r w:rsidR="00356C80">
              <w:rPr>
                <w:color w:val="000000"/>
                <w:sz w:val="18"/>
                <w:szCs w:val="18"/>
                <w:lang w:eastAsia="en-CA"/>
              </w:rPr>
              <w:t>,</w:t>
            </w:r>
            <w:r w:rsidRPr="007C5CBD">
              <w:rPr>
                <w:color w:val="000000"/>
                <w:sz w:val="18"/>
                <w:szCs w:val="18"/>
                <w:lang w:eastAsia="en-CA"/>
              </w:rPr>
              <w:t>28</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3CB79ED" w14:textId="0854F1D4" w:rsidR="008F6A2E" w:rsidRPr="007C5CBD" w:rsidRDefault="008F6A2E" w:rsidP="00F773DD">
            <w:pPr>
              <w:keepNext/>
              <w:keepLines/>
              <w:jc w:val="right"/>
              <w:rPr>
                <w:color w:val="000000"/>
                <w:sz w:val="18"/>
                <w:szCs w:val="18"/>
                <w:lang w:eastAsia="en-CA"/>
              </w:rPr>
            </w:pPr>
            <w:r w:rsidRPr="007C5CBD">
              <w:rPr>
                <w:color w:val="000000"/>
                <w:sz w:val="18"/>
                <w:szCs w:val="18"/>
                <w:lang w:eastAsia="en-CA"/>
              </w:rPr>
              <w:t>33</w:t>
            </w:r>
            <w:r w:rsidR="00356C80">
              <w:rPr>
                <w:color w:val="000000"/>
                <w:sz w:val="18"/>
                <w:szCs w:val="18"/>
                <w:lang w:eastAsia="en-CA"/>
              </w:rPr>
              <w:t>,</w:t>
            </w:r>
            <w:r w:rsidRPr="007C5CBD">
              <w:rPr>
                <w:color w:val="000000"/>
                <w:sz w:val="18"/>
                <w:szCs w:val="18"/>
                <w:lang w:eastAsia="en-CA"/>
              </w:rPr>
              <w:t>28</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0113E7C" w14:textId="212BE1AD" w:rsidR="008F6A2E" w:rsidRPr="007C5CBD" w:rsidRDefault="008F6A2E" w:rsidP="00F773DD">
            <w:pPr>
              <w:keepNext/>
              <w:keepLines/>
              <w:jc w:val="right"/>
              <w:rPr>
                <w:color w:val="000000"/>
                <w:sz w:val="18"/>
                <w:szCs w:val="18"/>
                <w:lang w:eastAsia="en-CA"/>
              </w:rPr>
            </w:pPr>
            <w:r w:rsidRPr="007C5CBD">
              <w:rPr>
                <w:color w:val="000000"/>
                <w:sz w:val="18"/>
                <w:szCs w:val="18"/>
                <w:lang w:eastAsia="en-CA"/>
              </w:rPr>
              <w:t>33</w:t>
            </w:r>
            <w:r w:rsidR="00356C80">
              <w:rPr>
                <w:color w:val="000000"/>
                <w:sz w:val="18"/>
                <w:szCs w:val="18"/>
                <w:lang w:eastAsia="en-CA"/>
              </w:rPr>
              <w:t>,</w:t>
            </w:r>
            <w:r w:rsidRPr="007C5CBD">
              <w:rPr>
                <w:color w:val="000000"/>
                <w:sz w:val="18"/>
                <w:szCs w:val="18"/>
                <w:lang w:eastAsia="en-CA"/>
              </w:rPr>
              <w:t>28</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096D62B" w14:textId="04F8F93D" w:rsidR="008F6A2E" w:rsidRPr="007C5CBD" w:rsidRDefault="008F6A2E" w:rsidP="00F773DD">
            <w:pPr>
              <w:keepNext/>
              <w:keepLines/>
              <w:jc w:val="right"/>
              <w:rPr>
                <w:color w:val="000000"/>
                <w:sz w:val="18"/>
                <w:szCs w:val="18"/>
                <w:lang w:eastAsia="en-CA"/>
              </w:rPr>
            </w:pPr>
            <w:r w:rsidRPr="007C5CBD">
              <w:rPr>
                <w:color w:val="000000"/>
                <w:sz w:val="18"/>
                <w:szCs w:val="18"/>
                <w:lang w:eastAsia="en-CA"/>
              </w:rPr>
              <w:t>16</w:t>
            </w:r>
            <w:r w:rsidR="00356C80">
              <w:rPr>
                <w:color w:val="000000"/>
                <w:sz w:val="18"/>
                <w:szCs w:val="18"/>
                <w:lang w:eastAsia="en-CA"/>
              </w:rPr>
              <w:t>,</w:t>
            </w:r>
            <w:r w:rsidRPr="007C5CBD">
              <w:rPr>
                <w:color w:val="000000"/>
                <w:sz w:val="18"/>
                <w:szCs w:val="18"/>
                <w:lang w:eastAsia="en-CA"/>
              </w:rPr>
              <w:t>64</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5A2EF29" w14:textId="307C81CC" w:rsidR="008F6A2E" w:rsidRPr="007C5CBD" w:rsidRDefault="008F6A2E" w:rsidP="00F773DD">
            <w:pPr>
              <w:keepNext/>
              <w:keepLines/>
              <w:jc w:val="right"/>
              <w:rPr>
                <w:color w:val="000000"/>
                <w:sz w:val="18"/>
                <w:szCs w:val="18"/>
                <w:lang w:eastAsia="en-CA"/>
              </w:rPr>
            </w:pPr>
            <w:r w:rsidRPr="007C5CBD">
              <w:rPr>
                <w:color w:val="000000"/>
                <w:sz w:val="18"/>
                <w:szCs w:val="18"/>
                <w:lang w:eastAsia="en-CA"/>
              </w:rPr>
              <w:t>16</w:t>
            </w:r>
            <w:r w:rsidR="00356C80">
              <w:rPr>
                <w:color w:val="000000"/>
                <w:sz w:val="18"/>
                <w:szCs w:val="18"/>
                <w:lang w:eastAsia="en-CA"/>
              </w:rPr>
              <w:t>,</w:t>
            </w:r>
            <w:r w:rsidRPr="007C5CBD">
              <w:rPr>
                <w:color w:val="000000"/>
                <w:sz w:val="18"/>
                <w:szCs w:val="18"/>
                <w:lang w:eastAsia="en-CA"/>
              </w:rPr>
              <w:t>64</w:t>
            </w:r>
          </w:p>
        </w:tc>
        <w:tc>
          <w:tcPr>
            <w:tcW w:w="328" w:type="pct"/>
            <w:tcBorders>
              <w:top w:val="single" w:sz="4" w:space="0" w:color="auto"/>
              <w:left w:val="single" w:sz="4" w:space="0" w:color="auto"/>
              <w:bottom w:val="single" w:sz="4" w:space="0" w:color="auto"/>
              <w:right w:val="single" w:sz="4" w:space="0" w:color="auto"/>
            </w:tcBorders>
          </w:tcPr>
          <w:p w14:paraId="66BDD2EE" w14:textId="28B1DA1F" w:rsidR="008F6A2E" w:rsidRPr="007C5CBD" w:rsidRDefault="008F6A2E" w:rsidP="00F773DD">
            <w:pPr>
              <w:jc w:val="right"/>
              <w:rPr>
                <w:color w:val="000000"/>
                <w:sz w:val="18"/>
                <w:szCs w:val="18"/>
                <w:lang w:eastAsia="en-CA"/>
              </w:rPr>
            </w:pPr>
            <w:r w:rsidRPr="007C5CBD">
              <w:rPr>
                <w:color w:val="000000"/>
                <w:sz w:val="18"/>
                <w:szCs w:val="18"/>
                <w:lang w:eastAsia="en-CA"/>
              </w:rPr>
              <w:t>16</w:t>
            </w:r>
            <w:r w:rsidR="00356C80">
              <w:rPr>
                <w:color w:val="000000"/>
                <w:sz w:val="18"/>
                <w:szCs w:val="18"/>
                <w:lang w:eastAsia="en-CA"/>
              </w:rPr>
              <w:t>,</w:t>
            </w:r>
            <w:r w:rsidRPr="007C5CBD">
              <w:rPr>
                <w:color w:val="000000"/>
                <w:sz w:val="18"/>
                <w:szCs w:val="18"/>
                <w:lang w:eastAsia="en-CA"/>
              </w:rPr>
              <w:t>64</w:t>
            </w:r>
          </w:p>
        </w:tc>
        <w:tc>
          <w:tcPr>
            <w:tcW w:w="328" w:type="pct"/>
            <w:tcBorders>
              <w:top w:val="single" w:sz="4" w:space="0" w:color="auto"/>
              <w:left w:val="single" w:sz="4" w:space="0" w:color="auto"/>
              <w:bottom w:val="single" w:sz="4" w:space="0" w:color="auto"/>
              <w:right w:val="single" w:sz="4" w:space="0" w:color="auto"/>
            </w:tcBorders>
          </w:tcPr>
          <w:p w14:paraId="1B51E8E7" w14:textId="6FD94FC1" w:rsidR="008F6A2E" w:rsidRPr="007C5CBD" w:rsidRDefault="008F6A2E" w:rsidP="00F773DD">
            <w:pPr>
              <w:jc w:val="right"/>
              <w:rPr>
                <w:color w:val="000000"/>
                <w:sz w:val="18"/>
                <w:szCs w:val="18"/>
                <w:lang w:eastAsia="en-CA"/>
              </w:rPr>
            </w:pPr>
            <w:r w:rsidRPr="007C5CBD">
              <w:rPr>
                <w:color w:val="000000"/>
                <w:sz w:val="18"/>
                <w:szCs w:val="18"/>
                <w:lang w:eastAsia="en-CA"/>
              </w:rPr>
              <w:t>16</w:t>
            </w:r>
            <w:r w:rsidR="00356C80">
              <w:rPr>
                <w:color w:val="000000"/>
                <w:sz w:val="18"/>
                <w:szCs w:val="18"/>
                <w:lang w:eastAsia="en-CA"/>
              </w:rPr>
              <w:t>,</w:t>
            </w:r>
            <w:r w:rsidRPr="007C5CBD">
              <w:rPr>
                <w:color w:val="000000"/>
                <w:sz w:val="18"/>
                <w:szCs w:val="18"/>
                <w:lang w:eastAsia="en-CA"/>
              </w:rPr>
              <w:t>64</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060A3BC" w14:textId="6253CEEF" w:rsidR="008F6A2E" w:rsidRPr="007C5CBD" w:rsidRDefault="008F6A2E" w:rsidP="00F773DD">
            <w:pPr>
              <w:keepNext/>
              <w:keepLines/>
              <w:jc w:val="right"/>
              <w:rPr>
                <w:color w:val="000000"/>
                <w:sz w:val="18"/>
                <w:szCs w:val="18"/>
                <w:lang w:eastAsia="en-CA"/>
              </w:rPr>
            </w:pPr>
            <w:r w:rsidRPr="007C5CBD">
              <w:rPr>
                <w:color w:val="000000"/>
                <w:sz w:val="18"/>
                <w:szCs w:val="18"/>
              </w:rPr>
              <w:t>16</w:t>
            </w:r>
            <w:r w:rsidR="00356C80">
              <w:rPr>
                <w:color w:val="000000"/>
                <w:sz w:val="18"/>
                <w:szCs w:val="18"/>
              </w:rPr>
              <w:t>,</w:t>
            </w:r>
            <w:r w:rsidRPr="007C5CBD">
              <w:rPr>
                <w:color w:val="000000"/>
                <w:sz w:val="18"/>
                <w:szCs w:val="18"/>
              </w:rPr>
              <w:t>64</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6763785" w14:textId="77777777" w:rsidR="008F6A2E" w:rsidRPr="007C5CBD" w:rsidRDefault="008F6A2E" w:rsidP="00F773DD">
            <w:pPr>
              <w:keepNext/>
              <w:keepLines/>
              <w:jc w:val="right"/>
              <w:rPr>
                <w:color w:val="000000"/>
                <w:sz w:val="18"/>
                <w:szCs w:val="18"/>
                <w:lang w:eastAsia="en-CA"/>
              </w:rPr>
            </w:pPr>
            <w:r w:rsidRPr="007C5CBD">
              <w:rPr>
                <w:color w:val="000000"/>
                <w:sz w:val="18"/>
                <w:szCs w:val="18"/>
              </w:rPr>
              <w:t>0</w:t>
            </w:r>
          </w:p>
        </w:tc>
        <w:tc>
          <w:tcPr>
            <w:tcW w:w="328" w:type="pct"/>
            <w:tcBorders>
              <w:top w:val="nil"/>
              <w:left w:val="nil"/>
              <w:bottom w:val="single" w:sz="4" w:space="0" w:color="auto"/>
              <w:right w:val="single" w:sz="4" w:space="0" w:color="auto"/>
            </w:tcBorders>
            <w:shd w:val="clear" w:color="auto" w:fill="auto"/>
          </w:tcPr>
          <w:p w14:paraId="003CA317" w14:textId="60B064A7" w:rsidR="008F6A2E" w:rsidRPr="007C5CBD" w:rsidRDefault="004A43B6" w:rsidP="00F97A0F">
            <w:pPr>
              <w:keepNext/>
              <w:keepLines/>
              <w:jc w:val="right"/>
              <w:rPr>
                <w:color w:val="000000"/>
                <w:sz w:val="18"/>
                <w:szCs w:val="18"/>
                <w:lang w:eastAsia="en-CA"/>
              </w:rPr>
            </w:pPr>
            <w:r w:rsidRPr="004A43B6">
              <w:rPr>
                <w:color w:val="000000"/>
                <w:sz w:val="18"/>
                <w:szCs w:val="18"/>
                <w:lang w:val="fr-FR" w:eastAsia="en-CA"/>
              </w:rPr>
              <w:t>s.o.</w:t>
            </w:r>
            <w:r w:rsidR="008F6A2E" w:rsidRPr="004A43B6">
              <w:rPr>
                <w:color w:val="000000"/>
                <w:sz w:val="18"/>
                <w:szCs w:val="18"/>
                <w:lang w:eastAsia="en-CA"/>
              </w:rPr>
              <w:t> </w:t>
            </w:r>
          </w:p>
        </w:tc>
      </w:tr>
      <w:tr w:rsidR="001756DF" w:rsidRPr="008F6A2E" w14:paraId="042DD4AB" w14:textId="77777777" w:rsidTr="001756DF">
        <w:trPr>
          <w:trHeight w:val="401"/>
          <w:jc w:val="center"/>
        </w:trPr>
        <w:tc>
          <w:tcPr>
            <w:tcW w:w="279" w:type="pct"/>
            <w:tcBorders>
              <w:top w:val="nil"/>
              <w:left w:val="single" w:sz="4" w:space="0" w:color="auto"/>
              <w:bottom w:val="single" w:sz="4" w:space="0" w:color="auto"/>
              <w:right w:val="single" w:sz="4" w:space="0" w:color="auto"/>
            </w:tcBorders>
            <w:hideMark/>
          </w:tcPr>
          <w:p w14:paraId="66BD4613" w14:textId="77777777" w:rsidR="008F6A2E" w:rsidRPr="007C5CBD" w:rsidRDefault="008F6A2E" w:rsidP="00F773DD">
            <w:pPr>
              <w:rPr>
                <w:color w:val="000000"/>
                <w:sz w:val="18"/>
                <w:szCs w:val="18"/>
                <w:lang w:eastAsia="en-CA"/>
              </w:rPr>
            </w:pPr>
            <w:r w:rsidRPr="007C5CBD">
              <w:rPr>
                <w:color w:val="000000"/>
                <w:sz w:val="18"/>
                <w:szCs w:val="18"/>
                <w:lang w:eastAsia="en-CA"/>
              </w:rPr>
              <w:t>1.2</w:t>
            </w:r>
          </w:p>
        </w:tc>
        <w:tc>
          <w:tcPr>
            <w:tcW w:w="1112" w:type="pct"/>
            <w:tcBorders>
              <w:top w:val="nil"/>
              <w:left w:val="nil"/>
              <w:bottom w:val="single" w:sz="4" w:space="0" w:color="auto"/>
              <w:right w:val="single" w:sz="4" w:space="0" w:color="auto"/>
            </w:tcBorders>
            <w:hideMark/>
          </w:tcPr>
          <w:p w14:paraId="063642FD" w14:textId="78A10472" w:rsidR="008F6A2E" w:rsidRPr="006A083F" w:rsidRDefault="004A43B6" w:rsidP="00F97A0F">
            <w:pPr>
              <w:jc w:val="left"/>
              <w:rPr>
                <w:color w:val="000000"/>
                <w:sz w:val="18"/>
                <w:szCs w:val="18"/>
                <w:lang w:val="fr-FR" w:eastAsia="en-CA"/>
              </w:rPr>
            </w:pPr>
            <w:r w:rsidRPr="004A43B6">
              <w:rPr>
                <w:color w:val="000000"/>
                <w:sz w:val="18"/>
                <w:szCs w:val="18"/>
                <w:lang w:val="fr-FR" w:eastAsia="en-CA"/>
              </w:rPr>
              <w:t>Consommation totale maximum autorisée des substances du groupe I de l</w:t>
            </w:r>
            <w:r w:rsidR="00356C80">
              <w:rPr>
                <w:color w:val="000000"/>
                <w:sz w:val="18"/>
                <w:szCs w:val="18"/>
                <w:lang w:val="fr-FR" w:eastAsia="en-CA"/>
              </w:rPr>
              <w:t>’</w:t>
            </w:r>
            <w:r w:rsidRPr="004A43B6">
              <w:rPr>
                <w:color w:val="000000"/>
                <w:sz w:val="18"/>
                <w:szCs w:val="18"/>
                <w:lang w:val="fr-FR" w:eastAsia="en-CA"/>
              </w:rPr>
              <w:t>annexe C (tonnes PAO)</w:t>
            </w:r>
          </w:p>
        </w:tc>
        <w:tc>
          <w:tcPr>
            <w:tcW w:w="328" w:type="pct"/>
            <w:tcBorders>
              <w:top w:val="single" w:sz="4" w:space="0" w:color="auto"/>
              <w:left w:val="nil"/>
              <w:bottom w:val="single" w:sz="4" w:space="0" w:color="auto"/>
              <w:right w:val="single" w:sz="4" w:space="0" w:color="auto"/>
            </w:tcBorders>
            <w:shd w:val="clear" w:color="auto" w:fill="auto"/>
          </w:tcPr>
          <w:p w14:paraId="6AB48F97" w14:textId="7A65C641" w:rsidR="008F6A2E" w:rsidRPr="007C5CBD" w:rsidRDefault="008F6A2E" w:rsidP="00F773DD">
            <w:pPr>
              <w:jc w:val="right"/>
              <w:rPr>
                <w:color w:val="000000"/>
                <w:sz w:val="18"/>
                <w:szCs w:val="18"/>
                <w:lang w:eastAsia="en-CA"/>
              </w:rPr>
            </w:pPr>
            <w:r w:rsidRPr="007C5CBD">
              <w:rPr>
                <w:color w:val="000000"/>
                <w:sz w:val="18"/>
                <w:szCs w:val="18"/>
                <w:lang w:eastAsia="en-CA"/>
              </w:rPr>
              <w:t>30</w:t>
            </w:r>
            <w:r w:rsidR="00356C80">
              <w:rPr>
                <w:color w:val="000000"/>
                <w:sz w:val="18"/>
                <w:szCs w:val="18"/>
                <w:lang w:eastAsia="en-CA"/>
              </w:rPr>
              <w:t>,</w:t>
            </w:r>
            <w:r w:rsidRPr="007C5CBD">
              <w:rPr>
                <w:color w:val="000000"/>
                <w:sz w:val="18"/>
                <w:szCs w:val="18"/>
                <w:lang w:eastAsia="en-CA"/>
              </w:rPr>
              <w:t>72</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BF59017" w14:textId="47CD171B" w:rsidR="008F6A2E" w:rsidRPr="007C5CBD" w:rsidRDefault="008F6A2E" w:rsidP="00F773DD">
            <w:pPr>
              <w:jc w:val="right"/>
              <w:rPr>
                <w:color w:val="000000"/>
                <w:sz w:val="18"/>
                <w:szCs w:val="18"/>
                <w:lang w:eastAsia="en-CA"/>
              </w:rPr>
            </w:pPr>
            <w:r w:rsidRPr="007C5CBD">
              <w:rPr>
                <w:color w:val="000000"/>
                <w:sz w:val="18"/>
                <w:szCs w:val="18"/>
                <w:lang w:eastAsia="en-CA"/>
              </w:rPr>
              <w:t>30</w:t>
            </w:r>
            <w:r w:rsidR="00356C80">
              <w:rPr>
                <w:color w:val="000000"/>
                <w:sz w:val="18"/>
                <w:szCs w:val="18"/>
                <w:lang w:eastAsia="en-CA"/>
              </w:rPr>
              <w:t>,</w:t>
            </w:r>
            <w:r w:rsidRPr="007C5CBD">
              <w:rPr>
                <w:color w:val="000000"/>
                <w:sz w:val="18"/>
                <w:szCs w:val="18"/>
                <w:lang w:eastAsia="en-CA"/>
              </w:rPr>
              <w:t>72</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6A57BFB" w14:textId="661AC889" w:rsidR="008F6A2E" w:rsidRPr="007C5CBD" w:rsidRDefault="008F6A2E" w:rsidP="00F773DD">
            <w:pPr>
              <w:jc w:val="right"/>
              <w:rPr>
                <w:color w:val="000000"/>
                <w:sz w:val="18"/>
                <w:szCs w:val="18"/>
                <w:lang w:eastAsia="en-CA"/>
              </w:rPr>
            </w:pPr>
            <w:r w:rsidRPr="007C5CBD">
              <w:rPr>
                <w:color w:val="000000"/>
                <w:sz w:val="18"/>
                <w:szCs w:val="18"/>
                <w:lang w:eastAsia="en-CA"/>
              </w:rPr>
              <w:t>30</w:t>
            </w:r>
            <w:r w:rsidR="00356C80">
              <w:rPr>
                <w:color w:val="000000"/>
                <w:sz w:val="18"/>
                <w:szCs w:val="18"/>
                <w:lang w:eastAsia="en-CA"/>
              </w:rPr>
              <w:t>,</w:t>
            </w:r>
            <w:r w:rsidRPr="007C5CBD">
              <w:rPr>
                <w:color w:val="000000"/>
                <w:sz w:val="18"/>
                <w:szCs w:val="18"/>
                <w:lang w:eastAsia="en-CA"/>
              </w:rPr>
              <w:t>72</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591F373" w14:textId="14310DA6" w:rsidR="008F6A2E" w:rsidRPr="007C5CBD" w:rsidRDefault="008F6A2E" w:rsidP="00F773DD">
            <w:pPr>
              <w:jc w:val="right"/>
              <w:rPr>
                <w:color w:val="000000"/>
                <w:sz w:val="18"/>
                <w:szCs w:val="18"/>
                <w:lang w:eastAsia="en-CA"/>
              </w:rPr>
            </w:pPr>
            <w:r w:rsidRPr="007C5CBD">
              <w:rPr>
                <w:color w:val="000000"/>
                <w:sz w:val="18"/>
                <w:szCs w:val="18"/>
                <w:lang w:eastAsia="en-CA"/>
              </w:rPr>
              <w:t>30</w:t>
            </w:r>
            <w:r w:rsidR="00356C80">
              <w:rPr>
                <w:color w:val="000000"/>
                <w:sz w:val="18"/>
                <w:szCs w:val="18"/>
                <w:lang w:eastAsia="en-CA"/>
              </w:rPr>
              <w:t>,</w:t>
            </w:r>
            <w:r w:rsidRPr="007C5CBD">
              <w:rPr>
                <w:color w:val="000000"/>
                <w:sz w:val="18"/>
                <w:szCs w:val="18"/>
                <w:lang w:eastAsia="en-CA"/>
              </w:rPr>
              <w:t>72</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B353D26" w14:textId="4F5ACADB" w:rsidR="008F6A2E" w:rsidRPr="007C5CBD" w:rsidRDefault="008F6A2E" w:rsidP="00F773DD">
            <w:pPr>
              <w:jc w:val="right"/>
              <w:rPr>
                <w:color w:val="000000"/>
                <w:sz w:val="18"/>
                <w:szCs w:val="18"/>
                <w:lang w:eastAsia="en-CA"/>
              </w:rPr>
            </w:pPr>
            <w:r w:rsidRPr="007C5CBD">
              <w:rPr>
                <w:color w:val="000000"/>
                <w:sz w:val="18"/>
                <w:szCs w:val="18"/>
                <w:lang w:eastAsia="en-CA"/>
              </w:rPr>
              <w:t>16</w:t>
            </w:r>
            <w:r w:rsidR="00356C80">
              <w:rPr>
                <w:color w:val="000000"/>
                <w:sz w:val="18"/>
                <w:szCs w:val="18"/>
                <w:lang w:eastAsia="en-CA"/>
              </w:rPr>
              <w:t>,</w:t>
            </w:r>
            <w:r w:rsidRPr="007C5CBD">
              <w:rPr>
                <w:color w:val="000000"/>
                <w:sz w:val="18"/>
                <w:szCs w:val="18"/>
                <w:lang w:eastAsia="en-CA"/>
              </w:rPr>
              <w:t>64</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477A163" w14:textId="4C0D0469" w:rsidR="008F6A2E" w:rsidRPr="007C5CBD" w:rsidRDefault="008F6A2E" w:rsidP="00F773DD">
            <w:pPr>
              <w:jc w:val="right"/>
              <w:rPr>
                <w:color w:val="000000"/>
                <w:sz w:val="18"/>
                <w:szCs w:val="18"/>
                <w:lang w:eastAsia="en-CA"/>
              </w:rPr>
            </w:pPr>
            <w:r w:rsidRPr="007C5CBD">
              <w:rPr>
                <w:color w:val="000000"/>
                <w:sz w:val="18"/>
                <w:szCs w:val="18"/>
                <w:lang w:eastAsia="en-CA"/>
              </w:rPr>
              <w:t>16</w:t>
            </w:r>
            <w:r w:rsidR="00356C80">
              <w:rPr>
                <w:color w:val="000000"/>
                <w:sz w:val="18"/>
                <w:szCs w:val="18"/>
                <w:lang w:eastAsia="en-CA"/>
              </w:rPr>
              <w:t>,</w:t>
            </w:r>
            <w:r w:rsidRPr="007C5CBD">
              <w:rPr>
                <w:color w:val="000000"/>
                <w:sz w:val="18"/>
                <w:szCs w:val="18"/>
                <w:lang w:eastAsia="en-CA"/>
              </w:rPr>
              <w:t>64</w:t>
            </w:r>
          </w:p>
        </w:tc>
        <w:tc>
          <w:tcPr>
            <w:tcW w:w="328" w:type="pct"/>
            <w:tcBorders>
              <w:top w:val="single" w:sz="4" w:space="0" w:color="auto"/>
              <w:left w:val="single" w:sz="4" w:space="0" w:color="auto"/>
              <w:bottom w:val="single" w:sz="4" w:space="0" w:color="auto"/>
              <w:right w:val="single" w:sz="4" w:space="0" w:color="auto"/>
            </w:tcBorders>
          </w:tcPr>
          <w:p w14:paraId="5C7730D9" w14:textId="7FFBC46F" w:rsidR="008F6A2E" w:rsidRPr="007C5CBD" w:rsidRDefault="008F6A2E" w:rsidP="00F773DD">
            <w:pPr>
              <w:jc w:val="right"/>
              <w:rPr>
                <w:color w:val="000000"/>
                <w:sz w:val="18"/>
                <w:szCs w:val="18"/>
                <w:lang w:eastAsia="en-CA"/>
              </w:rPr>
            </w:pPr>
            <w:r w:rsidRPr="007C5CBD">
              <w:rPr>
                <w:color w:val="000000"/>
                <w:sz w:val="18"/>
                <w:szCs w:val="18"/>
                <w:lang w:eastAsia="en-CA"/>
              </w:rPr>
              <w:t>16</w:t>
            </w:r>
            <w:r w:rsidR="00356C80">
              <w:rPr>
                <w:color w:val="000000"/>
                <w:sz w:val="18"/>
                <w:szCs w:val="18"/>
                <w:lang w:eastAsia="en-CA"/>
              </w:rPr>
              <w:t>,</w:t>
            </w:r>
            <w:r w:rsidRPr="007C5CBD">
              <w:rPr>
                <w:color w:val="000000"/>
                <w:sz w:val="18"/>
                <w:szCs w:val="18"/>
                <w:lang w:eastAsia="en-CA"/>
              </w:rPr>
              <w:t>64</w:t>
            </w:r>
          </w:p>
        </w:tc>
        <w:tc>
          <w:tcPr>
            <w:tcW w:w="328" w:type="pct"/>
            <w:tcBorders>
              <w:top w:val="single" w:sz="4" w:space="0" w:color="auto"/>
              <w:left w:val="single" w:sz="4" w:space="0" w:color="auto"/>
              <w:bottom w:val="single" w:sz="4" w:space="0" w:color="auto"/>
              <w:right w:val="single" w:sz="4" w:space="0" w:color="auto"/>
            </w:tcBorders>
          </w:tcPr>
          <w:p w14:paraId="6399E586" w14:textId="704C8DA7" w:rsidR="008F6A2E" w:rsidRPr="007C5CBD" w:rsidRDefault="008F6A2E" w:rsidP="00F773DD">
            <w:pPr>
              <w:jc w:val="right"/>
              <w:rPr>
                <w:color w:val="000000"/>
                <w:sz w:val="18"/>
                <w:szCs w:val="18"/>
                <w:lang w:eastAsia="en-CA"/>
              </w:rPr>
            </w:pPr>
            <w:r w:rsidRPr="007C5CBD">
              <w:rPr>
                <w:color w:val="000000"/>
                <w:sz w:val="18"/>
                <w:szCs w:val="18"/>
                <w:lang w:eastAsia="en-CA"/>
              </w:rPr>
              <w:t>1</w:t>
            </w:r>
            <w:r w:rsidR="00356C80">
              <w:rPr>
                <w:color w:val="000000"/>
                <w:sz w:val="18"/>
                <w:szCs w:val="18"/>
                <w:lang w:eastAsia="en-CA"/>
              </w:rPr>
              <w:t>,</w:t>
            </w:r>
            <w:r w:rsidRPr="007C5CBD">
              <w:rPr>
                <w:color w:val="000000"/>
                <w:sz w:val="18"/>
                <w:szCs w:val="18"/>
                <w:lang w:eastAsia="en-CA"/>
              </w:rPr>
              <w:t>28</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20726B7" w14:textId="7BC6516B" w:rsidR="008F6A2E" w:rsidRPr="007C5CBD" w:rsidRDefault="008F6A2E" w:rsidP="00F773DD">
            <w:pPr>
              <w:jc w:val="right"/>
              <w:rPr>
                <w:color w:val="000000"/>
                <w:sz w:val="18"/>
                <w:szCs w:val="18"/>
                <w:lang w:eastAsia="en-CA"/>
              </w:rPr>
            </w:pPr>
            <w:r w:rsidRPr="007C5CBD">
              <w:rPr>
                <w:color w:val="000000"/>
                <w:sz w:val="18"/>
                <w:szCs w:val="18"/>
              </w:rPr>
              <w:t>1</w:t>
            </w:r>
            <w:r w:rsidR="00356C80">
              <w:rPr>
                <w:color w:val="000000"/>
                <w:sz w:val="18"/>
                <w:szCs w:val="18"/>
              </w:rPr>
              <w:t>,</w:t>
            </w:r>
            <w:r w:rsidRPr="007C5CBD">
              <w:rPr>
                <w:color w:val="000000"/>
                <w:sz w:val="18"/>
                <w:szCs w:val="18"/>
              </w:rPr>
              <w:t>28</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764F694" w14:textId="77777777" w:rsidR="008F6A2E" w:rsidRPr="007C5CBD" w:rsidRDefault="008F6A2E" w:rsidP="00F773DD">
            <w:pPr>
              <w:jc w:val="right"/>
              <w:rPr>
                <w:color w:val="000000"/>
                <w:sz w:val="18"/>
                <w:szCs w:val="18"/>
                <w:lang w:eastAsia="en-CA"/>
              </w:rPr>
            </w:pPr>
            <w:r w:rsidRPr="007C5CBD">
              <w:rPr>
                <w:color w:val="000000"/>
                <w:sz w:val="18"/>
                <w:szCs w:val="18"/>
              </w:rPr>
              <w:t>0</w:t>
            </w:r>
          </w:p>
        </w:tc>
        <w:tc>
          <w:tcPr>
            <w:tcW w:w="328" w:type="pct"/>
            <w:tcBorders>
              <w:top w:val="nil"/>
              <w:left w:val="nil"/>
              <w:bottom w:val="single" w:sz="4" w:space="0" w:color="auto"/>
              <w:right w:val="single" w:sz="4" w:space="0" w:color="auto"/>
            </w:tcBorders>
            <w:shd w:val="clear" w:color="auto" w:fill="auto"/>
          </w:tcPr>
          <w:p w14:paraId="475432CE" w14:textId="12469A4F" w:rsidR="008F6A2E" w:rsidRPr="007C5CBD" w:rsidRDefault="004A43B6" w:rsidP="00F97A0F">
            <w:pPr>
              <w:jc w:val="right"/>
              <w:rPr>
                <w:color w:val="000000"/>
                <w:sz w:val="18"/>
                <w:szCs w:val="18"/>
                <w:lang w:eastAsia="en-CA"/>
              </w:rPr>
            </w:pPr>
            <w:r w:rsidRPr="004A43B6">
              <w:rPr>
                <w:color w:val="000000"/>
                <w:sz w:val="18"/>
                <w:szCs w:val="18"/>
                <w:lang w:val="fr-FR" w:eastAsia="en-CA"/>
              </w:rPr>
              <w:t>s.o.</w:t>
            </w:r>
            <w:r w:rsidR="008F6A2E" w:rsidRPr="004A43B6">
              <w:rPr>
                <w:color w:val="000000"/>
                <w:sz w:val="18"/>
                <w:szCs w:val="18"/>
                <w:lang w:eastAsia="en-CA"/>
              </w:rPr>
              <w:t> </w:t>
            </w:r>
          </w:p>
        </w:tc>
      </w:tr>
      <w:tr w:rsidR="001756DF" w:rsidRPr="008F6A2E" w14:paraId="3FC11E7E" w14:textId="77777777" w:rsidTr="001756DF">
        <w:trPr>
          <w:trHeight w:val="114"/>
          <w:jc w:val="center"/>
        </w:trPr>
        <w:tc>
          <w:tcPr>
            <w:tcW w:w="279" w:type="pct"/>
            <w:tcBorders>
              <w:top w:val="nil"/>
              <w:left w:val="single" w:sz="4" w:space="0" w:color="auto"/>
              <w:bottom w:val="single" w:sz="4" w:space="0" w:color="auto"/>
              <w:right w:val="single" w:sz="4" w:space="0" w:color="auto"/>
            </w:tcBorders>
            <w:hideMark/>
          </w:tcPr>
          <w:p w14:paraId="6D4450B3" w14:textId="77777777" w:rsidR="008F6A2E" w:rsidRPr="007C5CBD" w:rsidRDefault="008F6A2E" w:rsidP="00F773DD">
            <w:pPr>
              <w:rPr>
                <w:color w:val="000000"/>
                <w:sz w:val="18"/>
                <w:szCs w:val="18"/>
                <w:lang w:eastAsia="en-CA"/>
              </w:rPr>
            </w:pPr>
            <w:r w:rsidRPr="007C5CBD">
              <w:rPr>
                <w:color w:val="000000"/>
                <w:sz w:val="18"/>
                <w:szCs w:val="18"/>
                <w:lang w:eastAsia="en-CA"/>
              </w:rPr>
              <w:t>2.1</w:t>
            </w:r>
          </w:p>
        </w:tc>
        <w:tc>
          <w:tcPr>
            <w:tcW w:w="1112" w:type="pct"/>
            <w:tcBorders>
              <w:top w:val="nil"/>
              <w:left w:val="nil"/>
              <w:bottom w:val="single" w:sz="4" w:space="0" w:color="auto"/>
              <w:right w:val="single" w:sz="4" w:space="0" w:color="auto"/>
            </w:tcBorders>
            <w:hideMark/>
          </w:tcPr>
          <w:p w14:paraId="70D8E626" w14:textId="7F6ABA50" w:rsidR="008F6A2E" w:rsidRPr="006A083F" w:rsidRDefault="004A43B6" w:rsidP="00F97A0F">
            <w:pPr>
              <w:jc w:val="left"/>
              <w:rPr>
                <w:color w:val="000000"/>
                <w:sz w:val="18"/>
                <w:szCs w:val="18"/>
                <w:lang w:val="fr-FR" w:eastAsia="en-CA"/>
              </w:rPr>
            </w:pPr>
            <w:r w:rsidRPr="004A43B6">
              <w:rPr>
                <w:color w:val="000000"/>
                <w:sz w:val="18"/>
                <w:szCs w:val="18"/>
                <w:lang w:val="fr-FR" w:eastAsia="en-CA"/>
              </w:rPr>
              <w:t>Financement convenu pour l</w:t>
            </w:r>
            <w:r w:rsidR="00356C80">
              <w:rPr>
                <w:color w:val="000000"/>
                <w:sz w:val="18"/>
                <w:szCs w:val="18"/>
                <w:lang w:val="fr-FR" w:eastAsia="en-CA"/>
              </w:rPr>
              <w:t>’</w:t>
            </w:r>
            <w:r w:rsidR="000462E0">
              <w:rPr>
                <w:color w:val="000000"/>
                <w:sz w:val="18"/>
                <w:szCs w:val="18"/>
                <w:lang w:val="fr-FR" w:eastAsia="en-CA"/>
              </w:rPr>
              <w:t>a</w:t>
            </w:r>
            <w:r w:rsidRPr="004A43B6">
              <w:rPr>
                <w:color w:val="000000"/>
                <w:sz w:val="18"/>
                <w:szCs w:val="18"/>
                <w:lang w:val="fr-FR" w:eastAsia="en-CA"/>
              </w:rPr>
              <w:t>gence principale (PNUD) ($US)</w:t>
            </w:r>
          </w:p>
        </w:tc>
        <w:tc>
          <w:tcPr>
            <w:tcW w:w="328" w:type="pct"/>
            <w:tcBorders>
              <w:top w:val="single" w:sz="4" w:space="0" w:color="auto"/>
              <w:left w:val="nil"/>
              <w:bottom w:val="single" w:sz="4" w:space="0" w:color="auto"/>
              <w:right w:val="single" w:sz="4" w:space="0" w:color="auto"/>
            </w:tcBorders>
            <w:shd w:val="clear" w:color="auto" w:fill="auto"/>
          </w:tcPr>
          <w:p w14:paraId="4C023B36" w14:textId="02CACDA9" w:rsidR="008F6A2E" w:rsidRPr="007C5CBD" w:rsidRDefault="008F6A2E" w:rsidP="00F773DD">
            <w:pPr>
              <w:jc w:val="right"/>
              <w:rPr>
                <w:color w:val="000000"/>
                <w:sz w:val="18"/>
                <w:szCs w:val="18"/>
                <w:lang w:eastAsia="en-CA"/>
              </w:rPr>
            </w:pPr>
            <w:r w:rsidRPr="007C5CBD">
              <w:rPr>
                <w:color w:val="000000"/>
                <w:sz w:val="18"/>
                <w:szCs w:val="18"/>
                <w:lang w:eastAsia="en-CA"/>
              </w:rPr>
              <w:t>603</w:t>
            </w:r>
            <w:r w:rsidR="00356C80">
              <w:rPr>
                <w:color w:val="000000"/>
                <w:sz w:val="18"/>
                <w:szCs w:val="18"/>
                <w:lang w:eastAsia="en-CA"/>
              </w:rPr>
              <w:t> </w:t>
            </w:r>
            <w:r w:rsidRPr="007C5CBD">
              <w:rPr>
                <w:color w:val="000000"/>
                <w:sz w:val="18"/>
                <w:szCs w:val="18"/>
                <w:lang w:eastAsia="en-CA"/>
              </w:rPr>
              <w:t xml:space="preserve">005 </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CA666C1" w14:textId="77777777" w:rsidR="008F6A2E" w:rsidRPr="007C5CBD" w:rsidRDefault="008F6A2E" w:rsidP="00F773DD">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6C0AF4F" w14:textId="7BD50FE8" w:rsidR="008F6A2E" w:rsidRPr="007C5CBD" w:rsidRDefault="008F6A2E" w:rsidP="00F773DD">
            <w:pPr>
              <w:jc w:val="right"/>
              <w:rPr>
                <w:color w:val="000000"/>
                <w:sz w:val="18"/>
                <w:szCs w:val="18"/>
                <w:lang w:eastAsia="en-CA"/>
              </w:rPr>
            </w:pPr>
            <w:r w:rsidRPr="007C5CBD">
              <w:rPr>
                <w:color w:val="000000"/>
                <w:sz w:val="18"/>
                <w:szCs w:val="18"/>
                <w:lang w:eastAsia="en-CA"/>
              </w:rPr>
              <w:t>964</w:t>
            </w:r>
            <w:r w:rsidR="00356C80">
              <w:rPr>
                <w:color w:val="000000"/>
                <w:sz w:val="18"/>
                <w:szCs w:val="18"/>
                <w:lang w:eastAsia="en-CA"/>
              </w:rPr>
              <w:t> </w:t>
            </w:r>
            <w:r w:rsidRPr="007C5CBD">
              <w:rPr>
                <w:color w:val="000000"/>
                <w:sz w:val="18"/>
                <w:szCs w:val="18"/>
                <w:lang w:eastAsia="en-CA"/>
              </w:rPr>
              <w:t>808</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912688E" w14:textId="77777777" w:rsidR="008F6A2E" w:rsidRPr="007C5CBD" w:rsidRDefault="008F6A2E" w:rsidP="00F773DD">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241D6EB" w14:textId="77777777" w:rsidR="008F6A2E" w:rsidRPr="007C5CBD" w:rsidRDefault="008F6A2E" w:rsidP="00F773DD">
            <w:pPr>
              <w:jc w:val="right"/>
              <w:rPr>
                <w:color w:val="000000"/>
                <w:sz w:val="18"/>
                <w:szCs w:val="18"/>
                <w:lang w:eastAsia="en-CA"/>
              </w:rPr>
            </w:pPr>
            <w:r w:rsidRPr="007C5CBD">
              <w:rPr>
                <w:color w:val="000000"/>
                <w:sz w:val="18"/>
                <w:szCs w:val="18"/>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2DECC36" w14:textId="46F3A424" w:rsidR="008F6A2E" w:rsidRPr="007C5CBD" w:rsidRDefault="008F6A2E" w:rsidP="00F773DD">
            <w:pPr>
              <w:jc w:val="right"/>
              <w:rPr>
                <w:color w:val="000000"/>
                <w:sz w:val="18"/>
                <w:szCs w:val="18"/>
                <w:lang w:eastAsia="en-CA"/>
              </w:rPr>
            </w:pPr>
            <w:r w:rsidRPr="007C5CBD">
              <w:rPr>
                <w:color w:val="000000"/>
                <w:sz w:val="18"/>
                <w:szCs w:val="18"/>
                <w:lang w:eastAsia="en-CA"/>
              </w:rPr>
              <w:t>603</w:t>
            </w:r>
            <w:r w:rsidR="00356C80">
              <w:rPr>
                <w:color w:val="000000"/>
                <w:sz w:val="18"/>
                <w:szCs w:val="18"/>
                <w:lang w:eastAsia="en-CA"/>
              </w:rPr>
              <w:t> </w:t>
            </w:r>
            <w:r w:rsidRPr="007C5CBD">
              <w:rPr>
                <w:color w:val="000000"/>
                <w:sz w:val="18"/>
                <w:szCs w:val="18"/>
                <w:lang w:eastAsia="en-CA"/>
              </w:rPr>
              <w:t>005</w:t>
            </w:r>
          </w:p>
        </w:tc>
        <w:tc>
          <w:tcPr>
            <w:tcW w:w="328" w:type="pct"/>
            <w:tcBorders>
              <w:top w:val="single" w:sz="4" w:space="0" w:color="auto"/>
              <w:left w:val="single" w:sz="4" w:space="0" w:color="auto"/>
              <w:bottom w:val="single" w:sz="4" w:space="0" w:color="auto"/>
              <w:right w:val="single" w:sz="4" w:space="0" w:color="auto"/>
            </w:tcBorders>
          </w:tcPr>
          <w:p w14:paraId="484D2176" w14:textId="77777777" w:rsidR="008F6A2E" w:rsidRPr="007C5CBD" w:rsidRDefault="008F6A2E" w:rsidP="00F773DD">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tcPr>
          <w:p w14:paraId="520990A5" w14:textId="77777777" w:rsidR="008F6A2E" w:rsidRPr="007C5CBD" w:rsidRDefault="008F6A2E" w:rsidP="00F773DD">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3FEEF8B" w14:textId="1658FF13" w:rsidR="008F6A2E" w:rsidRPr="007C5CBD" w:rsidRDefault="008F6A2E" w:rsidP="00F773DD">
            <w:pPr>
              <w:jc w:val="right"/>
              <w:rPr>
                <w:color w:val="000000"/>
                <w:sz w:val="18"/>
                <w:szCs w:val="18"/>
                <w:lang w:eastAsia="en-CA"/>
              </w:rPr>
            </w:pPr>
            <w:r w:rsidRPr="007C5CBD">
              <w:rPr>
                <w:color w:val="000000"/>
                <w:sz w:val="18"/>
                <w:szCs w:val="18"/>
                <w:lang w:eastAsia="en-CA"/>
              </w:rPr>
              <w:t>241</w:t>
            </w:r>
            <w:r w:rsidR="00356C80">
              <w:rPr>
                <w:color w:val="000000"/>
                <w:sz w:val="18"/>
                <w:szCs w:val="18"/>
                <w:lang w:eastAsia="en-CA"/>
              </w:rPr>
              <w:t> </w:t>
            </w:r>
            <w:r w:rsidRPr="007C5CBD">
              <w:rPr>
                <w:color w:val="000000"/>
                <w:sz w:val="18"/>
                <w:szCs w:val="18"/>
                <w:lang w:eastAsia="en-CA"/>
              </w:rPr>
              <w:t>202</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6388D05" w14:textId="77777777" w:rsidR="008F6A2E" w:rsidRPr="007C5CBD" w:rsidRDefault="008F6A2E" w:rsidP="00F773DD">
            <w:pPr>
              <w:jc w:val="right"/>
              <w:rPr>
                <w:color w:val="000000"/>
                <w:sz w:val="18"/>
                <w:szCs w:val="18"/>
                <w:lang w:eastAsia="en-CA"/>
              </w:rPr>
            </w:pPr>
            <w:r w:rsidRPr="007C5CBD">
              <w:rPr>
                <w:color w:val="000000"/>
                <w:sz w:val="18"/>
                <w:szCs w:val="18"/>
              </w:rPr>
              <w:t>0</w:t>
            </w:r>
          </w:p>
        </w:tc>
        <w:tc>
          <w:tcPr>
            <w:tcW w:w="328" w:type="pct"/>
            <w:tcBorders>
              <w:top w:val="nil"/>
              <w:left w:val="nil"/>
              <w:bottom w:val="single" w:sz="4" w:space="0" w:color="auto"/>
              <w:right w:val="single" w:sz="4" w:space="0" w:color="auto"/>
            </w:tcBorders>
            <w:shd w:val="clear" w:color="auto" w:fill="auto"/>
          </w:tcPr>
          <w:p w14:paraId="7286FDBD" w14:textId="0C165E23" w:rsidR="008F6A2E" w:rsidRPr="007C5CBD" w:rsidRDefault="008F6A2E" w:rsidP="00F773DD">
            <w:pPr>
              <w:jc w:val="right"/>
              <w:rPr>
                <w:color w:val="000000"/>
                <w:sz w:val="18"/>
                <w:szCs w:val="18"/>
                <w:lang w:eastAsia="en-CA"/>
              </w:rPr>
            </w:pPr>
            <w:r w:rsidRPr="007C5CBD">
              <w:rPr>
                <w:color w:val="000000"/>
                <w:sz w:val="18"/>
                <w:szCs w:val="18"/>
                <w:lang w:eastAsia="en-CA"/>
              </w:rPr>
              <w:t>2</w:t>
            </w:r>
            <w:r w:rsidR="00356C80">
              <w:rPr>
                <w:color w:val="000000"/>
                <w:sz w:val="18"/>
                <w:szCs w:val="18"/>
                <w:lang w:eastAsia="en-CA"/>
              </w:rPr>
              <w:t> </w:t>
            </w:r>
            <w:r w:rsidRPr="007C5CBD">
              <w:rPr>
                <w:color w:val="000000"/>
                <w:sz w:val="18"/>
                <w:szCs w:val="18"/>
                <w:lang w:eastAsia="en-CA"/>
              </w:rPr>
              <w:t>412</w:t>
            </w:r>
            <w:r w:rsidR="00356C80">
              <w:rPr>
                <w:color w:val="000000"/>
                <w:sz w:val="18"/>
                <w:szCs w:val="18"/>
                <w:lang w:eastAsia="en-CA"/>
              </w:rPr>
              <w:t> </w:t>
            </w:r>
            <w:r w:rsidRPr="007C5CBD">
              <w:rPr>
                <w:color w:val="000000"/>
                <w:sz w:val="18"/>
                <w:szCs w:val="18"/>
                <w:lang w:eastAsia="en-CA"/>
              </w:rPr>
              <w:t>020</w:t>
            </w:r>
          </w:p>
        </w:tc>
      </w:tr>
      <w:tr w:rsidR="001756DF" w:rsidRPr="008F6A2E" w14:paraId="1B9CCB6E" w14:textId="77777777" w:rsidTr="001756DF">
        <w:trPr>
          <w:trHeight w:val="55"/>
          <w:jc w:val="center"/>
        </w:trPr>
        <w:tc>
          <w:tcPr>
            <w:tcW w:w="279" w:type="pct"/>
            <w:tcBorders>
              <w:top w:val="nil"/>
              <w:left w:val="single" w:sz="4" w:space="0" w:color="auto"/>
              <w:bottom w:val="single" w:sz="4" w:space="0" w:color="auto"/>
              <w:right w:val="single" w:sz="4" w:space="0" w:color="auto"/>
            </w:tcBorders>
            <w:hideMark/>
          </w:tcPr>
          <w:p w14:paraId="6EBB91BA" w14:textId="77777777" w:rsidR="008F6A2E" w:rsidRPr="007C5CBD" w:rsidRDefault="008F6A2E" w:rsidP="00F773DD">
            <w:pPr>
              <w:rPr>
                <w:color w:val="000000"/>
                <w:sz w:val="18"/>
                <w:szCs w:val="18"/>
                <w:lang w:eastAsia="en-CA"/>
              </w:rPr>
            </w:pPr>
            <w:r w:rsidRPr="007C5CBD">
              <w:rPr>
                <w:color w:val="000000"/>
                <w:sz w:val="18"/>
                <w:szCs w:val="18"/>
                <w:lang w:eastAsia="en-CA"/>
              </w:rPr>
              <w:t>2.2</w:t>
            </w:r>
          </w:p>
        </w:tc>
        <w:tc>
          <w:tcPr>
            <w:tcW w:w="1112" w:type="pct"/>
            <w:tcBorders>
              <w:top w:val="nil"/>
              <w:left w:val="nil"/>
              <w:bottom w:val="single" w:sz="4" w:space="0" w:color="auto"/>
              <w:right w:val="single" w:sz="4" w:space="0" w:color="auto"/>
            </w:tcBorders>
            <w:hideMark/>
          </w:tcPr>
          <w:p w14:paraId="2CD27120" w14:textId="6FFCEC51" w:rsidR="008F6A2E" w:rsidRPr="006A083F" w:rsidRDefault="004A43B6" w:rsidP="00F97A0F">
            <w:pPr>
              <w:jc w:val="left"/>
              <w:rPr>
                <w:color w:val="000000"/>
                <w:sz w:val="18"/>
                <w:szCs w:val="18"/>
                <w:lang w:val="fr-FR" w:eastAsia="en-CA"/>
              </w:rPr>
            </w:pPr>
            <w:r w:rsidRPr="004A43B6">
              <w:rPr>
                <w:color w:val="000000"/>
                <w:sz w:val="18"/>
                <w:szCs w:val="18"/>
                <w:lang w:val="fr-FR" w:eastAsia="en-CA"/>
              </w:rPr>
              <w:t>Coûts d</w:t>
            </w:r>
            <w:r w:rsidR="00356C80">
              <w:rPr>
                <w:color w:val="000000"/>
                <w:sz w:val="18"/>
                <w:szCs w:val="18"/>
                <w:lang w:val="fr-FR" w:eastAsia="en-CA"/>
              </w:rPr>
              <w:t>’</w:t>
            </w:r>
            <w:r w:rsidRPr="004A43B6">
              <w:rPr>
                <w:color w:val="000000"/>
                <w:sz w:val="18"/>
                <w:szCs w:val="18"/>
                <w:lang w:val="fr-FR" w:eastAsia="en-CA"/>
              </w:rPr>
              <w:t>appui pour l</w:t>
            </w:r>
            <w:r w:rsidR="00356C80">
              <w:rPr>
                <w:color w:val="000000"/>
                <w:sz w:val="18"/>
                <w:szCs w:val="18"/>
                <w:lang w:val="fr-FR" w:eastAsia="en-CA"/>
              </w:rPr>
              <w:t>’</w:t>
            </w:r>
            <w:r w:rsidRPr="004A43B6">
              <w:rPr>
                <w:color w:val="000000"/>
                <w:sz w:val="18"/>
                <w:szCs w:val="18"/>
                <w:lang w:val="fr-FR" w:eastAsia="en-CA"/>
              </w:rPr>
              <w:t>agence principale ($US)</w:t>
            </w:r>
          </w:p>
        </w:tc>
        <w:tc>
          <w:tcPr>
            <w:tcW w:w="328" w:type="pct"/>
            <w:tcBorders>
              <w:top w:val="single" w:sz="4" w:space="0" w:color="auto"/>
              <w:left w:val="nil"/>
              <w:bottom w:val="single" w:sz="4" w:space="0" w:color="auto"/>
              <w:right w:val="single" w:sz="4" w:space="0" w:color="auto"/>
            </w:tcBorders>
            <w:shd w:val="clear" w:color="auto" w:fill="auto"/>
          </w:tcPr>
          <w:p w14:paraId="204AA97A" w14:textId="408E7E0A" w:rsidR="008F6A2E" w:rsidRPr="007C5CBD" w:rsidRDefault="008F6A2E" w:rsidP="00F773DD">
            <w:pPr>
              <w:jc w:val="right"/>
              <w:rPr>
                <w:color w:val="000000"/>
                <w:sz w:val="18"/>
                <w:szCs w:val="18"/>
                <w:lang w:eastAsia="en-CA"/>
              </w:rPr>
            </w:pPr>
            <w:r w:rsidRPr="007C5CBD">
              <w:rPr>
                <w:color w:val="000000"/>
                <w:sz w:val="18"/>
                <w:szCs w:val="18"/>
                <w:lang w:eastAsia="en-CA"/>
              </w:rPr>
              <w:t>42</w:t>
            </w:r>
            <w:r w:rsidR="00356C80">
              <w:rPr>
                <w:color w:val="000000"/>
                <w:sz w:val="18"/>
                <w:szCs w:val="18"/>
                <w:lang w:eastAsia="en-CA"/>
              </w:rPr>
              <w:t> </w:t>
            </w:r>
            <w:r w:rsidRPr="007C5CBD">
              <w:rPr>
                <w:color w:val="000000"/>
                <w:sz w:val="18"/>
                <w:szCs w:val="18"/>
                <w:lang w:eastAsia="en-CA"/>
              </w:rPr>
              <w:t>210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B54606B" w14:textId="77777777" w:rsidR="008F6A2E" w:rsidRPr="007C5CBD" w:rsidRDefault="008F6A2E" w:rsidP="00F773DD">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F03E46E" w14:textId="72E2D41D" w:rsidR="008F6A2E" w:rsidRPr="007C5CBD" w:rsidRDefault="008F6A2E" w:rsidP="00F773DD">
            <w:pPr>
              <w:jc w:val="right"/>
              <w:rPr>
                <w:color w:val="000000"/>
                <w:sz w:val="18"/>
                <w:szCs w:val="18"/>
                <w:lang w:eastAsia="en-CA"/>
              </w:rPr>
            </w:pPr>
            <w:r w:rsidRPr="007C5CBD">
              <w:rPr>
                <w:color w:val="000000"/>
                <w:sz w:val="18"/>
                <w:szCs w:val="18"/>
                <w:lang w:eastAsia="en-CA"/>
              </w:rPr>
              <w:t xml:space="preserve"> 67</w:t>
            </w:r>
            <w:r w:rsidR="00356C80">
              <w:rPr>
                <w:color w:val="000000"/>
                <w:sz w:val="18"/>
                <w:szCs w:val="18"/>
                <w:lang w:eastAsia="en-CA"/>
              </w:rPr>
              <w:t> </w:t>
            </w:r>
            <w:r w:rsidRPr="007C5CBD">
              <w:rPr>
                <w:color w:val="000000"/>
                <w:sz w:val="18"/>
                <w:szCs w:val="18"/>
                <w:lang w:eastAsia="en-CA"/>
              </w:rPr>
              <w:t>537</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35F17AA" w14:textId="77777777" w:rsidR="008F6A2E" w:rsidRPr="007C5CBD" w:rsidRDefault="008F6A2E" w:rsidP="00F773DD">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21BCE72" w14:textId="77777777" w:rsidR="008F6A2E" w:rsidRPr="007C5CBD" w:rsidRDefault="008F6A2E" w:rsidP="00F773DD">
            <w:pPr>
              <w:jc w:val="right"/>
              <w:rPr>
                <w:color w:val="000000"/>
                <w:sz w:val="18"/>
                <w:szCs w:val="18"/>
                <w:lang w:eastAsia="en-CA"/>
              </w:rPr>
            </w:pPr>
            <w:r w:rsidRPr="007C5CBD">
              <w:rPr>
                <w:color w:val="000000"/>
                <w:sz w:val="18"/>
                <w:szCs w:val="18"/>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FCB9E4B" w14:textId="5725F2CE" w:rsidR="008F6A2E" w:rsidRPr="007C5CBD" w:rsidRDefault="008F6A2E" w:rsidP="00F773DD">
            <w:pPr>
              <w:jc w:val="right"/>
              <w:rPr>
                <w:color w:val="000000"/>
                <w:sz w:val="18"/>
                <w:szCs w:val="18"/>
                <w:lang w:eastAsia="en-CA"/>
              </w:rPr>
            </w:pPr>
            <w:r w:rsidRPr="007C5CBD">
              <w:rPr>
                <w:color w:val="000000"/>
                <w:sz w:val="18"/>
                <w:szCs w:val="18"/>
                <w:lang w:eastAsia="en-CA"/>
              </w:rPr>
              <w:t>42</w:t>
            </w:r>
            <w:r w:rsidR="00356C80">
              <w:rPr>
                <w:color w:val="000000"/>
                <w:sz w:val="18"/>
                <w:szCs w:val="18"/>
                <w:lang w:eastAsia="en-CA"/>
              </w:rPr>
              <w:t> </w:t>
            </w:r>
            <w:r w:rsidRPr="007C5CBD">
              <w:rPr>
                <w:color w:val="000000"/>
                <w:sz w:val="18"/>
                <w:szCs w:val="18"/>
                <w:lang w:eastAsia="en-CA"/>
              </w:rPr>
              <w:t>210</w:t>
            </w:r>
          </w:p>
        </w:tc>
        <w:tc>
          <w:tcPr>
            <w:tcW w:w="328" w:type="pct"/>
            <w:tcBorders>
              <w:top w:val="single" w:sz="4" w:space="0" w:color="auto"/>
              <w:left w:val="single" w:sz="4" w:space="0" w:color="auto"/>
              <w:bottom w:val="single" w:sz="4" w:space="0" w:color="auto"/>
              <w:right w:val="single" w:sz="4" w:space="0" w:color="auto"/>
            </w:tcBorders>
          </w:tcPr>
          <w:p w14:paraId="61846388" w14:textId="77777777" w:rsidR="008F6A2E" w:rsidRPr="007C5CBD" w:rsidRDefault="008F6A2E" w:rsidP="00F773DD">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tcPr>
          <w:p w14:paraId="2EEB52C4" w14:textId="77777777" w:rsidR="008F6A2E" w:rsidRPr="007C5CBD" w:rsidRDefault="008F6A2E" w:rsidP="00F773DD">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4D2F46F" w14:textId="7A14DE3F" w:rsidR="008F6A2E" w:rsidRPr="007C5CBD" w:rsidRDefault="008F6A2E" w:rsidP="00F773DD">
            <w:pPr>
              <w:jc w:val="right"/>
              <w:rPr>
                <w:color w:val="000000"/>
                <w:sz w:val="18"/>
                <w:szCs w:val="18"/>
                <w:lang w:eastAsia="en-CA"/>
              </w:rPr>
            </w:pPr>
            <w:r w:rsidRPr="007C5CBD">
              <w:rPr>
                <w:color w:val="000000"/>
                <w:sz w:val="18"/>
                <w:szCs w:val="18"/>
                <w:lang w:eastAsia="en-CA"/>
              </w:rPr>
              <w:t>16</w:t>
            </w:r>
            <w:r w:rsidR="00356C80">
              <w:rPr>
                <w:color w:val="000000"/>
                <w:sz w:val="18"/>
                <w:szCs w:val="18"/>
                <w:lang w:eastAsia="en-CA"/>
              </w:rPr>
              <w:t> </w:t>
            </w:r>
            <w:r w:rsidRPr="007C5CBD">
              <w:rPr>
                <w:color w:val="000000"/>
                <w:sz w:val="18"/>
                <w:szCs w:val="18"/>
                <w:lang w:eastAsia="en-CA"/>
              </w:rPr>
              <w:t>884</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BF807E2" w14:textId="77777777" w:rsidR="008F6A2E" w:rsidRPr="007C5CBD" w:rsidRDefault="008F6A2E" w:rsidP="00F773DD">
            <w:pPr>
              <w:jc w:val="right"/>
              <w:rPr>
                <w:color w:val="000000"/>
                <w:sz w:val="18"/>
                <w:szCs w:val="18"/>
                <w:lang w:eastAsia="en-CA"/>
              </w:rPr>
            </w:pPr>
            <w:r w:rsidRPr="007C5CBD">
              <w:rPr>
                <w:color w:val="000000"/>
                <w:sz w:val="18"/>
                <w:szCs w:val="18"/>
              </w:rPr>
              <w:t>0</w:t>
            </w:r>
          </w:p>
        </w:tc>
        <w:tc>
          <w:tcPr>
            <w:tcW w:w="328" w:type="pct"/>
            <w:tcBorders>
              <w:top w:val="nil"/>
              <w:left w:val="nil"/>
              <w:bottom w:val="single" w:sz="4" w:space="0" w:color="auto"/>
              <w:right w:val="single" w:sz="4" w:space="0" w:color="auto"/>
            </w:tcBorders>
            <w:shd w:val="clear" w:color="auto" w:fill="auto"/>
          </w:tcPr>
          <w:p w14:paraId="755366D4" w14:textId="2A42EABE" w:rsidR="008F6A2E" w:rsidRPr="007C5CBD" w:rsidRDefault="008F6A2E" w:rsidP="00F773DD">
            <w:pPr>
              <w:jc w:val="right"/>
              <w:rPr>
                <w:color w:val="000000"/>
                <w:sz w:val="18"/>
                <w:szCs w:val="18"/>
                <w:lang w:eastAsia="en-CA"/>
              </w:rPr>
            </w:pPr>
            <w:r w:rsidRPr="007C5CBD">
              <w:rPr>
                <w:color w:val="000000"/>
                <w:sz w:val="18"/>
                <w:szCs w:val="18"/>
                <w:lang w:eastAsia="en-CA"/>
              </w:rPr>
              <w:t>168</w:t>
            </w:r>
            <w:r w:rsidR="00356C80">
              <w:rPr>
                <w:color w:val="000000"/>
                <w:sz w:val="18"/>
                <w:szCs w:val="18"/>
                <w:lang w:eastAsia="en-CA"/>
              </w:rPr>
              <w:t> </w:t>
            </w:r>
            <w:r w:rsidRPr="007C5CBD">
              <w:rPr>
                <w:color w:val="000000"/>
                <w:sz w:val="18"/>
                <w:szCs w:val="18"/>
                <w:lang w:eastAsia="en-CA"/>
              </w:rPr>
              <w:t>841</w:t>
            </w:r>
          </w:p>
        </w:tc>
      </w:tr>
      <w:tr w:rsidR="001756DF" w:rsidRPr="008F6A2E" w14:paraId="736BABEA" w14:textId="77777777" w:rsidTr="001756DF">
        <w:trPr>
          <w:trHeight w:val="158"/>
          <w:jc w:val="center"/>
        </w:trPr>
        <w:tc>
          <w:tcPr>
            <w:tcW w:w="279" w:type="pct"/>
            <w:tcBorders>
              <w:top w:val="nil"/>
              <w:left w:val="single" w:sz="4" w:space="0" w:color="auto"/>
              <w:bottom w:val="single" w:sz="4" w:space="0" w:color="auto"/>
              <w:right w:val="single" w:sz="4" w:space="0" w:color="auto"/>
            </w:tcBorders>
            <w:shd w:val="clear" w:color="auto" w:fill="auto"/>
            <w:hideMark/>
          </w:tcPr>
          <w:p w14:paraId="6934EA8A" w14:textId="77777777" w:rsidR="008F6A2E" w:rsidRPr="007C5CBD" w:rsidRDefault="008F6A2E" w:rsidP="00F773DD">
            <w:pPr>
              <w:rPr>
                <w:color w:val="000000"/>
                <w:sz w:val="18"/>
                <w:szCs w:val="18"/>
                <w:lang w:eastAsia="en-CA"/>
              </w:rPr>
            </w:pPr>
            <w:r w:rsidRPr="007C5CBD">
              <w:rPr>
                <w:color w:val="000000"/>
                <w:sz w:val="18"/>
                <w:szCs w:val="18"/>
                <w:lang w:eastAsia="en-CA"/>
              </w:rPr>
              <w:t>2.3</w:t>
            </w:r>
          </w:p>
        </w:tc>
        <w:tc>
          <w:tcPr>
            <w:tcW w:w="1112" w:type="pct"/>
            <w:tcBorders>
              <w:top w:val="nil"/>
              <w:left w:val="nil"/>
              <w:bottom w:val="single" w:sz="4" w:space="0" w:color="auto"/>
              <w:right w:val="single" w:sz="4" w:space="0" w:color="auto"/>
            </w:tcBorders>
            <w:shd w:val="clear" w:color="auto" w:fill="auto"/>
            <w:hideMark/>
          </w:tcPr>
          <w:p w14:paraId="2E169716" w14:textId="0BDFE007" w:rsidR="008F6A2E" w:rsidRPr="006A083F" w:rsidRDefault="004A43B6" w:rsidP="00066B4F">
            <w:pPr>
              <w:jc w:val="left"/>
              <w:rPr>
                <w:color w:val="000000"/>
                <w:sz w:val="18"/>
                <w:szCs w:val="18"/>
                <w:lang w:val="fr-FR" w:eastAsia="en-CA"/>
              </w:rPr>
            </w:pPr>
            <w:r w:rsidRPr="004A43B6">
              <w:rPr>
                <w:color w:val="000000"/>
                <w:sz w:val="18"/>
                <w:szCs w:val="18"/>
                <w:lang w:val="fr-FR" w:eastAsia="en-CA"/>
              </w:rPr>
              <w:t>Financement convenu pour l</w:t>
            </w:r>
            <w:r w:rsidR="00356C80">
              <w:rPr>
                <w:color w:val="000000"/>
                <w:sz w:val="18"/>
                <w:szCs w:val="18"/>
                <w:lang w:val="fr-FR" w:eastAsia="en-CA"/>
              </w:rPr>
              <w:t>’</w:t>
            </w:r>
            <w:r w:rsidRPr="004A43B6">
              <w:rPr>
                <w:color w:val="000000"/>
                <w:sz w:val="18"/>
                <w:szCs w:val="18"/>
                <w:lang w:val="fr-FR" w:eastAsia="en-CA"/>
              </w:rPr>
              <w:t>agence de coopération (PNUE) (</w:t>
            </w:r>
            <w:r w:rsidR="00066B4F">
              <w:rPr>
                <w:color w:val="000000"/>
                <w:sz w:val="18"/>
                <w:szCs w:val="18"/>
                <w:lang w:val="fr-FR" w:eastAsia="en-CA"/>
              </w:rPr>
              <w:t>$</w:t>
            </w:r>
            <w:r w:rsidRPr="004A43B6">
              <w:rPr>
                <w:color w:val="000000"/>
                <w:sz w:val="18"/>
                <w:szCs w:val="18"/>
                <w:lang w:val="fr-FR" w:eastAsia="en-CA"/>
              </w:rPr>
              <w:t>US)</w:t>
            </w:r>
          </w:p>
        </w:tc>
        <w:tc>
          <w:tcPr>
            <w:tcW w:w="328" w:type="pct"/>
            <w:tcBorders>
              <w:top w:val="single" w:sz="4" w:space="0" w:color="auto"/>
              <w:left w:val="nil"/>
              <w:bottom w:val="single" w:sz="4" w:space="0" w:color="auto"/>
              <w:right w:val="single" w:sz="4" w:space="0" w:color="auto"/>
            </w:tcBorders>
            <w:shd w:val="clear" w:color="auto" w:fill="auto"/>
          </w:tcPr>
          <w:p w14:paraId="33AEF07F" w14:textId="45B9DEB1" w:rsidR="008F6A2E" w:rsidRPr="007C5CBD" w:rsidRDefault="008F6A2E" w:rsidP="00F773DD">
            <w:pPr>
              <w:jc w:val="right"/>
              <w:rPr>
                <w:color w:val="000000"/>
                <w:sz w:val="18"/>
                <w:szCs w:val="18"/>
                <w:lang w:eastAsia="en-CA"/>
              </w:rPr>
            </w:pPr>
            <w:r w:rsidRPr="007C5CBD">
              <w:rPr>
                <w:color w:val="000000"/>
                <w:sz w:val="18"/>
                <w:szCs w:val="18"/>
                <w:lang w:eastAsia="en-CA"/>
              </w:rPr>
              <w:t>69</w:t>
            </w:r>
            <w:r w:rsidR="00356C80">
              <w:rPr>
                <w:color w:val="000000"/>
                <w:sz w:val="18"/>
                <w:szCs w:val="18"/>
                <w:lang w:eastAsia="en-CA"/>
              </w:rPr>
              <w:t> </w:t>
            </w:r>
            <w:r w:rsidRPr="007C5CBD">
              <w:rPr>
                <w:color w:val="000000"/>
                <w:sz w:val="18"/>
                <w:szCs w:val="18"/>
                <w:lang w:eastAsia="en-CA"/>
              </w:rPr>
              <w:t>475</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94D193E" w14:textId="77777777" w:rsidR="008F6A2E" w:rsidRPr="007C5CBD" w:rsidRDefault="008F6A2E" w:rsidP="00F773DD">
            <w:pPr>
              <w:jc w:val="right"/>
              <w:rPr>
                <w:color w:val="000000"/>
                <w:sz w:val="18"/>
                <w:szCs w:val="18"/>
                <w:lang w:eastAsia="en-CA"/>
              </w:rPr>
            </w:pPr>
            <w:r w:rsidRPr="007C5CBD">
              <w:rPr>
                <w:color w:val="000000"/>
                <w:sz w:val="18"/>
                <w:szCs w:val="18"/>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DCE48F2" w14:textId="69E88B16" w:rsidR="008F6A2E" w:rsidRPr="007C5CBD" w:rsidRDefault="008F6A2E" w:rsidP="00F773DD">
            <w:pPr>
              <w:jc w:val="right"/>
              <w:rPr>
                <w:color w:val="000000"/>
                <w:sz w:val="18"/>
                <w:szCs w:val="18"/>
                <w:lang w:eastAsia="en-CA"/>
              </w:rPr>
            </w:pPr>
            <w:r w:rsidRPr="007C5CBD">
              <w:rPr>
                <w:color w:val="000000"/>
                <w:sz w:val="18"/>
                <w:szCs w:val="18"/>
                <w:lang w:eastAsia="en-CA"/>
              </w:rPr>
              <w:t>111</w:t>
            </w:r>
            <w:r w:rsidR="00356C80">
              <w:rPr>
                <w:color w:val="000000"/>
                <w:sz w:val="18"/>
                <w:szCs w:val="18"/>
                <w:lang w:eastAsia="en-CA"/>
              </w:rPr>
              <w:t> </w:t>
            </w:r>
            <w:r w:rsidRPr="007C5CBD">
              <w:rPr>
                <w:color w:val="000000"/>
                <w:sz w:val="18"/>
                <w:szCs w:val="18"/>
                <w:lang w:eastAsia="en-CA"/>
              </w:rPr>
              <w:t>160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DD15B8E" w14:textId="77777777" w:rsidR="008F6A2E" w:rsidRPr="007C5CBD" w:rsidRDefault="008F6A2E" w:rsidP="00F773DD">
            <w:pPr>
              <w:jc w:val="right"/>
              <w:rPr>
                <w:color w:val="000000"/>
                <w:sz w:val="18"/>
                <w:szCs w:val="18"/>
                <w:lang w:eastAsia="en-CA"/>
              </w:rPr>
            </w:pPr>
            <w:r w:rsidRPr="007C5CBD">
              <w:rPr>
                <w:color w:val="000000"/>
                <w:sz w:val="18"/>
                <w:szCs w:val="18"/>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3B2494E" w14:textId="77777777" w:rsidR="008F6A2E" w:rsidRPr="007C5CBD" w:rsidRDefault="008F6A2E" w:rsidP="00F773DD">
            <w:pPr>
              <w:jc w:val="right"/>
              <w:rPr>
                <w:color w:val="000000"/>
                <w:sz w:val="18"/>
                <w:szCs w:val="18"/>
                <w:lang w:eastAsia="en-CA"/>
              </w:rPr>
            </w:pPr>
            <w:r w:rsidRPr="007C5CBD">
              <w:rPr>
                <w:color w:val="000000"/>
                <w:sz w:val="18"/>
                <w:szCs w:val="18"/>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9B2EC69" w14:textId="622F205E" w:rsidR="008F6A2E" w:rsidRPr="007C5CBD" w:rsidRDefault="008F6A2E" w:rsidP="00F773DD">
            <w:pPr>
              <w:jc w:val="right"/>
              <w:rPr>
                <w:color w:val="000000"/>
                <w:sz w:val="18"/>
                <w:szCs w:val="18"/>
                <w:lang w:eastAsia="en-CA"/>
              </w:rPr>
            </w:pPr>
            <w:r w:rsidRPr="007C5CBD">
              <w:rPr>
                <w:color w:val="000000"/>
                <w:sz w:val="18"/>
                <w:szCs w:val="18"/>
                <w:lang w:eastAsia="en-CA"/>
              </w:rPr>
              <w:t>69</w:t>
            </w:r>
            <w:r w:rsidR="00356C80">
              <w:rPr>
                <w:color w:val="000000"/>
                <w:sz w:val="18"/>
                <w:szCs w:val="18"/>
                <w:lang w:eastAsia="en-CA"/>
              </w:rPr>
              <w:t> </w:t>
            </w:r>
            <w:r w:rsidRPr="007C5CBD">
              <w:rPr>
                <w:color w:val="000000"/>
                <w:sz w:val="18"/>
                <w:szCs w:val="18"/>
                <w:lang w:eastAsia="en-CA"/>
              </w:rPr>
              <w:t>475</w:t>
            </w:r>
          </w:p>
        </w:tc>
        <w:tc>
          <w:tcPr>
            <w:tcW w:w="328" w:type="pct"/>
            <w:tcBorders>
              <w:top w:val="single" w:sz="4" w:space="0" w:color="auto"/>
              <w:left w:val="single" w:sz="4" w:space="0" w:color="auto"/>
              <w:bottom w:val="single" w:sz="4" w:space="0" w:color="auto"/>
              <w:right w:val="single" w:sz="4" w:space="0" w:color="auto"/>
            </w:tcBorders>
          </w:tcPr>
          <w:p w14:paraId="20243F07" w14:textId="77777777" w:rsidR="008F6A2E" w:rsidRPr="007C5CBD" w:rsidRDefault="008F6A2E" w:rsidP="00F773DD">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tcPr>
          <w:p w14:paraId="2992C2F1" w14:textId="77777777" w:rsidR="008F6A2E" w:rsidRPr="007C5CBD" w:rsidRDefault="008F6A2E" w:rsidP="00F773DD">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E4D5164" w14:textId="35D645EB" w:rsidR="008F6A2E" w:rsidRPr="007C5CBD" w:rsidRDefault="008F6A2E" w:rsidP="00F773DD">
            <w:pPr>
              <w:jc w:val="right"/>
              <w:rPr>
                <w:color w:val="000000"/>
                <w:sz w:val="18"/>
                <w:szCs w:val="18"/>
                <w:lang w:eastAsia="en-CA"/>
              </w:rPr>
            </w:pPr>
            <w:r w:rsidRPr="007C5CBD">
              <w:rPr>
                <w:color w:val="000000"/>
                <w:sz w:val="18"/>
                <w:szCs w:val="18"/>
                <w:lang w:eastAsia="en-CA"/>
              </w:rPr>
              <w:t>27</w:t>
            </w:r>
            <w:r w:rsidR="00356C80">
              <w:rPr>
                <w:color w:val="000000"/>
                <w:sz w:val="18"/>
                <w:szCs w:val="18"/>
                <w:lang w:eastAsia="en-CA"/>
              </w:rPr>
              <w:t> </w:t>
            </w:r>
            <w:r w:rsidRPr="007C5CBD">
              <w:rPr>
                <w:color w:val="000000"/>
                <w:sz w:val="18"/>
                <w:szCs w:val="18"/>
                <w:lang w:eastAsia="en-CA"/>
              </w:rPr>
              <w:t>790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7387238" w14:textId="77777777" w:rsidR="008F6A2E" w:rsidRPr="007C5CBD" w:rsidRDefault="008F6A2E" w:rsidP="00F773DD">
            <w:pPr>
              <w:jc w:val="right"/>
              <w:rPr>
                <w:color w:val="000000"/>
                <w:sz w:val="18"/>
                <w:szCs w:val="18"/>
                <w:lang w:eastAsia="en-CA"/>
              </w:rPr>
            </w:pPr>
            <w:r w:rsidRPr="007C5CBD">
              <w:rPr>
                <w:color w:val="000000"/>
                <w:sz w:val="18"/>
                <w:szCs w:val="18"/>
              </w:rPr>
              <w:t>0</w:t>
            </w:r>
          </w:p>
        </w:tc>
        <w:tc>
          <w:tcPr>
            <w:tcW w:w="328" w:type="pct"/>
            <w:tcBorders>
              <w:top w:val="nil"/>
              <w:left w:val="nil"/>
              <w:bottom w:val="single" w:sz="4" w:space="0" w:color="auto"/>
              <w:right w:val="single" w:sz="4" w:space="0" w:color="auto"/>
            </w:tcBorders>
            <w:shd w:val="clear" w:color="auto" w:fill="auto"/>
          </w:tcPr>
          <w:p w14:paraId="4B82C927" w14:textId="0E0AB121" w:rsidR="008F6A2E" w:rsidRPr="007C5CBD" w:rsidRDefault="008F6A2E" w:rsidP="00F773DD">
            <w:pPr>
              <w:jc w:val="right"/>
              <w:rPr>
                <w:color w:val="000000"/>
                <w:sz w:val="18"/>
                <w:szCs w:val="18"/>
                <w:lang w:eastAsia="en-CA"/>
              </w:rPr>
            </w:pPr>
            <w:r w:rsidRPr="007C5CBD">
              <w:rPr>
                <w:color w:val="000000"/>
                <w:sz w:val="18"/>
                <w:szCs w:val="18"/>
                <w:lang w:eastAsia="en-CA"/>
              </w:rPr>
              <w:t>277</w:t>
            </w:r>
            <w:r w:rsidR="00356C80">
              <w:rPr>
                <w:color w:val="000000"/>
                <w:sz w:val="18"/>
                <w:szCs w:val="18"/>
                <w:lang w:eastAsia="en-CA"/>
              </w:rPr>
              <w:t> </w:t>
            </w:r>
            <w:r w:rsidRPr="007C5CBD">
              <w:rPr>
                <w:color w:val="000000"/>
                <w:sz w:val="18"/>
                <w:szCs w:val="18"/>
                <w:lang w:eastAsia="en-CA"/>
              </w:rPr>
              <w:t>900</w:t>
            </w:r>
          </w:p>
        </w:tc>
      </w:tr>
      <w:tr w:rsidR="001756DF" w:rsidRPr="008F6A2E" w14:paraId="78EF55C2" w14:textId="77777777" w:rsidTr="001756DF">
        <w:trPr>
          <w:trHeight w:val="59"/>
          <w:jc w:val="center"/>
        </w:trPr>
        <w:tc>
          <w:tcPr>
            <w:tcW w:w="279" w:type="pct"/>
            <w:tcBorders>
              <w:top w:val="nil"/>
              <w:left w:val="single" w:sz="4" w:space="0" w:color="auto"/>
              <w:bottom w:val="single" w:sz="4" w:space="0" w:color="auto"/>
              <w:right w:val="single" w:sz="4" w:space="0" w:color="auto"/>
            </w:tcBorders>
            <w:shd w:val="clear" w:color="auto" w:fill="auto"/>
            <w:hideMark/>
          </w:tcPr>
          <w:p w14:paraId="04AF2C8B" w14:textId="77777777" w:rsidR="008F6A2E" w:rsidRPr="007C5CBD" w:rsidRDefault="008F6A2E" w:rsidP="00F773DD">
            <w:pPr>
              <w:rPr>
                <w:color w:val="000000"/>
                <w:sz w:val="18"/>
                <w:szCs w:val="18"/>
                <w:lang w:eastAsia="en-CA"/>
              </w:rPr>
            </w:pPr>
            <w:r w:rsidRPr="007C5CBD">
              <w:rPr>
                <w:color w:val="000000"/>
                <w:sz w:val="18"/>
                <w:szCs w:val="18"/>
                <w:lang w:eastAsia="en-CA"/>
              </w:rPr>
              <w:t>2.4</w:t>
            </w:r>
          </w:p>
        </w:tc>
        <w:tc>
          <w:tcPr>
            <w:tcW w:w="1112" w:type="pct"/>
            <w:tcBorders>
              <w:top w:val="nil"/>
              <w:left w:val="nil"/>
              <w:bottom w:val="single" w:sz="4" w:space="0" w:color="auto"/>
              <w:right w:val="single" w:sz="4" w:space="0" w:color="auto"/>
            </w:tcBorders>
            <w:shd w:val="clear" w:color="auto" w:fill="auto"/>
            <w:hideMark/>
          </w:tcPr>
          <w:p w14:paraId="4F4C7FC6" w14:textId="563FD9E6" w:rsidR="008F6A2E" w:rsidRPr="006A083F" w:rsidRDefault="004A43B6" w:rsidP="00F97A0F">
            <w:pPr>
              <w:jc w:val="left"/>
              <w:rPr>
                <w:color w:val="000000"/>
                <w:sz w:val="18"/>
                <w:szCs w:val="18"/>
                <w:lang w:val="fr-FR" w:eastAsia="en-CA"/>
              </w:rPr>
            </w:pPr>
            <w:r w:rsidRPr="004A43B6">
              <w:rPr>
                <w:color w:val="000000"/>
                <w:sz w:val="18"/>
                <w:szCs w:val="18"/>
                <w:lang w:val="fr-FR" w:eastAsia="en-CA"/>
              </w:rPr>
              <w:t>Coût d</w:t>
            </w:r>
            <w:r w:rsidR="00356C80">
              <w:rPr>
                <w:color w:val="000000"/>
                <w:sz w:val="18"/>
                <w:szCs w:val="18"/>
                <w:lang w:val="fr-FR" w:eastAsia="en-CA"/>
              </w:rPr>
              <w:t>’</w:t>
            </w:r>
            <w:r w:rsidRPr="004A43B6">
              <w:rPr>
                <w:color w:val="000000"/>
                <w:sz w:val="18"/>
                <w:szCs w:val="18"/>
                <w:lang w:val="fr-FR" w:eastAsia="en-CA"/>
              </w:rPr>
              <w:t>appui pour l</w:t>
            </w:r>
            <w:r w:rsidR="00356C80">
              <w:rPr>
                <w:color w:val="000000"/>
                <w:sz w:val="18"/>
                <w:szCs w:val="18"/>
                <w:lang w:val="fr-FR" w:eastAsia="en-CA"/>
              </w:rPr>
              <w:t>’</w:t>
            </w:r>
            <w:r w:rsidRPr="004A43B6">
              <w:rPr>
                <w:color w:val="000000"/>
                <w:sz w:val="18"/>
                <w:szCs w:val="18"/>
                <w:lang w:val="fr-FR" w:eastAsia="en-CA"/>
              </w:rPr>
              <w:t>agence de coopération ($US)</w:t>
            </w:r>
          </w:p>
        </w:tc>
        <w:tc>
          <w:tcPr>
            <w:tcW w:w="328" w:type="pct"/>
            <w:tcBorders>
              <w:top w:val="single" w:sz="4" w:space="0" w:color="auto"/>
              <w:left w:val="nil"/>
              <w:bottom w:val="single" w:sz="4" w:space="0" w:color="auto"/>
              <w:right w:val="single" w:sz="4" w:space="0" w:color="auto"/>
            </w:tcBorders>
            <w:shd w:val="clear" w:color="auto" w:fill="auto"/>
          </w:tcPr>
          <w:p w14:paraId="44CEC05F" w14:textId="0BE070D5" w:rsidR="008F6A2E" w:rsidRPr="007C5CBD" w:rsidRDefault="008F6A2E" w:rsidP="00F773DD">
            <w:pPr>
              <w:jc w:val="right"/>
              <w:rPr>
                <w:color w:val="000000"/>
                <w:sz w:val="18"/>
                <w:szCs w:val="18"/>
                <w:lang w:eastAsia="en-CA"/>
              </w:rPr>
            </w:pPr>
            <w:r w:rsidRPr="007C5CBD">
              <w:rPr>
                <w:color w:val="000000"/>
                <w:sz w:val="18"/>
                <w:szCs w:val="18"/>
                <w:lang w:eastAsia="en-CA"/>
              </w:rPr>
              <w:t>9</w:t>
            </w:r>
            <w:r w:rsidR="00356C80">
              <w:rPr>
                <w:color w:val="000000"/>
                <w:sz w:val="18"/>
                <w:szCs w:val="18"/>
                <w:lang w:eastAsia="en-CA"/>
              </w:rPr>
              <w:t> </w:t>
            </w:r>
            <w:r w:rsidRPr="007C5CBD">
              <w:rPr>
                <w:color w:val="000000"/>
                <w:sz w:val="18"/>
                <w:szCs w:val="18"/>
                <w:lang w:eastAsia="en-CA"/>
              </w:rPr>
              <w:t>032</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AB6D680" w14:textId="77777777" w:rsidR="008F6A2E" w:rsidRPr="007C5CBD" w:rsidRDefault="008F6A2E" w:rsidP="00F773DD">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34FCC1B" w14:textId="31BEA236" w:rsidR="008F6A2E" w:rsidRPr="007C5CBD" w:rsidRDefault="008F6A2E" w:rsidP="00F773DD">
            <w:pPr>
              <w:jc w:val="right"/>
              <w:rPr>
                <w:color w:val="000000"/>
                <w:sz w:val="18"/>
                <w:szCs w:val="18"/>
                <w:lang w:eastAsia="en-CA"/>
              </w:rPr>
            </w:pPr>
            <w:r w:rsidRPr="007C5CBD">
              <w:rPr>
                <w:color w:val="000000"/>
                <w:sz w:val="18"/>
                <w:szCs w:val="18"/>
                <w:lang w:eastAsia="en-CA"/>
              </w:rPr>
              <w:t>14</w:t>
            </w:r>
            <w:r w:rsidR="00356C80">
              <w:rPr>
                <w:color w:val="000000"/>
                <w:sz w:val="18"/>
                <w:szCs w:val="18"/>
                <w:lang w:eastAsia="en-CA"/>
              </w:rPr>
              <w:t> </w:t>
            </w:r>
            <w:r w:rsidRPr="007C5CBD">
              <w:rPr>
                <w:color w:val="000000"/>
                <w:sz w:val="18"/>
                <w:szCs w:val="18"/>
                <w:lang w:eastAsia="en-CA"/>
              </w:rPr>
              <w:t>451</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7561F53" w14:textId="77777777" w:rsidR="008F6A2E" w:rsidRPr="007C5CBD" w:rsidRDefault="008F6A2E" w:rsidP="00F773DD">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DFC5BC4" w14:textId="77777777" w:rsidR="008F6A2E" w:rsidRPr="007C5CBD" w:rsidRDefault="008F6A2E" w:rsidP="00F773DD">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55932EA" w14:textId="3703A1F9" w:rsidR="008F6A2E" w:rsidRPr="007C5CBD" w:rsidRDefault="008F6A2E" w:rsidP="00F773DD">
            <w:pPr>
              <w:jc w:val="right"/>
              <w:rPr>
                <w:color w:val="000000"/>
                <w:sz w:val="18"/>
                <w:szCs w:val="18"/>
                <w:lang w:eastAsia="en-CA"/>
              </w:rPr>
            </w:pPr>
            <w:r w:rsidRPr="007C5CBD">
              <w:rPr>
                <w:color w:val="000000"/>
                <w:sz w:val="18"/>
                <w:szCs w:val="18"/>
                <w:lang w:eastAsia="en-CA"/>
              </w:rPr>
              <w:t>9</w:t>
            </w:r>
            <w:r w:rsidR="00356C80">
              <w:rPr>
                <w:color w:val="000000"/>
                <w:sz w:val="18"/>
                <w:szCs w:val="18"/>
                <w:lang w:eastAsia="en-CA"/>
              </w:rPr>
              <w:t> </w:t>
            </w:r>
            <w:r w:rsidRPr="007C5CBD">
              <w:rPr>
                <w:color w:val="000000"/>
                <w:sz w:val="18"/>
                <w:szCs w:val="18"/>
                <w:lang w:eastAsia="en-CA"/>
              </w:rPr>
              <w:t>032</w:t>
            </w:r>
          </w:p>
        </w:tc>
        <w:tc>
          <w:tcPr>
            <w:tcW w:w="328" w:type="pct"/>
            <w:tcBorders>
              <w:top w:val="single" w:sz="4" w:space="0" w:color="auto"/>
              <w:left w:val="single" w:sz="4" w:space="0" w:color="auto"/>
              <w:bottom w:val="single" w:sz="4" w:space="0" w:color="auto"/>
              <w:right w:val="single" w:sz="4" w:space="0" w:color="auto"/>
            </w:tcBorders>
          </w:tcPr>
          <w:p w14:paraId="6A030423" w14:textId="77777777" w:rsidR="008F6A2E" w:rsidRPr="007C5CBD" w:rsidRDefault="008F6A2E" w:rsidP="00F773DD">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tcPr>
          <w:p w14:paraId="10C29759" w14:textId="77777777" w:rsidR="008F6A2E" w:rsidRPr="007C5CBD" w:rsidRDefault="008F6A2E" w:rsidP="00F773DD">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434E2A3" w14:textId="69390ED6" w:rsidR="008F6A2E" w:rsidRPr="007C5CBD" w:rsidRDefault="008F6A2E" w:rsidP="00F773DD">
            <w:pPr>
              <w:jc w:val="right"/>
              <w:rPr>
                <w:color w:val="000000"/>
                <w:sz w:val="18"/>
                <w:szCs w:val="18"/>
                <w:lang w:eastAsia="en-CA"/>
              </w:rPr>
            </w:pPr>
            <w:r w:rsidRPr="007C5CBD">
              <w:rPr>
                <w:color w:val="000000"/>
                <w:sz w:val="18"/>
                <w:szCs w:val="18"/>
                <w:lang w:eastAsia="en-CA"/>
              </w:rPr>
              <w:t>3</w:t>
            </w:r>
            <w:r w:rsidR="00356C80">
              <w:rPr>
                <w:color w:val="000000"/>
                <w:sz w:val="18"/>
                <w:szCs w:val="18"/>
                <w:lang w:eastAsia="en-CA"/>
              </w:rPr>
              <w:t> </w:t>
            </w:r>
            <w:r w:rsidRPr="007C5CBD">
              <w:rPr>
                <w:color w:val="000000"/>
                <w:sz w:val="18"/>
                <w:szCs w:val="18"/>
                <w:lang w:eastAsia="en-CA"/>
              </w:rPr>
              <w:t>613</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BE74E9F" w14:textId="77777777" w:rsidR="008F6A2E" w:rsidRPr="007C5CBD" w:rsidRDefault="008F6A2E" w:rsidP="00F773DD">
            <w:pPr>
              <w:jc w:val="right"/>
              <w:rPr>
                <w:color w:val="000000"/>
                <w:sz w:val="18"/>
                <w:szCs w:val="18"/>
                <w:lang w:eastAsia="en-CA"/>
              </w:rPr>
            </w:pPr>
            <w:r w:rsidRPr="007C5CBD">
              <w:rPr>
                <w:color w:val="000000"/>
                <w:sz w:val="18"/>
                <w:szCs w:val="18"/>
              </w:rPr>
              <w:t>0</w:t>
            </w:r>
          </w:p>
        </w:tc>
        <w:tc>
          <w:tcPr>
            <w:tcW w:w="328" w:type="pct"/>
            <w:tcBorders>
              <w:top w:val="nil"/>
              <w:left w:val="nil"/>
              <w:bottom w:val="single" w:sz="4" w:space="0" w:color="auto"/>
              <w:right w:val="single" w:sz="4" w:space="0" w:color="auto"/>
            </w:tcBorders>
            <w:shd w:val="clear" w:color="auto" w:fill="auto"/>
          </w:tcPr>
          <w:p w14:paraId="03C00793" w14:textId="58441716" w:rsidR="008F6A2E" w:rsidRPr="007C5CBD" w:rsidRDefault="008F6A2E" w:rsidP="00F773DD">
            <w:pPr>
              <w:jc w:val="right"/>
              <w:rPr>
                <w:color w:val="000000"/>
                <w:sz w:val="18"/>
                <w:szCs w:val="18"/>
                <w:lang w:eastAsia="en-CA"/>
              </w:rPr>
            </w:pPr>
            <w:r w:rsidRPr="007C5CBD">
              <w:rPr>
                <w:color w:val="000000"/>
                <w:sz w:val="18"/>
                <w:szCs w:val="18"/>
                <w:lang w:eastAsia="en-CA"/>
              </w:rPr>
              <w:t>36</w:t>
            </w:r>
            <w:r w:rsidR="00356C80">
              <w:rPr>
                <w:color w:val="000000"/>
                <w:sz w:val="18"/>
                <w:szCs w:val="18"/>
                <w:lang w:eastAsia="en-CA"/>
              </w:rPr>
              <w:t> </w:t>
            </w:r>
            <w:r w:rsidRPr="007C5CBD">
              <w:rPr>
                <w:color w:val="000000"/>
                <w:sz w:val="18"/>
                <w:szCs w:val="18"/>
                <w:lang w:eastAsia="en-CA"/>
              </w:rPr>
              <w:t>127</w:t>
            </w:r>
          </w:p>
        </w:tc>
      </w:tr>
      <w:tr w:rsidR="001756DF" w:rsidRPr="008F6A2E" w14:paraId="21BEE93D" w14:textId="77777777" w:rsidTr="001756DF">
        <w:trPr>
          <w:trHeight w:val="61"/>
          <w:jc w:val="center"/>
        </w:trPr>
        <w:tc>
          <w:tcPr>
            <w:tcW w:w="279" w:type="pct"/>
            <w:tcBorders>
              <w:top w:val="nil"/>
              <w:left w:val="single" w:sz="4" w:space="0" w:color="auto"/>
              <w:bottom w:val="single" w:sz="4" w:space="0" w:color="auto"/>
              <w:right w:val="single" w:sz="4" w:space="0" w:color="auto"/>
            </w:tcBorders>
            <w:hideMark/>
          </w:tcPr>
          <w:p w14:paraId="10B9FEFF" w14:textId="77777777" w:rsidR="008F6A2E" w:rsidRPr="007C5CBD" w:rsidRDefault="008F6A2E" w:rsidP="00F773DD">
            <w:pPr>
              <w:rPr>
                <w:color w:val="000000"/>
                <w:sz w:val="18"/>
                <w:szCs w:val="18"/>
                <w:lang w:eastAsia="en-CA"/>
              </w:rPr>
            </w:pPr>
            <w:r w:rsidRPr="007C5CBD">
              <w:rPr>
                <w:color w:val="000000"/>
                <w:sz w:val="18"/>
                <w:szCs w:val="18"/>
                <w:lang w:eastAsia="en-CA"/>
              </w:rPr>
              <w:t>3.1</w:t>
            </w:r>
          </w:p>
        </w:tc>
        <w:tc>
          <w:tcPr>
            <w:tcW w:w="1112" w:type="pct"/>
            <w:tcBorders>
              <w:top w:val="nil"/>
              <w:left w:val="nil"/>
              <w:bottom w:val="single" w:sz="4" w:space="0" w:color="auto"/>
              <w:right w:val="single" w:sz="4" w:space="0" w:color="auto"/>
            </w:tcBorders>
            <w:hideMark/>
          </w:tcPr>
          <w:p w14:paraId="4A783881" w14:textId="3D88BB9D" w:rsidR="008F6A2E" w:rsidRPr="006A083F" w:rsidRDefault="004A43B6" w:rsidP="00F97A0F">
            <w:pPr>
              <w:jc w:val="left"/>
              <w:rPr>
                <w:color w:val="000000"/>
                <w:sz w:val="18"/>
                <w:szCs w:val="18"/>
                <w:lang w:val="fr-FR" w:eastAsia="en-CA"/>
              </w:rPr>
            </w:pPr>
            <w:r w:rsidRPr="004A43B6">
              <w:rPr>
                <w:color w:val="000000"/>
                <w:sz w:val="18"/>
                <w:szCs w:val="18"/>
                <w:lang w:val="fr-FR" w:eastAsia="en-CA"/>
              </w:rPr>
              <w:t>Total du financement convenu ($US)</w:t>
            </w:r>
          </w:p>
        </w:tc>
        <w:tc>
          <w:tcPr>
            <w:tcW w:w="328" w:type="pct"/>
            <w:tcBorders>
              <w:top w:val="single" w:sz="4" w:space="0" w:color="auto"/>
              <w:left w:val="nil"/>
              <w:bottom w:val="single" w:sz="4" w:space="0" w:color="auto"/>
              <w:right w:val="single" w:sz="4" w:space="0" w:color="auto"/>
            </w:tcBorders>
            <w:shd w:val="clear" w:color="auto" w:fill="auto"/>
          </w:tcPr>
          <w:p w14:paraId="011C8BBA" w14:textId="14E1900C" w:rsidR="008F6A2E" w:rsidRPr="007C5CBD" w:rsidRDefault="008F6A2E" w:rsidP="00F773DD">
            <w:pPr>
              <w:jc w:val="right"/>
              <w:rPr>
                <w:color w:val="000000"/>
                <w:sz w:val="18"/>
                <w:szCs w:val="18"/>
                <w:lang w:eastAsia="en-CA"/>
              </w:rPr>
            </w:pPr>
            <w:r w:rsidRPr="007C5CBD">
              <w:rPr>
                <w:color w:val="000000"/>
                <w:sz w:val="18"/>
                <w:szCs w:val="18"/>
                <w:lang w:eastAsia="en-CA"/>
              </w:rPr>
              <w:t>672</w:t>
            </w:r>
            <w:r w:rsidR="00356C80">
              <w:rPr>
                <w:color w:val="000000"/>
                <w:sz w:val="18"/>
                <w:szCs w:val="18"/>
                <w:lang w:eastAsia="en-CA"/>
              </w:rPr>
              <w:t> </w:t>
            </w:r>
            <w:r w:rsidRPr="007C5CBD">
              <w:rPr>
                <w:color w:val="000000"/>
                <w:sz w:val="18"/>
                <w:szCs w:val="18"/>
                <w:lang w:eastAsia="en-CA"/>
              </w:rPr>
              <w:t>480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F291066" w14:textId="77777777" w:rsidR="008F6A2E" w:rsidRPr="007C5CBD" w:rsidRDefault="008F6A2E" w:rsidP="00F773DD">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566EAE1" w14:textId="623699B6" w:rsidR="008F6A2E" w:rsidRPr="007C5CBD" w:rsidRDefault="008F6A2E" w:rsidP="00F773DD">
            <w:pPr>
              <w:jc w:val="right"/>
              <w:rPr>
                <w:color w:val="000000"/>
                <w:sz w:val="18"/>
                <w:szCs w:val="18"/>
                <w:lang w:eastAsia="en-CA"/>
              </w:rPr>
            </w:pPr>
            <w:r w:rsidRPr="007C5CBD">
              <w:rPr>
                <w:color w:val="000000"/>
                <w:sz w:val="18"/>
                <w:szCs w:val="18"/>
                <w:lang w:eastAsia="en-CA"/>
              </w:rPr>
              <w:t>1</w:t>
            </w:r>
            <w:r w:rsidR="00356C80">
              <w:rPr>
                <w:color w:val="000000"/>
                <w:sz w:val="18"/>
                <w:szCs w:val="18"/>
                <w:lang w:eastAsia="en-CA"/>
              </w:rPr>
              <w:t> </w:t>
            </w:r>
            <w:r w:rsidRPr="007C5CBD">
              <w:rPr>
                <w:color w:val="000000"/>
                <w:sz w:val="18"/>
                <w:szCs w:val="18"/>
                <w:lang w:eastAsia="en-CA"/>
              </w:rPr>
              <w:t>075</w:t>
            </w:r>
            <w:r w:rsidR="00356C80">
              <w:rPr>
                <w:color w:val="000000"/>
                <w:sz w:val="18"/>
                <w:szCs w:val="18"/>
                <w:lang w:eastAsia="en-CA"/>
              </w:rPr>
              <w:t> </w:t>
            </w:r>
            <w:r w:rsidRPr="007C5CBD">
              <w:rPr>
                <w:color w:val="000000"/>
                <w:sz w:val="18"/>
                <w:szCs w:val="18"/>
                <w:lang w:eastAsia="en-CA"/>
              </w:rPr>
              <w:t>968</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84D8629" w14:textId="77777777" w:rsidR="008F6A2E" w:rsidRPr="007C5CBD" w:rsidRDefault="008F6A2E" w:rsidP="00F773DD">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120DD96" w14:textId="77777777" w:rsidR="008F6A2E" w:rsidRPr="007C5CBD" w:rsidRDefault="008F6A2E" w:rsidP="00F773DD">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4E1A5B8" w14:textId="023FF503" w:rsidR="008F6A2E" w:rsidRPr="007C5CBD" w:rsidRDefault="008F6A2E" w:rsidP="00F773DD">
            <w:pPr>
              <w:jc w:val="right"/>
              <w:rPr>
                <w:color w:val="000000"/>
                <w:sz w:val="18"/>
                <w:szCs w:val="18"/>
                <w:lang w:eastAsia="en-CA"/>
              </w:rPr>
            </w:pPr>
            <w:r w:rsidRPr="007C5CBD">
              <w:rPr>
                <w:color w:val="000000"/>
                <w:sz w:val="18"/>
                <w:szCs w:val="18"/>
                <w:lang w:eastAsia="en-CA"/>
              </w:rPr>
              <w:t>672</w:t>
            </w:r>
            <w:r w:rsidR="00356C80">
              <w:rPr>
                <w:color w:val="000000"/>
                <w:sz w:val="18"/>
                <w:szCs w:val="18"/>
                <w:lang w:eastAsia="en-CA"/>
              </w:rPr>
              <w:t> </w:t>
            </w:r>
            <w:r w:rsidRPr="007C5CBD">
              <w:rPr>
                <w:color w:val="000000"/>
                <w:sz w:val="18"/>
                <w:szCs w:val="18"/>
                <w:lang w:eastAsia="en-CA"/>
              </w:rPr>
              <w:t>480</w:t>
            </w:r>
          </w:p>
        </w:tc>
        <w:tc>
          <w:tcPr>
            <w:tcW w:w="328" w:type="pct"/>
            <w:tcBorders>
              <w:top w:val="single" w:sz="4" w:space="0" w:color="auto"/>
              <w:left w:val="single" w:sz="4" w:space="0" w:color="auto"/>
              <w:bottom w:val="single" w:sz="4" w:space="0" w:color="auto"/>
              <w:right w:val="single" w:sz="4" w:space="0" w:color="auto"/>
            </w:tcBorders>
          </w:tcPr>
          <w:p w14:paraId="0F9F8912" w14:textId="77777777" w:rsidR="008F6A2E" w:rsidRPr="007C5CBD" w:rsidRDefault="008F6A2E" w:rsidP="00F773DD">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tcPr>
          <w:p w14:paraId="765A2983" w14:textId="77777777" w:rsidR="008F6A2E" w:rsidRPr="007C5CBD" w:rsidRDefault="008F6A2E" w:rsidP="00F773DD">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BF78CB5" w14:textId="2B8B817F" w:rsidR="008F6A2E" w:rsidRPr="007C5CBD" w:rsidRDefault="008F6A2E" w:rsidP="00F773DD">
            <w:pPr>
              <w:jc w:val="right"/>
              <w:rPr>
                <w:color w:val="000000"/>
                <w:sz w:val="18"/>
                <w:szCs w:val="18"/>
                <w:lang w:eastAsia="en-CA"/>
              </w:rPr>
            </w:pPr>
            <w:r w:rsidRPr="007C5CBD">
              <w:rPr>
                <w:color w:val="000000"/>
                <w:sz w:val="18"/>
                <w:szCs w:val="18"/>
              </w:rPr>
              <w:t>268</w:t>
            </w:r>
            <w:r w:rsidR="00356C80">
              <w:rPr>
                <w:color w:val="000000"/>
                <w:sz w:val="18"/>
                <w:szCs w:val="18"/>
              </w:rPr>
              <w:t> </w:t>
            </w:r>
            <w:r w:rsidRPr="007C5CBD">
              <w:rPr>
                <w:color w:val="000000"/>
                <w:sz w:val="18"/>
                <w:szCs w:val="18"/>
              </w:rPr>
              <w:t>992</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2DE0159" w14:textId="77777777" w:rsidR="008F6A2E" w:rsidRPr="007C5CBD" w:rsidRDefault="008F6A2E" w:rsidP="00F773DD">
            <w:pPr>
              <w:jc w:val="right"/>
              <w:rPr>
                <w:color w:val="000000"/>
                <w:sz w:val="18"/>
                <w:szCs w:val="18"/>
                <w:lang w:eastAsia="en-CA"/>
              </w:rPr>
            </w:pPr>
            <w:r w:rsidRPr="007C5CBD">
              <w:rPr>
                <w:color w:val="000000"/>
                <w:sz w:val="18"/>
                <w:szCs w:val="18"/>
              </w:rPr>
              <w:t>0</w:t>
            </w:r>
          </w:p>
        </w:tc>
        <w:tc>
          <w:tcPr>
            <w:tcW w:w="328" w:type="pct"/>
            <w:tcBorders>
              <w:top w:val="nil"/>
              <w:left w:val="nil"/>
              <w:bottom w:val="single" w:sz="4" w:space="0" w:color="auto"/>
              <w:right w:val="single" w:sz="4" w:space="0" w:color="auto"/>
            </w:tcBorders>
            <w:shd w:val="clear" w:color="auto" w:fill="auto"/>
          </w:tcPr>
          <w:p w14:paraId="79E6AE70" w14:textId="50BE6BAE" w:rsidR="008F6A2E" w:rsidRPr="007C5CBD" w:rsidRDefault="008F6A2E" w:rsidP="00F773DD">
            <w:pPr>
              <w:jc w:val="right"/>
              <w:rPr>
                <w:color w:val="000000"/>
                <w:sz w:val="18"/>
                <w:szCs w:val="18"/>
                <w:lang w:eastAsia="en-CA"/>
              </w:rPr>
            </w:pPr>
            <w:r w:rsidRPr="007C5CBD">
              <w:rPr>
                <w:color w:val="000000"/>
                <w:sz w:val="18"/>
                <w:szCs w:val="18"/>
                <w:lang w:eastAsia="en-CA"/>
              </w:rPr>
              <w:t>2</w:t>
            </w:r>
            <w:r w:rsidR="00356C80">
              <w:rPr>
                <w:color w:val="000000"/>
                <w:sz w:val="18"/>
                <w:szCs w:val="18"/>
                <w:lang w:eastAsia="en-CA"/>
              </w:rPr>
              <w:t> </w:t>
            </w:r>
            <w:r w:rsidRPr="007C5CBD">
              <w:rPr>
                <w:color w:val="000000"/>
                <w:sz w:val="18"/>
                <w:szCs w:val="18"/>
                <w:lang w:eastAsia="en-CA"/>
              </w:rPr>
              <w:t>689</w:t>
            </w:r>
            <w:r w:rsidR="00356C80">
              <w:rPr>
                <w:color w:val="000000"/>
                <w:sz w:val="18"/>
                <w:szCs w:val="18"/>
                <w:lang w:eastAsia="en-CA"/>
              </w:rPr>
              <w:t> </w:t>
            </w:r>
            <w:r w:rsidRPr="007C5CBD">
              <w:rPr>
                <w:color w:val="000000"/>
                <w:sz w:val="18"/>
                <w:szCs w:val="18"/>
                <w:lang w:eastAsia="en-CA"/>
              </w:rPr>
              <w:t>920</w:t>
            </w:r>
          </w:p>
        </w:tc>
      </w:tr>
      <w:tr w:rsidR="001756DF" w:rsidRPr="008F6A2E" w14:paraId="567D2F4A" w14:textId="77777777" w:rsidTr="00AF02CE">
        <w:trPr>
          <w:trHeight w:val="61"/>
          <w:jc w:val="center"/>
        </w:trPr>
        <w:tc>
          <w:tcPr>
            <w:tcW w:w="279" w:type="pct"/>
            <w:tcBorders>
              <w:top w:val="nil"/>
              <w:left w:val="single" w:sz="4" w:space="0" w:color="auto"/>
              <w:bottom w:val="single" w:sz="4" w:space="0" w:color="auto"/>
              <w:right w:val="single" w:sz="4" w:space="0" w:color="auto"/>
            </w:tcBorders>
            <w:hideMark/>
          </w:tcPr>
          <w:p w14:paraId="34068807" w14:textId="77777777" w:rsidR="008F6A2E" w:rsidRPr="007C5CBD" w:rsidRDefault="008F6A2E" w:rsidP="00F773DD">
            <w:pPr>
              <w:rPr>
                <w:color w:val="000000"/>
                <w:sz w:val="18"/>
                <w:szCs w:val="18"/>
                <w:lang w:eastAsia="en-CA"/>
              </w:rPr>
            </w:pPr>
            <w:r w:rsidRPr="007C5CBD">
              <w:rPr>
                <w:color w:val="000000"/>
                <w:sz w:val="18"/>
                <w:szCs w:val="18"/>
                <w:lang w:eastAsia="en-CA"/>
              </w:rPr>
              <w:t>3.2</w:t>
            </w:r>
          </w:p>
        </w:tc>
        <w:tc>
          <w:tcPr>
            <w:tcW w:w="1112" w:type="pct"/>
            <w:tcBorders>
              <w:top w:val="nil"/>
              <w:left w:val="nil"/>
              <w:bottom w:val="single" w:sz="4" w:space="0" w:color="auto"/>
              <w:right w:val="single" w:sz="4" w:space="0" w:color="auto"/>
            </w:tcBorders>
            <w:hideMark/>
          </w:tcPr>
          <w:p w14:paraId="799D373A" w14:textId="4726BA25" w:rsidR="008F6A2E" w:rsidRPr="006A083F" w:rsidRDefault="004A43B6" w:rsidP="00F97A0F">
            <w:pPr>
              <w:jc w:val="left"/>
              <w:rPr>
                <w:color w:val="000000"/>
                <w:sz w:val="18"/>
                <w:szCs w:val="18"/>
                <w:lang w:val="fr-FR" w:eastAsia="en-CA"/>
              </w:rPr>
            </w:pPr>
            <w:r w:rsidRPr="004A43B6">
              <w:rPr>
                <w:color w:val="000000"/>
                <w:sz w:val="18"/>
                <w:szCs w:val="18"/>
                <w:lang w:val="fr-FR" w:eastAsia="en-CA"/>
              </w:rPr>
              <w:t>Total des coûts d</w:t>
            </w:r>
            <w:r w:rsidR="00356C80">
              <w:rPr>
                <w:color w:val="000000"/>
                <w:sz w:val="18"/>
                <w:szCs w:val="18"/>
                <w:lang w:val="fr-FR" w:eastAsia="en-CA"/>
              </w:rPr>
              <w:t>’</w:t>
            </w:r>
            <w:r w:rsidRPr="004A43B6">
              <w:rPr>
                <w:color w:val="000000"/>
                <w:sz w:val="18"/>
                <w:szCs w:val="18"/>
                <w:lang w:val="fr-FR" w:eastAsia="en-CA"/>
              </w:rPr>
              <w:t>appui ($US)</w:t>
            </w:r>
          </w:p>
        </w:tc>
        <w:tc>
          <w:tcPr>
            <w:tcW w:w="328" w:type="pct"/>
            <w:tcBorders>
              <w:top w:val="single" w:sz="4" w:space="0" w:color="auto"/>
              <w:left w:val="nil"/>
              <w:bottom w:val="single" w:sz="4" w:space="0" w:color="auto"/>
              <w:right w:val="single" w:sz="4" w:space="0" w:color="auto"/>
            </w:tcBorders>
            <w:shd w:val="clear" w:color="auto" w:fill="auto"/>
          </w:tcPr>
          <w:p w14:paraId="1F5C9F3D" w14:textId="10578F96" w:rsidR="008F6A2E" w:rsidRPr="007C5CBD" w:rsidRDefault="008F6A2E" w:rsidP="00F773DD">
            <w:pPr>
              <w:jc w:val="right"/>
              <w:rPr>
                <w:color w:val="000000"/>
                <w:sz w:val="18"/>
                <w:szCs w:val="18"/>
                <w:lang w:eastAsia="en-CA"/>
              </w:rPr>
            </w:pPr>
            <w:r w:rsidRPr="007C5CBD">
              <w:rPr>
                <w:color w:val="000000"/>
                <w:sz w:val="18"/>
                <w:szCs w:val="18"/>
                <w:lang w:eastAsia="en-CA"/>
              </w:rPr>
              <w:t>51</w:t>
            </w:r>
            <w:r w:rsidR="00356C80">
              <w:rPr>
                <w:color w:val="000000"/>
                <w:sz w:val="18"/>
                <w:szCs w:val="18"/>
                <w:lang w:eastAsia="en-CA"/>
              </w:rPr>
              <w:t> </w:t>
            </w:r>
            <w:r w:rsidRPr="007C5CBD">
              <w:rPr>
                <w:color w:val="000000"/>
                <w:sz w:val="18"/>
                <w:szCs w:val="18"/>
                <w:lang w:eastAsia="en-CA"/>
              </w:rPr>
              <w:t>242</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F55A1AE" w14:textId="77777777" w:rsidR="008F6A2E" w:rsidRPr="007C5CBD" w:rsidRDefault="008F6A2E" w:rsidP="00F773DD">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32864BB" w14:textId="5A1C1A36" w:rsidR="008F6A2E" w:rsidRPr="007C5CBD" w:rsidRDefault="008F6A2E" w:rsidP="00F773DD">
            <w:pPr>
              <w:jc w:val="right"/>
              <w:rPr>
                <w:color w:val="000000"/>
                <w:sz w:val="18"/>
                <w:szCs w:val="18"/>
                <w:lang w:eastAsia="en-CA"/>
              </w:rPr>
            </w:pPr>
            <w:r w:rsidRPr="007C5CBD">
              <w:rPr>
                <w:color w:val="000000"/>
                <w:sz w:val="18"/>
                <w:szCs w:val="18"/>
                <w:lang w:eastAsia="en-CA"/>
              </w:rPr>
              <w:t>81</w:t>
            </w:r>
            <w:r w:rsidR="00356C80">
              <w:rPr>
                <w:color w:val="000000"/>
                <w:sz w:val="18"/>
                <w:szCs w:val="18"/>
                <w:lang w:eastAsia="en-CA"/>
              </w:rPr>
              <w:t> </w:t>
            </w:r>
            <w:r w:rsidRPr="007C5CBD">
              <w:rPr>
                <w:color w:val="000000"/>
                <w:sz w:val="18"/>
                <w:szCs w:val="18"/>
                <w:lang w:eastAsia="en-CA"/>
              </w:rPr>
              <w:t>987</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FAD2F93" w14:textId="77777777" w:rsidR="008F6A2E" w:rsidRPr="007C5CBD" w:rsidRDefault="008F6A2E" w:rsidP="00F773DD">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2070BD8" w14:textId="77777777" w:rsidR="008F6A2E" w:rsidRPr="007C5CBD" w:rsidRDefault="008F6A2E" w:rsidP="00F773DD">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35E3776" w14:textId="76C762E0" w:rsidR="008F6A2E" w:rsidRPr="007C5CBD" w:rsidRDefault="008F6A2E" w:rsidP="00F773DD">
            <w:pPr>
              <w:jc w:val="right"/>
              <w:rPr>
                <w:color w:val="000000"/>
                <w:sz w:val="18"/>
                <w:szCs w:val="18"/>
                <w:lang w:eastAsia="en-CA"/>
              </w:rPr>
            </w:pPr>
            <w:r w:rsidRPr="007C5CBD">
              <w:rPr>
                <w:color w:val="000000"/>
                <w:sz w:val="18"/>
                <w:szCs w:val="18"/>
                <w:lang w:eastAsia="en-CA"/>
              </w:rPr>
              <w:t>51</w:t>
            </w:r>
            <w:r w:rsidR="00356C80">
              <w:rPr>
                <w:color w:val="000000"/>
                <w:sz w:val="18"/>
                <w:szCs w:val="18"/>
                <w:lang w:eastAsia="en-CA"/>
              </w:rPr>
              <w:t> </w:t>
            </w:r>
            <w:r w:rsidRPr="007C5CBD">
              <w:rPr>
                <w:color w:val="000000"/>
                <w:sz w:val="18"/>
                <w:szCs w:val="18"/>
                <w:lang w:eastAsia="en-CA"/>
              </w:rPr>
              <w:t>242</w:t>
            </w:r>
          </w:p>
        </w:tc>
        <w:tc>
          <w:tcPr>
            <w:tcW w:w="328" w:type="pct"/>
            <w:tcBorders>
              <w:top w:val="single" w:sz="4" w:space="0" w:color="auto"/>
              <w:left w:val="single" w:sz="4" w:space="0" w:color="auto"/>
              <w:bottom w:val="single" w:sz="4" w:space="0" w:color="auto"/>
              <w:right w:val="single" w:sz="4" w:space="0" w:color="auto"/>
            </w:tcBorders>
          </w:tcPr>
          <w:p w14:paraId="7082631C" w14:textId="77777777" w:rsidR="008F6A2E" w:rsidRPr="007C5CBD" w:rsidRDefault="008F6A2E" w:rsidP="00F773DD">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tcPr>
          <w:p w14:paraId="552120AE" w14:textId="77777777" w:rsidR="008F6A2E" w:rsidRPr="007C5CBD" w:rsidRDefault="008F6A2E" w:rsidP="00F773DD">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2EFA89F" w14:textId="75C7D47A" w:rsidR="008F6A2E" w:rsidRPr="007C5CBD" w:rsidRDefault="008F6A2E" w:rsidP="00F773DD">
            <w:pPr>
              <w:jc w:val="right"/>
              <w:rPr>
                <w:color w:val="000000"/>
                <w:sz w:val="18"/>
                <w:szCs w:val="18"/>
                <w:lang w:eastAsia="en-CA"/>
              </w:rPr>
            </w:pPr>
            <w:r w:rsidRPr="007C5CBD">
              <w:rPr>
                <w:color w:val="000000"/>
                <w:sz w:val="18"/>
                <w:szCs w:val="18"/>
              </w:rPr>
              <w:t>20</w:t>
            </w:r>
            <w:r w:rsidR="00356C80">
              <w:rPr>
                <w:color w:val="000000"/>
                <w:sz w:val="18"/>
                <w:szCs w:val="18"/>
              </w:rPr>
              <w:t> </w:t>
            </w:r>
            <w:r w:rsidRPr="007C5CBD">
              <w:rPr>
                <w:color w:val="000000"/>
                <w:sz w:val="18"/>
                <w:szCs w:val="18"/>
              </w:rPr>
              <w:t>497</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F24CDCD" w14:textId="77777777" w:rsidR="008F6A2E" w:rsidRPr="007C5CBD" w:rsidRDefault="008F6A2E" w:rsidP="00F773DD">
            <w:pPr>
              <w:jc w:val="right"/>
              <w:rPr>
                <w:color w:val="000000"/>
                <w:sz w:val="18"/>
                <w:szCs w:val="18"/>
                <w:lang w:eastAsia="en-CA"/>
              </w:rPr>
            </w:pPr>
            <w:r w:rsidRPr="007C5CBD">
              <w:rPr>
                <w:color w:val="000000"/>
                <w:sz w:val="18"/>
                <w:szCs w:val="18"/>
              </w:rPr>
              <w:t>0</w:t>
            </w:r>
          </w:p>
        </w:tc>
        <w:tc>
          <w:tcPr>
            <w:tcW w:w="328" w:type="pct"/>
            <w:tcBorders>
              <w:top w:val="nil"/>
              <w:left w:val="nil"/>
              <w:bottom w:val="single" w:sz="4" w:space="0" w:color="auto"/>
              <w:right w:val="single" w:sz="4" w:space="0" w:color="auto"/>
            </w:tcBorders>
            <w:shd w:val="clear" w:color="auto" w:fill="auto"/>
          </w:tcPr>
          <w:p w14:paraId="71F81CFE" w14:textId="44E88143" w:rsidR="008F6A2E" w:rsidRPr="007C5CBD" w:rsidRDefault="008F6A2E" w:rsidP="00F773DD">
            <w:pPr>
              <w:jc w:val="right"/>
              <w:rPr>
                <w:color w:val="000000"/>
                <w:sz w:val="18"/>
                <w:szCs w:val="18"/>
                <w:lang w:eastAsia="en-CA"/>
              </w:rPr>
            </w:pPr>
            <w:r w:rsidRPr="007C5CBD">
              <w:rPr>
                <w:color w:val="000000"/>
                <w:sz w:val="18"/>
                <w:szCs w:val="18"/>
                <w:lang w:eastAsia="en-CA"/>
              </w:rPr>
              <w:t>204</w:t>
            </w:r>
            <w:r w:rsidR="00356C80">
              <w:rPr>
                <w:color w:val="000000"/>
                <w:sz w:val="18"/>
                <w:szCs w:val="18"/>
                <w:lang w:eastAsia="en-CA"/>
              </w:rPr>
              <w:t> </w:t>
            </w:r>
            <w:r w:rsidRPr="007C5CBD">
              <w:rPr>
                <w:color w:val="000000"/>
                <w:sz w:val="18"/>
                <w:szCs w:val="18"/>
                <w:lang w:eastAsia="en-CA"/>
              </w:rPr>
              <w:t>968</w:t>
            </w:r>
          </w:p>
        </w:tc>
      </w:tr>
      <w:tr w:rsidR="001756DF" w:rsidRPr="008F6A2E" w14:paraId="60BB8053" w14:textId="77777777" w:rsidTr="00AF02CE">
        <w:trPr>
          <w:trHeight w:val="52"/>
          <w:jc w:val="center"/>
        </w:trPr>
        <w:tc>
          <w:tcPr>
            <w:tcW w:w="279" w:type="pct"/>
            <w:tcBorders>
              <w:top w:val="single" w:sz="4" w:space="0" w:color="auto"/>
              <w:left w:val="single" w:sz="4" w:space="0" w:color="auto"/>
              <w:bottom w:val="single" w:sz="4" w:space="0" w:color="auto"/>
              <w:right w:val="single" w:sz="4" w:space="0" w:color="auto"/>
            </w:tcBorders>
            <w:hideMark/>
          </w:tcPr>
          <w:p w14:paraId="1B8BFCD5" w14:textId="77777777" w:rsidR="008F6A2E" w:rsidRPr="007C5CBD" w:rsidRDefault="008F6A2E" w:rsidP="00F773DD">
            <w:pPr>
              <w:rPr>
                <w:color w:val="000000"/>
                <w:sz w:val="18"/>
                <w:szCs w:val="18"/>
                <w:lang w:eastAsia="en-CA"/>
              </w:rPr>
            </w:pPr>
            <w:r w:rsidRPr="007C5CBD">
              <w:rPr>
                <w:color w:val="000000"/>
                <w:sz w:val="18"/>
                <w:szCs w:val="18"/>
                <w:lang w:eastAsia="en-CA"/>
              </w:rPr>
              <w:t>3.3</w:t>
            </w:r>
          </w:p>
        </w:tc>
        <w:tc>
          <w:tcPr>
            <w:tcW w:w="1112" w:type="pct"/>
            <w:tcBorders>
              <w:top w:val="single" w:sz="4" w:space="0" w:color="auto"/>
              <w:left w:val="nil"/>
              <w:bottom w:val="single" w:sz="4" w:space="0" w:color="auto"/>
              <w:right w:val="single" w:sz="4" w:space="0" w:color="auto"/>
            </w:tcBorders>
            <w:hideMark/>
          </w:tcPr>
          <w:p w14:paraId="646F2DC6" w14:textId="0DEAFFA4" w:rsidR="008F6A2E" w:rsidRPr="006A083F" w:rsidRDefault="004A43B6" w:rsidP="00F97A0F">
            <w:pPr>
              <w:jc w:val="left"/>
              <w:rPr>
                <w:color w:val="000000"/>
                <w:sz w:val="18"/>
                <w:szCs w:val="18"/>
                <w:lang w:val="fr-FR" w:eastAsia="en-CA"/>
              </w:rPr>
            </w:pPr>
            <w:r w:rsidRPr="004A43B6">
              <w:rPr>
                <w:color w:val="000000"/>
                <w:sz w:val="18"/>
                <w:szCs w:val="18"/>
                <w:lang w:val="fr-FR" w:eastAsia="en-CA"/>
              </w:rPr>
              <w:t>Total des coûts convenus ($US)</w:t>
            </w:r>
          </w:p>
        </w:tc>
        <w:tc>
          <w:tcPr>
            <w:tcW w:w="328" w:type="pct"/>
            <w:tcBorders>
              <w:top w:val="single" w:sz="4" w:space="0" w:color="auto"/>
              <w:left w:val="nil"/>
              <w:bottom w:val="single" w:sz="4" w:space="0" w:color="auto"/>
              <w:right w:val="single" w:sz="4" w:space="0" w:color="auto"/>
            </w:tcBorders>
            <w:shd w:val="clear" w:color="auto" w:fill="auto"/>
          </w:tcPr>
          <w:p w14:paraId="183C0031" w14:textId="571589C1" w:rsidR="008F6A2E" w:rsidRPr="007C5CBD" w:rsidRDefault="008F6A2E" w:rsidP="00F773DD">
            <w:pPr>
              <w:jc w:val="right"/>
              <w:rPr>
                <w:color w:val="000000"/>
                <w:sz w:val="18"/>
                <w:szCs w:val="18"/>
                <w:lang w:eastAsia="en-CA"/>
              </w:rPr>
            </w:pPr>
            <w:r w:rsidRPr="007C5CBD">
              <w:rPr>
                <w:color w:val="000000"/>
                <w:sz w:val="18"/>
                <w:szCs w:val="18"/>
                <w:lang w:eastAsia="en-CA"/>
              </w:rPr>
              <w:t>723</w:t>
            </w:r>
            <w:r w:rsidR="00356C80">
              <w:rPr>
                <w:color w:val="000000"/>
                <w:sz w:val="18"/>
                <w:szCs w:val="18"/>
                <w:lang w:eastAsia="en-CA"/>
              </w:rPr>
              <w:t> </w:t>
            </w:r>
            <w:r w:rsidRPr="007C5CBD">
              <w:rPr>
                <w:color w:val="000000"/>
                <w:sz w:val="18"/>
                <w:szCs w:val="18"/>
                <w:lang w:eastAsia="en-CA"/>
              </w:rPr>
              <w:t>722</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0E0038F" w14:textId="77777777" w:rsidR="008F6A2E" w:rsidRPr="007C5CBD" w:rsidRDefault="008F6A2E" w:rsidP="00F773DD">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CF561C9" w14:textId="41CF3DA6" w:rsidR="008F6A2E" w:rsidRPr="007C5CBD" w:rsidRDefault="008F6A2E" w:rsidP="00F773DD">
            <w:pPr>
              <w:jc w:val="right"/>
              <w:rPr>
                <w:color w:val="000000"/>
                <w:sz w:val="18"/>
                <w:szCs w:val="18"/>
                <w:lang w:eastAsia="en-CA"/>
              </w:rPr>
            </w:pPr>
            <w:r w:rsidRPr="007C5CBD">
              <w:rPr>
                <w:color w:val="000000"/>
                <w:sz w:val="18"/>
                <w:szCs w:val="18"/>
                <w:lang w:eastAsia="en-CA"/>
              </w:rPr>
              <w:t>1</w:t>
            </w:r>
            <w:r w:rsidR="00356C80">
              <w:rPr>
                <w:color w:val="000000"/>
                <w:sz w:val="18"/>
                <w:szCs w:val="18"/>
                <w:lang w:eastAsia="en-CA"/>
              </w:rPr>
              <w:t> </w:t>
            </w:r>
            <w:r w:rsidRPr="007C5CBD">
              <w:rPr>
                <w:color w:val="000000"/>
                <w:sz w:val="18"/>
                <w:szCs w:val="18"/>
                <w:lang w:eastAsia="en-CA"/>
              </w:rPr>
              <w:t>157</w:t>
            </w:r>
            <w:r w:rsidR="00356C80">
              <w:rPr>
                <w:color w:val="000000"/>
                <w:sz w:val="18"/>
                <w:szCs w:val="18"/>
                <w:lang w:eastAsia="en-CA"/>
              </w:rPr>
              <w:t> </w:t>
            </w:r>
            <w:r w:rsidRPr="007C5CBD">
              <w:rPr>
                <w:color w:val="000000"/>
                <w:sz w:val="18"/>
                <w:szCs w:val="18"/>
                <w:lang w:eastAsia="en-CA"/>
              </w:rPr>
              <w:t>955</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CB537E2" w14:textId="77777777" w:rsidR="008F6A2E" w:rsidRPr="007C5CBD" w:rsidRDefault="008F6A2E" w:rsidP="00F773DD">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F2DA71A" w14:textId="77777777" w:rsidR="008F6A2E" w:rsidRPr="007C5CBD" w:rsidRDefault="008F6A2E" w:rsidP="00F773DD">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5706DA8" w14:textId="3E00ACB0" w:rsidR="008F6A2E" w:rsidRPr="007C5CBD" w:rsidRDefault="008F6A2E" w:rsidP="00F773DD">
            <w:pPr>
              <w:jc w:val="right"/>
              <w:rPr>
                <w:color w:val="000000"/>
                <w:sz w:val="18"/>
                <w:szCs w:val="18"/>
                <w:lang w:eastAsia="en-CA"/>
              </w:rPr>
            </w:pPr>
            <w:r w:rsidRPr="007C5CBD">
              <w:rPr>
                <w:color w:val="000000"/>
                <w:sz w:val="18"/>
                <w:szCs w:val="18"/>
                <w:lang w:eastAsia="en-CA"/>
              </w:rPr>
              <w:t>723</w:t>
            </w:r>
            <w:r w:rsidR="00356C80">
              <w:rPr>
                <w:color w:val="000000"/>
                <w:sz w:val="18"/>
                <w:szCs w:val="18"/>
                <w:lang w:eastAsia="en-CA"/>
              </w:rPr>
              <w:t> </w:t>
            </w:r>
            <w:r w:rsidRPr="007C5CBD">
              <w:rPr>
                <w:color w:val="000000"/>
                <w:sz w:val="18"/>
                <w:szCs w:val="18"/>
                <w:lang w:eastAsia="en-CA"/>
              </w:rPr>
              <w:t>722</w:t>
            </w:r>
          </w:p>
        </w:tc>
        <w:tc>
          <w:tcPr>
            <w:tcW w:w="328" w:type="pct"/>
            <w:tcBorders>
              <w:top w:val="single" w:sz="4" w:space="0" w:color="auto"/>
              <w:left w:val="single" w:sz="4" w:space="0" w:color="auto"/>
              <w:bottom w:val="single" w:sz="4" w:space="0" w:color="auto"/>
              <w:right w:val="single" w:sz="4" w:space="0" w:color="auto"/>
            </w:tcBorders>
          </w:tcPr>
          <w:p w14:paraId="552B9E5F" w14:textId="77777777" w:rsidR="008F6A2E" w:rsidRPr="007C5CBD" w:rsidRDefault="008F6A2E" w:rsidP="00F773DD">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tcPr>
          <w:p w14:paraId="05678246" w14:textId="77777777" w:rsidR="008F6A2E" w:rsidRPr="007C5CBD" w:rsidRDefault="008F6A2E" w:rsidP="00F773DD">
            <w:pPr>
              <w:jc w:val="right"/>
              <w:rPr>
                <w:color w:val="000000"/>
                <w:sz w:val="18"/>
                <w:szCs w:val="18"/>
                <w:lang w:eastAsia="en-CA"/>
              </w:rPr>
            </w:pPr>
            <w:r w:rsidRPr="007C5CBD">
              <w:rPr>
                <w:color w:val="000000"/>
                <w:sz w:val="18"/>
                <w:szCs w:val="18"/>
                <w:lang w:eastAsia="en-CA"/>
              </w:rPr>
              <w:t>0</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EFD7026" w14:textId="48EE0CCC" w:rsidR="008F6A2E" w:rsidRPr="007C5CBD" w:rsidRDefault="008F6A2E" w:rsidP="00F773DD">
            <w:pPr>
              <w:jc w:val="right"/>
              <w:rPr>
                <w:color w:val="000000"/>
                <w:sz w:val="18"/>
                <w:szCs w:val="18"/>
                <w:lang w:eastAsia="en-CA"/>
              </w:rPr>
            </w:pPr>
            <w:r w:rsidRPr="007C5CBD">
              <w:rPr>
                <w:color w:val="000000"/>
                <w:sz w:val="18"/>
                <w:szCs w:val="18"/>
              </w:rPr>
              <w:t>289</w:t>
            </w:r>
            <w:r w:rsidR="00356C80">
              <w:rPr>
                <w:color w:val="000000"/>
                <w:sz w:val="18"/>
                <w:szCs w:val="18"/>
              </w:rPr>
              <w:t> </w:t>
            </w:r>
            <w:r w:rsidRPr="007C5CBD">
              <w:rPr>
                <w:color w:val="000000"/>
                <w:sz w:val="18"/>
                <w:szCs w:val="18"/>
              </w:rPr>
              <w:t>489</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BC44EE7" w14:textId="77777777" w:rsidR="008F6A2E" w:rsidRPr="007C5CBD" w:rsidRDefault="008F6A2E" w:rsidP="00F773DD">
            <w:pPr>
              <w:jc w:val="right"/>
              <w:rPr>
                <w:color w:val="000000"/>
                <w:sz w:val="18"/>
                <w:szCs w:val="18"/>
                <w:lang w:eastAsia="en-CA"/>
              </w:rPr>
            </w:pPr>
            <w:r w:rsidRPr="007C5CBD">
              <w:rPr>
                <w:color w:val="000000"/>
                <w:sz w:val="18"/>
                <w:szCs w:val="18"/>
              </w:rPr>
              <w:t>0</w:t>
            </w:r>
          </w:p>
        </w:tc>
        <w:tc>
          <w:tcPr>
            <w:tcW w:w="328" w:type="pct"/>
            <w:tcBorders>
              <w:top w:val="single" w:sz="4" w:space="0" w:color="auto"/>
              <w:left w:val="nil"/>
              <w:bottom w:val="single" w:sz="4" w:space="0" w:color="auto"/>
              <w:right w:val="single" w:sz="4" w:space="0" w:color="auto"/>
            </w:tcBorders>
            <w:shd w:val="clear" w:color="auto" w:fill="auto"/>
          </w:tcPr>
          <w:p w14:paraId="0513B961" w14:textId="7624E30C" w:rsidR="008F6A2E" w:rsidRPr="007C5CBD" w:rsidRDefault="008F6A2E" w:rsidP="00F773DD">
            <w:pPr>
              <w:jc w:val="right"/>
              <w:rPr>
                <w:color w:val="000000"/>
                <w:sz w:val="18"/>
                <w:szCs w:val="18"/>
                <w:lang w:eastAsia="en-CA"/>
              </w:rPr>
            </w:pPr>
            <w:r w:rsidRPr="007C5CBD">
              <w:rPr>
                <w:color w:val="000000"/>
                <w:sz w:val="18"/>
                <w:szCs w:val="18"/>
                <w:lang w:eastAsia="en-CA"/>
              </w:rPr>
              <w:t>2</w:t>
            </w:r>
            <w:r w:rsidR="00356C80">
              <w:rPr>
                <w:color w:val="000000"/>
                <w:sz w:val="18"/>
                <w:szCs w:val="18"/>
                <w:lang w:eastAsia="en-CA"/>
              </w:rPr>
              <w:t> </w:t>
            </w:r>
            <w:r w:rsidRPr="007C5CBD">
              <w:rPr>
                <w:color w:val="000000"/>
                <w:sz w:val="18"/>
                <w:szCs w:val="18"/>
                <w:lang w:eastAsia="en-CA"/>
              </w:rPr>
              <w:t>894</w:t>
            </w:r>
            <w:r w:rsidR="00356C80">
              <w:rPr>
                <w:color w:val="000000"/>
                <w:sz w:val="18"/>
                <w:szCs w:val="18"/>
                <w:lang w:eastAsia="en-CA"/>
              </w:rPr>
              <w:t> </w:t>
            </w:r>
            <w:r w:rsidRPr="007C5CBD">
              <w:rPr>
                <w:color w:val="000000"/>
                <w:sz w:val="18"/>
                <w:szCs w:val="18"/>
                <w:lang w:eastAsia="en-CA"/>
              </w:rPr>
              <w:t>888</w:t>
            </w:r>
          </w:p>
        </w:tc>
      </w:tr>
    </w:tbl>
    <w:p w14:paraId="4DC7B273" w14:textId="77777777" w:rsidR="00D3576A" w:rsidRDefault="00D3576A" w:rsidP="002B5373">
      <w:pPr>
        <w:tabs>
          <w:tab w:val="left" w:pos="3456"/>
        </w:tabs>
        <w:rPr>
          <w:lang w:val="en-GB"/>
        </w:rPr>
        <w:sectPr w:rsidR="00D3576A" w:rsidSect="00AF02CE">
          <w:headerReference w:type="even" r:id="rId20"/>
          <w:headerReference w:type="default" r:id="rId21"/>
          <w:footerReference w:type="even" r:id="rId22"/>
          <w:headerReference w:type="first" r:id="rId23"/>
          <w:footerReference w:type="first" r:id="rId24"/>
          <w:pgSz w:w="15840" w:h="12240" w:orient="landscape" w:code="1"/>
          <w:pgMar w:top="1440" w:right="720" w:bottom="1440" w:left="864" w:header="720" w:footer="475" w:gutter="0"/>
          <w:pgNumType w:start="1"/>
          <w:cols w:space="720"/>
          <w:titlePg/>
          <w:docGrid w:linePitch="299"/>
        </w:sectPr>
      </w:pPr>
    </w:p>
    <w:p w14:paraId="5D7CAD7F" w14:textId="2FE86A3B" w:rsidR="004A1D48" w:rsidRPr="004A43B6" w:rsidRDefault="004A43B6" w:rsidP="004A43B6">
      <w:pPr>
        <w:suppressAutoHyphens/>
        <w:spacing w:after="240"/>
        <w:jc w:val="center"/>
        <w:rPr>
          <w:b/>
          <w:bCs/>
          <w:lang w:val="en-GB"/>
        </w:rPr>
      </w:pPr>
      <w:r w:rsidRPr="004A43B6">
        <w:rPr>
          <w:b/>
          <w:bCs/>
          <w:lang w:val="fr-FR"/>
        </w:rPr>
        <w:t>Annexe II</w:t>
      </w:r>
    </w:p>
    <w:p w14:paraId="1318BA87" w14:textId="77777777" w:rsidR="004A1D48" w:rsidRPr="0033039F" w:rsidRDefault="004A1D48" w:rsidP="004A1D48">
      <w:pPr>
        <w:suppressAutoHyphens/>
        <w:jc w:val="center"/>
        <w:rPr>
          <w:b/>
          <w:bCs/>
          <w:lang w:val="en-GB"/>
        </w:rPr>
      </w:pPr>
      <w:r w:rsidRPr="0033039F">
        <w:rPr>
          <w:b/>
          <w:bCs/>
          <w:lang w:val="en-GB"/>
        </w:rPr>
        <w:t>IMPLEMENTATION OF BOTH THE HCFC PHASE-OUT MANAGEMENT PLAN (HPMP)</w:t>
      </w:r>
    </w:p>
    <w:p w14:paraId="36B89B45" w14:textId="77777777" w:rsidR="004A1D48" w:rsidRPr="0033039F" w:rsidRDefault="004A1D48" w:rsidP="004A1D48">
      <w:pPr>
        <w:suppressAutoHyphens/>
        <w:jc w:val="center"/>
        <w:rPr>
          <w:b/>
          <w:bCs/>
          <w:lang w:val="en-GB"/>
        </w:rPr>
      </w:pPr>
      <w:r w:rsidRPr="0033039F">
        <w:rPr>
          <w:b/>
          <w:bCs/>
          <w:lang w:val="en-GB"/>
        </w:rPr>
        <w:t>AND THE KIGALI HFC IMPLEMENTATION PLAN (KIP) IN THE DOMINICAN REPUBLIC</w:t>
      </w:r>
    </w:p>
    <w:p w14:paraId="632971D1" w14:textId="77777777" w:rsidR="004A1D48" w:rsidRPr="0033039F" w:rsidRDefault="004A1D48" w:rsidP="004A1D48">
      <w:pPr>
        <w:suppressAutoHyphens/>
        <w:jc w:val="center"/>
        <w:rPr>
          <w:b/>
          <w:bCs/>
          <w:lang w:val="en-GB"/>
        </w:rPr>
      </w:pPr>
    </w:p>
    <w:tbl>
      <w:tblPr>
        <w:tblW w:w="5000" w:type="pct"/>
        <w:tblLook w:val="04A0" w:firstRow="1" w:lastRow="0" w:firstColumn="1" w:lastColumn="0" w:noHBand="0" w:noVBand="1"/>
      </w:tblPr>
      <w:tblGrid>
        <w:gridCol w:w="2205"/>
        <w:gridCol w:w="3673"/>
        <w:gridCol w:w="1470"/>
        <w:gridCol w:w="3673"/>
        <w:gridCol w:w="1464"/>
        <w:gridCol w:w="1761"/>
      </w:tblGrid>
      <w:tr w:rsidR="004A1D48" w:rsidRPr="00AB7B94" w14:paraId="708F1435" w14:textId="77777777" w:rsidTr="00EC26B9">
        <w:trPr>
          <w:trHeight w:val="289"/>
          <w:tblHeader/>
        </w:trPr>
        <w:tc>
          <w:tcPr>
            <w:tcW w:w="774" w:type="pct"/>
            <w:tcBorders>
              <w:top w:val="single" w:sz="4" w:space="0" w:color="auto"/>
              <w:left w:val="single" w:sz="4" w:space="0" w:color="auto"/>
              <w:bottom w:val="single" w:sz="4" w:space="0" w:color="auto"/>
              <w:right w:val="single" w:sz="4" w:space="0" w:color="auto"/>
            </w:tcBorders>
            <w:shd w:val="clear" w:color="auto" w:fill="FFFFFF" w:themeFill="background1"/>
          </w:tcPr>
          <w:p w14:paraId="48005144" w14:textId="77777777" w:rsidR="004A1D48" w:rsidRPr="00AB7B94" w:rsidRDefault="004A1D48" w:rsidP="00F773DD">
            <w:pPr>
              <w:suppressAutoHyphens/>
              <w:jc w:val="center"/>
              <w:rPr>
                <w:b/>
                <w:bCs/>
                <w:sz w:val="20"/>
                <w:szCs w:val="20"/>
                <w:lang w:val="en-GB" w:eastAsia="en-CA"/>
              </w:rPr>
            </w:pPr>
            <w:r w:rsidRPr="00AB7B94">
              <w:rPr>
                <w:b/>
                <w:bCs/>
                <w:sz w:val="20"/>
                <w:szCs w:val="20"/>
                <w:lang w:val="en-GB" w:eastAsia="en-CA"/>
              </w:rPr>
              <w:t>Area of work</w:t>
            </w:r>
          </w:p>
        </w:tc>
        <w:tc>
          <w:tcPr>
            <w:tcW w:w="1289" w:type="pct"/>
            <w:tcBorders>
              <w:top w:val="single" w:sz="4" w:space="0" w:color="auto"/>
              <w:left w:val="single" w:sz="4" w:space="0" w:color="auto"/>
              <w:bottom w:val="single" w:sz="4" w:space="0" w:color="auto"/>
              <w:right w:val="single" w:sz="4" w:space="0" w:color="auto"/>
            </w:tcBorders>
            <w:shd w:val="clear" w:color="auto" w:fill="FFFFFF" w:themeFill="background1"/>
          </w:tcPr>
          <w:p w14:paraId="4F3A7E96" w14:textId="77777777" w:rsidR="004A1D48" w:rsidRPr="00AB7B94" w:rsidRDefault="004A1D48" w:rsidP="00F773DD">
            <w:pPr>
              <w:suppressAutoHyphens/>
              <w:jc w:val="center"/>
              <w:rPr>
                <w:b/>
                <w:bCs/>
                <w:sz w:val="20"/>
                <w:szCs w:val="20"/>
                <w:lang w:val="en-GB" w:eastAsia="en-CA"/>
              </w:rPr>
            </w:pPr>
            <w:r w:rsidRPr="00AB7B94">
              <w:rPr>
                <w:b/>
                <w:bCs/>
                <w:sz w:val="20"/>
                <w:szCs w:val="20"/>
                <w:lang w:val="en-GB" w:eastAsia="en-CA"/>
              </w:rPr>
              <w:t>HPMP Stage III</w:t>
            </w:r>
          </w:p>
          <w:p w14:paraId="12171504" w14:textId="77777777" w:rsidR="004A1D48" w:rsidRPr="00AB7B94" w:rsidRDefault="004A1D48" w:rsidP="00F773DD">
            <w:pPr>
              <w:suppressAutoHyphens/>
              <w:jc w:val="center"/>
              <w:rPr>
                <w:b/>
                <w:bCs/>
                <w:sz w:val="20"/>
                <w:szCs w:val="20"/>
                <w:lang w:val="en-GB" w:eastAsia="en-CA"/>
              </w:rPr>
            </w:pPr>
            <w:r w:rsidRPr="00AB7B94">
              <w:rPr>
                <w:b/>
                <w:bCs/>
                <w:sz w:val="20"/>
                <w:szCs w:val="20"/>
                <w:lang w:val="en-GB" w:eastAsia="en-CA"/>
              </w:rPr>
              <w:t>Activity</w:t>
            </w:r>
          </w:p>
        </w:tc>
        <w:tc>
          <w:tcPr>
            <w:tcW w:w="516" w:type="pct"/>
            <w:tcBorders>
              <w:top w:val="single" w:sz="4" w:space="0" w:color="auto"/>
              <w:left w:val="single" w:sz="4" w:space="0" w:color="auto"/>
              <w:bottom w:val="single" w:sz="4" w:space="0" w:color="auto"/>
              <w:right w:val="single" w:sz="4" w:space="0" w:color="auto"/>
            </w:tcBorders>
            <w:shd w:val="clear" w:color="auto" w:fill="FFFFFF" w:themeFill="background1"/>
          </w:tcPr>
          <w:p w14:paraId="1A8DE9BC" w14:textId="77777777" w:rsidR="004A1D48" w:rsidRPr="00AB7B94" w:rsidRDefault="004A1D48" w:rsidP="00F773DD">
            <w:pPr>
              <w:suppressAutoHyphens/>
              <w:jc w:val="right"/>
              <w:rPr>
                <w:b/>
                <w:bCs/>
                <w:sz w:val="20"/>
                <w:szCs w:val="20"/>
                <w:lang w:val="en-GB" w:eastAsia="en-CA"/>
              </w:rPr>
            </w:pPr>
            <w:r w:rsidRPr="00AB7B94">
              <w:rPr>
                <w:b/>
                <w:bCs/>
                <w:sz w:val="20"/>
                <w:szCs w:val="20"/>
                <w:lang w:val="en-GB" w:eastAsia="en-CA"/>
              </w:rPr>
              <w:t>Stage III Cost</w:t>
            </w:r>
          </w:p>
          <w:p w14:paraId="514C9C60" w14:textId="77777777" w:rsidR="004A1D48" w:rsidRPr="00AB7B94" w:rsidRDefault="004A1D48" w:rsidP="00F773DD">
            <w:pPr>
              <w:suppressAutoHyphens/>
              <w:jc w:val="center"/>
              <w:rPr>
                <w:b/>
                <w:bCs/>
                <w:sz w:val="20"/>
                <w:szCs w:val="20"/>
                <w:lang w:val="en-GB" w:eastAsia="en-CA"/>
              </w:rPr>
            </w:pPr>
            <w:r w:rsidRPr="00AB7B94">
              <w:rPr>
                <w:b/>
                <w:bCs/>
                <w:sz w:val="20"/>
                <w:szCs w:val="20"/>
                <w:lang w:val="en-GB" w:eastAsia="en-CA"/>
              </w:rPr>
              <w:t>(US $)</w:t>
            </w:r>
          </w:p>
        </w:tc>
        <w:tc>
          <w:tcPr>
            <w:tcW w:w="1289" w:type="pct"/>
            <w:tcBorders>
              <w:top w:val="single" w:sz="4" w:space="0" w:color="auto"/>
              <w:left w:val="single" w:sz="4" w:space="0" w:color="auto"/>
              <w:bottom w:val="single" w:sz="4" w:space="0" w:color="auto"/>
              <w:right w:val="single" w:sz="4" w:space="0" w:color="auto"/>
            </w:tcBorders>
            <w:shd w:val="clear" w:color="auto" w:fill="FFFFFF" w:themeFill="background1"/>
          </w:tcPr>
          <w:p w14:paraId="0317E8DE" w14:textId="77777777" w:rsidR="004A1D48" w:rsidRPr="00AB7B94" w:rsidRDefault="004A1D48" w:rsidP="00F773DD">
            <w:pPr>
              <w:suppressAutoHyphens/>
              <w:jc w:val="center"/>
              <w:rPr>
                <w:b/>
                <w:bCs/>
                <w:sz w:val="20"/>
                <w:szCs w:val="20"/>
                <w:lang w:val="en-GB" w:eastAsia="en-CA"/>
              </w:rPr>
            </w:pPr>
            <w:r w:rsidRPr="00AB7B94">
              <w:rPr>
                <w:b/>
                <w:bCs/>
                <w:sz w:val="20"/>
                <w:szCs w:val="20"/>
                <w:lang w:val="en-GB" w:eastAsia="en-CA"/>
              </w:rPr>
              <w:t>KIP Stage I</w:t>
            </w:r>
          </w:p>
          <w:p w14:paraId="474D45E5" w14:textId="77777777" w:rsidR="004A1D48" w:rsidRPr="00AB7B94" w:rsidRDefault="004A1D48" w:rsidP="00F773DD">
            <w:pPr>
              <w:suppressAutoHyphens/>
              <w:jc w:val="center"/>
              <w:rPr>
                <w:b/>
                <w:bCs/>
                <w:sz w:val="20"/>
                <w:szCs w:val="20"/>
                <w:lang w:val="en-GB" w:eastAsia="en-CA"/>
              </w:rPr>
            </w:pPr>
            <w:r w:rsidRPr="00AB7B94">
              <w:rPr>
                <w:b/>
                <w:bCs/>
                <w:sz w:val="20"/>
                <w:szCs w:val="20"/>
                <w:lang w:val="en-GB" w:eastAsia="en-CA"/>
              </w:rPr>
              <w:t>Activity</w:t>
            </w:r>
          </w:p>
        </w:tc>
        <w:tc>
          <w:tcPr>
            <w:tcW w:w="5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A7F3356" w14:textId="77777777" w:rsidR="004A1D48" w:rsidRPr="00AB7B94" w:rsidRDefault="004A1D48" w:rsidP="00F773DD">
            <w:pPr>
              <w:suppressAutoHyphens/>
              <w:jc w:val="center"/>
              <w:rPr>
                <w:b/>
                <w:bCs/>
                <w:sz w:val="20"/>
                <w:szCs w:val="20"/>
                <w:lang w:val="en-GB" w:eastAsia="en-CA"/>
              </w:rPr>
            </w:pPr>
            <w:r w:rsidRPr="00AB7B94">
              <w:rPr>
                <w:b/>
                <w:bCs/>
                <w:sz w:val="20"/>
                <w:szCs w:val="20"/>
                <w:lang w:val="en-GB" w:eastAsia="en-CA"/>
              </w:rPr>
              <w:t>Cost</w:t>
            </w:r>
            <w:r w:rsidRPr="00AB7B94">
              <w:rPr>
                <w:b/>
                <w:bCs/>
                <w:sz w:val="20"/>
                <w:szCs w:val="20"/>
                <w:lang w:val="en-GB" w:eastAsia="en-CA"/>
              </w:rPr>
              <w:br/>
              <w:t>(US $)</w:t>
            </w:r>
          </w:p>
        </w:tc>
        <w:tc>
          <w:tcPr>
            <w:tcW w:w="61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E17694" w14:textId="77777777" w:rsidR="004A1D48" w:rsidRPr="00AB7B94" w:rsidRDefault="004A1D48" w:rsidP="00F773DD">
            <w:pPr>
              <w:suppressAutoHyphens/>
              <w:jc w:val="left"/>
              <w:rPr>
                <w:b/>
                <w:bCs/>
                <w:sz w:val="20"/>
                <w:szCs w:val="20"/>
                <w:lang w:val="en-GB" w:eastAsia="en-CA"/>
              </w:rPr>
            </w:pPr>
            <w:r w:rsidRPr="00AB7B94">
              <w:rPr>
                <w:b/>
                <w:bCs/>
                <w:sz w:val="20"/>
                <w:szCs w:val="20"/>
                <w:lang w:val="en-GB" w:eastAsia="en-CA"/>
              </w:rPr>
              <w:t>Combined Costs</w:t>
            </w:r>
          </w:p>
        </w:tc>
      </w:tr>
      <w:tr w:rsidR="006D7898" w:rsidRPr="00AB7B94" w14:paraId="72950159" w14:textId="77777777" w:rsidTr="00EC26B9">
        <w:trPr>
          <w:trHeight w:val="227"/>
        </w:trPr>
        <w:tc>
          <w:tcPr>
            <w:tcW w:w="774" w:type="pct"/>
            <w:vMerge w:val="restart"/>
            <w:tcBorders>
              <w:top w:val="nil"/>
              <w:left w:val="single" w:sz="4" w:space="0" w:color="auto"/>
              <w:right w:val="single" w:sz="4" w:space="0" w:color="auto"/>
            </w:tcBorders>
            <w:shd w:val="clear" w:color="auto" w:fill="FFFFFF" w:themeFill="background1"/>
          </w:tcPr>
          <w:p w14:paraId="3C072C9E" w14:textId="77777777" w:rsidR="006D7898" w:rsidRPr="00AB7B94" w:rsidRDefault="006D7898" w:rsidP="006D7898">
            <w:pPr>
              <w:suppressAutoHyphens/>
              <w:jc w:val="left"/>
              <w:rPr>
                <w:sz w:val="20"/>
                <w:szCs w:val="20"/>
                <w:lang w:val="en-GB" w:eastAsia="en-CA"/>
              </w:rPr>
            </w:pPr>
            <w:r w:rsidRPr="00AB7B94">
              <w:rPr>
                <w:rFonts w:eastAsia="Calibri"/>
                <w:iCs/>
                <w:sz w:val="20"/>
                <w:szCs w:val="20"/>
                <w:lang w:val="en-GB"/>
              </w:rPr>
              <w:t>Strengthening of the legal and institutional framework</w:t>
            </w:r>
          </w:p>
        </w:tc>
        <w:tc>
          <w:tcPr>
            <w:tcW w:w="1289" w:type="pct"/>
            <w:vMerge w:val="restart"/>
            <w:tcBorders>
              <w:top w:val="nil"/>
              <w:left w:val="single" w:sz="4" w:space="0" w:color="auto"/>
              <w:right w:val="single" w:sz="4" w:space="0" w:color="auto"/>
            </w:tcBorders>
            <w:shd w:val="clear" w:color="auto" w:fill="FFFFFF" w:themeFill="background1"/>
          </w:tcPr>
          <w:p w14:paraId="7A476A82" w14:textId="77777777" w:rsidR="006D7898" w:rsidRPr="00AB7B94" w:rsidRDefault="006D7898" w:rsidP="006D7898">
            <w:pPr>
              <w:suppressAutoHyphens/>
              <w:jc w:val="left"/>
              <w:rPr>
                <w:sz w:val="20"/>
                <w:szCs w:val="20"/>
                <w:lang w:val="en-GB" w:eastAsia="en-CA"/>
              </w:rPr>
            </w:pPr>
          </w:p>
        </w:tc>
        <w:tc>
          <w:tcPr>
            <w:tcW w:w="516" w:type="pct"/>
            <w:vMerge w:val="restart"/>
            <w:tcBorders>
              <w:top w:val="nil"/>
              <w:left w:val="single" w:sz="4" w:space="0" w:color="auto"/>
              <w:right w:val="single" w:sz="4" w:space="0" w:color="auto"/>
            </w:tcBorders>
            <w:shd w:val="clear" w:color="auto" w:fill="FFFFFF" w:themeFill="background1"/>
          </w:tcPr>
          <w:p w14:paraId="20CDF783" w14:textId="77777777" w:rsidR="006D7898" w:rsidRPr="00AB7B94" w:rsidRDefault="006D7898" w:rsidP="006D7898">
            <w:pPr>
              <w:suppressAutoHyphens/>
              <w:jc w:val="right"/>
              <w:rPr>
                <w:sz w:val="20"/>
                <w:szCs w:val="20"/>
                <w:lang w:val="en-GB" w:eastAsia="en-CA"/>
              </w:rPr>
            </w:pPr>
          </w:p>
        </w:tc>
        <w:tc>
          <w:tcPr>
            <w:tcW w:w="1289" w:type="pct"/>
            <w:tcBorders>
              <w:top w:val="nil"/>
              <w:left w:val="single" w:sz="4" w:space="0" w:color="auto"/>
              <w:bottom w:val="single" w:sz="4" w:space="0" w:color="auto"/>
              <w:right w:val="single" w:sz="4" w:space="0" w:color="auto"/>
            </w:tcBorders>
            <w:shd w:val="clear" w:color="auto" w:fill="FFFFFF" w:themeFill="background1"/>
          </w:tcPr>
          <w:p w14:paraId="189D20DA" w14:textId="77777777" w:rsidR="006D7898" w:rsidRPr="00AB7B94" w:rsidRDefault="006D7898" w:rsidP="006D7898">
            <w:pPr>
              <w:suppressAutoHyphens/>
              <w:jc w:val="left"/>
              <w:rPr>
                <w:sz w:val="20"/>
                <w:szCs w:val="20"/>
                <w:lang w:val="en-GB" w:eastAsia="en-CA"/>
              </w:rPr>
            </w:pPr>
            <w:r w:rsidRPr="00AB7B94">
              <w:rPr>
                <w:color w:val="000000"/>
                <w:sz w:val="20"/>
                <w:szCs w:val="20"/>
                <w:lang w:val="en-GB"/>
              </w:rPr>
              <w:t>Project to strengthen HFC regulatory framework</w:t>
            </w:r>
          </w:p>
        </w:tc>
        <w:tc>
          <w:tcPr>
            <w:tcW w:w="514" w:type="pct"/>
            <w:tcBorders>
              <w:top w:val="single" w:sz="4" w:space="0" w:color="auto"/>
              <w:left w:val="nil"/>
              <w:bottom w:val="single" w:sz="4" w:space="0" w:color="auto"/>
              <w:right w:val="single" w:sz="4" w:space="0" w:color="auto"/>
            </w:tcBorders>
            <w:shd w:val="clear" w:color="auto" w:fill="FFFFFF" w:themeFill="background1"/>
          </w:tcPr>
          <w:p w14:paraId="5F0210E1" w14:textId="24D7365B" w:rsidR="006D7898" w:rsidRPr="00AB7B94" w:rsidRDefault="006D7898" w:rsidP="006D7898">
            <w:pPr>
              <w:suppressAutoHyphens/>
              <w:jc w:val="right"/>
              <w:rPr>
                <w:sz w:val="20"/>
                <w:szCs w:val="20"/>
                <w:lang w:val="en-GB" w:eastAsia="en-CA"/>
              </w:rPr>
            </w:pPr>
            <w:r w:rsidRPr="00AB7B94">
              <w:rPr>
                <w:sz w:val="20"/>
                <w:szCs w:val="20"/>
                <w:lang w:val="en-GB" w:eastAsia="en-CA"/>
              </w:rPr>
              <w:t>49,000</w:t>
            </w:r>
          </w:p>
        </w:tc>
        <w:tc>
          <w:tcPr>
            <w:tcW w:w="618" w:type="pct"/>
            <w:tcBorders>
              <w:top w:val="single" w:sz="4" w:space="0" w:color="auto"/>
              <w:left w:val="nil"/>
              <w:bottom w:val="single" w:sz="4" w:space="0" w:color="auto"/>
              <w:right w:val="single" w:sz="4" w:space="0" w:color="auto"/>
            </w:tcBorders>
            <w:shd w:val="clear" w:color="auto" w:fill="FFFFFF" w:themeFill="background1"/>
          </w:tcPr>
          <w:p w14:paraId="6D4E5EBA" w14:textId="5A41E555" w:rsidR="006D7898" w:rsidRPr="00AB7B94" w:rsidRDefault="006D7898" w:rsidP="006D7898">
            <w:pPr>
              <w:suppressAutoHyphens/>
              <w:jc w:val="right"/>
              <w:rPr>
                <w:sz w:val="20"/>
                <w:szCs w:val="20"/>
                <w:lang w:val="en-GB" w:eastAsia="en-CA"/>
              </w:rPr>
            </w:pPr>
            <w:r w:rsidRPr="00AB7B94">
              <w:rPr>
                <w:sz w:val="20"/>
                <w:szCs w:val="20"/>
                <w:lang w:val="en-GB" w:eastAsia="en-CA"/>
              </w:rPr>
              <w:t>49,000</w:t>
            </w:r>
          </w:p>
        </w:tc>
      </w:tr>
      <w:tr w:rsidR="006D7898" w:rsidRPr="00AB7B94" w14:paraId="51BB2917" w14:textId="77777777" w:rsidTr="00EC26B9">
        <w:trPr>
          <w:trHeight w:val="227"/>
        </w:trPr>
        <w:tc>
          <w:tcPr>
            <w:tcW w:w="774" w:type="pct"/>
            <w:vMerge/>
            <w:tcBorders>
              <w:left w:val="single" w:sz="4" w:space="0" w:color="auto"/>
              <w:right w:val="single" w:sz="4" w:space="0" w:color="auto"/>
            </w:tcBorders>
            <w:shd w:val="clear" w:color="auto" w:fill="FFFFFF" w:themeFill="background1"/>
          </w:tcPr>
          <w:p w14:paraId="5961B63B" w14:textId="77777777" w:rsidR="006D7898" w:rsidRPr="00AB7B94" w:rsidRDefault="006D7898" w:rsidP="006D7898">
            <w:pPr>
              <w:suppressAutoHyphens/>
              <w:jc w:val="left"/>
              <w:rPr>
                <w:sz w:val="20"/>
                <w:szCs w:val="20"/>
                <w:lang w:val="en-GB" w:eastAsia="en-CA"/>
              </w:rPr>
            </w:pPr>
          </w:p>
        </w:tc>
        <w:tc>
          <w:tcPr>
            <w:tcW w:w="1289" w:type="pct"/>
            <w:vMerge/>
            <w:tcBorders>
              <w:left w:val="single" w:sz="4" w:space="0" w:color="auto"/>
              <w:right w:val="single" w:sz="4" w:space="0" w:color="auto"/>
            </w:tcBorders>
            <w:shd w:val="clear" w:color="auto" w:fill="FFFFFF" w:themeFill="background1"/>
          </w:tcPr>
          <w:p w14:paraId="1498DBDD" w14:textId="77777777" w:rsidR="006D7898" w:rsidRPr="00AB7B94" w:rsidRDefault="006D7898" w:rsidP="006D7898">
            <w:pPr>
              <w:suppressAutoHyphens/>
              <w:jc w:val="left"/>
              <w:rPr>
                <w:sz w:val="20"/>
                <w:szCs w:val="20"/>
                <w:lang w:val="en-GB" w:eastAsia="en-CA"/>
              </w:rPr>
            </w:pPr>
          </w:p>
        </w:tc>
        <w:tc>
          <w:tcPr>
            <w:tcW w:w="516" w:type="pct"/>
            <w:vMerge/>
            <w:tcBorders>
              <w:left w:val="single" w:sz="4" w:space="0" w:color="auto"/>
              <w:right w:val="single" w:sz="4" w:space="0" w:color="auto"/>
            </w:tcBorders>
            <w:shd w:val="clear" w:color="auto" w:fill="FFFFFF" w:themeFill="background1"/>
          </w:tcPr>
          <w:p w14:paraId="47376C60" w14:textId="77777777" w:rsidR="006D7898" w:rsidRPr="00AB7B94" w:rsidRDefault="006D7898" w:rsidP="006D7898">
            <w:pPr>
              <w:suppressAutoHyphens/>
              <w:jc w:val="right"/>
              <w:rPr>
                <w:sz w:val="20"/>
                <w:szCs w:val="20"/>
                <w:lang w:val="en-GB" w:eastAsia="en-CA"/>
              </w:rPr>
            </w:pPr>
          </w:p>
        </w:tc>
        <w:tc>
          <w:tcPr>
            <w:tcW w:w="1289" w:type="pct"/>
            <w:tcBorders>
              <w:top w:val="nil"/>
              <w:left w:val="single" w:sz="4" w:space="0" w:color="auto"/>
              <w:bottom w:val="single" w:sz="4" w:space="0" w:color="auto"/>
              <w:right w:val="single" w:sz="4" w:space="0" w:color="auto"/>
            </w:tcBorders>
            <w:shd w:val="clear" w:color="auto" w:fill="FFFFFF" w:themeFill="background1"/>
          </w:tcPr>
          <w:p w14:paraId="34457678" w14:textId="77777777" w:rsidR="006D7898" w:rsidRPr="00AB7B94" w:rsidRDefault="006D7898" w:rsidP="006D7898">
            <w:pPr>
              <w:suppressAutoHyphens/>
              <w:jc w:val="left"/>
              <w:rPr>
                <w:sz w:val="20"/>
                <w:szCs w:val="20"/>
                <w:lang w:val="en-GB" w:eastAsia="en-CA"/>
              </w:rPr>
            </w:pPr>
            <w:r w:rsidRPr="00AB7B94">
              <w:rPr>
                <w:color w:val="000000"/>
                <w:sz w:val="20"/>
                <w:szCs w:val="20"/>
                <w:lang w:val="en-GB"/>
              </w:rPr>
              <w:t>Project to support the customs and enforcement officers in the HFC trade control</w:t>
            </w:r>
          </w:p>
        </w:tc>
        <w:tc>
          <w:tcPr>
            <w:tcW w:w="514" w:type="pct"/>
            <w:tcBorders>
              <w:top w:val="nil"/>
              <w:left w:val="nil"/>
              <w:bottom w:val="single" w:sz="4" w:space="0" w:color="auto"/>
              <w:right w:val="single" w:sz="4" w:space="0" w:color="auto"/>
            </w:tcBorders>
            <w:shd w:val="clear" w:color="auto" w:fill="FFFFFF" w:themeFill="background1"/>
          </w:tcPr>
          <w:p w14:paraId="67DE9A08" w14:textId="3DB17DC3" w:rsidR="006D7898" w:rsidRPr="00AB7B94" w:rsidRDefault="009F5202" w:rsidP="006D7898">
            <w:pPr>
              <w:suppressAutoHyphens/>
              <w:jc w:val="right"/>
              <w:rPr>
                <w:sz w:val="20"/>
                <w:szCs w:val="20"/>
                <w:lang w:val="en-GB" w:eastAsia="en-CA"/>
              </w:rPr>
            </w:pPr>
            <w:r>
              <w:rPr>
                <w:sz w:val="20"/>
                <w:szCs w:val="20"/>
                <w:lang w:val="en-GB" w:eastAsia="en-CA"/>
              </w:rPr>
              <w:t>111,949</w:t>
            </w:r>
          </w:p>
        </w:tc>
        <w:tc>
          <w:tcPr>
            <w:tcW w:w="618" w:type="pct"/>
            <w:tcBorders>
              <w:top w:val="nil"/>
              <w:left w:val="nil"/>
              <w:bottom w:val="single" w:sz="4" w:space="0" w:color="auto"/>
              <w:right w:val="single" w:sz="4" w:space="0" w:color="auto"/>
            </w:tcBorders>
            <w:shd w:val="clear" w:color="auto" w:fill="FFFFFF" w:themeFill="background1"/>
          </w:tcPr>
          <w:p w14:paraId="61C806D6" w14:textId="1CBB3F8A" w:rsidR="006D7898" w:rsidRPr="00AB7B94" w:rsidRDefault="009F5202" w:rsidP="006D7898">
            <w:pPr>
              <w:suppressAutoHyphens/>
              <w:jc w:val="right"/>
              <w:rPr>
                <w:sz w:val="20"/>
                <w:szCs w:val="20"/>
                <w:lang w:val="en-GB" w:eastAsia="en-CA"/>
              </w:rPr>
            </w:pPr>
            <w:r>
              <w:rPr>
                <w:sz w:val="20"/>
                <w:szCs w:val="20"/>
                <w:lang w:val="en-GB" w:eastAsia="en-CA"/>
              </w:rPr>
              <w:t>111,949</w:t>
            </w:r>
          </w:p>
        </w:tc>
      </w:tr>
      <w:tr w:rsidR="009F5202" w:rsidRPr="00AB7B94" w14:paraId="44136883" w14:textId="77777777" w:rsidTr="00EC26B9">
        <w:trPr>
          <w:trHeight w:val="227"/>
        </w:trPr>
        <w:tc>
          <w:tcPr>
            <w:tcW w:w="774" w:type="pct"/>
            <w:vMerge/>
            <w:tcBorders>
              <w:left w:val="single" w:sz="4" w:space="0" w:color="auto"/>
              <w:right w:val="single" w:sz="4" w:space="0" w:color="auto"/>
            </w:tcBorders>
            <w:shd w:val="clear" w:color="auto" w:fill="FFFFFF" w:themeFill="background1"/>
          </w:tcPr>
          <w:p w14:paraId="6149A57E" w14:textId="77777777" w:rsidR="009F5202" w:rsidRPr="00AB7B94" w:rsidRDefault="009F5202" w:rsidP="00F773DD">
            <w:pPr>
              <w:suppressAutoHyphens/>
              <w:ind w:right="-248"/>
              <w:jc w:val="left"/>
              <w:rPr>
                <w:sz w:val="20"/>
                <w:szCs w:val="20"/>
                <w:lang w:val="en-GB" w:eastAsia="en-CA"/>
              </w:rPr>
            </w:pPr>
          </w:p>
        </w:tc>
        <w:tc>
          <w:tcPr>
            <w:tcW w:w="1289" w:type="pct"/>
            <w:vMerge/>
            <w:tcBorders>
              <w:left w:val="single" w:sz="4" w:space="0" w:color="auto"/>
              <w:bottom w:val="single" w:sz="4" w:space="0" w:color="auto"/>
              <w:right w:val="single" w:sz="4" w:space="0" w:color="auto"/>
            </w:tcBorders>
            <w:shd w:val="clear" w:color="auto" w:fill="FFFFFF" w:themeFill="background1"/>
          </w:tcPr>
          <w:p w14:paraId="615EAD49" w14:textId="77777777" w:rsidR="009F5202" w:rsidRPr="00AB7B94" w:rsidRDefault="009F5202" w:rsidP="00F773DD">
            <w:pPr>
              <w:suppressAutoHyphens/>
              <w:ind w:right="-248"/>
              <w:jc w:val="left"/>
              <w:rPr>
                <w:sz w:val="20"/>
                <w:szCs w:val="20"/>
                <w:lang w:val="en-GB" w:eastAsia="en-CA"/>
              </w:rPr>
            </w:pPr>
          </w:p>
        </w:tc>
        <w:tc>
          <w:tcPr>
            <w:tcW w:w="516" w:type="pct"/>
            <w:vMerge/>
            <w:tcBorders>
              <w:left w:val="single" w:sz="4" w:space="0" w:color="auto"/>
              <w:bottom w:val="single" w:sz="4" w:space="0" w:color="auto"/>
              <w:right w:val="single" w:sz="4" w:space="0" w:color="auto"/>
            </w:tcBorders>
            <w:shd w:val="clear" w:color="auto" w:fill="FFFFFF" w:themeFill="background1"/>
          </w:tcPr>
          <w:p w14:paraId="082AB38C" w14:textId="77777777" w:rsidR="009F5202" w:rsidRPr="00AB7B94" w:rsidRDefault="009F5202" w:rsidP="00F773DD">
            <w:pPr>
              <w:suppressAutoHyphens/>
              <w:ind w:right="-248"/>
              <w:jc w:val="right"/>
              <w:rPr>
                <w:sz w:val="20"/>
                <w:szCs w:val="20"/>
                <w:lang w:val="en-GB" w:eastAsia="en-CA"/>
              </w:rPr>
            </w:pPr>
          </w:p>
        </w:tc>
        <w:tc>
          <w:tcPr>
            <w:tcW w:w="1289" w:type="pct"/>
            <w:tcBorders>
              <w:top w:val="nil"/>
              <w:left w:val="single" w:sz="4" w:space="0" w:color="auto"/>
              <w:bottom w:val="single" w:sz="4" w:space="0" w:color="auto"/>
              <w:right w:val="single" w:sz="4" w:space="0" w:color="auto"/>
            </w:tcBorders>
            <w:shd w:val="clear" w:color="auto" w:fill="FFFFFF" w:themeFill="background1"/>
          </w:tcPr>
          <w:p w14:paraId="6936B628" w14:textId="02534FE3" w:rsidR="009F5202" w:rsidRPr="00AB7B94" w:rsidRDefault="009F5202" w:rsidP="00F773DD">
            <w:pPr>
              <w:suppressAutoHyphens/>
              <w:ind w:right="-248"/>
              <w:jc w:val="left"/>
              <w:rPr>
                <w:sz w:val="20"/>
                <w:szCs w:val="20"/>
                <w:lang w:val="en-GB" w:eastAsia="en-CA"/>
              </w:rPr>
            </w:pPr>
            <w:r>
              <w:rPr>
                <w:sz w:val="20"/>
                <w:szCs w:val="20"/>
                <w:lang w:val="en-GB" w:eastAsia="en-CA"/>
              </w:rPr>
              <w:t xml:space="preserve">Provision of 4 ODS identifiers to </w:t>
            </w:r>
            <w:r w:rsidR="00EB07BF">
              <w:rPr>
                <w:sz w:val="20"/>
                <w:szCs w:val="20"/>
                <w:lang w:val="en-GB" w:eastAsia="en-CA"/>
              </w:rPr>
              <w:t>c</w:t>
            </w:r>
            <w:r>
              <w:rPr>
                <w:sz w:val="20"/>
                <w:szCs w:val="20"/>
                <w:lang w:val="en-GB" w:eastAsia="en-CA"/>
              </w:rPr>
              <w:t>ustoms</w:t>
            </w:r>
          </w:p>
        </w:tc>
        <w:tc>
          <w:tcPr>
            <w:tcW w:w="514" w:type="pct"/>
            <w:tcBorders>
              <w:top w:val="nil"/>
              <w:left w:val="nil"/>
              <w:bottom w:val="single" w:sz="4" w:space="0" w:color="auto"/>
              <w:right w:val="single" w:sz="4" w:space="0" w:color="auto"/>
            </w:tcBorders>
            <w:shd w:val="clear" w:color="auto" w:fill="FFFFFF" w:themeFill="background1"/>
          </w:tcPr>
          <w:p w14:paraId="72F7147D" w14:textId="1479B619" w:rsidR="009F5202" w:rsidRPr="00AB7B94" w:rsidRDefault="009F5202" w:rsidP="00F773DD">
            <w:pPr>
              <w:suppressAutoHyphens/>
              <w:jc w:val="right"/>
              <w:rPr>
                <w:sz w:val="20"/>
                <w:szCs w:val="20"/>
                <w:lang w:val="en-GB" w:eastAsia="en-CA"/>
              </w:rPr>
            </w:pPr>
            <w:r>
              <w:rPr>
                <w:sz w:val="20"/>
                <w:szCs w:val="20"/>
                <w:lang w:val="en-GB" w:eastAsia="en-CA"/>
              </w:rPr>
              <w:t>16,000</w:t>
            </w:r>
          </w:p>
        </w:tc>
        <w:tc>
          <w:tcPr>
            <w:tcW w:w="618" w:type="pct"/>
            <w:tcBorders>
              <w:top w:val="nil"/>
              <w:left w:val="nil"/>
              <w:bottom w:val="single" w:sz="4" w:space="0" w:color="auto"/>
              <w:right w:val="single" w:sz="4" w:space="0" w:color="auto"/>
            </w:tcBorders>
            <w:shd w:val="clear" w:color="auto" w:fill="FFFFFF" w:themeFill="background1"/>
          </w:tcPr>
          <w:p w14:paraId="0BD9F833" w14:textId="32F09C46" w:rsidR="009F5202" w:rsidRPr="00AB7B94" w:rsidRDefault="009F5202" w:rsidP="00F773DD">
            <w:pPr>
              <w:suppressAutoHyphens/>
              <w:jc w:val="right"/>
              <w:rPr>
                <w:sz w:val="20"/>
                <w:szCs w:val="20"/>
                <w:lang w:val="en-GB" w:eastAsia="en-CA"/>
              </w:rPr>
            </w:pPr>
            <w:r>
              <w:rPr>
                <w:sz w:val="20"/>
                <w:szCs w:val="20"/>
                <w:lang w:val="en-GB" w:eastAsia="en-CA"/>
              </w:rPr>
              <w:t>16,000</w:t>
            </w:r>
          </w:p>
        </w:tc>
      </w:tr>
      <w:tr w:rsidR="004A1D48" w:rsidRPr="00AB7B94" w14:paraId="245DF495" w14:textId="77777777" w:rsidTr="00EC26B9">
        <w:trPr>
          <w:trHeight w:val="227"/>
        </w:trPr>
        <w:tc>
          <w:tcPr>
            <w:tcW w:w="774" w:type="pct"/>
            <w:vMerge/>
            <w:tcBorders>
              <w:left w:val="single" w:sz="4" w:space="0" w:color="auto"/>
              <w:right w:val="single" w:sz="4" w:space="0" w:color="auto"/>
            </w:tcBorders>
            <w:shd w:val="clear" w:color="auto" w:fill="FFFFFF" w:themeFill="background1"/>
          </w:tcPr>
          <w:p w14:paraId="14244009" w14:textId="77777777" w:rsidR="004A1D48" w:rsidRPr="00AB7B94" w:rsidRDefault="004A1D48" w:rsidP="00F773DD">
            <w:pPr>
              <w:suppressAutoHyphens/>
              <w:ind w:right="-248"/>
              <w:jc w:val="left"/>
              <w:rPr>
                <w:sz w:val="20"/>
                <w:szCs w:val="20"/>
                <w:lang w:val="en-GB" w:eastAsia="en-CA"/>
              </w:rPr>
            </w:pPr>
          </w:p>
        </w:tc>
        <w:tc>
          <w:tcPr>
            <w:tcW w:w="1289" w:type="pct"/>
            <w:vMerge/>
            <w:tcBorders>
              <w:left w:val="single" w:sz="4" w:space="0" w:color="auto"/>
              <w:bottom w:val="single" w:sz="4" w:space="0" w:color="auto"/>
              <w:right w:val="single" w:sz="4" w:space="0" w:color="auto"/>
            </w:tcBorders>
            <w:shd w:val="clear" w:color="auto" w:fill="FFFFFF" w:themeFill="background1"/>
          </w:tcPr>
          <w:p w14:paraId="4DB9433B" w14:textId="77777777" w:rsidR="004A1D48" w:rsidRPr="00AB7B94" w:rsidRDefault="004A1D48" w:rsidP="00F773DD">
            <w:pPr>
              <w:suppressAutoHyphens/>
              <w:ind w:right="-248"/>
              <w:jc w:val="left"/>
              <w:rPr>
                <w:sz w:val="20"/>
                <w:szCs w:val="20"/>
                <w:lang w:val="en-GB" w:eastAsia="en-CA"/>
              </w:rPr>
            </w:pPr>
          </w:p>
        </w:tc>
        <w:tc>
          <w:tcPr>
            <w:tcW w:w="516" w:type="pct"/>
            <w:vMerge/>
            <w:tcBorders>
              <w:left w:val="single" w:sz="4" w:space="0" w:color="auto"/>
              <w:bottom w:val="single" w:sz="4" w:space="0" w:color="auto"/>
              <w:right w:val="single" w:sz="4" w:space="0" w:color="auto"/>
            </w:tcBorders>
            <w:shd w:val="clear" w:color="auto" w:fill="FFFFFF" w:themeFill="background1"/>
          </w:tcPr>
          <w:p w14:paraId="5754FD7B" w14:textId="77777777" w:rsidR="004A1D48" w:rsidRPr="00AB7B94" w:rsidRDefault="004A1D48" w:rsidP="00F773DD">
            <w:pPr>
              <w:suppressAutoHyphens/>
              <w:ind w:right="-248"/>
              <w:jc w:val="right"/>
              <w:rPr>
                <w:sz w:val="20"/>
                <w:szCs w:val="20"/>
                <w:lang w:val="en-GB" w:eastAsia="en-CA"/>
              </w:rPr>
            </w:pPr>
          </w:p>
        </w:tc>
        <w:tc>
          <w:tcPr>
            <w:tcW w:w="1289" w:type="pct"/>
            <w:tcBorders>
              <w:top w:val="nil"/>
              <w:left w:val="single" w:sz="4" w:space="0" w:color="auto"/>
              <w:bottom w:val="single" w:sz="4" w:space="0" w:color="auto"/>
              <w:right w:val="single" w:sz="4" w:space="0" w:color="auto"/>
            </w:tcBorders>
            <w:shd w:val="clear" w:color="auto" w:fill="FFFFFF" w:themeFill="background1"/>
          </w:tcPr>
          <w:p w14:paraId="728D49B9" w14:textId="77777777" w:rsidR="004A1D48" w:rsidRPr="00AB7B94" w:rsidRDefault="004A1D48" w:rsidP="00F773DD">
            <w:pPr>
              <w:suppressAutoHyphens/>
              <w:ind w:right="-248"/>
              <w:jc w:val="left"/>
              <w:rPr>
                <w:sz w:val="20"/>
                <w:szCs w:val="20"/>
                <w:lang w:val="en-GB" w:eastAsia="en-CA"/>
              </w:rPr>
            </w:pPr>
            <w:r w:rsidRPr="00AB7B94">
              <w:rPr>
                <w:sz w:val="20"/>
                <w:szCs w:val="20"/>
                <w:lang w:val="en-GB" w:eastAsia="en-CA"/>
              </w:rPr>
              <w:t>Gender mainstreaming of the Multilateral Fund policy</w:t>
            </w:r>
          </w:p>
        </w:tc>
        <w:tc>
          <w:tcPr>
            <w:tcW w:w="514" w:type="pct"/>
            <w:tcBorders>
              <w:top w:val="nil"/>
              <w:left w:val="nil"/>
              <w:bottom w:val="single" w:sz="4" w:space="0" w:color="auto"/>
              <w:right w:val="single" w:sz="4" w:space="0" w:color="auto"/>
            </w:tcBorders>
            <w:shd w:val="clear" w:color="auto" w:fill="FFFFFF" w:themeFill="background1"/>
          </w:tcPr>
          <w:p w14:paraId="31522995" w14:textId="2222E128" w:rsidR="004A1D48" w:rsidRPr="00AB7B94" w:rsidRDefault="00E378C4" w:rsidP="00F773DD">
            <w:pPr>
              <w:suppressAutoHyphens/>
              <w:jc w:val="right"/>
              <w:rPr>
                <w:sz w:val="20"/>
                <w:szCs w:val="20"/>
                <w:lang w:val="en-GB" w:eastAsia="en-CA"/>
              </w:rPr>
            </w:pPr>
            <w:r w:rsidRPr="00AB7B94">
              <w:rPr>
                <w:sz w:val="20"/>
                <w:szCs w:val="20"/>
                <w:lang w:val="en-GB" w:eastAsia="en-CA"/>
              </w:rPr>
              <w:t>23,250</w:t>
            </w:r>
          </w:p>
        </w:tc>
        <w:tc>
          <w:tcPr>
            <w:tcW w:w="618" w:type="pct"/>
            <w:tcBorders>
              <w:top w:val="nil"/>
              <w:left w:val="nil"/>
              <w:bottom w:val="single" w:sz="4" w:space="0" w:color="auto"/>
              <w:right w:val="single" w:sz="4" w:space="0" w:color="auto"/>
            </w:tcBorders>
            <w:shd w:val="clear" w:color="auto" w:fill="FFFFFF" w:themeFill="background1"/>
          </w:tcPr>
          <w:p w14:paraId="3811F7D8" w14:textId="02271652" w:rsidR="004A1D48" w:rsidRPr="00AB7B94" w:rsidRDefault="006D7898" w:rsidP="00F773DD">
            <w:pPr>
              <w:suppressAutoHyphens/>
              <w:jc w:val="right"/>
              <w:rPr>
                <w:sz w:val="20"/>
                <w:szCs w:val="20"/>
                <w:lang w:val="en-GB" w:eastAsia="en-CA"/>
              </w:rPr>
            </w:pPr>
            <w:r w:rsidRPr="00AB7B94">
              <w:rPr>
                <w:sz w:val="20"/>
                <w:szCs w:val="20"/>
                <w:lang w:val="en-GB" w:eastAsia="en-CA"/>
              </w:rPr>
              <w:t>23,250</w:t>
            </w:r>
          </w:p>
        </w:tc>
      </w:tr>
      <w:tr w:rsidR="004A1D48" w:rsidRPr="00AB7B94" w14:paraId="1E44FF95" w14:textId="77777777" w:rsidTr="00EC26B9">
        <w:trPr>
          <w:trHeight w:val="227"/>
        </w:trPr>
        <w:tc>
          <w:tcPr>
            <w:tcW w:w="774" w:type="pct"/>
            <w:vMerge/>
            <w:tcBorders>
              <w:left w:val="single" w:sz="4" w:space="0" w:color="auto"/>
              <w:bottom w:val="single" w:sz="4" w:space="0" w:color="auto"/>
              <w:right w:val="single" w:sz="4" w:space="0" w:color="auto"/>
            </w:tcBorders>
            <w:shd w:val="clear" w:color="auto" w:fill="FFFFFF" w:themeFill="background1"/>
          </w:tcPr>
          <w:p w14:paraId="437CCD2C" w14:textId="77777777" w:rsidR="004A1D48" w:rsidRPr="00AB7B94" w:rsidRDefault="004A1D48" w:rsidP="00F773DD">
            <w:pPr>
              <w:suppressAutoHyphens/>
              <w:jc w:val="left"/>
              <w:rPr>
                <w:sz w:val="20"/>
                <w:szCs w:val="20"/>
                <w:lang w:val="en-GB" w:eastAsia="en-CA"/>
              </w:rPr>
            </w:pPr>
          </w:p>
        </w:tc>
        <w:tc>
          <w:tcPr>
            <w:tcW w:w="1289" w:type="pct"/>
            <w:tcBorders>
              <w:top w:val="nil"/>
              <w:left w:val="single" w:sz="4" w:space="0" w:color="auto"/>
              <w:bottom w:val="single" w:sz="4" w:space="0" w:color="auto"/>
              <w:right w:val="single" w:sz="4" w:space="0" w:color="auto"/>
            </w:tcBorders>
            <w:shd w:val="clear" w:color="auto" w:fill="FFFFFF" w:themeFill="background1"/>
          </w:tcPr>
          <w:p w14:paraId="25D7F10B" w14:textId="512C702F" w:rsidR="004A1D48" w:rsidRPr="00AB7B94" w:rsidRDefault="004A1D48" w:rsidP="00F773DD">
            <w:pPr>
              <w:suppressAutoHyphens/>
              <w:jc w:val="left"/>
              <w:rPr>
                <w:sz w:val="20"/>
                <w:szCs w:val="20"/>
                <w:lang w:val="en-GB" w:eastAsia="en-CA"/>
              </w:rPr>
            </w:pPr>
            <w:r w:rsidRPr="00AB7B94">
              <w:rPr>
                <w:sz w:val="20"/>
                <w:szCs w:val="20"/>
                <w:lang w:val="en-GB"/>
              </w:rPr>
              <w:t>Initiatives to support the adoption of safety standards/guidelines for flammable refrigerants</w:t>
            </w:r>
          </w:p>
        </w:tc>
        <w:tc>
          <w:tcPr>
            <w:tcW w:w="516" w:type="pct"/>
            <w:tcBorders>
              <w:top w:val="nil"/>
              <w:left w:val="single" w:sz="4" w:space="0" w:color="auto"/>
              <w:bottom w:val="single" w:sz="4" w:space="0" w:color="auto"/>
              <w:right w:val="single" w:sz="4" w:space="0" w:color="auto"/>
            </w:tcBorders>
            <w:shd w:val="clear" w:color="auto" w:fill="FFFFFF" w:themeFill="background1"/>
          </w:tcPr>
          <w:p w14:paraId="68470797" w14:textId="77777777" w:rsidR="004A1D48" w:rsidRPr="00AB7B94" w:rsidRDefault="004A1D48" w:rsidP="00F773DD">
            <w:pPr>
              <w:suppressAutoHyphens/>
              <w:jc w:val="right"/>
              <w:rPr>
                <w:sz w:val="20"/>
                <w:szCs w:val="20"/>
                <w:lang w:val="en-GB" w:eastAsia="en-CA"/>
              </w:rPr>
            </w:pPr>
            <w:r w:rsidRPr="00AB7B94">
              <w:rPr>
                <w:sz w:val="20"/>
                <w:szCs w:val="20"/>
                <w:lang w:val="en-GB"/>
              </w:rPr>
              <w:t>70,000</w:t>
            </w:r>
          </w:p>
        </w:tc>
        <w:tc>
          <w:tcPr>
            <w:tcW w:w="1289" w:type="pct"/>
            <w:tcBorders>
              <w:top w:val="nil"/>
              <w:left w:val="single" w:sz="4" w:space="0" w:color="auto"/>
              <w:bottom w:val="single" w:sz="4" w:space="0" w:color="auto"/>
              <w:right w:val="single" w:sz="4" w:space="0" w:color="auto"/>
            </w:tcBorders>
            <w:shd w:val="clear" w:color="auto" w:fill="FFFFFF" w:themeFill="background1"/>
          </w:tcPr>
          <w:p w14:paraId="07FB0878" w14:textId="77777777" w:rsidR="004A1D48" w:rsidRPr="00AB7B94" w:rsidRDefault="004A1D48" w:rsidP="00F773DD">
            <w:pPr>
              <w:suppressAutoHyphens/>
              <w:jc w:val="left"/>
              <w:rPr>
                <w:sz w:val="20"/>
                <w:szCs w:val="20"/>
                <w:lang w:val="en-GB" w:eastAsia="en-CA"/>
              </w:rPr>
            </w:pPr>
          </w:p>
        </w:tc>
        <w:tc>
          <w:tcPr>
            <w:tcW w:w="514" w:type="pct"/>
            <w:tcBorders>
              <w:top w:val="nil"/>
              <w:left w:val="nil"/>
              <w:bottom w:val="single" w:sz="4" w:space="0" w:color="auto"/>
              <w:right w:val="single" w:sz="4" w:space="0" w:color="auto"/>
            </w:tcBorders>
            <w:shd w:val="clear" w:color="auto" w:fill="FFFFFF" w:themeFill="background1"/>
          </w:tcPr>
          <w:p w14:paraId="4480AA8D" w14:textId="77777777" w:rsidR="004A1D48" w:rsidRPr="00AB7B94" w:rsidRDefault="004A1D48" w:rsidP="00F773DD">
            <w:pPr>
              <w:suppressAutoHyphens/>
              <w:jc w:val="right"/>
              <w:rPr>
                <w:sz w:val="20"/>
                <w:szCs w:val="20"/>
                <w:lang w:val="en-GB" w:eastAsia="en-CA"/>
              </w:rPr>
            </w:pPr>
            <w:r w:rsidRPr="00AB7B94">
              <w:rPr>
                <w:sz w:val="20"/>
                <w:szCs w:val="20"/>
                <w:lang w:val="en-GB" w:eastAsia="en-CA"/>
              </w:rPr>
              <w:t>0</w:t>
            </w:r>
          </w:p>
        </w:tc>
        <w:tc>
          <w:tcPr>
            <w:tcW w:w="618" w:type="pct"/>
            <w:tcBorders>
              <w:top w:val="nil"/>
              <w:left w:val="nil"/>
              <w:bottom w:val="single" w:sz="4" w:space="0" w:color="auto"/>
              <w:right w:val="single" w:sz="4" w:space="0" w:color="auto"/>
            </w:tcBorders>
            <w:shd w:val="clear" w:color="auto" w:fill="FFFFFF" w:themeFill="background1"/>
          </w:tcPr>
          <w:p w14:paraId="171BBD97" w14:textId="502D74D7" w:rsidR="004A1D48" w:rsidRPr="00AB7B94" w:rsidRDefault="006D7898" w:rsidP="00F773DD">
            <w:pPr>
              <w:suppressAutoHyphens/>
              <w:jc w:val="right"/>
              <w:rPr>
                <w:sz w:val="20"/>
                <w:szCs w:val="20"/>
                <w:lang w:val="en-GB" w:eastAsia="en-CA"/>
              </w:rPr>
            </w:pPr>
            <w:r>
              <w:rPr>
                <w:sz w:val="20"/>
                <w:szCs w:val="20"/>
                <w:lang w:val="en-GB" w:eastAsia="en-CA"/>
              </w:rPr>
              <w:t>70,000</w:t>
            </w:r>
          </w:p>
        </w:tc>
      </w:tr>
      <w:tr w:rsidR="001F3D27" w:rsidRPr="00AB7B94" w14:paraId="2162DDF7" w14:textId="77777777" w:rsidTr="00EC26B9">
        <w:trPr>
          <w:trHeight w:val="227"/>
        </w:trPr>
        <w:tc>
          <w:tcPr>
            <w:tcW w:w="774" w:type="pct"/>
            <w:vMerge w:val="restart"/>
            <w:tcBorders>
              <w:top w:val="nil"/>
              <w:left w:val="single" w:sz="4" w:space="0" w:color="auto"/>
              <w:right w:val="single" w:sz="4" w:space="0" w:color="auto"/>
            </w:tcBorders>
            <w:shd w:val="clear" w:color="auto" w:fill="FFFFFF" w:themeFill="background1"/>
          </w:tcPr>
          <w:p w14:paraId="580DB3AB" w14:textId="30D8A82C" w:rsidR="001F3D27" w:rsidRPr="00AB7B94" w:rsidRDefault="001F3D27" w:rsidP="00F773DD">
            <w:pPr>
              <w:suppressAutoHyphens/>
              <w:jc w:val="left"/>
              <w:rPr>
                <w:iCs/>
                <w:sz w:val="20"/>
                <w:szCs w:val="20"/>
                <w:lang w:val="en-GB" w:eastAsia="en-CA"/>
              </w:rPr>
            </w:pPr>
            <w:r w:rsidRPr="00AB7B94">
              <w:rPr>
                <w:iCs/>
                <w:sz w:val="20"/>
                <w:szCs w:val="20"/>
                <w:lang w:val="en-GB" w:eastAsia="en-CA"/>
              </w:rPr>
              <w:t xml:space="preserve">Public </w:t>
            </w:r>
            <w:r w:rsidR="00F80CE5">
              <w:rPr>
                <w:iCs/>
                <w:sz w:val="20"/>
                <w:szCs w:val="20"/>
                <w:lang w:val="en-GB" w:eastAsia="en-CA"/>
              </w:rPr>
              <w:t>a</w:t>
            </w:r>
            <w:r w:rsidRPr="00AB7B94">
              <w:rPr>
                <w:iCs/>
                <w:sz w:val="20"/>
                <w:szCs w:val="20"/>
                <w:lang w:val="en-GB" w:eastAsia="en-CA"/>
              </w:rPr>
              <w:t>wareness</w:t>
            </w:r>
          </w:p>
        </w:tc>
        <w:tc>
          <w:tcPr>
            <w:tcW w:w="1289" w:type="pct"/>
            <w:tcBorders>
              <w:top w:val="single" w:sz="4" w:space="0" w:color="auto"/>
              <w:left w:val="single" w:sz="4" w:space="0" w:color="auto"/>
              <w:bottom w:val="single" w:sz="4" w:space="0" w:color="auto"/>
              <w:right w:val="single" w:sz="4" w:space="0" w:color="auto"/>
            </w:tcBorders>
            <w:shd w:val="clear" w:color="auto" w:fill="FFFFFF" w:themeFill="background1"/>
          </w:tcPr>
          <w:p w14:paraId="20B29E56" w14:textId="254720C6" w:rsidR="001F3D27" w:rsidRPr="00AB7B94" w:rsidRDefault="001F3D27" w:rsidP="00F773DD">
            <w:pPr>
              <w:suppressAutoHyphens/>
              <w:jc w:val="left"/>
              <w:rPr>
                <w:sz w:val="20"/>
                <w:szCs w:val="20"/>
                <w:lang w:val="en-GB"/>
              </w:rPr>
            </w:pPr>
            <w:r w:rsidRPr="00AB7B94">
              <w:rPr>
                <w:sz w:val="20"/>
                <w:szCs w:val="20"/>
                <w:lang w:val="en-GB"/>
              </w:rPr>
              <w:t>Awareness-building campaigns for end</w:t>
            </w:r>
            <w:r w:rsidR="00EC26B9">
              <w:rPr>
                <w:sz w:val="20"/>
                <w:szCs w:val="20"/>
                <w:lang w:val="en-GB"/>
              </w:rPr>
              <w:t xml:space="preserve"> </w:t>
            </w:r>
            <w:r w:rsidRPr="00AB7B94">
              <w:rPr>
                <w:sz w:val="20"/>
                <w:szCs w:val="20"/>
                <w:lang w:val="en-GB"/>
              </w:rPr>
              <w:t xml:space="preserve">users, </w:t>
            </w:r>
            <w:r w:rsidR="003C4B70" w:rsidRPr="00AB7B94">
              <w:rPr>
                <w:sz w:val="20"/>
                <w:szCs w:val="20"/>
                <w:lang w:val="en-GB"/>
              </w:rPr>
              <w:t>technicians,</w:t>
            </w:r>
            <w:r w:rsidRPr="00AB7B94">
              <w:rPr>
                <w:sz w:val="20"/>
                <w:szCs w:val="20"/>
                <w:lang w:val="en-GB"/>
              </w:rPr>
              <w:t xml:space="preserve"> and the general public</w:t>
            </w:r>
          </w:p>
        </w:tc>
        <w:tc>
          <w:tcPr>
            <w:tcW w:w="516" w:type="pct"/>
            <w:tcBorders>
              <w:top w:val="single" w:sz="4" w:space="0" w:color="auto"/>
              <w:left w:val="single" w:sz="4" w:space="0" w:color="auto"/>
              <w:bottom w:val="single" w:sz="4" w:space="0" w:color="auto"/>
              <w:right w:val="single" w:sz="4" w:space="0" w:color="auto"/>
            </w:tcBorders>
            <w:shd w:val="clear" w:color="auto" w:fill="FFFFFF" w:themeFill="background1"/>
          </w:tcPr>
          <w:p w14:paraId="7F70FC57" w14:textId="63941E8F" w:rsidR="009F5202" w:rsidRPr="009F5202" w:rsidRDefault="001F3D27" w:rsidP="00BB31F8">
            <w:pPr>
              <w:suppressAutoHyphens/>
              <w:jc w:val="right"/>
              <w:rPr>
                <w:sz w:val="20"/>
                <w:szCs w:val="20"/>
                <w:lang w:val="en-GB"/>
              </w:rPr>
            </w:pPr>
            <w:r w:rsidRPr="00AB7B94">
              <w:rPr>
                <w:sz w:val="20"/>
                <w:szCs w:val="20"/>
                <w:lang w:val="en-GB"/>
              </w:rPr>
              <w:t>57,750</w:t>
            </w:r>
          </w:p>
        </w:tc>
        <w:tc>
          <w:tcPr>
            <w:tcW w:w="1289" w:type="pct"/>
            <w:tcBorders>
              <w:top w:val="nil"/>
              <w:left w:val="single" w:sz="4" w:space="0" w:color="auto"/>
              <w:bottom w:val="single" w:sz="4" w:space="0" w:color="auto"/>
              <w:right w:val="single" w:sz="4" w:space="0" w:color="auto"/>
            </w:tcBorders>
            <w:shd w:val="clear" w:color="auto" w:fill="FFFFFF" w:themeFill="background1"/>
          </w:tcPr>
          <w:p w14:paraId="2C8D912A" w14:textId="77777777" w:rsidR="001F3D27" w:rsidRPr="00AB7B94" w:rsidRDefault="001F3D27" w:rsidP="00F773DD">
            <w:pPr>
              <w:suppressAutoHyphens/>
              <w:jc w:val="left"/>
              <w:rPr>
                <w:color w:val="000000"/>
                <w:sz w:val="20"/>
                <w:szCs w:val="20"/>
                <w:lang w:val="en-GB"/>
              </w:rPr>
            </w:pPr>
            <w:r w:rsidRPr="00AB7B94">
              <w:rPr>
                <w:color w:val="000000"/>
                <w:sz w:val="20"/>
                <w:szCs w:val="20"/>
                <w:lang w:val="en-GB"/>
              </w:rPr>
              <w:t>Awareness raising for the general public and consumers</w:t>
            </w:r>
          </w:p>
        </w:tc>
        <w:tc>
          <w:tcPr>
            <w:tcW w:w="514" w:type="pct"/>
            <w:tcBorders>
              <w:top w:val="nil"/>
              <w:left w:val="nil"/>
              <w:bottom w:val="single" w:sz="4" w:space="0" w:color="auto"/>
              <w:right w:val="single" w:sz="4" w:space="0" w:color="auto"/>
            </w:tcBorders>
            <w:shd w:val="clear" w:color="auto" w:fill="FFFFFF" w:themeFill="background1"/>
          </w:tcPr>
          <w:p w14:paraId="4E06BFF7" w14:textId="7C1B88A1" w:rsidR="001F3D27" w:rsidRPr="00AB7B94" w:rsidRDefault="00865DA6" w:rsidP="00F773DD">
            <w:pPr>
              <w:suppressAutoHyphens/>
              <w:jc w:val="right"/>
              <w:rPr>
                <w:sz w:val="20"/>
                <w:szCs w:val="20"/>
                <w:lang w:val="en-GB" w:eastAsia="en-CA"/>
              </w:rPr>
            </w:pPr>
            <w:r>
              <w:rPr>
                <w:sz w:val="20"/>
                <w:szCs w:val="20"/>
                <w:lang w:val="en-GB" w:eastAsia="en-CA"/>
              </w:rPr>
              <w:t>34</w:t>
            </w:r>
            <w:r w:rsidR="001F3D27" w:rsidRPr="00AB7B94">
              <w:rPr>
                <w:sz w:val="20"/>
                <w:szCs w:val="20"/>
                <w:lang w:val="en-GB" w:eastAsia="en-CA"/>
              </w:rPr>
              <w:t>,000</w:t>
            </w:r>
          </w:p>
        </w:tc>
        <w:tc>
          <w:tcPr>
            <w:tcW w:w="618" w:type="pct"/>
            <w:tcBorders>
              <w:top w:val="single" w:sz="4" w:space="0" w:color="auto"/>
              <w:left w:val="nil"/>
              <w:bottom w:val="single" w:sz="4" w:space="0" w:color="auto"/>
              <w:right w:val="single" w:sz="4" w:space="0" w:color="auto"/>
            </w:tcBorders>
            <w:shd w:val="clear" w:color="auto" w:fill="FFFFFF" w:themeFill="background1"/>
          </w:tcPr>
          <w:p w14:paraId="73FF3A0C" w14:textId="7EEFB27F" w:rsidR="001F3D27" w:rsidRPr="00AB7B94" w:rsidRDefault="009F5202" w:rsidP="00F773DD">
            <w:pPr>
              <w:suppressAutoHyphens/>
              <w:jc w:val="right"/>
              <w:rPr>
                <w:sz w:val="20"/>
                <w:szCs w:val="20"/>
                <w:lang w:val="en-GB" w:eastAsia="en-CA"/>
              </w:rPr>
            </w:pPr>
            <w:r>
              <w:rPr>
                <w:sz w:val="20"/>
                <w:szCs w:val="20"/>
                <w:lang w:val="en-GB" w:eastAsia="en-CA"/>
              </w:rPr>
              <w:t>91</w:t>
            </w:r>
            <w:r w:rsidR="00E94DFC">
              <w:rPr>
                <w:sz w:val="20"/>
                <w:szCs w:val="20"/>
                <w:lang w:val="en-GB" w:eastAsia="en-CA"/>
              </w:rPr>
              <w:t>,</w:t>
            </w:r>
            <w:r>
              <w:rPr>
                <w:sz w:val="20"/>
                <w:szCs w:val="20"/>
                <w:lang w:val="en-GB" w:eastAsia="en-CA"/>
              </w:rPr>
              <w:t>750</w:t>
            </w:r>
          </w:p>
        </w:tc>
      </w:tr>
      <w:tr w:rsidR="001F3D27" w:rsidRPr="00AB7B94" w14:paraId="179E8845" w14:textId="77777777" w:rsidTr="00EC26B9">
        <w:trPr>
          <w:trHeight w:val="227"/>
        </w:trPr>
        <w:tc>
          <w:tcPr>
            <w:tcW w:w="774" w:type="pct"/>
            <w:vMerge/>
            <w:tcBorders>
              <w:left w:val="single" w:sz="4" w:space="0" w:color="auto"/>
              <w:bottom w:val="single" w:sz="4" w:space="0" w:color="auto"/>
              <w:right w:val="single" w:sz="4" w:space="0" w:color="auto"/>
            </w:tcBorders>
            <w:shd w:val="clear" w:color="auto" w:fill="FFFFFF" w:themeFill="background1"/>
          </w:tcPr>
          <w:p w14:paraId="68EA0D17" w14:textId="77777777" w:rsidR="001F3D27" w:rsidRPr="00AB7B94" w:rsidRDefault="001F3D27" w:rsidP="00F773DD">
            <w:pPr>
              <w:suppressAutoHyphens/>
              <w:jc w:val="left"/>
              <w:rPr>
                <w:sz w:val="20"/>
                <w:szCs w:val="20"/>
                <w:lang w:val="en-GB" w:eastAsia="en-CA"/>
              </w:rPr>
            </w:pPr>
          </w:p>
        </w:tc>
        <w:tc>
          <w:tcPr>
            <w:tcW w:w="1289" w:type="pct"/>
            <w:tcBorders>
              <w:top w:val="single" w:sz="4" w:space="0" w:color="auto"/>
              <w:left w:val="single" w:sz="4" w:space="0" w:color="auto"/>
              <w:bottom w:val="single" w:sz="4" w:space="0" w:color="auto"/>
              <w:right w:val="single" w:sz="4" w:space="0" w:color="auto"/>
            </w:tcBorders>
            <w:shd w:val="clear" w:color="auto" w:fill="FFFFFF" w:themeFill="background1"/>
          </w:tcPr>
          <w:p w14:paraId="76052CAE" w14:textId="77777777" w:rsidR="001F3D27" w:rsidRPr="00AB7B94" w:rsidRDefault="001F3D27" w:rsidP="00F773DD">
            <w:pPr>
              <w:suppressAutoHyphens/>
              <w:jc w:val="left"/>
              <w:rPr>
                <w:sz w:val="20"/>
                <w:szCs w:val="20"/>
                <w:lang w:val="en-GB" w:eastAsia="en-CA"/>
              </w:rPr>
            </w:pPr>
          </w:p>
        </w:tc>
        <w:tc>
          <w:tcPr>
            <w:tcW w:w="516" w:type="pct"/>
            <w:tcBorders>
              <w:top w:val="single" w:sz="4" w:space="0" w:color="auto"/>
              <w:left w:val="single" w:sz="4" w:space="0" w:color="auto"/>
              <w:bottom w:val="single" w:sz="4" w:space="0" w:color="auto"/>
              <w:right w:val="single" w:sz="4" w:space="0" w:color="auto"/>
            </w:tcBorders>
            <w:shd w:val="clear" w:color="auto" w:fill="FFFFFF" w:themeFill="background1"/>
          </w:tcPr>
          <w:p w14:paraId="3F8FFCAE" w14:textId="77777777" w:rsidR="001F3D27" w:rsidRPr="00AB7B94" w:rsidRDefault="001F3D27" w:rsidP="00F773DD">
            <w:pPr>
              <w:suppressAutoHyphens/>
              <w:jc w:val="right"/>
              <w:rPr>
                <w:sz w:val="20"/>
                <w:szCs w:val="20"/>
                <w:lang w:val="en-GB" w:eastAsia="en-CA"/>
              </w:rPr>
            </w:pPr>
          </w:p>
        </w:tc>
        <w:tc>
          <w:tcPr>
            <w:tcW w:w="1289" w:type="pct"/>
            <w:tcBorders>
              <w:top w:val="nil"/>
              <w:left w:val="single" w:sz="4" w:space="0" w:color="auto"/>
              <w:bottom w:val="single" w:sz="4" w:space="0" w:color="auto"/>
              <w:right w:val="single" w:sz="4" w:space="0" w:color="auto"/>
            </w:tcBorders>
            <w:shd w:val="clear" w:color="auto" w:fill="FFFFFF" w:themeFill="background1"/>
          </w:tcPr>
          <w:p w14:paraId="11DD8797" w14:textId="6573BE30" w:rsidR="001F3D27" w:rsidRPr="00AB7B94" w:rsidRDefault="001F3D27" w:rsidP="00F773DD">
            <w:pPr>
              <w:suppressAutoHyphens/>
              <w:jc w:val="left"/>
              <w:rPr>
                <w:sz w:val="20"/>
                <w:szCs w:val="20"/>
                <w:lang w:val="en-GB" w:eastAsia="en-CA"/>
              </w:rPr>
            </w:pPr>
            <w:r w:rsidRPr="00AB7B94">
              <w:rPr>
                <w:color w:val="000000"/>
                <w:sz w:val="20"/>
                <w:szCs w:val="20"/>
                <w:lang w:val="en-GB"/>
              </w:rPr>
              <w:t>Awareness-raising and training project for end</w:t>
            </w:r>
            <w:r w:rsidR="00EC26B9">
              <w:rPr>
                <w:color w:val="000000"/>
                <w:sz w:val="20"/>
                <w:szCs w:val="20"/>
                <w:lang w:val="en-GB"/>
              </w:rPr>
              <w:t xml:space="preserve"> </w:t>
            </w:r>
            <w:r w:rsidRPr="00AB7B94">
              <w:rPr>
                <w:color w:val="000000"/>
                <w:sz w:val="20"/>
                <w:szCs w:val="20"/>
                <w:lang w:val="en-GB"/>
              </w:rPr>
              <w:t>users to promote and adopt new, energy-efficient, and low-GWP technologies</w:t>
            </w:r>
          </w:p>
        </w:tc>
        <w:tc>
          <w:tcPr>
            <w:tcW w:w="514" w:type="pct"/>
            <w:tcBorders>
              <w:top w:val="nil"/>
              <w:left w:val="nil"/>
              <w:bottom w:val="single" w:sz="4" w:space="0" w:color="auto"/>
              <w:right w:val="single" w:sz="4" w:space="0" w:color="auto"/>
            </w:tcBorders>
            <w:shd w:val="clear" w:color="auto" w:fill="FFFFFF" w:themeFill="background1"/>
          </w:tcPr>
          <w:p w14:paraId="7AA7604D" w14:textId="082517EC" w:rsidR="001F3D27" w:rsidRPr="00AB7B94" w:rsidRDefault="001F3D27" w:rsidP="00F773DD">
            <w:pPr>
              <w:suppressAutoHyphens/>
              <w:jc w:val="right"/>
              <w:rPr>
                <w:sz w:val="20"/>
                <w:szCs w:val="20"/>
                <w:lang w:val="en-GB" w:eastAsia="en-CA"/>
              </w:rPr>
            </w:pPr>
            <w:r w:rsidRPr="00AB7B94">
              <w:rPr>
                <w:sz w:val="20"/>
                <w:szCs w:val="20"/>
                <w:lang w:val="en-GB" w:eastAsia="en-CA"/>
              </w:rPr>
              <w:t>16,000</w:t>
            </w:r>
          </w:p>
        </w:tc>
        <w:tc>
          <w:tcPr>
            <w:tcW w:w="618" w:type="pct"/>
            <w:tcBorders>
              <w:top w:val="single" w:sz="4" w:space="0" w:color="auto"/>
              <w:left w:val="nil"/>
              <w:bottom w:val="single" w:sz="4" w:space="0" w:color="auto"/>
              <w:right w:val="single" w:sz="4" w:space="0" w:color="auto"/>
            </w:tcBorders>
            <w:shd w:val="clear" w:color="auto" w:fill="FFFFFF" w:themeFill="background1"/>
          </w:tcPr>
          <w:p w14:paraId="02266FE0" w14:textId="252AA9B2" w:rsidR="001F3D27" w:rsidRPr="00AB7B94" w:rsidRDefault="009F5202" w:rsidP="00F773DD">
            <w:pPr>
              <w:suppressAutoHyphens/>
              <w:jc w:val="right"/>
              <w:rPr>
                <w:sz w:val="20"/>
                <w:szCs w:val="20"/>
                <w:lang w:val="en-GB" w:eastAsia="en-CA"/>
              </w:rPr>
            </w:pPr>
            <w:r>
              <w:rPr>
                <w:sz w:val="20"/>
                <w:szCs w:val="20"/>
                <w:lang w:val="en-GB" w:eastAsia="en-CA"/>
              </w:rPr>
              <w:t>16</w:t>
            </w:r>
            <w:r w:rsidR="00E94DFC">
              <w:rPr>
                <w:sz w:val="20"/>
                <w:szCs w:val="20"/>
                <w:lang w:val="en-GB" w:eastAsia="en-CA"/>
              </w:rPr>
              <w:t>,</w:t>
            </w:r>
            <w:r>
              <w:rPr>
                <w:sz w:val="20"/>
                <w:szCs w:val="20"/>
                <w:lang w:val="en-GB" w:eastAsia="en-CA"/>
              </w:rPr>
              <w:t>000</w:t>
            </w:r>
          </w:p>
        </w:tc>
      </w:tr>
      <w:tr w:rsidR="00B24C82" w:rsidRPr="00AB7B94" w14:paraId="6B06B481" w14:textId="77777777" w:rsidTr="00EC26B9">
        <w:trPr>
          <w:trHeight w:val="908"/>
        </w:trPr>
        <w:tc>
          <w:tcPr>
            <w:tcW w:w="774" w:type="pct"/>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37DE72C5" w14:textId="3E7032E4" w:rsidR="00B24C82" w:rsidRPr="00AB7B94" w:rsidRDefault="00B24C82" w:rsidP="00F773DD">
            <w:pPr>
              <w:suppressAutoHyphens/>
              <w:jc w:val="left"/>
              <w:rPr>
                <w:sz w:val="20"/>
                <w:szCs w:val="20"/>
                <w:lang w:val="en-GB" w:eastAsia="en-CA"/>
              </w:rPr>
            </w:pPr>
            <w:r w:rsidRPr="00AB7B94">
              <w:rPr>
                <w:iCs/>
                <w:sz w:val="20"/>
                <w:szCs w:val="20"/>
                <w:lang w:val="en-GB"/>
              </w:rPr>
              <w:t xml:space="preserve">Programmes for the HCFC phase-out/HFC phase-down in the </w:t>
            </w:r>
            <w:r w:rsidR="004C514B" w:rsidRPr="00AB7B94">
              <w:rPr>
                <w:iCs/>
                <w:sz w:val="20"/>
                <w:szCs w:val="20"/>
                <w:lang w:val="en-GB"/>
              </w:rPr>
              <w:t>RAC sectors</w:t>
            </w:r>
          </w:p>
        </w:tc>
        <w:tc>
          <w:tcPr>
            <w:tcW w:w="1289" w:type="pct"/>
            <w:tcBorders>
              <w:top w:val="single" w:sz="4" w:space="0" w:color="auto"/>
              <w:left w:val="single" w:sz="4" w:space="0" w:color="auto"/>
              <w:bottom w:val="single" w:sz="4" w:space="0" w:color="auto"/>
              <w:right w:val="single" w:sz="4" w:space="0" w:color="auto"/>
            </w:tcBorders>
            <w:shd w:val="clear" w:color="auto" w:fill="FFFFFF" w:themeFill="background1"/>
          </w:tcPr>
          <w:p w14:paraId="6BE5C6C8" w14:textId="02B87C73" w:rsidR="00B24C82" w:rsidRPr="00AB7B94" w:rsidRDefault="00B24C82" w:rsidP="00F773DD">
            <w:pPr>
              <w:suppressAutoHyphens/>
              <w:jc w:val="left"/>
              <w:rPr>
                <w:sz w:val="20"/>
                <w:szCs w:val="20"/>
                <w:lang w:val="en-GB" w:eastAsia="en-CA"/>
              </w:rPr>
            </w:pPr>
            <w:r w:rsidRPr="00AB7B94">
              <w:rPr>
                <w:sz w:val="20"/>
                <w:szCs w:val="20"/>
                <w:lang w:val="en-GB"/>
              </w:rPr>
              <w:t>Strengthening the certification system for RAC technicians</w:t>
            </w:r>
          </w:p>
        </w:tc>
        <w:tc>
          <w:tcPr>
            <w:tcW w:w="516" w:type="pct"/>
            <w:tcBorders>
              <w:top w:val="single" w:sz="4" w:space="0" w:color="auto"/>
              <w:left w:val="single" w:sz="4" w:space="0" w:color="auto"/>
              <w:bottom w:val="single" w:sz="4" w:space="0" w:color="auto"/>
              <w:right w:val="single" w:sz="4" w:space="0" w:color="auto"/>
            </w:tcBorders>
            <w:shd w:val="clear" w:color="auto" w:fill="FFFFFF" w:themeFill="background1"/>
          </w:tcPr>
          <w:p w14:paraId="6907D0FA" w14:textId="77777777" w:rsidR="00B24C82" w:rsidRPr="00AB7B94" w:rsidRDefault="00B24C82" w:rsidP="00F773DD">
            <w:pPr>
              <w:suppressAutoHyphens/>
              <w:jc w:val="right"/>
              <w:rPr>
                <w:sz w:val="20"/>
                <w:szCs w:val="20"/>
                <w:lang w:val="en-GB" w:eastAsia="en-CA"/>
              </w:rPr>
            </w:pPr>
            <w:r w:rsidRPr="00AB7B94">
              <w:rPr>
                <w:sz w:val="20"/>
                <w:szCs w:val="20"/>
                <w:lang w:val="en-GB"/>
              </w:rPr>
              <w:t>207,900</w:t>
            </w:r>
          </w:p>
        </w:tc>
        <w:tc>
          <w:tcPr>
            <w:tcW w:w="1289" w:type="pct"/>
            <w:tcBorders>
              <w:top w:val="single" w:sz="4" w:space="0" w:color="auto"/>
              <w:left w:val="single" w:sz="4" w:space="0" w:color="auto"/>
              <w:bottom w:val="single" w:sz="4" w:space="0" w:color="auto"/>
              <w:right w:val="single" w:sz="4" w:space="0" w:color="auto"/>
            </w:tcBorders>
            <w:shd w:val="clear" w:color="auto" w:fill="FFFFFF" w:themeFill="background1"/>
          </w:tcPr>
          <w:p w14:paraId="6BE8FD6E" w14:textId="7A8B00CB" w:rsidR="00B24C82" w:rsidRPr="00AB7B94" w:rsidRDefault="00B24C82" w:rsidP="00F773DD">
            <w:pPr>
              <w:suppressAutoHyphens/>
              <w:jc w:val="left"/>
              <w:rPr>
                <w:sz w:val="20"/>
                <w:szCs w:val="20"/>
                <w:lang w:val="en-GB" w:eastAsia="en-CA"/>
              </w:rPr>
            </w:pPr>
            <w:r w:rsidRPr="00AB7B94">
              <w:rPr>
                <w:sz w:val="20"/>
                <w:szCs w:val="20"/>
                <w:lang w:val="en-GB"/>
              </w:rPr>
              <w:t xml:space="preserve">Update the certification standards and promote the certification of labour competences of technicians in the RAC </w:t>
            </w:r>
            <w:r w:rsidR="00196796">
              <w:rPr>
                <w:sz w:val="20"/>
                <w:szCs w:val="20"/>
                <w:lang w:val="en-GB"/>
              </w:rPr>
              <w:t xml:space="preserve">and MAC </w:t>
            </w:r>
            <w:r w:rsidRPr="00AB7B94">
              <w:rPr>
                <w:sz w:val="20"/>
                <w:szCs w:val="20"/>
                <w:lang w:val="en-GB"/>
              </w:rPr>
              <w:t>maintenance sector</w:t>
            </w:r>
            <w:r w:rsidR="00196796">
              <w:rPr>
                <w:sz w:val="20"/>
                <w:szCs w:val="20"/>
                <w:lang w:val="en-GB"/>
              </w:rPr>
              <w:t xml:space="preserve"> and certify 200 technicians</w:t>
            </w:r>
          </w:p>
        </w:tc>
        <w:tc>
          <w:tcPr>
            <w:tcW w:w="514" w:type="pct"/>
            <w:tcBorders>
              <w:top w:val="single" w:sz="4" w:space="0" w:color="auto"/>
              <w:left w:val="nil"/>
              <w:right w:val="single" w:sz="4" w:space="0" w:color="auto"/>
            </w:tcBorders>
            <w:shd w:val="clear" w:color="auto" w:fill="FFFFFF" w:themeFill="background1"/>
          </w:tcPr>
          <w:p w14:paraId="644F5367" w14:textId="2F0C95D3" w:rsidR="00B24C82" w:rsidRPr="00AB7B94" w:rsidRDefault="00196796" w:rsidP="00B24C82">
            <w:pPr>
              <w:suppressAutoHyphens/>
              <w:jc w:val="right"/>
              <w:rPr>
                <w:sz w:val="20"/>
                <w:szCs w:val="20"/>
                <w:lang w:val="en-GB" w:eastAsia="en-CA"/>
              </w:rPr>
            </w:pPr>
            <w:r>
              <w:rPr>
                <w:sz w:val="20"/>
                <w:szCs w:val="20"/>
                <w:lang w:val="en-GB" w:eastAsia="en-CA"/>
              </w:rPr>
              <w:t>68,000</w:t>
            </w:r>
          </w:p>
        </w:tc>
        <w:tc>
          <w:tcPr>
            <w:tcW w:w="618" w:type="pct"/>
            <w:tcBorders>
              <w:top w:val="single" w:sz="4" w:space="0" w:color="auto"/>
              <w:left w:val="nil"/>
              <w:bottom w:val="single" w:sz="4" w:space="0" w:color="auto"/>
              <w:right w:val="single" w:sz="4" w:space="0" w:color="auto"/>
            </w:tcBorders>
            <w:shd w:val="clear" w:color="auto" w:fill="FFFFFF" w:themeFill="background1"/>
          </w:tcPr>
          <w:p w14:paraId="523F8CBB" w14:textId="1A0B2C64" w:rsidR="00B24C82" w:rsidRPr="00AB7B94" w:rsidRDefault="00196796" w:rsidP="00F773DD">
            <w:pPr>
              <w:suppressAutoHyphens/>
              <w:jc w:val="right"/>
              <w:rPr>
                <w:sz w:val="20"/>
                <w:szCs w:val="20"/>
                <w:lang w:val="en-GB" w:eastAsia="en-CA"/>
              </w:rPr>
            </w:pPr>
            <w:r>
              <w:rPr>
                <w:sz w:val="20"/>
                <w:szCs w:val="20"/>
                <w:lang w:val="en-GB" w:eastAsia="en-CA"/>
              </w:rPr>
              <w:t>275</w:t>
            </w:r>
            <w:r w:rsidR="00E94DFC">
              <w:rPr>
                <w:sz w:val="20"/>
                <w:szCs w:val="20"/>
                <w:lang w:val="en-GB" w:eastAsia="en-CA"/>
              </w:rPr>
              <w:t>,</w:t>
            </w:r>
            <w:r>
              <w:rPr>
                <w:sz w:val="20"/>
                <w:szCs w:val="20"/>
                <w:lang w:val="en-GB" w:eastAsia="en-CA"/>
              </w:rPr>
              <w:t>900</w:t>
            </w:r>
          </w:p>
        </w:tc>
      </w:tr>
      <w:tr w:rsidR="00B24C82" w:rsidRPr="00AB7B94" w14:paraId="2C864362" w14:textId="77777777" w:rsidTr="00EC26B9">
        <w:trPr>
          <w:trHeight w:val="227"/>
        </w:trPr>
        <w:tc>
          <w:tcPr>
            <w:tcW w:w="774"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7B479925" w14:textId="77777777" w:rsidR="00B24C82" w:rsidRPr="00AB7B94" w:rsidRDefault="00B24C82" w:rsidP="00F773DD">
            <w:pPr>
              <w:suppressAutoHyphens/>
              <w:jc w:val="left"/>
              <w:rPr>
                <w:sz w:val="20"/>
                <w:szCs w:val="20"/>
                <w:lang w:val="en-GB" w:eastAsia="en-CA"/>
              </w:rPr>
            </w:pPr>
          </w:p>
        </w:tc>
        <w:tc>
          <w:tcPr>
            <w:tcW w:w="1289" w:type="pct"/>
            <w:tcBorders>
              <w:top w:val="single" w:sz="4" w:space="0" w:color="auto"/>
              <w:left w:val="single" w:sz="4" w:space="0" w:color="auto"/>
              <w:bottom w:val="single" w:sz="4" w:space="0" w:color="auto"/>
              <w:right w:val="single" w:sz="4" w:space="0" w:color="auto"/>
            </w:tcBorders>
            <w:shd w:val="clear" w:color="auto" w:fill="FFFFFF" w:themeFill="background1"/>
          </w:tcPr>
          <w:p w14:paraId="04CB0A05" w14:textId="41AA74B8" w:rsidR="00B24C82" w:rsidRPr="00AB7B94" w:rsidRDefault="00B24C82" w:rsidP="00F773DD">
            <w:pPr>
              <w:suppressAutoHyphens/>
              <w:jc w:val="left"/>
              <w:rPr>
                <w:sz w:val="20"/>
                <w:szCs w:val="20"/>
                <w:lang w:val="en-GB" w:eastAsia="en-CA"/>
              </w:rPr>
            </w:pPr>
            <w:r w:rsidRPr="00AB7B94">
              <w:rPr>
                <w:sz w:val="20"/>
                <w:szCs w:val="20"/>
                <w:lang w:val="en-GB"/>
              </w:rPr>
              <w:t xml:space="preserve">Training for </w:t>
            </w:r>
            <w:r w:rsidRPr="00AB7B94">
              <w:rPr>
                <w:rFonts w:eastAsia="Calibri"/>
                <w:sz w:val="20"/>
                <w:szCs w:val="20"/>
                <w:lang w:val="en-GB"/>
              </w:rPr>
              <w:t>application of good refrigeration practices</w:t>
            </w:r>
          </w:p>
        </w:tc>
        <w:tc>
          <w:tcPr>
            <w:tcW w:w="516" w:type="pct"/>
            <w:tcBorders>
              <w:top w:val="single" w:sz="4" w:space="0" w:color="auto"/>
              <w:left w:val="single" w:sz="4" w:space="0" w:color="auto"/>
              <w:bottom w:val="single" w:sz="4" w:space="0" w:color="auto"/>
              <w:right w:val="single" w:sz="4" w:space="0" w:color="auto"/>
            </w:tcBorders>
            <w:shd w:val="clear" w:color="auto" w:fill="FFFFFF" w:themeFill="background1"/>
          </w:tcPr>
          <w:p w14:paraId="7C4C12BE" w14:textId="77777777" w:rsidR="00B24C82" w:rsidRPr="00AB7B94" w:rsidRDefault="00B24C82" w:rsidP="00F773DD">
            <w:pPr>
              <w:suppressAutoHyphens/>
              <w:jc w:val="right"/>
              <w:rPr>
                <w:sz w:val="20"/>
                <w:szCs w:val="20"/>
                <w:lang w:val="en-GB" w:eastAsia="en-CA"/>
              </w:rPr>
            </w:pPr>
            <w:r w:rsidRPr="00AB7B94">
              <w:rPr>
                <w:sz w:val="20"/>
                <w:szCs w:val="20"/>
                <w:lang w:val="en-GB"/>
              </w:rPr>
              <w:t>500,000</w:t>
            </w:r>
          </w:p>
        </w:tc>
        <w:tc>
          <w:tcPr>
            <w:tcW w:w="1289" w:type="pct"/>
            <w:tcBorders>
              <w:top w:val="single" w:sz="4" w:space="0" w:color="auto"/>
              <w:left w:val="single" w:sz="4" w:space="0" w:color="auto"/>
              <w:bottom w:val="single" w:sz="4" w:space="0" w:color="auto"/>
              <w:right w:val="single" w:sz="4" w:space="0" w:color="auto"/>
            </w:tcBorders>
            <w:shd w:val="clear" w:color="auto" w:fill="FFFFFF" w:themeFill="background1"/>
          </w:tcPr>
          <w:p w14:paraId="0D77F452" w14:textId="21C805CB" w:rsidR="00B24C82" w:rsidRPr="00AB7B94" w:rsidRDefault="00B24C82" w:rsidP="00F773DD">
            <w:pPr>
              <w:suppressAutoHyphens/>
              <w:jc w:val="left"/>
              <w:rPr>
                <w:sz w:val="20"/>
                <w:szCs w:val="20"/>
                <w:lang w:val="en-GB" w:eastAsia="en-CA"/>
              </w:rPr>
            </w:pPr>
            <w:r w:rsidRPr="00AB7B94">
              <w:rPr>
                <w:sz w:val="20"/>
                <w:szCs w:val="20"/>
                <w:lang w:val="en-GB"/>
              </w:rPr>
              <w:t>Technician training programme with updated curricula</w:t>
            </w:r>
          </w:p>
        </w:tc>
        <w:tc>
          <w:tcPr>
            <w:tcW w:w="514" w:type="pct"/>
            <w:tcBorders>
              <w:top w:val="single" w:sz="4" w:space="0" w:color="auto"/>
              <w:left w:val="nil"/>
              <w:bottom w:val="single" w:sz="4" w:space="0" w:color="auto"/>
              <w:right w:val="single" w:sz="4" w:space="0" w:color="auto"/>
            </w:tcBorders>
            <w:shd w:val="clear" w:color="auto" w:fill="FFFFFF" w:themeFill="background1"/>
          </w:tcPr>
          <w:p w14:paraId="4DE4937A" w14:textId="727712FB" w:rsidR="00B24C82" w:rsidRPr="00AB7B94" w:rsidRDefault="00196796" w:rsidP="00F773DD">
            <w:pPr>
              <w:suppressAutoHyphens/>
              <w:jc w:val="right"/>
              <w:rPr>
                <w:sz w:val="20"/>
                <w:szCs w:val="20"/>
                <w:lang w:val="en-GB" w:eastAsia="en-CA"/>
              </w:rPr>
            </w:pPr>
            <w:r>
              <w:rPr>
                <w:sz w:val="20"/>
                <w:szCs w:val="20"/>
                <w:lang w:val="en-GB" w:eastAsia="en-CA"/>
              </w:rPr>
              <w:t>90,000</w:t>
            </w:r>
          </w:p>
        </w:tc>
        <w:tc>
          <w:tcPr>
            <w:tcW w:w="618" w:type="pct"/>
            <w:tcBorders>
              <w:top w:val="single" w:sz="4" w:space="0" w:color="auto"/>
              <w:left w:val="nil"/>
              <w:bottom w:val="single" w:sz="4" w:space="0" w:color="auto"/>
              <w:right w:val="single" w:sz="4" w:space="0" w:color="auto"/>
            </w:tcBorders>
            <w:shd w:val="clear" w:color="auto" w:fill="FFFFFF" w:themeFill="background1"/>
          </w:tcPr>
          <w:p w14:paraId="54FA972C" w14:textId="6B542507" w:rsidR="00B24C82" w:rsidRPr="00AB7B94" w:rsidRDefault="00196796" w:rsidP="00F773DD">
            <w:pPr>
              <w:suppressAutoHyphens/>
              <w:jc w:val="right"/>
              <w:rPr>
                <w:sz w:val="20"/>
                <w:szCs w:val="20"/>
                <w:lang w:val="en-GB" w:eastAsia="en-CA"/>
              </w:rPr>
            </w:pPr>
            <w:r>
              <w:rPr>
                <w:sz w:val="20"/>
                <w:szCs w:val="20"/>
                <w:lang w:val="en-GB" w:eastAsia="en-CA"/>
              </w:rPr>
              <w:t>590,000</w:t>
            </w:r>
          </w:p>
        </w:tc>
      </w:tr>
      <w:tr w:rsidR="00B24C82" w:rsidRPr="00AB7B94" w14:paraId="35727B68" w14:textId="77777777" w:rsidTr="00EC26B9">
        <w:trPr>
          <w:trHeight w:val="227"/>
        </w:trPr>
        <w:tc>
          <w:tcPr>
            <w:tcW w:w="774"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35D3DC9F" w14:textId="77777777" w:rsidR="00B24C82" w:rsidRPr="00AB7B94" w:rsidRDefault="00B24C82" w:rsidP="00134F00">
            <w:pPr>
              <w:suppressAutoHyphens/>
              <w:jc w:val="left"/>
              <w:rPr>
                <w:sz w:val="20"/>
                <w:szCs w:val="20"/>
                <w:lang w:val="en-GB" w:eastAsia="en-CA"/>
              </w:rPr>
            </w:pPr>
          </w:p>
        </w:tc>
        <w:tc>
          <w:tcPr>
            <w:tcW w:w="1289" w:type="pct"/>
            <w:tcBorders>
              <w:top w:val="nil"/>
              <w:left w:val="single" w:sz="4" w:space="0" w:color="auto"/>
              <w:bottom w:val="single" w:sz="4" w:space="0" w:color="auto"/>
              <w:right w:val="single" w:sz="4" w:space="0" w:color="auto"/>
            </w:tcBorders>
            <w:shd w:val="clear" w:color="auto" w:fill="FFFFFF" w:themeFill="background1"/>
          </w:tcPr>
          <w:p w14:paraId="1BC38752" w14:textId="77777777" w:rsidR="00B24C82" w:rsidRPr="00AB7B94" w:rsidRDefault="00B24C82" w:rsidP="00134F00">
            <w:pPr>
              <w:suppressAutoHyphens/>
              <w:jc w:val="left"/>
              <w:rPr>
                <w:sz w:val="20"/>
                <w:szCs w:val="20"/>
                <w:lang w:val="en-GB" w:eastAsia="en-CA"/>
              </w:rPr>
            </w:pPr>
          </w:p>
        </w:tc>
        <w:tc>
          <w:tcPr>
            <w:tcW w:w="516" w:type="pct"/>
            <w:tcBorders>
              <w:top w:val="nil"/>
              <w:left w:val="single" w:sz="4" w:space="0" w:color="auto"/>
              <w:bottom w:val="single" w:sz="4" w:space="0" w:color="auto"/>
              <w:right w:val="single" w:sz="4" w:space="0" w:color="auto"/>
            </w:tcBorders>
            <w:shd w:val="clear" w:color="auto" w:fill="FFFFFF" w:themeFill="background1"/>
          </w:tcPr>
          <w:p w14:paraId="372B1A2C" w14:textId="77777777" w:rsidR="00B24C82" w:rsidRPr="00AB7B94" w:rsidRDefault="00B24C82" w:rsidP="00134F00">
            <w:pPr>
              <w:suppressAutoHyphens/>
              <w:jc w:val="right"/>
              <w:rPr>
                <w:sz w:val="20"/>
                <w:szCs w:val="20"/>
                <w:lang w:val="en-GB" w:eastAsia="en-CA"/>
              </w:rPr>
            </w:pPr>
          </w:p>
        </w:tc>
        <w:tc>
          <w:tcPr>
            <w:tcW w:w="1289" w:type="pct"/>
            <w:tcBorders>
              <w:top w:val="nil"/>
              <w:left w:val="single" w:sz="4" w:space="0" w:color="auto"/>
              <w:bottom w:val="single" w:sz="4" w:space="0" w:color="auto"/>
              <w:right w:val="single" w:sz="4" w:space="0" w:color="auto"/>
            </w:tcBorders>
            <w:shd w:val="clear" w:color="auto" w:fill="FFFFFF" w:themeFill="background1"/>
          </w:tcPr>
          <w:p w14:paraId="0B97EB78" w14:textId="434C82E5" w:rsidR="00B24C82" w:rsidRPr="00AB7B94" w:rsidRDefault="00B24C82" w:rsidP="00134F00">
            <w:pPr>
              <w:suppressAutoHyphens/>
              <w:jc w:val="left"/>
              <w:rPr>
                <w:sz w:val="20"/>
                <w:szCs w:val="20"/>
                <w:lang w:val="en-GB" w:eastAsia="en-CA"/>
              </w:rPr>
            </w:pPr>
            <w:r w:rsidRPr="00AB7B94">
              <w:rPr>
                <w:sz w:val="20"/>
                <w:szCs w:val="20"/>
                <w:lang w:val="en-GB"/>
              </w:rPr>
              <w:t>Provision of tools to certified technicians for the adoption of good practices in the safe handling of flammable refrigerants</w:t>
            </w:r>
          </w:p>
        </w:tc>
        <w:tc>
          <w:tcPr>
            <w:tcW w:w="514" w:type="pct"/>
            <w:tcBorders>
              <w:top w:val="nil"/>
              <w:left w:val="nil"/>
              <w:bottom w:val="single" w:sz="4" w:space="0" w:color="auto"/>
              <w:right w:val="single" w:sz="4" w:space="0" w:color="auto"/>
            </w:tcBorders>
            <w:shd w:val="clear" w:color="auto" w:fill="FFFFFF" w:themeFill="background1"/>
          </w:tcPr>
          <w:p w14:paraId="5E311A22" w14:textId="38A29464" w:rsidR="00B24C82" w:rsidRPr="00AB7B94" w:rsidRDefault="003A340F" w:rsidP="00134F00">
            <w:pPr>
              <w:suppressAutoHyphens/>
              <w:jc w:val="right"/>
              <w:rPr>
                <w:sz w:val="20"/>
                <w:szCs w:val="20"/>
                <w:lang w:val="en-GB" w:eastAsia="en-CA"/>
              </w:rPr>
            </w:pPr>
            <w:r>
              <w:rPr>
                <w:sz w:val="20"/>
                <w:szCs w:val="20"/>
                <w:lang w:val="en-GB" w:eastAsia="en-CA"/>
              </w:rPr>
              <w:t>145,740</w:t>
            </w:r>
          </w:p>
        </w:tc>
        <w:tc>
          <w:tcPr>
            <w:tcW w:w="618" w:type="pct"/>
            <w:tcBorders>
              <w:top w:val="nil"/>
              <w:left w:val="nil"/>
              <w:bottom w:val="single" w:sz="4" w:space="0" w:color="auto"/>
              <w:right w:val="single" w:sz="4" w:space="0" w:color="auto"/>
            </w:tcBorders>
            <w:shd w:val="clear" w:color="auto" w:fill="FFFFFF" w:themeFill="background1"/>
          </w:tcPr>
          <w:p w14:paraId="1CC46564" w14:textId="5EC00B85" w:rsidR="00B24C82" w:rsidRPr="00AB7B94" w:rsidRDefault="00196796" w:rsidP="00134F00">
            <w:pPr>
              <w:suppressAutoHyphens/>
              <w:jc w:val="right"/>
              <w:rPr>
                <w:sz w:val="20"/>
                <w:szCs w:val="20"/>
                <w:lang w:val="en-GB" w:eastAsia="en-CA"/>
              </w:rPr>
            </w:pPr>
            <w:r>
              <w:rPr>
                <w:sz w:val="20"/>
                <w:szCs w:val="20"/>
                <w:lang w:val="en-GB" w:eastAsia="en-CA"/>
              </w:rPr>
              <w:t>145,740</w:t>
            </w:r>
          </w:p>
        </w:tc>
      </w:tr>
      <w:tr w:rsidR="00B24C82" w:rsidRPr="00AB7B94" w14:paraId="03EE7C03" w14:textId="77777777" w:rsidTr="00EC26B9">
        <w:trPr>
          <w:trHeight w:val="227"/>
        </w:trPr>
        <w:tc>
          <w:tcPr>
            <w:tcW w:w="774"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03F5029A" w14:textId="77777777" w:rsidR="00B24C82" w:rsidRPr="00AB7B94" w:rsidRDefault="00B24C82" w:rsidP="00134F00">
            <w:pPr>
              <w:suppressAutoHyphens/>
              <w:ind w:right="-106"/>
              <w:jc w:val="left"/>
              <w:rPr>
                <w:sz w:val="20"/>
                <w:szCs w:val="20"/>
                <w:lang w:val="en-GB" w:eastAsia="en-CA"/>
              </w:rPr>
            </w:pPr>
          </w:p>
        </w:tc>
        <w:tc>
          <w:tcPr>
            <w:tcW w:w="1289" w:type="pct"/>
            <w:tcBorders>
              <w:top w:val="nil"/>
              <w:left w:val="single" w:sz="4" w:space="0" w:color="auto"/>
              <w:bottom w:val="single" w:sz="4" w:space="0" w:color="auto"/>
              <w:right w:val="single" w:sz="4" w:space="0" w:color="auto"/>
            </w:tcBorders>
            <w:shd w:val="clear" w:color="auto" w:fill="FFFFFF" w:themeFill="background1"/>
          </w:tcPr>
          <w:p w14:paraId="69717BCD" w14:textId="6946730A" w:rsidR="00B24C82" w:rsidRPr="00AB7B94" w:rsidRDefault="00B24C82" w:rsidP="00134F00">
            <w:pPr>
              <w:suppressAutoHyphens/>
              <w:ind w:right="-106"/>
              <w:jc w:val="left"/>
              <w:rPr>
                <w:sz w:val="20"/>
                <w:szCs w:val="20"/>
                <w:lang w:val="en-GB" w:eastAsia="en-CA"/>
              </w:rPr>
            </w:pPr>
            <w:r w:rsidRPr="00AB7B94">
              <w:rPr>
                <w:sz w:val="20"/>
                <w:szCs w:val="20"/>
                <w:lang w:val="en-GB"/>
              </w:rPr>
              <w:t>Strengthening of formal education facilities and technical institutes for training in good refrigeration practices</w:t>
            </w:r>
          </w:p>
        </w:tc>
        <w:tc>
          <w:tcPr>
            <w:tcW w:w="516" w:type="pct"/>
            <w:tcBorders>
              <w:top w:val="nil"/>
              <w:left w:val="single" w:sz="4" w:space="0" w:color="auto"/>
              <w:bottom w:val="single" w:sz="4" w:space="0" w:color="auto"/>
              <w:right w:val="single" w:sz="4" w:space="0" w:color="auto"/>
            </w:tcBorders>
            <w:shd w:val="clear" w:color="auto" w:fill="FFFFFF" w:themeFill="background1"/>
          </w:tcPr>
          <w:p w14:paraId="41A7479B" w14:textId="77777777" w:rsidR="00B24C82" w:rsidRPr="00AB7B94" w:rsidRDefault="00B24C82" w:rsidP="00134F00">
            <w:pPr>
              <w:suppressAutoHyphens/>
              <w:ind w:right="-106"/>
              <w:jc w:val="right"/>
              <w:rPr>
                <w:sz w:val="20"/>
                <w:szCs w:val="20"/>
                <w:lang w:val="en-GB" w:eastAsia="en-CA"/>
              </w:rPr>
            </w:pPr>
            <w:r w:rsidRPr="00AB7B94">
              <w:rPr>
                <w:sz w:val="20"/>
                <w:szCs w:val="20"/>
                <w:lang w:val="en-GB"/>
              </w:rPr>
              <w:t>350,000</w:t>
            </w:r>
          </w:p>
        </w:tc>
        <w:tc>
          <w:tcPr>
            <w:tcW w:w="1289" w:type="pct"/>
            <w:tcBorders>
              <w:top w:val="nil"/>
              <w:left w:val="single" w:sz="4" w:space="0" w:color="auto"/>
              <w:bottom w:val="single" w:sz="4" w:space="0" w:color="auto"/>
              <w:right w:val="single" w:sz="4" w:space="0" w:color="auto"/>
            </w:tcBorders>
            <w:shd w:val="clear" w:color="auto" w:fill="FFFFFF" w:themeFill="background1"/>
          </w:tcPr>
          <w:p w14:paraId="4972E0DF" w14:textId="4EB83D65" w:rsidR="00B24C82" w:rsidRPr="00AB7B94" w:rsidRDefault="00B24C82" w:rsidP="00134F00">
            <w:pPr>
              <w:suppressAutoHyphens/>
              <w:ind w:right="-106"/>
              <w:jc w:val="left"/>
              <w:rPr>
                <w:sz w:val="20"/>
                <w:szCs w:val="20"/>
                <w:lang w:val="en-GB" w:eastAsia="en-CA"/>
              </w:rPr>
            </w:pPr>
            <w:r w:rsidRPr="00AB7B94">
              <w:rPr>
                <w:sz w:val="20"/>
                <w:szCs w:val="20"/>
                <w:lang w:val="en-GB" w:eastAsia="en-CA"/>
              </w:rPr>
              <w:t>Acquisition of didactic modules to vocational training institutes to train on the use of natural refrigerants</w:t>
            </w:r>
          </w:p>
        </w:tc>
        <w:tc>
          <w:tcPr>
            <w:tcW w:w="514" w:type="pct"/>
            <w:tcBorders>
              <w:top w:val="nil"/>
              <w:left w:val="nil"/>
              <w:bottom w:val="single" w:sz="4" w:space="0" w:color="auto"/>
              <w:right w:val="single" w:sz="4" w:space="0" w:color="auto"/>
            </w:tcBorders>
            <w:shd w:val="clear" w:color="auto" w:fill="FFFFFF" w:themeFill="background1"/>
          </w:tcPr>
          <w:p w14:paraId="5729A380" w14:textId="4760511F" w:rsidR="00B24C82" w:rsidRPr="00AB7B94" w:rsidRDefault="003A340F" w:rsidP="00134F00">
            <w:pPr>
              <w:suppressAutoHyphens/>
              <w:jc w:val="right"/>
              <w:rPr>
                <w:sz w:val="20"/>
                <w:szCs w:val="20"/>
                <w:lang w:val="en-GB" w:eastAsia="en-CA"/>
              </w:rPr>
            </w:pPr>
            <w:r>
              <w:rPr>
                <w:sz w:val="20"/>
                <w:szCs w:val="20"/>
                <w:lang w:val="en-GB" w:eastAsia="en-CA"/>
              </w:rPr>
              <w:t>238,800</w:t>
            </w:r>
          </w:p>
        </w:tc>
        <w:tc>
          <w:tcPr>
            <w:tcW w:w="618" w:type="pct"/>
            <w:tcBorders>
              <w:top w:val="nil"/>
              <w:left w:val="nil"/>
              <w:bottom w:val="single" w:sz="4" w:space="0" w:color="auto"/>
              <w:right w:val="single" w:sz="4" w:space="0" w:color="auto"/>
            </w:tcBorders>
            <w:shd w:val="clear" w:color="auto" w:fill="FFFFFF" w:themeFill="background1"/>
          </w:tcPr>
          <w:p w14:paraId="73725331" w14:textId="119058FB" w:rsidR="00B24C82" w:rsidRPr="00AB7B94" w:rsidRDefault="003A340F" w:rsidP="00134F00">
            <w:pPr>
              <w:suppressAutoHyphens/>
              <w:jc w:val="right"/>
              <w:rPr>
                <w:sz w:val="20"/>
                <w:szCs w:val="20"/>
                <w:lang w:val="en-GB" w:eastAsia="en-CA"/>
              </w:rPr>
            </w:pPr>
            <w:r>
              <w:rPr>
                <w:sz w:val="20"/>
                <w:szCs w:val="20"/>
                <w:lang w:val="en-GB" w:eastAsia="en-CA"/>
              </w:rPr>
              <w:t>588,800</w:t>
            </w:r>
          </w:p>
        </w:tc>
      </w:tr>
      <w:tr w:rsidR="00B24C82" w:rsidRPr="00AB7B94" w14:paraId="3D155175" w14:textId="77777777" w:rsidTr="00EC26B9">
        <w:trPr>
          <w:trHeight w:val="227"/>
        </w:trPr>
        <w:tc>
          <w:tcPr>
            <w:tcW w:w="774"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6F182048" w14:textId="77777777" w:rsidR="00B24C82" w:rsidRPr="00AB7B94" w:rsidRDefault="00B24C82" w:rsidP="00134F00">
            <w:pPr>
              <w:suppressAutoHyphens/>
              <w:jc w:val="left"/>
              <w:rPr>
                <w:sz w:val="20"/>
                <w:szCs w:val="20"/>
                <w:lang w:val="en-GB" w:eastAsia="en-CA"/>
              </w:rPr>
            </w:pPr>
          </w:p>
        </w:tc>
        <w:tc>
          <w:tcPr>
            <w:tcW w:w="1289" w:type="pct"/>
            <w:tcBorders>
              <w:top w:val="nil"/>
              <w:left w:val="single" w:sz="4" w:space="0" w:color="auto"/>
              <w:bottom w:val="single" w:sz="4" w:space="0" w:color="auto"/>
              <w:right w:val="single" w:sz="4" w:space="0" w:color="auto"/>
            </w:tcBorders>
          </w:tcPr>
          <w:p w14:paraId="0B9B55E8" w14:textId="0D1821B6" w:rsidR="00B24C82" w:rsidRPr="00AB7B94" w:rsidRDefault="00B24C82" w:rsidP="00134F00">
            <w:pPr>
              <w:suppressAutoHyphens/>
              <w:jc w:val="left"/>
              <w:rPr>
                <w:rFonts w:eastAsia="Calibri"/>
                <w:sz w:val="20"/>
                <w:szCs w:val="20"/>
                <w:lang w:val="en-GB"/>
              </w:rPr>
            </w:pPr>
            <w:r w:rsidRPr="00AB7B94">
              <w:rPr>
                <w:sz w:val="20"/>
                <w:szCs w:val="20"/>
                <w:lang w:val="en-GB"/>
              </w:rPr>
              <w:t>Strengthening the refrigerant R&amp;R network</w:t>
            </w:r>
          </w:p>
        </w:tc>
        <w:tc>
          <w:tcPr>
            <w:tcW w:w="516" w:type="pct"/>
            <w:tcBorders>
              <w:top w:val="nil"/>
              <w:left w:val="single" w:sz="4" w:space="0" w:color="auto"/>
              <w:bottom w:val="single" w:sz="4" w:space="0" w:color="auto"/>
              <w:right w:val="single" w:sz="4" w:space="0" w:color="auto"/>
            </w:tcBorders>
          </w:tcPr>
          <w:p w14:paraId="613B608C" w14:textId="77777777" w:rsidR="00B24C82" w:rsidRPr="00AB7B94" w:rsidRDefault="00B24C82" w:rsidP="00134F00">
            <w:pPr>
              <w:suppressAutoHyphens/>
              <w:jc w:val="right"/>
              <w:rPr>
                <w:sz w:val="20"/>
                <w:szCs w:val="20"/>
                <w:lang w:val="en-GB" w:eastAsia="en-CA"/>
              </w:rPr>
            </w:pPr>
            <w:r w:rsidRPr="00AB7B94">
              <w:rPr>
                <w:sz w:val="20"/>
                <w:szCs w:val="20"/>
                <w:lang w:val="en-GB"/>
              </w:rPr>
              <w:t>250,000</w:t>
            </w:r>
          </w:p>
        </w:tc>
        <w:tc>
          <w:tcPr>
            <w:tcW w:w="1289" w:type="pct"/>
            <w:tcBorders>
              <w:top w:val="nil"/>
              <w:left w:val="single" w:sz="4" w:space="0" w:color="auto"/>
              <w:bottom w:val="single" w:sz="4" w:space="0" w:color="auto"/>
              <w:right w:val="single" w:sz="4" w:space="0" w:color="auto"/>
            </w:tcBorders>
          </w:tcPr>
          <w:p w14:paraId="3DF3CEB3" w14:textId="77777777" w:rsidR="00B24C82" w:rsidRPr="00AB7B94" w:rsidRDefault="00B24C82" w:rsidP="00134F00">
            <w:pPr>
              <w:suppressAutoHyphens/>
              <w:jc w:val="left"/>
              <w:rPr>
                <w:sz w:val="20"/>
                <w:szCs w:val="20"/>
                <w:lang w:val="en-GB" w:eastAsia="en-CA"/>
              </w:rPr>
            </w:pPr>
            <w:r w:rsidRPr="00AB7B94">
              <w:rPr>
                <w:sz w:val="20"/>
                <w:szCs w:val="20"/>
                <w:lang w:val="en-GB" w:eastAsia="en-CA"/>
              </w:rPr>
              <w:t>Technical assistance to recovery refrigerants from inefficient equipment retired from service</w:t>
            </w:r>
          </w:p>
        </w:tc>
        <w:tc>
          <w:tcPr>
            <w:tcW w:w="514" w:type="pct"/>
            <w:tcBorders>
              <w:top w:val="nil"/>
              <w:left w:val="nil"/>
              <w:bottom w:val="single" w:sz="4" w:space="0" w:color="auto"/>
              <w:right w:val="single" w:sz="4" w:space="0" w:color="auto"/>
            </w:tcBorders>
            <w:shd w:val="clear" w:color="auto" w:fill="auto"/>
          </w:tcPr>
          <w:p w14:paraId="4D4D7BD3" w14:textId="26A891D9" w:rsidR="00B24C82" w:rsidRPr="00AB7B94" w:rsidRDefault="00302D80" w:rsidP="00134F00">
            <w:pPr>
              <w:suppressAutoHyphens/>
              <w:jc w:val="right"/>
              <w:rPr>
                <w:sz w:val="20"/>
                <w:szCs w:val="20"/>
                <w:lang w:val="en-GB" w:eastAsia="en-CA"/>
              </w:rPr>
            </w:pPr>
            <w:r>
              <w:rPr>
                <w:sz w:val="20"/>
                <w:szCs w:val="20"/>
                <w:lang w:val="en-GB" w:eastAsia="en-CA"/>
              </w:rPr>
              <w:t>48</w:t>
            </w:r>
            <w:r w:rsidR="00196796">
              <w:rPr>
                <w:sz w:val="20"/>
                <w:szCs w:val="20"/>
                <w:lang w:val="en-GB" w:eastAsia="en-CA"/>
              </w:rPr>
              <w:t>,</w:t>
            </w:r>
            <w:r>
              <w:rPr>
                <w:sz w:val="20"/>
                <w:szCs w:val="20"/>
                <w:lang w:val="en-GB" w:eastAsia="en-CA"/>
              </w:rPr>
              <w:t>040</w:t>
            </w:r>
          </w:p>
        </w:tc>
        <w:tc>
          <w:tcPr>
            <w:tcW w:w="618" w:type="pct"/>
            <w:tcBorders>
              <w:top w:val="nil"/>
              <w:left w:val="nil"/>
              <w:bottom w:val="single" w:sz="4" w:space="0" w:color="auto"/>
              <w:right w:val="single" w:sz="4" w:space="0" w:color="auto"/>
            </w:tcBorders>
            <w:shd w:val="clear" w:color="auto" w:fill="auto"/>
          </w:tcPr>
          <w:p w14:paraId="30941C7A" w14:textId="2BF005AE" w:rsidR="00B24C82" w:rsidRPr="00AB7B94" w:rsidRDefault="00196796" w:rsidP="00134F00">
            <w:pPr>
              <w:suppressAutoHyphens/>
              <w:jc w:val="right"/>
              <w:rPr>
                <w:sz w:val="20"/>
                <w:szCs w:val="20"/>
                <w:lang w:val="en-GB" w:eastAsia="en-CA"/>
              </w:rPr>
            </w:pPr>
            <w:r>
              <w:rPr>
                <w:sz w:val="20"/>
                <w:szCs w:val="20"/>
                <w:lang w:val="en-GB" w:eastAsia="en-CA"/>
              </w:rPr>
              <w:t>298,040</w:t>
            </w:r>
          </w:p>
        </w:tc>
      </w:tr>
      <w:tr w:rsidR="00196796" w:rsidRPr="00AB7B94" w14:paraId="02A0CDE9" w14:textId="77777777" w:rsidTr="00EC26B9">
        <w:trPr>
          <w:trHeight w:val="227"/>
        </w:trPr>
        <w:tc>
          <w:tcPr>
            <w:tcW w:w="774"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75E2C6E0" w14:textId="77777777" w:rsidR="00196796" w:rsidRPr="00AB7B94" w:rsidRDefault="00196796" w:rsidP="00196796">
            <w:pPr>
              <w:suppressAutoHyphens/>
              <w:jc w:val="left"/>
              <w:rPr>
                <w:sz w:val="20"/>
                <w:szCs w:val="20"/>
                <w:lang w:val="en-GB" w:eastAsia="en-CA"/>
              </w:rPr>
            </w:pPr>
          </w:p>
        </w:tc>
        <w:tc>
          <w:tcPr>
            <w:tcW w:w="1289" w:type="pct"/>
            <w:tcBorders>
              <w:top w:val="nil"/>
              <w:left w:val="single" w:sz="4" w:space="0" w:color="auto"/>
              <w:bottom w:val="single" w:sz="4" w:space="0" w:color="auto"/>
              <w:right w:val="single" w:sz="4" w:space="0" w:color="auto"/>
            </w:tcBorders>
          </w:tcPr>
          <w:p w14:paraId="17F46342" w14:textId="6A2B58DF" w:rsidR="00196796" w:rsidRPr="00AB7B94" w:rsidRDefault="00196796" w:rsidP="00196796">
            <w:pPr>
              <w:suppressAutoHyphens/>
              <w:jc w:val="left"/>
              <w:rPr>
                <w:sz w:val="20"/>
                <w:szCs w:val="20"/>
                <w:lang w:val="en-GB" w:eastAsia="en-CA"/>
              </w:rPr>
            </w:pPr>
            <w:r w:rsidRPr="00AB7B94">
              <w:rPr>
                <w:rFonts w:eastAsia="Calibri"/>
                <w:sz w:val="20"/>
                <w:szCs w:val="20"/>
                <w:lang w:val="en-GB"/>
              </w:rPr>
              <w:t xml:space="preserve">Project for the management of natural gases as refrigerants in industrial, </w:t>
            </w:r>
            <w:r w:rsidR="003C4B70" w:rsidRPr="00AB7B94">
              <w:rPr>
                <w:rFonts w:eastAsia="Calibri"/>
                <w:sz w:val="20"/>
                <w:szCs w:val="20"/>
                <w:lang w:val="en-GB"/>
              </w:rPr>
              <w:t>commercial,</w:t>
            </w:r>
            <w:r w:rsidRPr="00AB7B94">
              <w:rPr>
                <w:rFonts w:eastAsia="Calibri"/>
                <w:sz w:val="20"/>
                <w:szCs w:val="20"/>
                <w:lang w:val="en-GB"/>
              </w:rPr>
              <w:t xml:space="preserve"> and domestic sectors</w:t>
            </w:r>
          </w:p>
        </w:tc>
        <w:tc>
          <w:tcPr>
            <w:tcW w:w="516" w:type="pct"/>
            <w:tcBorders>
              <w:top w:val="nil"/>
              <w:left w:val="single" w:sz="4" w:space="0" w:color="auto"/>
              <w:bottom w:val="single" w:sz="4" w:space="0" w:color="auto"/>
              <w:right w:val="single" w:sz="4" w:space="0" w:color="auto"/>
            </w:tcBorders>
          </w:tcPr>
          <w:p w14:paraId="15909367" w14:textId="77777777" w:rsidR="00196796" w:rsidRPr="00AB7B94" w:rsidRDefault="00196796" w:rsidP="00196796">
            <w:pPr>
              <w:suppressAutoHyphens/>
              <w:jc w:val="right"/>
              <w:rPr>
                <w:sz w:val="20"/>
                <w:szCs w:val="20"/>
                <w:lang w:val="en-GB" w:eastAsia="en-CA"/>
              </w:rPr>
            </w:pPr>
            <w:r w:rsidRPr="00AB7B94">
              <w:rPr>
                <w:sz w:val="20"/>
                <w:szCs w:val="20"/>
                <w:lang w:val="en-GB"/>
              </w:rPr>
              <w:t>509,732</w:t>
            </w:r>
          </w:p>
        </w:tc>
        <w:tc>
          <w:tcPr>
            <w:tcW w:w="1289" w:type="pct"/>
            <w:tcBorders>
              <w:top w:val="nil"/>
              <w:left w:val="single" w:sz="4" w:space="0" w:color="auto"/>
              <w:bottom w:val="single" w:sz="4" w:space="0" w:color="auto"/>
              <w:right w:val="single" w:sz="4" w:space="0" w:color="auto"/>
            </w:tcBorders>
            <w:shd w:val="clear" w:color="auto" w:fill="FFFFFF" w:themeFill="background1"/>
          </w:tcPr>
          <w:p w14:paraId="66738146" w14:textId="77777777" w:rsidR="00196796" w:rsidRPr="00AB7B94" w:rsidRDefault="00196796" w:rsidP="00196796">
            <w:pPr>
              <w:suppressAutoHyphens/>
              <w:jc w:val="left"/>
              <w:rPr>
                <w:sz w:val="20"/>
                <w:szCs w:val="20"/>
                <w:lang w:val="en-GB" w:eastAsia="en-CA"/>
              </w:rPr>
            </w:pPr>
          </w:p>
        </w:tc>
        <w:tc>
          <w:tcPr>
            <w:tcW w:w="514" w:type="pct"/>
            <w:tcBorders>
              <w:top w:val="nil"/>
              <w:left w:val="nil"/>
              <w:bottom w:val="single" w:sz="4" w:space="0" w:color="auto"/>
              <w:right w:val="single" w:sz="4" w:space="0" w:color="auto"/>
            </w:tcBorders>
            <w:shd w:val="clear" w:color="auto" w:fill="FFFFFF" w:themeFill="background1"/>
          </w:tcPr>
          <w:p w14:paraId="783356BC" w14:textId="322F9FCE" w:rsidR="00196796" w:rsidRPr="00AB7B94" w:rsidRDefault="00196796" w:rsidP="00196796">
            <w:pPr>
              <w:suppressAutoHyphens/>
              <w:jc w:val="right"/>
              <w:rPr>
                <w:sz w:val="20"/>
                <w:szCs w:val="20"/>
                <w:lang w:val="en-GB" w:eastAsia="en-CA"/>
              </w:rPr>
            </w:pPr>
          </w:p>
        </w:tc>
        <w:tc>
          <w:tcPr>
            <w:tcW w:w="618" w:type="pct"/>
            <w:tcBorders>
              <w:top w:val="nil"/>
              <w:left w:val="nil"/>
              <w:bottom w:val="single" w:sz="4" w:space="0" w:color="auto"/>
              <w:right w:val="single" w:sz="4" w:space="0" w:color="auto"/>
            </w:tcBorders>
            <w:shd w:val="clear" w:color="auto" w:fill="FFFFFF" w:themeFill="background1"/>
          </w:tcPr>
          <w:p w14:paraId="6493513F" w14:textId="17BCFCF1" w:rsidR="00196796" w:rsidRPr="00AB7B94" w:rsidRDefault="00196796" w:rsidP="00196796">
            <w:pPr>
              <w:suppressAutoHyphens/>
              <w:jc w:val="right"/>
              <w:rPr>
                <w:sz w:val="20"/>
                <w:szCs w:val="20"/>
                <w:lang w:val="en-GB" w:eastAsia="en-CA"/>
              </w:rPr>
            </w:pPr>
            <w:r w:rsidRPr="00AB7B94">
              <w:rPr>
                <w:sz w:val="20"/>
                <w:szCs w:val="20"/>
                <w:lang w:val="en-GB"/>
              </w:rPr>
              <w:t>509,732</w:t>
            </w:r>
          </w:p>
        </w:tc>
      </w:tr>
      <w:tr w:rsidR="00196796" w:rsidRPr="00AB7B94" w14:paraId="0DD3DD30" w14:textId="77777777" w:rsidTr="00EC26B9">
        <w:trPr>
          <w:trHeight w:val="227"/>
        </w:trPr>
        <w:tc>
          <w:tcPr>
            <w:tcW w:w="774"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6E0805F6" w14:textId="77777777" w:rsidR="00196796" w:rsidRPr="00AB7B94" w:rsidRDefault="00196796" w:rsidP="00196796">
            <w:pPr>
              <w:suppressAutoHyphens/>
              <w:jc w:val="left"/>
              <w:rPr>
                <w:sz w:val="20"/>
                <w:szCs w:val="20"/>
                <w:lang w:val="en-GB" w:eastAsia="en-CA"/>
              </w:rPr>
            </w:pPr>
          </w:p>
        </w:tc>
        <w:tc>
          <w:tcPr>
            <w:tcW w:w="1289" w:type="pct"/>
            <w:tcBorders>
              <w:top w:val="nil"/>
              <w:left w:val="single" w:sz="4" w:space="0" w:color="auto"/>
              <w:bottom w:val="single" w:sz="4" w:space="0" w:color="auto"/>
              <w:right w:val="single" w:sz="4" w:space="0" w:color="auto"/>
            </w:tcBorders>
          </w:tcPr>
          <w:p w14:paraId="44D98F8D" w14:textId="4D940400" w:rsidR="00196796" w:rsidRPr="00AB7B94" w:rsidRDefault="00196796" w:rsidP="00196796">
            <w:pPr>
              <w:suppressAutoHyphens/>
              <w:jc w:val="left"/>
              <w:rPr>
                <w:sz w:val="20"/>
                <w:szCs w:val="20"/>
                <w:lang w:val="en-GB" w:eastAsia="en-CA"/>
              </w:rPr>
            </w:pPr>
            <w:r w:rsidRPr="00AB7B94">
              <w:rPr>
                <w:sz w:val="20"/>
                <w:szCs w:val="20"/>
                <w:lang w:val="en-GB"/>
              </w:rPr>
              <w:t>Technical assistance for end</w:t>
            </w:r>
            <w:r w:rsidR="00EC26B9">
              <w:rPr>
                <w:sz w:val="20"/>
                <w:szCs w:val="20"/>
                <w:lang w:val="en-GB"/>
              </w:rPr>
              <w:t xml:space="preserve"> </w:t>
            </w:r>
            <w:r w:rsidRPr="00AB7B94">
              <w:rPr>
                <w:sz w:val="20"/>
                <w:szCs w:val="20"/>
                <w:lang w:val="en-GB"/>
              </w:rPr>
              <w:t>users and implementation of pilot projects to adopt non-ODP, low-GWP technologies in RAC equipment (CO</w:t>
            </w:r>
            <w:r w:rsidRPr="00AB7B94">
              <w:rPr>
                <w:sz w:val="20"/>
                <w:szCs w:val="20"/>
                <w:vertAlign w:val="subscript"/>
                <w:lang w:val="en-GB"/>
              </w:rPr>
              <w:t>2</w:t>
            </w:r>
            <w:r w:rsidRPr="00AB7B94">
              <w:rPr>
                <w:sz w:val="20"/>
                <w:szCs w:val="20"/>
                <w:lang w:val="en-GB"/>
              </w:rPr>
              <w:t xml:space="preserve"> and NH</w:t>
            </w:r>
            <w:r w:rsidRPr="00AB7B94">
              <w:rPr>
                <w:sz w:val="20"/>
                <w:szCs w:val="20"/>
                <w:vertAlign w:val="subscript"/>
                <w:lang w:val="en-GB"/>
              </w:rPr>
              <w:t>3</w:t>
            </w:r>
            <w:r w:rsidRPr="00AB7B94">
              <w:rPr>
                <w:sz w:val="20"/>
                <w:szCs w:val="20"/>
                <w:lang w:val="en-GB"/>
              </w:rPr>
              <w:t>)</w:t>
            </w:r>
          </w:p>
        </w:tc>
        <w:tc>
          <w:tcPr>
            <w:tcW w:w="516" w:type="pct"/>
            <w:tcBorders>
              <w:top w:val="nil"/>
              <w:left w:val="single" w:sz="4" w:space="0" w:color="auto"/>
              <w:bottom w:val="single" w:sz="4" w:space="0" w:color="auto"/>
              <w:right w:val="single" w:sz="4" w:space="0" w:color="auto"/>
            </w:tcBorders>
          </w:tcPr>
          <w:p w14:paraId="6964F541" w14:textId="77777777" w:rsidR="00196796" w:rsidRPr="00AB7B94" w:rsidRDefault="00196796" w:rsidP="00196796">
            <w:pPr>
              <w:suppressAutoHyphens/>
              <w:jc w:val="right"/>
              <w:rPr>
                <w:sz w:val="20"/>
                <w:szCs w:val="20"/>
                <w:lang w:val="en-GB" w:eastAsia="en-CA"/>
              </w:rPr>
            </w:pPr>
            <w:r w:rsidRPr="00AB7B94">
              <w:rPr>
                <w:sz w:val="20"/>
                <w:szCs w:val="20"/>
                <w:lang w:val="en-GB"/>
              </w:rPr>
              <w:t>500,000</w:t>
            </w:r>
          </w:p>
        </w:tc>
        <w:tc>
          <w:tcPr>
            <w:tcW w:w="1289" w:type="pct"/>
            <w:tcBorders>
              <w:top w:val="nil"/>
              <w:left w:val="single" w:sz="4" w:space="0" w:color="auto"/>
              <w:bottom w:val="single" w:sz="4" w:space="0" w:color="auto"/>
              <w:right w:val="single" w:sz="4" w:space="0" w:color="auto"/>
            </w:tcBorders>
            <w:shd w:val="clear" w:color="auto" w:fill="FFFFFF" w:themeFill="background1"/>
          </w:tcPr>
          <w:p w14:paraId="6121A111" w14:textId="77777777" w:rsidR="00196796" w:rsidRPr="00AB7B94" w:rsidRDefault="00196796" w:rsidP="00196796">
            <w:pPr>
              <w:suppressAutoHyphens/>
              <w:jc w:val="left"/>
              <w:rPr>
                <w:sz w:val="20"/>
                <w:szCs w:val="20"/>
                <w:lang w:val="en-GB" w:eastAsia="en-CA"/>
              </w:rPr>
            </w:pPr>
          </w:p>
        </w:tc>
        <w:tc>
          <w:tcPr>
            <w:tcW w:w="514" w:type="pct"/>
            <w:tcBorders>
              <w:top w:val="nil"/>
              <w:left w:val="nil"/>
              <w:bottom w:val="single" w:sz="4" w:space="0" w:color="auto"/>
              <w:right w:val="single" w:sz="4" w:space="0" w:color="auto"/>
            </w:tcBorders>
            <w:shd w:val="clear" w:color="auto" w:fill="FFFFFF" w:themeFill="background1"/>
          </w:tcPr>
          <w:p w14:paraId="622CFCF0" w14:textId="26D1FC86" w:rsidR="00196796" w:rsidRPr="00AB7B94" w:rsidRDefault="00196796" w:rsidP="00196796">
            <w:pPr>
              <w:suppressAutoHyphens/>
              <w:jc w:val="right"/>
              <w:rPr>
                <w:sz w:val="20"/>
                <w:szCs w:val="20"/>
                <w:lang w:val="en-GB" w:eastAsia="en-CA"/>
              </w:rPr>
            </w:pPr>
          </w:p>
        </w:tc>
        <w:tc>
          <w:tcPr>
            <w:tcW w:w="618" w:type="pct"/>
            <w:tcBorders>
              <w:top w:val="nil"/>
              <w:left w:val="nil"/>
              <w:bottom w:val="single" w:sz="4" w:space="0" w:color="auto"/>
              <w:right w:val="single" w:sz="4" w:space="0" w:color="auto"/>
            </w:tcBorders>
            <w:shd w:val="clear" w:color="auto" w:fill="FFFFFF" w:themeFill="background1"/>
          </w:tcPr>
          <w:p w14:paraId="72F07560" w14:textId="4840578E" w:rsidR="00196796" w:rsidRPr="00AB7B94" w:rsidRDefault="00196796" w:rsidP="00196796">
            <w:pPr>
              <w:suppressAutoHyphens/>
              <w:jc w:val="right"/>
              <w:rPr>
                <w:sz w:val="20"/>
                <w:szCs w:val="20"/>
                <w:lang w:val="en-GB" w:eastAsia="en-CA"/>
              </w:rPr>
            </w:pPr>
            <w:r w:rsidRPr="00AB7B94">
              <w:rPr>
                <w:sz w:val="20"/>
                <w:szCs w:val="20"/>
                <w:lang w:val="en-GB"/>
              </w:rPr>
              <w:t>500,000</w:t>
            </w:r>
          </w:p>
        </w:tc>
      </w:tr>
      <w:tr w:rsidR="00196796" w:rsidRPr="00AB7B94" w14:paraId="1F26AA47" w14:textId="77777777" w:rsidTr="004C514B">
        <w:trPr>
          <w:trHeight w:val="227"/>
        </w:trPr>
        <w:tc>
          <w:tcPr>
            <w:tcW w:w="774" w:type="pct"/>
            <w:vMerge w:val="restart"/>
            <w:tcBorders>
              <w:top w:val="single" w:sz="4" w:space="0" w:color="auto"/>
              <w:left w:val="single" w:sz="4" w:space="0" w:color="auto"/>
              <w:right w:val="single" w:sz="4" w:space="0" w:color="auto"/>
            </w:tcBorders>
          </w:tcPr>
          <w:p w14:paraId="13D930EA" w14:textId="77777777" w:rsidR="00196796" w:rsidRPr="00AB7B94" w:rsidRDefault="00196796" w:rsidP="00196796">
            <w:pPr>
              <w:suppressAutoHyphens/>
              <w:jc w:val="left"/>
              <w:rPr>
                <w:sz w:val="20"/>
                <w:szCs w:val="20"/>
                <w:lang w:val="en-GB" w:eastAsia="en-CA"/>
              </w:rPr>
            </w:pPr>
            <w:r w:rsidRPr="00AB7B94">
              <w:rPr>
                <w:iCs/>
                <w:sz w:val="20"/>
                <w:szCs w:val="20"/>
                <w:lang w:val="en-GB"/>
              </w:rPr>
              <w:t>Technical assistance to MAC sector</w:t>
            </w:r>
          </w:p>
        </w:tc>
        <w:tc>
          <w:tcPr>
            <w:tcW w:w="1289" w:type="pct"/>
            <w:vMerge w:val="restart"/>
            <w:tcBorders>
              <w:top w:val="nil"/>
              <w:left w:val="single" w:sz="4" w:space="0" w:color="auto"/>
              <w:right w:val="single" w:sz="4" w:space="0" w:color="auto"/>
            </w:tcBorders>
          </w:tcPr>
          <w:p w14:paraId="0E363683" w14:textId="77777777" w:rsidR="00196796" w:rsidRPr="00AB7B94" w:rsidRDefault="00196796" w:rsidP="00196796">
            <w:pPr>
              <w:suppressAutoHyphens/>
              <w:jc w:val="left"/>
              <w:rPr>
                <w:sz w:val="20"/>
                <w:szCs w:val="20"/>
                <w:lang w:val="en-GB" w:eastAsia="en-CA"/>
              </w:rPr>
            </w:pPr>
          </w:p>
        </w:tc>
        <w:tc>
          <w:tcPr>
            <w:tcW w:w="516" w:type="pct"/>
            <w:vMerge w:val="restart"/>
            <w:tcBorders>
              <w:top w:val="nil"/>
              <w:left w:val="single" w:sz="4" w:space="0" w:color="auto"/>
              <w:right w:val="single" w:sz="4" w:space="0" w:color="auto"/>
            </w:tcBorders>
          </w:tcPr>
          <w:p w14:paraId="50D5E73A" w14:textId="77777777" w:rsidR="00196796" w:rsidRPr="00AB7B94" w:rsidRDefault="00196796" w:rsidP="00196796">
            <w:pPr>
              <w:suppressAutoHyphens/>
              <w:jc w:val="right"/>
              <w:rPr>
                <w:sz w:val="20"/>
                <w:szCs w:val="20"/>
                <w:lang w:val="en-GB" w:eastAsia="en-CA"/>
              </w:rPr>
            </w:pPr>
          </w:p>
        </w:tc>
        <w:tc>
          <w:tcPr>
            <w:tcW w:w="1289" w:type="pct"/>
            <w:tcBorders>
              <w:top w:val="nil"/>
              <w:left w:val="single" w:sz="4" w:space="0" w:color="auto"/>
              <w:bottom w:val="single" w:sz="4" w:space="0" w:color="auto"/>
              <w:right w:val="single" w:sz="4" w:space="0" w:color="auto"/>
            </w:tcBorders>
          </w:tcPr>
          <w:p w14:paraId="39147948" w14:textId="77777777" w:rsidR="00196796" w:rsidRPr="00AB7B94" w:rsidRDefault="00196796" w:rsidP="00196796">
            <w:pPr>
              <w:suppressAutoHyphens/>
              <w:jc w:val="left"/>
              <w:rPr>
                <w:sz w:val="20"/>
                <w:szCs w:val="20"/>
                <w:lang w:val="en-GB" w:eastAsia="en-CA"/>
              </w:rPr>
            </w:pPr>
            <w:r w:rsidRPr="00AB7B94">
              <w:rPr>
                <w:sz w:val="20"/>
                <w:szCs w:val="20"/>
                <w:lang w:val="en-GB" w:eastAsia="en-CA"/>
              </w:rPr>
              <w:t>Training on recovery and recycling and good practices to MAC sector</w:t>
            </w:r>
          </w:p>
        </w:tc>
        <w:tc>
          <w:tcPr>
            <w:tcW w:w="514" w:type="pct"/>
            <w:tcBorders>
              <w:top w:val="nil"/>
              <w:left w:val="nil"/>
              <w:bottom w:val="single" w:sz="4" w:space="0" w:color="auto"/>
              <w:right w:val="single" w:sz="4" w:space="0" w:color="auto"/>
            </w:tcBorders>
            <w:shd w:val="clear" w:color="auto" w:fill="auto"/>
          </w:tcPr>
          <w:p w14:paraId="617D977F" w14:textId="4E0F3154" w:rsidR="00196796" w:rsidRPr="00AB7B94" w:rsidRDefault="00196796" w:rsidP="00196796">
            <w:pPr>
              <w:suppressAutoHyphens/>
              <w:jc w:val="right"/>
              <w:rPr>
                <w:sz w:val="20"/>
                <w:szCs w:val="20"/>
                <w:lang w:val="en-GB" w:eastAsia="en-CA"/>
              </w:rPr>
            </w:pPr>
            <w:r>
              <w:rPr>
                <w:sz w:val="20"/>
                <w:szCs w:val="20"/>
                <w:lang w:val="en-GB" w:eastAsia="en-CA"/>
              </w:rPr>
              <w:t>100,000</w:t>
            </w:r>
          </w:p>
        </w:tc>
        <w:tc>
          <w:tcPr>
            <w:tcW w:w="618" w:type="pct"/>
            <w:tcBorders>
              <w:top w:val="nil"/>
              <w:left w:val="nil"/>
              <w:bottom w:val="single" w:sz="4" w:space="0" w:color="auto"/>
              <w:right w:val="single" w:sz="4" w:space="0" w:color="auto"/>
            </w:tcBorders>
            <w:shd w:val="clear" w:color="auto" w:fill="auto"/>
          </w:tcPr>
          <w:p w14:paraId="2A29C2E6" w14:textId="13D059ED" w:rsidR="00196796" w:rsidRPr="00AB7B94" w:rsidRDefault="00196796" w:rsidP="00196796">
            <w:pPr>
              <w:suppressAutoHyphens/>
              <w:jc w:val="right"/>
              <w:rPr>
                <w:sz w:val="20"/>
                <w:szCs w:val="20"/>
                <w:lang w:val="en-GB" w:eastAsia="en-CA"/>
              </w:rPr>
            </w:pPr>
            <w:r>
              <w:rPr>
                <w:sz w:val="20"/>
                <w:szCs w:val="20"/>
                <w:lang w:val="en-GB" w:eastAsia="en-CA"/>
              </w:rPr>
              <w:t>100,000</w:t>
            </w:r>
          </w:p>
        </w:tc>
      </w:tr>
      <w:tr w:rsidR="00196796" w:rsidRPr="00AB7B94" w14:paraId="1598E193" w14:textId="77777777" w:rsidTr="00F773DD">
        <w:trPr>
          <w:trHeight w:val="227"/>
        </w:trPr>
        <w:tc>
          <w:tcPr>
            <w:tcW w:w="774" w:type="pct"/>
            <w:vMerge/>
            <w:tcBorders>
              <w:left w:val="single" w:sz="4" w:space="0" w:color="auto"/>
              <w:bottom w:val="single" w:sz="4" w:space="0" w:color="auto"/>
              <w:right w:val="single" w:sz="4" w:space="0" w:color="auto"/>
            </w:tcBorders>
          </w:tcPr>
          <w:p w14:paraId="295F2C87" w14:textId="77777777" w:rsidR="00196796" w:rsidRPr="00AB7B94" w:rsidRDefault="00196796" w:rsidP="00196796">
            <w:pPr>
              <w:suppressAutoHyphens/>
              <w:jc w:val="left"/>
              <w:rPr>
                <w:iCs/>
                <w:sz w:val="20"/>
                <w:szCs w:val="20"/>
                <w:lang w:val="en-GB"/>
              </w:rPr>
            </w:pPr>
          </w:p>
        </w:tc>
        <w:tc>
          <w:tcPr>
            <w:tcW w:w="1289" w:type="pct"/>
            <w:vMerge/>
            <w:tcBorders>
              <w:left w:val="single" w:sz="4" w:space="0" w:color="auto"/>
              <w:bottom w:val="single" w:sz="4" w:space="0" w:color="auto"/>
              <w:right w:val="single" w:sz="4" w:space="0" w:color="auto"/>
            </w:tcBorders>
          </w:tcPr>
          <w:p w14:paraId="433BFC80" w14:textId="77777777" w:rsidR="00196796" w:rsidRPr="00AB7B94" w:rsidRDefault="00196796" w:rsidP="00196796">
            <w:pPr>
              <w:suppressAutoHyphens/>
              <w:jc w:val="left"/>
              <w:rPr>
                <w:sz w:val="20"/>
                <w:szCs w:val="20"/>
                <w:lang w:val="en-GB" w:eastAsia="en-CA"/>
              </w:rPr>
            </w:pPr>
          </w:p>
        </w:tc>
        <w:tc>
          <w:tcPr>
            <w:tcW w:w="516" w:type="pct"/>
            <w:vMerge/>
            <w:tcBorders>
              <w:left w:val="single" w:sz="4" w:space="0" w:color="auto"/>
              <w:bottom w:val="single" w:sz="4" w:space="0" w:color="auto"/>
              <w:right w:val="single" w:sz="4" w:space="0" w:color="auto"/>
            </w:tcBorders>
          </w:tcPr>
          <w:p w14:paraId="6F52A2F3" w14:textId="77777777" w:rsidR="00196796" w:rsidRPr="00AB7B94" w:rsidRDefault="00196796" w:rsidP="00196796">
            <w:pPr>
              <w:suppressAutoHyphens/>
              <w:jc w:val="right"/>
              <w:rPr>
                <w:sz w:val="20"/>
                <w:szCs w:val="20"/>
                <w:lang w:val="en-GB" w:eastAsia="en-CA"/>
              </w:rPr>
            </w:pPr>
          </w:p>
        </w:tc>
        <w:tc>
          <w:tcPr>
            <w:tcW w:w="1289" w:type="pct"/>
            <w:tcBorders>
              <w:top w:val="nil"/>
              <w:left w:val="single" w:sz="4" w:space="0" w:color="auto"/>
              <w:bottom w:val="single" w:sz="4" w:space="0" w:color="auto"/>
              <w:right w:val="single" w:sz="4" w:space="0" w:color="auto"/>
            </w:tcBorders>
          </w:tcPr>
          <w:p w14:paraId="5042260F" w14:textId="40A92D46" w:rsidR="00196796" w:rsidRPr="00AB7B94" w:rsidRDefault="00196796" w:rsidP="00196796">
            <w:pPr>
              <w:suppressAutoHyphens/>
              <w:jc w:val="left"/>
              <w:rPr>
                <w:sz w:val="20"/>
                <w:szCs w:val="20"/>
                <w:lang w:val="en-GB" w:eastAsia="en-CA"/>
              </w:rPr>
            </w:pPr>
            <w:r w:rsidRPr="00AB7B94">
              <w:rPr>
                <w:sz w:val="20"/>
                <w:szCs w:val="20"/>
                <w:lang w:val="en-GB" w:eastAsia="en-CA"/>
              </w:rPr>
              <w:t>Provision of recovery and recycling equipment to MAC workshops</w:t>
            </w:r>
          </w:p>
        </w:tc>
        <w:tc>
          <w:tcPr>
            <w:tcW w:w="514" w:type="pct"/>
            <w:tcBorders>
              <w:top w:val="nil"/>
              <w:left w:val="nil"/>
              <w:bottom w:val="single" w:sz="4" w:space="0" w:color="auto"/>
              <w:right w:val="single" w:sz="4" w:space="0" w:color="auto"/>
            </w:tcBorders>
            <w:shd w:val="clear" w:color="auto" w:fill="auto"/>
          </w:tcPr>
          <w:p w14:paraId="14BAE8F1" w14:textId="08C681EA" w:rsidR="00196796" w:rsidRPr="00DF3159" w:rsidRDefault="00196796" w:rsidP="00196796">
            <w:pPr>
              <w:suppressAutoHyphens/>
              <w:jc w:val="right"/>
              <w:rPr>
                <w:sz w:val="20"/>
                <w:szCs w:val="20"/>
                <w:lang w:val="en-GB" w:eastAsia="en-CA"/>
              </w:rPr>
            </w:pPr>
            <w:r w:rsidRPr="00DF3159">
              <w:rPr>
                <w:sz w:val="20"/>
                <w:szCs w:val="20"/>
                <w:lang w:val="en-GB" w:eastAsia="en-CA"/>
              </w:rPr>
              <w:t>126,</w:t>
            </w:r>
            <w:r w:rsidR="00EC26B9" w:rsidRPr="00DF3159">
              <w:rPr>
                <w:sz w:val="20"/>
                <w:szCs w:val="20"/>
                <w:lang w:val="en-GB" w:eastAsia="en-CA"/>
              </w:rPr>
              <w:t>6</w:t>
            </w:r>
            <w:r w:rsidRPr="00DF3159">
              <w:rPr>
                <w:sz w:val="20"/>
                <w:szCs w:val="20"/>
                <w:lang w:val="en-GB" w:eastAsia="en-CA"/>
              </w:rPr>
              <w:t>00</w:t>
            </w:r>
          </w:p>
        </w:tc>
        <w:tc>
          <w:tcPr>
            <w:tcW w:w="618" w:type="pct"/>
            <w:tcBorders>
              <w:top w:val="nil"/>
              <w:left w:val="nil"/>
              <w:bottom w:val="single" w:sz="4" w:space="0" w:color="auto"/>
              <w:right w:val="single" w:sz="4" w:space="0" w:color="auto"/>
            </w:tcBorders>
            <w:shd w:val="clear" w:color="auto" w:fill="auto"/>
          </w:tcPr>
          <w:p w14:paraId="618710B5" w14:textId="3CC4BEBD" w:rsidR="00196796" w:rsidRPr="00AB7B94" w:rsidRDefault="00196796" w:rsidP="00196796">
            <w:pPr>
              <w:suppressAutoHyphens/>
              <w:jc w:val="right"/>
              <w:rPr>
                <w:sz w:val="20"/>
                <w:szCs w:val="20"/>
                <w:lang w:val="en-GB" w:eastAsia="en-CA"/>
              </w:rPr>
            </w:pPr>
            <w:r>
              <w:rPr>
                <w:sz w:val="20"/>
                <w:szCs w:val="20"/>
                <w:lang w:val="en-GB" w:eastAsia="en-CA"/>
              </w:rPr>
              <w:t>126,</w:t>
            </w:r>
            <w:r w:rsidR="00EC26B9">
              <w:rPr>
                <w:sz w:val="20"/>
                <w:szCs w:val="20"/>
                <w:lang w:val="en-GB" w:eastAsia="en-CA"/>
              </w:rPr>
              <w:t>6</w:t>
            </w:r>
            <w:r>
              <w:rPr>
                <w:sz w:val="20"/>
                <w:szCs w:val="20"/>
                <w:lang w:val="en-GB" w:eastAsia="en-CA"/>
              </w:rPr>
              <w:t>00</w:t>
            </w:r>
          </w:p>
        </w:tc>
      </w:tr>
      <w:tr w:rsidR="00134F00" w:rsidRPr="00AB7B94" w14:paraId="3D46C645" w14:textId="77777777" w:rsidTr="00F773DD">
        <w:trPr>
          <w:trHeight w:val="227"/>
        </w:trPr>
        <w:tc>
          <w:tcPr>
            <w:tcW w:w="774" w:type="pct"/>
            <w:tcBorders>
              <w:top w:val="nil"/>
              <w:left w:val="single" w:sz="4" w:space="0" w:color="auto"/>
              <w:bottom w:val="single" w:sz="4" w:space="0" w:color="auto"/>
              <w:right w:val="single" w:sz="4" w:space="0" w:color="auto"/>
            </w:tcBorders>
          </w:tcPr>
          <w:p w14:paraId="25127482" w14:textId="77777777" w:rsidR="00134F00" w:rsidRPr="00AB7B94" w:rsidRDefault="00134F00" w:rsidP="00134F00">
            <w:pPr>
              <w:suppressAutoHyphens/>
              <w:jc w:val="left"/>
              <w:rPr>
                <w:sz w:val="20"/>
                <w:szCs w:val="20"/>
                <w:lang w:val="en-GB" w:eastAsia="en-CA"/>
              </w:rPr>
            </w:pPr>
            <w:r w:rsidRPr="00AB7B94">
              <w:rPr>
                <w:iCs/>
                <w:sz w:val="20"/>
                <w:szCs w:val="20"/>
                <w:lang w:val="en-GB"/>
              </w:rPr>
              <w:t>Project implementation and monitoring</w:t>
            </w:r>
          </w:p>
        </w:tc>
        <w:tc>
          <w:tcPr>
            <w:tcW w:w="1289" w:type="pct"/>
            <w:tcBorders>
              <w:top w:val="nil"/>
              <w:left w:val="single" w:sz="4" w:space="0" w:color="auto"/>
              <w:bottom w:val="single" w:sz="4" w:space="0" w:color="auto"/>
              <w:right w:val="single" w:sz="4" w:space="0" w:color="auto"/>
            </w:tcBorders>
          </w:tcPr>
          <w:p w14:paraId="500C6A3B" w14:textId="77777777" w:rsidR="00134F00" w:rsidRPr="00AB7B94" w:rsidRDefault="00134F00" w:rsidP="00134F00">
            <w:pPr>
              <w:suppressAutoHyphens/>
              <w:jc w:val="left"/>
              <w:rPr>
                <w:sz w:val="20"/>
                <w:szCs w:val="20"/>
                <w:lang w:val="en-GB" w:eastAsia="en-CA"/>
              </w:rPr>
            </w:pPr>
            <w:r w:rsidRPr="00AB7B94">
              <w:rPr>
                <w:sz w:val="20"/>
                <w:szCs w:val="20"/>
                <w:lang w:val="en-GB" w:eastAsia="en-CA"/>
              </w:rPr>
              <w:t>Coordination of the activities and monitoring of the project implementation</w:t>
            </w:r>
          </w:p>
        </w:tc>
        <w:tc>
          <w:tcPr>
            <w:tcW w:w="516" w:type="pct"/>
            <w:tcBorders>
              <w:top w:val="nil"/>
              <w:left w:val="single" w:sz="4" w:space="0" w:color="auto"/>
              <w:bottom w:val="single" w:sz="4" w:space="0" w:color="auto"/>
              <w:right w:val="single" w:sz="4" w:space="0" w:color="auto"/>
            </w:tcBorders>
          </w:tcPr>
          <w:p w14:paraId="07542C75" w14:textId="77777777" w:rsidR="00134F00" w:rsidRPr="00AB7B94" w:rsidRDefault="00134F00" w:rsidP="00134F00">
            <w:pPr>
              <w:suppressAutoHyphens/>
              <w:jc w:val="right"/>
              <w:rPr>
                <w:sz w:val="20"/>
                <w:szCs w:val="20"/>
                <w:lang w:val="en-GB" w:eastAsia="en-CA"/>
              </w:rPr>
            </w:pPr>
            <w:r w:rsidRPr="00AB7B94">
              <w:rPr>
                <w:sz w:val="20"/>
                <w:szCs w:val="20"/>
                <w:lang w:val="en-GB"/>
              </w:rPr>
              <w:t>244,538</w:t>
            </w:r>
          </w:p>
        </w:tc>
        <w:tc>
          <w:tcPr>
            <w:tcW w:w="1289" w:type="pct"/>
            <w:tcBorders>
              <w:top w:val="nil"/>
              <w:left w:val="single" w:sz="4" w:space="0" w:color="auto"/>
              <w:bottom w:val="single" w:sz="4" w:space="0" w:color="auto"/>
              <w:right w:val="single" w:sz="4" w:space="0" w:color="auto"/>
            </w:tcBorders>
          </w:tcPr>
          <w:p w14:paraId="433A41DF" w14:textId="77777777" w:rsidR="00134F00" w:rsidRPr="00AB7B94" w:rsidRDefault="00134F00" w:rsidP="00134F00">
            <w:pPr>
              <w:suppressAutoHyphens/>
              <w:jc w:val="left"/>
              <w:rPr>
                <w:sz w:val="20"/>
                <w:szCs w:val="20"/>
                <w:lang w:val="en-GB" w:eastAsia="en-CA"/>
              </w:rPr>
            </w:pPr>
            <w:r w:rsidRPr="00AB7B94">
              <w:rPr>
                <w:sz w:val="20"/>
                <w:szCs w:val="20"/>
                <w:lang w:val="en-GB" w:eastAsia="en-CA"/>
              </w:rPr>
              <w:t>Coordination of the activities and monitoring of the project implementation</w:t>
            </w:r>
          </w:p>
        </w:tc>
        <w:tc>
          <w:tcPr>
            <w:tcW w:w="514" w:type="pct"/>
            <w:tcBorders>
              <w:top w:val="nil"/>
              <w:left w:val="nil"/>
              <w:bottom w:val="single" w:sz="4" w:space="0" w:color="auto"/>
              <w:right w:val="single" w:sz="4" w:space="0" w:color="auto"/>
            </w:tcBorders>
            <w:shd w:val="clear" w:color="auto" w:fill="auto"/>
          </w:tcPr>
          <w:p w14:paraId="2CFDD8C9" w14:textId="4FA37C15" w:rsidR="00134F00" w:rsidRPr="00AB7B94" w:rsidRDefault="00C32A41" w:rsidP="00134F00">
            <w:pPr>
              <w:suppressAutoHyphens/>
              <w:jc w:val="right"/>
              <w:rPr>
                <w:sz w:val="20"/>
                <w:szCs w:val="20"/>
                <w:lang w:val="en-GB" w:eastAsia="en-CA"/>
              </w:rPr>
            </w:pPr>
            <w:r>
              <w:rPr>
                <w:sz w:val="20"/>
                <w:szCs w:val="20"/>
                <w:lang w:val="en-GB" w:eastAsia="en-CA"/>
              </w:rPr>
              <w:t>106,738</w:t>
            </w:r>
          </w:p>
        </w:tc>
        <w:tc>
          <w:tcPr>
            <w:tcW w:w="618" w:type="pct"/>
            <w:tcBorders>
              <w:top w:val="nil"/>
              <w:left w:val="nil"/>
              <w:bottom w:val="single" w:sz="4" w:space="0" w:color="auto"/>
              <w:right w:val="single" w:sz="4" w:space="0" w:color="auto"/>
            </w:tcBorders>
            <w:shd w:val="clear" w:color="auto" w:fill="auto"/>
          </w:tcPr>
          <w:p w14:paraId="21726985" w14:textId="559CBF59" w:rsidR="00C32A41" w:rsidRPr="00AB7B94" w:rsidRDefault="00C32A41" w:rsidP="00C32A41">
            <w:pPr>
              <w:suppressAutoHyphens/>
              <w:jc w:val="right"/>
              <w:rPr>
                <w:sz w:val="20"/>
                <w:szCs w:val="20"/>
                <w:lang w:val="en-GB" w:eastAsia="en-CA"/>
              </w:rPr>
            </w:pPr>
            <w:r>
              <w:rPr>
                <w:sz w:val="20"/>
                <w:szCs w:val="20"/>
                <w:lang w:val="en-GB" w:eastAsia="en-CA"/>
              </w:rPr>
              <w:t>351,276</w:t>
            </w:r>
          </w:p>
        </w:tc>
      </w:tr>
      <w:tr w:rsidR="00276004" w:rsidRPr="00AB7B94" w14:paraId="1675B6CD" w14:textId="77777777" w:rsidTr="00276004">
        <w:trPr>
          <w:trHeight w:val="191"/>
        </w:trPr>
        <w:tc>
          <w:tcPr>
            <w:tcW w:w="2063" w:type="pct"/>
            <w:gridSpan w:val="2"/>
            <w:tcBorders>
              <w:top w:val="nil"/>
              <w:left w:val="single" w:sz="4" w:space="0" w:color="auto"/>
              <w:bottom w:val="single" w:sz="4" w:space="0" w:color="auto"/>
              <w:right w:val="single" w:sz="4" w:space="0" w:color="auto"/>
            </w:tcBorders>
          </w:tcPr>
          <w:p w14:paraId="77B29C06" w14:textId="6F4F4D9B" w:rsidR="00276004" w:rsidRPr="00AB7B94" w:rsidRDefault="00276004" w:rsidP="00276004">
            <w:pPr>
              <w:suppressAutoHyphens/>
              <w:jc w:val="right"/>
              <w:rPr>
                <w:sz w:val="20"/>
                <w:szCs w:val="20"/>
                <w:lang w:val="en-GB" w:eastAsia="en-CA"/>
              </w:rPr>
            </w:pPr>
            <w:r w:rsidRPr="00AB7B94">
              <w:rPr>
                <w:b/>
                <w:bCs/>
                <w:sz w:val="20"/>
                <w:szCs w:val="20"/>
                <w:lang w:val="en-GB" w:eastAsia="en-CA"/>
              </w:rPr>
              <w:t>Grand total </w:t>
            </w:r>
          </w:p>
        </w:tc>
        <w:tc>
          <w:tcPr>
            <w:tcW w:w="516" w:type="pct"/>
            <w:tcBorders>
              <w:top w:val="nil"/>
              <w:left w:val="single" w:sz="4" w:space="0" w:color="auto"/>
              <w:bottom w:val="single" w:sz="4" w:space="0" w:color="auto"/>
              <w:right w:val="single" w:sz="4" w:space="0" w:color="auto"/>
            </w:tcBorders>
          </w:tcPr>
          <w:p w14:paraId="1A188426" w14:textId="77777777" w:rsidR="00276004" w:rsidRPr="00AB7B94" w:rsidRDefault="00276004" w:rsidP="00134F00">
            <w:pPr>
              <w:suppressAutoHyphens/>
              <w:jc w:val="right"/>
              <w:rPr>
                <w:sz w:val="20"/>
                <w:szCs w:val="20"/>
                <w:lang w:val="en-GB" w:eastAsia="en-CA"/>
              </w:rPr>
            </w:pPr>
            <w:r w:rsidRPr="00AB7B94">
              <w:rPr>
                <w:b/>
                <w:sz w:val="20"/>
                <w:szCs w:val="20"/>
                <w:lang w:val="en-GB"/>
              </w:rPr>
              <w:t>2,689,920</w:t>
            </w:r>
          </w:p>
        </w:tc>
        <w:tc>
          <w:tcPr>
            <w:tcW w:w="1289" w:type="pct"/>
            <w:tcBorders>
              <w:top w:val="nil"/>
              <w:left w:val="single" w:sz="4" w:space="0" w:color="auto"/>
              <w:bottom w:val="single" w:sz="4" w:space="0" w:color="auto"/>
              <w:right w:val="single" w:sz="4" w:space="0" w:color="auto"/>
            </w:tcBorders>
          </w:tcPr>
          <w:p w14:paraId="399263EC" w14:textId="77777777" w:rsidR="00276004" w:rsidRPr="00AB7B94" w:rsidRDefault="00276004" w:rsidP="00134F00">
            <w:pPr>
              <w:suppressAutoHyphens/>
              <w:jc w:val="left"/>
              <w:rPr>
                <w:sz w:val="20"/>
                <w:szCs w:val="20"/>
                <w:lang w:val="en-GB" w:eastAsia="en-CA"/>
              </w:rPr>
            </w:pPr>
          </w:p>
        </w:tc>
        <w:tc>
          <w:tcPr>
            <w:tcW w:w="514" w:type="pct"/>
            <w:tcBorders>
              <w:top w:val="nil"/>
              <w:left w:val="nil"/>
              <w:bottom w:val="single" w:sz="4" w:space="0" w:color="auto"/>
              <w:right w:val="single" w:sz="4" w:space="0" w:color="auto"/>
            </w:tcBorders>
            <w:shd w:val="clear" w:color="auto" w:fill="auto"/>
          </w:tcPr>
          <w:p w14:paraId="40101E77" w14:textId="078853FA" w:rsidR="00276004" w:rsidRPr="002B4F47" w:rsidRDefault="00276004" w:rsidP="00134F00">
            <w:pPr>
              <w:suppressAutoHyphens/>
              <w:jc w:val="right"/>
              <w:rPr>
                <w:b/>
                <w:bCs/>
                <w:sz w:val="20"/>
                <w:szCs w:val="20"/>
                <w:lang w:val="en-GB" w:eastAsia="en-CA"/>
              </w:rPr>
            </w:pPr>
            <w:r w:rsidRPr="002B4F47">
              <w:rPr>
                <w:b/>
                <w:bCs/>
                <w:sz w:val="20"/>
                <w:szCs w:val="20"/>
                <w:lang w:val="en-GB" w:eastAsia="en-CA"/>
              </w:rPr>
              <w:t>1,174,117</w:t>
            </w:r>
          </w:p>
        </w:tc>
        <w:tc>
          <w:tcPr>
            <w:tcW w:w="618" w:type="pct"/>
            <w:tcBorders>
              <w:top w:val="nil"/>
              <w:left w:val="nil"/>
              <w:bottom w:val="single" w:sz="4" w:space="0" w:color="auto"/>
              <w:right w:val="single" w:sz="4" w:space="0" w:color="auto"/>
            </w:tcBorders>
            <w:shd w:val="clear" w:color="auto" w:fill="auto"/>
          </w:tcPr>
          <w:p w14:paraId="456D8AE1" w14:textId="3BADE0D6" w:rsidR="00276004" w:rsidRPr="002B4F47" w:rsidRDefault="00276004" w:rsidP="00134F00">
            <w:pPr>
              <w:suppressAutoHyphens/>
              <w:jc w:val="right"/>
              <w:rPr>
                <w:b/>
                <w:bCs/>
                <w:sz w:val="20"/>
                <w:szCs w:val="20"/>
                <w:lang w:val="en-GB" w:eastAsia="en-CA"/>
              </w:rPr>
            </w:pPr>
            <w:r w:rsidRPr="002B4F47">
              <w:rPr>
                <w:b/>
                <w:bCs/>
                <w:sz w:val="20"/>
                <w:szCs w:val="20"/>
                <w:lang w:val="en-GB" w:eastAsia="en-CA"/>
              </w:rPr>
              <w:t>3,864,037</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4A1D48" w:rsidRPr="0033039F" w14:paraId="1DA4A03E" w14:textId="77777777" w:rsidTr="00F773DD">
        <w:trPr>
          <w:trHeight w:val="603"/>
          <w:jc w:val="center"/>
        </w:trPr>
        <w:tc>
          <w:tcPr>
            <w:tcW w:w="1915" w:type="dxa"/>
          </w:tcPr>
          <w:p w14:paraId="3CF2A0E1" w14:textId="77777777" w:rsidR="004A1D48" w:rsidRPr="0033039F" w:rsidRDefault="004A1D48" w:rsidP="00F773DD">
            <w:pPr>
              <w:suppressAutoHyphens/>
              <w:rPr>
                <w:lang w:val="en-GB"/>
              </w:rPr>
            </w:pPr>
          </w:p>
        </w:tc>
        <w:tc>
          <w:tcPr>
            <w:tcW w:w="1915" w:type="dxa"/>
          </w:tcPr>
          <w:p w14:paraId="43129960" w14:textId="77777777" w:rsidR="004A1D48" w:rsidRPr="0033039F" w:rsidRDefault="004A1D48" w:rsidP="00F773DD">
            <w:pPr>
              <w:suppressAutoHyphens/>
              <w:rPr>
                <w:lang w:val="en-GB"/>
              </w:rPr>
            </w:pPr>
          </w:p>
        </w:tc>
        <w:tc>
          <w:tcPr>
            <w:tcW w:w="1915" w:type="dxa"/>
            <w:tcBorders>
              <w:bottom w:val="single" w:sz="4" w:space="0" w:color="auto"/>
            </w:tcBorders>
            <w:vAlign w:val="center"/>
          </w:tcPr>
          <w:p w14:paraId="3B92D636" w14:textId="77777777" w:rsidR="004A1D48" w:rsidRPr="0033039F" w:rsidRDefault="004A1D48" w:rsidP="00F773DD">
            <w:pPr>
              <w:suppressAutoHyphens/>
              <w:jc w:val="center"/>
              <w:rPr>
                <w:lang w:val="en-GB"/>
              </w:rPr>
            </w:pPr>
          </w:p>
          <w:p w14:paraId="0B30A365" w14:textId="77777777" w:rsidR="004A1D48" w:rsidRPr="0033039F" w:rsidRDefault="004A1D48" w:rsidP="00F773DD">
            <w:pPr>
              <w:suppressAutoHyphens/>
              <w:jc w:val="center"/>
              <w:rPr>
                <w:lang w:val="en-GB"/>
              </w:rPr>
            </w:pPr>
          </w:p>
        </w:tc>
        <w:tc>
          <w:tcPr>
            <w:tcW w:w="1915" w:type="dxa"/>
          </w:tcPr>
          <w:p w14:paraId="63F921FF" w14:textId="77777777" w:rsidR="004A1D48" w:rsidRPr="0033039F" w:rsidRDefault="004A1D48" w:rsidP="00F773DD">
            <w:pPr>
              <w:suppressAutoHyphens/>
              <w:rPr>
                <w:lang w:val="en-GB"/>
              </w:rPr>
            </w:pPr>
          </w:p>
        </w:tc>
        <w:tc>
          <w:tcPr>
            <w:tcW w:w="1916" w:type="dxa"/>
          </w:tcPr>
          <w:p w14:paraId="679A1857" w14:textId="77777777" w:rsidR="004A1D48" w:rsidRPr="0033039F" w:rsidRDefault="004A1D48" w:rsidP="00F773DD">
            <w:pPr>
              <w:suppressAutoHyphens/>
              <w:rPr>
                <w:lang w:val="en-GB"/>
              </w:rPr>
            </w:pPr>
          </w:p>
        </w:tc>
      </w:tr>
    </w:tbl>
    <w:p w14:paraId="4FA42DCF" w14:textId="29EC1035" w:rsidR="004A1D48" w:rsidRPr="0033039F" w:rsidRDefault="004A1D48" w:rsidP="00BB31F8">
      <w:pPr>
        <w:jc w:val="center"/>
        <w:rPr>
          <w:lang w:val="en-GB"/>
        </w:rPr>
      </w:pPr>
    </w:p>
    <w:sectPr w:rsidR="004A1D48" w:rsidRPr="0033039F" w:rsidSect="008A6D4B">
      <w:headerReference w:type="even" r:id="rId25"/>
      <w:headerReference w:type="default" r:id="rId26"/>
      <w:footerReference w:type="even" r:id="rId27"/>
      <w:footerReference w:type="default" r:id="rId28"/>
      <w:headerReference w:type="first" r:id="rId29"/>
      <w:footerReference w:type="first" r:id="rId30"/>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CB24ED" w14:textId="77777777" w:rsidR="008D609B" w:rsidRDefault="008D609B" w:rsidP="004A504B">
      <w:r>
        <w:separator/>
      </w:r>
    </w:p>
  </w:endnote>
  <w:endnote w:type="continuationSeparator" w:id="0">
    <w:p w14:paraId="621A5E98" w14:textId="77777777" w:rsidR="008D609B" w:rsidRDefault="008D609B" w:rsidP="004A504B">
      <w:r>
        <w:continuationSeparator/>
      </w:r>
    </w:p>
  </w:endnote>
  <w:endnote w:type="continuationNotice" w:id="1">
    <w:p w14:paraId="65C32549" w14:textId="77777777" w:rsidR="008D609B" w:rsidRDefault="008D60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7D521" w14:textId="77777777" w:rsidR="00F32A78" w:rsidRPr="0033525D" w:rsidRDefault="00F32A78">
    <w:pPr>
      <w:jc w:val="center"/>
    </w:pPr>
    <w:r>
      <w:fldChar w:fldCharType="begin"/>
    </w:r>
    <w:r>
      <w:instrText xml:space="preserve"> PAGE </w:instrText>
    </w:r>
    <w:r>
      <w:fldChar w:fldCharType="separate"/>
    </w:r>
    <w:r w:rsidR="00052C78">
      <w:rPr>
        <w:noProof/>
      </w:rPr>
      <w:t>22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68CC7" w14:textId="77777777" w:rsidR="00F32A78" w:rsidRPr="0033525D" w:rsidRDefault="00F32A78">
    <w:pPr>
      <w:jc w:val="center"/>
    </w:pPr>
    <w:r>
      <w:fldChar w:fldCharType="begin"/>
    </w:r>
    <w:r>
      <w:instrText xml:space="preserve"> PAGE </w:instrText>
    </w:r>
    <w:r>
      <w:fldChar w:fldCharType="separate"/>
    </w:r>
    <w:r w:rsidR="00052C78">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407B6" w14:textId="68048516" w:rsidR="00F32A78" w:rsidRPr="006A083F" w:rsidRDefault="00F32A78"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3F016C">
      <w:rPr>
        <w:sz w:val="18"/>
        <w:szCs w:val="18"/>
        <w:lang w:val="fr-CA"/>
      </w:rPr>
      <w:t xml:space="preserve">Les documents de présession du Comité exécutif du Fonds </w:t>
    </w:r>
    <w:r>
      <w:rPr>
        <w:sz w:val="18"/>
        <w:szCs w:val="18"/>
        <w:lang w:val="fr-CA"/>
      </w:rPr>
      <w:t>multilaté</w:t>
    </w:r>
    <w:r w:rsidRPr="003F016C">
      <w:rPr>
        <w:sz w:val="18"/>
        <w:szCs w:val="18"/>
        <w:lang w:val="fr-CA"/>
      </w:rPr>
      <w:t xml:space="preserve">ral aux fins d’application </w:t>
    </w:r>
    <w:r>
      <w:rPr>
        <w:sz w:val="18"/>
        <w:szCs w:val="18"/>
        <w:lang w:val="fr-CA"/>
      </w:rPr>
      <w:t>du Protocole de Mo</w:t>
    </w:r>
    <w:r w:rsidRPr="003F016C">
      <w:rPr>
        <w:sz w:val="18"/>
        <w:szCs w:val="18"/>
        <w:lang w:val="fr-CA"/>
      </w:rPr>
      <w:t xml:space="preserve">ntréal sont </w:t>
    </w:r>
    <w:r>
      <w:rPr>
        <w:sz w:val="18"/>
        <w:szCs w:val="18"/>
        <w:lang w:val="fr-CA"/>
      </w:rPr>
      <w:t>présentés sous réserve des décisions pouvant être prises par le Comité exécutif après leur publication</w:t>
    </w:r>
    <w:r w:rsidRPr="006A083F">
      <w:rPr>
        <w:sz w:val="18"/>
        <w:szCs w:val="18"/>
        <w:lang w:val="fr-FR"/>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E4EF2" w14:textId="77777777" w:rsidR="00F32A78" w:rsidRPr="0033525D" w:rsidRDefault="00F32A78">
    <w:pPr>
      <w:jc w:val="center"/>
    </w:pPr>
    <w:r>
      <w:fldChar w:fldCharType="begin"/>
    </w:r>
    <w:r>
      <w:instrText xml:space="preserve"> PAGE </w:instrText>
    </w:r>
    <w:r>
      <w:fldChar w:fldCharType="separate"/>
    </w:r>
    <w:r w:rsidR="00066B4F">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8961669"/>
      <w:docPartObj>
        <w:docPartGallery w:val="Page Numbers (Bottom of Page)"/>
        <w:docPartUnique/>
      </w:docPartObj>
    </w:sdtPr>
    <w:sdtEndPr>
      <w:rPr>
        <w:noProof/>
      </w:rPr>
    </w:sdtEndPr>
    <w:sdtContent>
      <w:p w14:paraId="5D9BBEB3" w14:textId="64C44BA3" w:rsidR="00AF02CE" w:rsidRDefault="00AF02C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2BA33C3" w14:textId="2C608141" w:rsidR="00AF02CE" w:rsidRPr="00AF02CE" w:rsidRDefault="00AF02CE" w:rsidP="00AF02C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BFDAE" w14:textId="77777777" w:rsidR="00F32A78" w:rsidRPr="0033525D" w:rsidRDefault="00F32A78">
    <w:pPr>
      <w:jc w:val="center"/>
    </w:pPr>
    <w:r>
      <w:fldChar w:fldCharType="begin"/>
    </w:r>
    <w:r>
      <w:instrText xml:space="preserve"> PAGE </w:instrText>
    </w:r>
    <w:r>
      <w:fldChar w:fldCharType="separate"/>
    </w:r>
    <w:r w:rsidR="00052C78">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573E9" w14:textId="77777777" w:rsidR="00F32A78" w:rsidRPr="0033525D" w:rsidRDefault="00F32A78">
    <w:pPr>
      <w:jc w:val="center"/>
    </w:pPr>
    <w:r>
      <w:fldChar w:fldCharType="begin"/>
    </w:r>
    <w:r>
      <w:instrText xml:space="preserve"> PAGE </w:instrText>
    </w:r>
    <w:r>
      <w:fldChar w:fldCharType="separate"/>
    </w:r>
    <w:r w:rsidR="00052C78">
      <w:rPr>
        <w:noProof/>
      </w:rPr>
      <w:t>1</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9F090" w14:textId="77777777" w:rsidR="00F32A78" w:rsidRDefault="00F32A7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FBE90D0" w14:textId="77777777" w:rsidR="00F32A78" w:rsidRDefault="00F32A7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5C6591" w14:textId="77777777" w:rsidR="008D609B" w:rsidRDefault="008D609B" w:rsidP="004A504B">
      <w:r>
        <w:separator/>
      </w:r>
    </w:p>
  </w:footnote>
  <w:footnote w:type="continuationSeparator" w:id="0">
    <w:p w14:paraId="67A794E5" w14:textId="77777777" w:rsidR="008D609B" w:rsidRDefault="008D609B" w:rsidP="004A504B">
      <w:r>
        <w:continuationSeparator/>
      </w:r>
    </w:p>
  </w:footnote>
  <w:footnote w:type="continuationNotice" w:id="1">
    <w:p w14:paraId="07D37040" w14:textId="77777777" w:rsidR="008D609B" w:rsidRDefault="008D609B"/>
  </w:footnote>
  <w:footnote w:id="2">
    <w:p w14:paraId="5F9C30CC" w14:textId="398A0505" w:rsidR="00F32A78" w:rsidRPr="006A083F" w:rsidRDefault="00F32A78" w:rsidP="004A43B6">
      <w:pPr>
        <w:pStyle w:val="FootnoteText"/>
        <w:pBdr>
          <w:top w:val="single" w:sz="4" w:space="1" w:color="E9FFFF"/>
          <w:left w:val="single" w:sz="4" w:space="4" w:color="E9FFFF"/>
          <w:bottom w:val="single" w:sz="4" w:space="1" w:color="E9FFFF"/>
          <w:right w:val="single" w:sz="4" w:space="4" w:color="E9FFFF"/>
        </w:pBdr>
        <w:rPr>
          <w:lang w:val="fr-FR"/>
        </w:rPr>
      </w:pPr>
      <w:r w:rsidRPr="001A24C6">
        <w:rPr>
          <w:rStyle w:val="FootnoteReference"/>
        </w:rPr>
        <w:footnoteRef/>
      </w:r>
      <w:r w:rsidRPr="006A083F">
        <w:rPr>
          <w:lang w:val="fr-FR"/>
        </w:rPr>
        <w:t xml:space="preserve"> </w:t>
      </w:r>
      <w:r w:rsidRPr="004A43B6">
        <w:rPr>
          <w:lang w:val="fr-FR"/>
        </w:rPr>
        <w:t>UNEP/OzL.Pro/ExCom/93/1</w:t>
      </w:r>
    </w:p>
  </w:footnote>
  <w:footnote w:id="3">
    <w:p w14:paraId="16BE393A" w14:textId="6DF878CC" w:rsidR="00F32A78" w:rsidRPr="006A083F" w:rsidRDefault="00F32A78" w:rsidP="008207DA">
      <w:pPr>
        <w:pStyle w:val="FootnoteText"/>
        <w:rPr>
          <w:lang w:val="fr-FR"/>
        </w:rPr>
      </w:pPr>
      <w:r w:rsidRPr="00FE3307">
        <w:rPr>
          <w:rStyle w:val="FootnoteReference"/>
        </w:rPr>
        <w:footnoteRef/>
      </w:r>
      <w:r w:rsidRPr="006A083F">
        <w:rPr>
          <w:lang w:val="fr-FR"/>
        </w:rPr>
        <w:t xml:space="preserve"> </w:t>
      </w:r>
      <w:r w:rsidRPr="004A43B6">
        <w:rPr>
          <w:lang w:val="fr-FR"/>
        </w:rPr>
        <w:t>Conformément à la lettre du 24 août 2023 du ministère de l</w:t>
      </w:r>
      <w:r>
        <w:rPr>
          <w:lang w:val="fr-FR"/>
        </w:rPr>
        <w:t>’</w:t>
      </w:r>
      <w:r w:rsidRPr="004A43B6">
        <w:rPr>
          <w:lang w:val="fr-FR"/>
        </w:rPr>
        <w:t>Environnement et des Ressources naturelles de la République dominicaine adressée au PNUD.</w:t>
      </w:r>
    </w:p>
  </w:footnote>
  <w:footnote w:id="4">
    <w:p w14:paraId="7EFEBA2A" w14:textId="1D8991F2" w:rsidR="00F32A78" w:rsidRPr="006A083F" w:rsidRDefault="00F32A78" w:rsidP="00E36F37">
      <w:pPr>
        <w:pStyle w:val="FootnoteText"/>
        <w:shd w:val="clear" w:color="auto" w:fill="FFFFFF" w:themeFill="background1"/>
        <w:suppressAutoHyphens/>
        <w:rPr>
          <w:lang w:val="fr-FR"/>
        </w:rPr>
      </w:pPr>
      <w:r w:rsidRPr="00264622">
        <w:rPr>
          <w:rStyle w:val="FootnoteReference"/>
        </w:rPr>
        <w:footnoteRef/>
      </w:r>
      <w:r w:rsidRPr="006A083F">
        <w:rPr>
          <w:lang w:val="fr-FR"/>
        </w:rPr>
        <w:t xml:space="preserve"> </w:t>
      </w:r>
      <w:r w:rsidRPr="004A43B6">
        <w:rPr>
          <w:lang w:val="fr-FR"/>
        </w:rPr>
        <w:t>À l</w:t>
      </w:r>
      <w:r>
        <w:rPr>
          <w:lang w:val="fr-FR"/>
        </w:rPr>
        <w:t>’</w:t>
      </w:r>
      <w:r w:rsidRPr="004A43B6">
        <w:rPr>
          <w:lang w:val="fr-FR"/>
        </w:rPr>
        <w:t>exception des HCFC autorisés pour le soutien final de l</w:t>
      </w:r>
      <w:r>
        <w:rPr>
          <w:lang w:val="fr-FR"/>
        </w:rPr>
        <w:t>’</w:t>
      </w:r>
      <w:r w:rsidRPr="004A43B6">
        <w:rPr>
          <w:lang w:val="fr-FR"/>
        </w:rPr>
        <w:t>entretien entre 2030 et 2040, s</w:t>
      </w:r>
      <w:r>
        <w:rPr>
          <w:lang w:val="fr-FR"/>
        </w:rPr>
        <w:t>’</w:t>
      </w:r>
      <w:r w:rsidRPr="004A43B6">
        <w:rPr>
          <w:lang w:val="fr-FR"/>
        </w:rPr>
        <w:t>il y a lieu, conformément aux dispositions du Protocole de Montréal.</w:t>
      </w:r>
    </w:p>
  </w:footnote>
  <w:footnote w:id="5">
    <w:p w14:paraId="0C04A584" w14:textId="128DD22C" w:rsidR="00F32A78" w:rsidRPr="006A083F" w:rsidRDefault="00F32A78" w:rsidP="00207B82">
      <w:pPr>
        <w:pStyle w:val="FootnoteText"/>
        <w:rPr>
          <w:lang w:val="fr-FR"/>
        </w:rPr>
      </w:pPr>
      <w:r>
        <w:rPr>
          <w:rStyle w:val="FootnoteReference"/>
        </w:rPr>
        <w:footnoteRef/>
      </w:r>
      <w:r w:rsidRPr="006A083F">
        <w:rPr>
          <w:lang w:val="fr-FR"/>
        </w:rPr>
        <w:t xml:space="preserve"> </w:t>
      </w:r>
      <w:r w:rsidRPr="004A43B6">
        <w:rPr>
          <w:lang w:val="fr-FR"/>
        </w:rPr>
        <w:t>Décision 65/37</w:t>
      </w:r>
    </w:p>
  </w:footnote>
  <w:footnote w:id="6">
    <w:p w14:paraId="294E701B" w14:textId="6BAFAD41" w:rsidR="00F32A78" w:rsidRPr="006A083F" w:rsidRDefault="00F32A78" w:rsidP="00207B82">
      <w:pPr>
        <w:pStyle w:val="FootnoteText"/>
        <w:rPr>
          <w:lang w:val="fr-FR"/>
        </w:rPr>
      </w:pPr>
      <w:r w:rsidRPr="00FC3D87">
        <w:rPr>
          <w:rStyle w:val="FootnoteReference"/>
        </w:rPr>
        <w:footnoteRef/>
      </w:r>
      <w:r w:rsidRPr="006A083F">
        <w:rPr>
          <w:lang w:val="fr-FR"/>
        </w:rPr>
        <w:t xml:space="preserve"> </w:t>
      </w:r>
      <w:r w:rsidRPr="004A43B6">
        <w:rPr>
          <w:lang w:val="fr-FR"/>
        </w:rPr>
        <w:t>Décision 76/10</w:t>
      </w:r>
    </w:p>
  </w:footnote>
  <w:footnote w:id="7">
    <w:p w14:paraId="5F54FCE1" w14:textId="6C575274" w:rsidR="00F32A78" w:rsidRPr="006A083F" w:rsidRDefault="00F32A78" w:rsidP="003D63A2">
      <w:pPr>
        <w:pStyle w:val="FootnoteText"/>
        <w:rPr>
          <w:lang w:val="fr-FR"/>
        </w:rPr>
      </w:pPr>
      <w:r>
        <w:rPr>
          <w:rStyle w:val="FootnoteReference"/>
        </w:rPr>
        <w:footnoteRef/>
      </w:r>
      <w:r w:rsidRPr="006A083F">
        <w:rPr>
          <w:lang w:val="fr-FR"/>
        </w:rPr>
        <w:t xml:space="preserve"> </w:t>
      </w:r>
      <w:r w:rsidRPr="004A43B6">
        <w:rPr>
          <w:lang w:val="fr-FR"/>
        </w:rPr>
        <w:t>Décision 77/42</w:t>
      </w:r>
    </w:p>
  </w:footnote>
  <w:footnote w:id="8">
    <w:p w14:paraId="1E97EC5B" w14:textId="325F9A01" w:rsidR="00F32A78" w:rsidRPr="006A083F" w:rsidRDefault="00F32A78" w:rsidP="00207B82">
      <w:pPr>
        <w:pStyle w:val="FootnoteText"/>
        <w:rPr>
          <w:lang w:val="fr-FR"/>
        </w:rPr>
      </w:pPr>
      <w:r>
        <w:rPr>
          <w:rStyle w:val="FootnoteReference"/>
        </w:rPr>
        <w:footnoteRef/>
      </w:r>
      <w:r w:rsidRPr="006A083F">
        <w:rPr>
          <w:lang w:val="fr-FR"/>
        </w:rPr>
        <w:t xml:space="preserve"> </w:t>
      </w:r>
      <w:r w:rsidRPr="004A43B6">
        <w:rPr>
          <w:lang w:val="fr-FR"/>
        </w:rPr>
        <w:t>Décision 86/86</w:t>
      </w:r>
    </w:p>
  </w:footnote>
  <w:footnote w:id="9">
    <w:p w14:paraId="6AA8E42A" w14:textId="360A72F8" w:rsidR="00F32A78" w:rsidRPr="006A083F" w:rsidRDefault="00F32A78">
      <w:pPr>
        <w:pStyle w:val="FootnoteText"/>
        <w:rPr>
          <w:lang w:val="fr-FR"/>
        </w:rPr>
      </w:pPr>
      <w:r w:rsidRPr="00002E8A">
        <w:rPr>
          <w:rStyle w:val="FootnoteReference"/>
        </w:rPr>
        <w:footnoteRef/>
      </w:r>
      <w:r w:rsidRPr="006A083F">
        <w:rPr>
          <w:lang w:val="fr-FR"/>
        </w:rPr>
        <w:t xml:space="preserve"> </w:t>
      </w:r>
      <w:r w:rsidRPr="004A43B6">
        <w:rPr>
          <w:lang w:val="fr-FR"/>
        </w:rPr>
        <w:t>Décision 81/57</w:t>
      </w:r>
    </w:p>
  </w:footnote>
  <w:footnote w:id="10">
    <w:p w14:paraId="6C46017D" w14:textId="31A7D61A" w:rsidR="00F32A78" w:rsidRPr="006A083F" w:rsidRDefault="00F32A78">
      <w:pPr>
        <w:pStyle w:val="FootnoteText"/>
        <w:rPr>
          <w:lang w:val="fr-FR"/>
        </w:rPr>
      </w:pPr>
      <w:r w:rsidRPr="00002E8A">
        <w:rPr>
          <w:rStyle w:val="FootnoteReference"/>
        </w:rPr>
        <w:footnoteRef/>
      </w:r>
      <w:r w:rsidRPr="004A43B6">
        <w:rPr>
          <w:lang w:val="fr-FR"/>
        </w:rPr>
        <w:t>50 000 $US supplémentaires ont été fournis par le gouvernement du Canada au titre de l</w:t>
      </w:r>
      <w:r>
        <w:rPr>
          <w:lang w:val="fr-FR"/>
        </w:rPr>
        <w:t>’</w:t>
      </w:r>
      <w:r w:rsidRPr="004A43B6">
        <w:rPr>
          <w:lang w:val="fr-FR"/>
        </w:rPr>
        <w:t>aide directe au pays en dehors du Fonds multilatéral.</w:t>
      </w:r>
    </w:p>
  </w:footnote>
  <w:footnote w:id="11">
    <w:p w14:paraId="4A5E2E0F" w14:textId="22AE27D1" w:rsidR="00F32A78" w:rsidRPr="006A083F" w:rsidRDefault="00F32A78" w:rsidP="002D59A8">
      <w:pPr>
        <w:rPr>
          <w:sz w:val="20"/>
          <w:szCs w:val="20"/>
          <w:lang w:val="fr-FR"/>
        </w:rPr>
      </w:pPr>
      <w:r w:rsidRPr="00356C80">
        <w:rPr>
          <w:rStyle w:val="FootnoteReference"/>
          <w:sz w:val="20"/>
          <w:szCs w:val="20"/>
        </w:rPr>
        <w:footnoteRef/>
      </w:r>
      <w:r w:rsidRPr="006A083F">
        <w:rPr>
          <w:sz w:val="20"/>
          <w:szCs w:val="20"/>
          <w:lang w:val="fr-FR"/>
        </w:rPr>
        <w:t xml:space="preserve"> </w:t>
      </w:r>
      <w:r w:rsidRPr="00356C80">
        <w:rPr>
          <w:sz w:val="20"/>
          <w:szCs w:val="20"/>
          <w:lang w:val="fr-FR"/>
        </w:rPr>
        <w:t>Depuis le 1</w:t>
      </w:r>
      <w:r w:rsidRPr="00356C80">
        <w:rPr>
          <w:sz w:val="20"/>
          <w:szCs w:val="20"/>
          <w:vertAlign w:val="superscript"/>
          <w:lang w:val="fr-FR"/>
        </w:rPr>
        <w:t>er</w:t>
      </w:r>
      <w:r w:rsidRPr="00356C80">
        <w:rPr>
          <w:sz w:val="20"/>
          <w:szCs w:val="20"/>
          <w:lang w:val="fr-FR"/>
        </w:rPr>
        <w:t xml:space="preserve"> janvier 2017.</w:t>
      </w:r>
    </w:p>
  </w:footnote>
  <w:footnote w:id="12">
    <w:p w14:paraId="5D11A8E3" w14:textId="7CE76434" w:rsidR="00F32A78" w:rsidRPr="006A083F" w:rsidRDefault="00F32A78">
      <w:pPr>
        <w:pStyle w:val="FootnoteText"/>
        <w:rPr>
          <w:lang w:val="fr-FR"/>
        </w:rPr>
      </w:pPr>
      <w:r>
        <w:rPr>
          <w:rStyle w:val="FootnoteReference"/>
        </w:rPr>
        <w:footnoteRef/>
      </w:r>
      <w:r w:rsidRPr="006A083F">
        <w:rPr>
          <w:lang w:val="fr-FR"/>
        </w:rPr>
        <w:t xml:space="preserve"> </w:t>
      </w:r>
      <w:r w:rsidRPr="004A43B6">
        <w:rPr>
          <w:lang w:val="fr-FR"/>
        </w:rPr>
        <w:t>4 900 techniciens sont inscrits à l</w:t>
      </w:r>
      <w:r>
        <w:rPr>
          <w:lang w:val="fr-FR"/>
        </w:rPr>
        <w:t>’</w:t>
      </w:r>
      <w:r w:rsidRPr="004A43B6">
        <w:rPr>
          <w:lang w:val="fr-FR"/>
        </w:rPr>
        <w:t>association de réfrigération et de climatisation (ADOMTRA).</w:t>
      </w:r>
    </w:p>
  </w:footnote>
  <w:footnote w:id="13">
    <w:p w14:paraId="3E7B135C" w14:textId="13790B5A" w:rsidR="00F32A78" w:rsidRPr="006A083F" w:rsidRDefault="00F32A78">
      <w:pPr>
        <w:pStyle w:val="FootnoteText"/>
        <w:rPr>
          <w:lang w:val="fr-FR"/>
        </w:rPr>
      </w:pPr>
      <w:r>
        <w:rPr>
          <w:rStyle w:val="FootnoteReference"/>
        </w:rPr>
        <w:footnoteRef/>
      </w:r>
      <w:r w:rsidRPr="006A083F">
        <w:rPr>
          <w:lang w:val="fr-FR"/>
        </w:rPr>
        <w:t xml:space="preserve"> </w:t>
      </w:r>
      <w:r w:rsidRPr="004A43B6">
        <w:rPr>
          <w:lang w:val="fr-FR"/>
        </w:rPr>
        <w:t>Les mesures à évaluer seront, entre autres, les normes d</w:t>
      </w:r>
      <w:r>
        <w:rPr>
          <w:lang w:val="fr-FR"/>
        </w:rPr>
        <w:t>’</w:t>
      </w:r>
      <w:r w:rsidRPr="004A43B6">
        <w:rPr>
          <w:lang w:val="fr-FR"/>
        </w:rPr>
        <w:t>efficacité énergétique, les réglementations spécifiques pour l</w:t>
      </w:r>
      <w:r>
        <w:rPr>
          <w:lang w:val="fr-FR"/>
        </w:rPr>
        <w:t>’</w:t>
      </w:r>
      <w:r w:rsidRPr="004A43B6">
        <w:rPr>
          <w:lang w:val="fr-FR"/>
        </w:rPr>
        <w:t>importation et l</w:t>
      </w:r>
      <w:r>
        <w:rPr>
          <w:lang w:val="fr-FR"/>
        </w:rPr>
        <w:t>’</w:t>
      </w:r>
      <w:r w:rsidRPr="004A43B6">
        <w:rPr>
          <w:lang w:val="fr-FR"/>
        </w:rPr>
        <w:t>installation d</w:t>
      </w:r>
      <w:r>
        <w:rPr>
          <w:lang w:val="fr-FR"/>
        </w:rPr>
        <w:t>’</w:t>
      </w:r>
      <w:r w:rsidRPr="004A43B6">
        <w:rPr>
          <w:lang w:val="fr-FR"/>
        </w:rPr>
        <w:t>équipements à base de HFC et la réduction des émissions de HFC.</w:t>
      </w:r>
    </w:p>
  </w:footnote>
  <w:footnote w:id="14">
    <w:p w14:paraId="13807BBC" w14:textId="1DBC60E5" w:rsidR="00F32A78" w:rsidRPr="006A083F" w:rsidRDefault="00F32A78">
      <w:pPr>
        <w:pStyle w:val="FootnoteText"/>
        <w:rPr>
          <w:lang w:val="fr-FR"/>
        </w:rPr>
      </w:pPr>
      <w:r>
        <w:rPr>
          <w:rStyle w:val="FootnoteReference"/>
        </w:rPr>
        <w:footnoteRef/>
      </w:r>
      <w:r w:rsidRPr="006A083F">
        <w:rPr>
          <w:lang w:val="fr-FR"/>
        </w:rPr>
        <w:t xml:space="preserve"> </w:t>
      </w:r>
      <w:r w:rsidRPr="00CC4FE4">
        <w:rPr>
          <w:lang w:val="fr-FR"/>
        </w:rPr>
        <w:t>Démonstration d</w:t>
      </w:r>
      <w:r>
        <w:rPr>
          <w:lang w:val="fr-FR"/>
        </w:rPr>
        <w:t>u</w:t>
      </w:r>
      <w:r w:rsidRPr="00CC4FE4">
        <w:rPr>
          <w:lang w:val="fr-FR"/>
        </w:rPr>
        <w:t xml:space="preserve"> système CO</w:t>
      </w:r>
      <w:r w:rsidRPr="00CC4FE4">
        <w:rPr>
          <w:vertAlign w:val="subscript"/>
          <w:lang w:val="fr-FR"/>
        </w:rPr>
        <w:t>2</w:t>
      </w:r>
      <w:r w:rsidRPr="00CC4FE4">
        <w:rPr>
          <w:lang w:val="fr-FR"/>
        </w:rPr>
        <w:t xml:space="preserve"> transcritique</w:t>
      </w:r>
      <w:r w:rsidRPr="004A43B6">
        <w:rPr>
          <w:lang w:val="fr-FR"/>
        </w:rPr>
        <w:t xml:space="preserve"> appliqué aux vitrines réfrigérées des supermarchés et huit unités de modules didactiques suivants :</w:t>
      </w:r>
      <w:r w:rsidRPr="006A083F">
        <w:rPr>
          <w:lang w:val="fr-FR"/>
        </w:rPr>
        <w:t xml:space="preserve"> </w:t>
      </w:r>
      <w:r w:rsidRPr="004A43B6">
        <w:rPr>
          <w:lang w:val="fr-FR"/>
        </w:rPr>
        <w:t>Climatis</w:t>
      </w:r>
      <w:r>
        <w:rPr>
          <w:lang w:val="fr-FR"/>
        </w:rPr>
        <w:t>eurs à base de</w:t>
      </w:r>
      <w:r w:rsidRPr="004A43B6">
        <w:rPr>
          <w:lang w:val="fr-FR"/>
        </w:rPr>
        <w:t xml:space="preserve"> R-290, équipement de réfrigération </w:t>
      </w:r>
      <w:r>
        <w:rPr>
          <w:lang w:val="fr-FR"/>
        </w:rPr>
        <w:t xml:space="preserve">à usage </w:t>
      </w:r>
      <w:r w:rsidRPr="004A43B6">
        <w:rPr>
          <w:lang w:val="fr-FR"/>
        </w:rPr>
        <w:t xml:space="preserve">domestique </w:t>
      </w:r>
      <w:r>
        <w:rPr>
          <w:lang w:val="fr-FR"/>
        </w:rPr>
        <w:t xml:space="preserve">à base de </w:t>
      </w:r>
      <w:r w:rsidRPr="004A43B6">
        <w:rPr>
          <w:lang w:val="fr-FR"/>
        </w:rPr>
        <w:t xml:space="preserve">R-600a avec double porte et système inverseur, réfrigérateur commercial vertical </w:t>
      </w:r>
      <w:r>
        <w:rPr>
          <w:lang w:val="fr-FR"/>
        </w:rPr>
        <w:t xml:space="preserve">à base de </w:t>
      </w:r>
      <w:r w:rsidRPr="004A43B6">
        <w:rPr>
          <w:lang w:val="fr-FR"/>
        </w:rPr>
        <w:t xml:space="preserve">R-290 </w:t>
      </w:r>
      <w:r>
        <w:rPr>
          <w:lang w:val="fr-FR"/>
        </w:rPr>
        <w:t xml:space="preserve">à </w:t>
      </w:r>
      <w:r w:rsidRPr="004A43B6">
        <w:rPr>
          <w:lang w:val="fr-FR"/>
        </w:rPr>
        <w:t xml:space="preserve">moyenne température (198 litres), réfrigération commerciale horizontale </w:t>
      </w:r>
      <w:r>
        <w:rPr>
          <w:lang w:val="fr-FR"/>
        </w:rPr>
        <w:t xml:space="preserve">à </w:t>
      </w:r>
      <w:r w:rsidRPr="004A43B6">
        <w:rPr>
          <w:lang w:val="fr-FR"/>
        </w:rPr>
        <w:t>basse température</w:t>
      </w:r>
      <w:r>
        <w:rPr>
          <w:lang w:val="fr-FR"/>
        </w:rPr>
        <w:t xml:space="preserve"> à base de</w:t>
      </w:r>
      <w:r w:rsidRPr="004A43B6">
        <w:rPr>
          <w:lang w:val="fr-FR"/>
        </w:rPr>
        <w:t xml:space="preserve"> R-290 (198 litres), </w:t>
      </w:r>
      <w:r>
        <w:rPr>
          <w:lang w:val="fr-FR"/>
        </w:rPr>
        <w:t xml:space="preserve">chambre </w:t>
      </w:r>
      <w:r w:rsidRPr="004A43B6">
        <w:rPr>
          <w:lang w:val="fr-FR"/>
        </w:rPr>
        <w:t>froid</w:t>
      </w:r>
      <w:r>
        <w:rPr>
          <w:lang w:val="fr-FR"/>
        </w:rPr>
        <w:t>e</w:t>
      </w:r>
      <w:r w:rsidRPr="004A43B6">
        <w:rPr>
          <w:lang w:val="fr-FR"/>
        </w:rPr>
        <w:t xml:space="preserve"> </w:t>
      </w:r>
      <w:r>
        <w:rPr>
          <w:lang w:val="fr-FR"/>
        </w:rPr>
        <w:t xml:space="preserve">à base de </w:t>
      </w:r>
      <w:r w:rsidRPr="004A43B6">
        <w:rPr>
          <w:lang w:val="fr-FR"/>
        </w:rPr>
        <w:t>R-290 (18 m</w:t>
      </w:r>
      <w:r w:rsidRPr="004A43B6">
        <w:rPr>
          <w:vertAlign w:val="superscript"/>
          <w:lang w:val="fr-FR"/>
        </w:rPr>
        <w:t>3</w:t>
      </w:r>
      <w:r w:rsidRPr="004A43B6">
        <w:rPr>
          <w:lang w:val="fr-FR"/>
        </w:rPr>
        <w:t>).</w:t>
      </w:r>
    </w:p>
  </w:footnote>
  <w:footnote w:id="15">
    <w:p w14:paraId="22793E70" w14:textId="0AADA66F" w:rsidR="00F32A78" w:rsidRPr="006A083F" w:rsidRDefault="00F32A78" w:rsidP="003E721A">
      <w:pPr>
        <w:rPr>
          <w:rFonts w:asciiTheme="minorHAnsi" w:hAnsiTheme="minorHAnsi" w:cstheme="minorHAnsi"/>
          <w:sz w:val="20"/>
          <w:szCs w:val="20"/>
          <w:lang w:val="fr-FR"/>
        </w:rPr>
      </w:pPr>
      <w:r w:rsidRPr="00A76DDE">
        <w:rPr>
          <w:rStyle w:val="FootnoteReference"/>
          <w:sz w:val="20"/>
          <w:szCs w:val="20"/>
        </w:rPr>
        <w:footnoteRef/>
      </w:r>
      <w:r w:rsidRPr="006A083F">
        <w:rPr>
          <w:sz w:val="20"/>
          <w:szCs w:val="20"/>
          <w:lang w:val="fr-FR"/>
        </w:rPr>
        <w:t xml:space="preserve"> </w:t>
      </w:r>
      <w:r w:rsidRPr="00E073A1">
        <w:rPr>
          <w:sz w:val="20"/>
          <w:szCs w:val="20"/>
          <w:lang w:val="fr-FR"/>
        </w:rPr>
        <w:t>Chaque kit contiendra une pompe à vide (12 pieds cubes par minute, 2 étages), un collecteur (pour HC, 4 voies), un</w:t>
      </w:r>
      <w:r w:rsidRPr="004A43B6">
        <w:rPr>
          <w:sz w:val="20"/>
          <w:szCs w:val="20"/>
          <w:lang w:val="fr-FR"/>
        </w:rPr>
        <w:t xml:space="preserve"> </w:t>
      </w:r>
      <w:r>
        <w:rPr>
          <w:sz w:val="20"/>
          <w:szCs w:val="20"/>
          <w:lang w:val="fr-FR"/>
        </w:rPr>
        <w:t>set</w:t>
      </w:r>
      <w:r w:rsidRPr="004A43B6">
        <w:rPr>
          <w:sz w:val="20"/>
          <w:szCs w:val="20"/>
          <w:lang w:val="fr-FR"/>
        </w:rPr>
        <w:t xml:space="preserve"> de tuyaux avec vannes à bille, une balance de charge de précision (150 kg), un détecteur de fuite et </w:t>
      </w:r>
      <w:r>
        <w:rPr>
          <w:sz w:val="20"/>
          <w:szCs w:val="20"/>
          <w:lang w:val="fr-FR"/>
        </w:rPr>
        <w:t>un</w:t>
      </w:r>
      <w:r w:rsidRPr="004A43B6">
        <w:rPr>
          <w:sz w:val="20"/>
          <w:szCs w:val="20"/>
          <w:lang w:val="fr-FR"/>
        </w:rPr>
        <w:t xml:space="preserve"> vacuomètre numérique</w:t>
      </w:r>
      <w:r>
        <w:rPr>
          <w:sz w:val="20"/>
          <w:szCs w:val="20"/>
          <w:lang w:val="fr-FR"/>
        </w:rPr>
        <w:fldChar w:fldCharType="begin"/>
      </w:r>
      <w:r>
        <w:rPr>
          <w:sz w:val="20"/>
          <w:szCs w:val="20"/>
          <w:lang w:val="fr-FR"/>
        </w:rPr>
        <w:instrText xml:space="preserve">  </w:instrText>
      </w:r>
      <w:r>
        <w:rPr>
          <w:sz w:val="20"/>
          <w:szCs w:val="20"/>
          <w:lang w:val="fr-FR"/>
        </w:rPr>
        <w:fldChar w:fldCharType="end"/>
      </w:r>
      <w:r w:rsidRPr="004A43B6">
        <w:rPr>
          <w:sz w:val="20"/>
          <w:szCs w:val="20"/>
          <w:lang w:val="fr-FR"/>
        </w:rPr>
        <w:t>.</w:t>
      </w:r>
    </w:p>
  </w:footnote>
  <w:footnote w:id="16">
    <w:p w14:paraId="5BDB9D67" w14:textId="6C7F817A" w:rsidR="00F32A78" w:rsidRPr="006A083F" w:rsidRDefault="00F32A78" w:rsidP="00A95ACC">
      <w:pPr>
        <w:pStyle w:val="FootnoteText"/>
        <w:rPr>
          <w:lang w:val="fr-FR"/>
        </w:rPr>
      </w:pPr>
      <w:r>
        <w:rPr>
          <w:rStyle w:val="FootnoteReference"/>
        </w:rPr>
        <w:footnoteRef/>
      </w:r>
      <w:r w:rsidRPr="006A083F">
        <w:rPr>
          <w:lang w:val="fr-FR"/>
        </w:rPr>
        <w:t xml:space="preserve"> </w:t>
      </w:r>
      <w:r w:rsidRPr="004A43B6">
        <w:rPr>
          <w:lang w:val="fr-FR"/>
        </w:rPr>
        <w:t>Le programme d</w:t>
      </w:r>
      <w:r>
        <w:rPr>
          <w:lang w:val="fr-FR"/>
        </w:rPr>
        <w:t>’</w:t>
      </w:r>
      <w:r w:rsidRPr="004A43B6">
        <w:rPr>
          <w:lang w:val="fr-FR"/>
        </w:rPr>
        <w:t>efficacité énergétique mis en œuvre par le ministère de l</w:t>
      </w:r>
      <w:r>
        <w:rPr>
          <w:lang w:val="fr-FR"/>
        </w:rPr>
        <w:t>’</w:t>
      </w:r>
      <w:r w:rsidRPr="004A43B6">
        <w:rPr>
          <w:lang w:val="fr-FR"/>
        </w:rPr>
        <w:t>Énergie et des Mines favorise l</w:t>
      </w:r>
      <w:r>
        <w:rPr>
          <w:lang w:val="fr-FR"/>
        </w:rPr>
        <w:t>’</w:t>
      </w:r>
      <w:r w:rsidRPr="004A43B6">
        <w:rPr>
          <w:lang w:val="fr-FR"/>
        </w:rPr>
        <w:t>échange de vieux climatiseurs inefficaces à base de HFC-134a et R-410A pour de nouveaux appareils efficaces.</w:t>
      </w:r>
    </w:p>
  </w:footnote>
  <w:footnote w:id="17">
    <w:p w14:paraId="73D87A69" w14:textId="27E40154" w:rsidR="00F32A78" w:rsidRPr="006A083F" w:rsidRDefault="00F32A78" w:rsidP="00A95ACC">
      <w:pPr>
        <w:pStyle w:val="FootnoteText"/>
        <w:rPr>
          <w:lang w:val="fr-FR"/>
        </w:rPr>
      </w:pPr>
      <w:r>
        <w:rPr>
          <w:rStyle w:val="FootnoteReference"/>
        </w:rPr>
        <w:footnoteRef/>
      </w:r>
      <w:r w:rsidRPr="006A083F">
        <w:rPr>
          <w:lang w:val="fr-FR"/>
        </w:rPr>
        <w:t xml:space="preserve"> </w:t>
      </w:r>
      <w:r w:rsidRPr="004A43B6">
        <w:rPr>
          <w:lang w:val="fr-FR"/>
        </w:rPr>
        <w:t xml:space="preserve">Chaque centre sera doté de six bonbonnes de récupération (30 lbs), de deux machines de récupération, de deux pompes à vide, de deux </w:t>
      </w:r>
      <w:r w:rsidRPr="008F6F14">
        <w:rPr>
          <w:lang w:val="fr-FR"/>
        </w:rPr>
        <w:t>perceuses et de 8 vannes,</w:t>
      </w:r>
      <w:r w:rsidRPr="004A43B6">
        <w:rPr>
          <w:lang w:val="fr-FR"/>
        </w:rPr>
        <w:t xml:space="preserve"> ainsi que d</w:t>
      </w:r>
      <w:r>
        <w:rPr>
          <w:lang w:val="fr-FR"/>
        </w:rPr>
        <w:t>’</w:t>
      </w:r>
      <w:r w:rsidRPr="004A43B6">
        <w:rPr>
          <w:lang w:val="fr-FR"/>
        </w:rPr>
        <w:t>outils de sécurité et de protection.</w:t>
      </w:r>
    </w:p>
  </w:footnote>
  <w:footnote w:id="18">
    <w:p w14:paraId="07B088A7" w14:textId="564FC505" w:rsidR="00F32A78" w:rsidRPr="006A083F" w:rsidRDefault="00F32A78" w:rsidP="008876CD">
      <w:pPr>
        <w:rPr>
          <w:rFonts w:asciiTheme="minorHAnsi" w:hAnsiTheme="minorHAnsi" w:cstheme="minorHAnsi"/>
          <w:sz w:val="20"/>
          <w:szCs w:val="20"/>
          <w:lang w:val="fr-FR"/>
        </w:rPr>
      </w:pPr>
      <w:r w:rsidRPr="00A76DDE">
        <w:rPr>
          <w:rStyle w:val="FootnoteReference"/>
          <w:sz w:val="20"/>
          <w:szCs w:val="20"/>
        </w:rPr>
        <w:footnoteRef/>
      </w:r>
      <w:r w:rsidRPr="006A083F">
        <w:rPr>
          <w:sz w:val="20"/>
          <w:szCs w:val="20"/>
          <w:lang w:val="fr-FR"/>
        </w:rPr>
        <w:t xml:space="preserve"> </w:t>
      </w:r>
      <w:r w:rsidRPr="004A43B6">
        <w:rPr>
          <w:sz w:val="20"/>
          <w:szCs w:val="20"/>
          <w:lang w:val="fr-FR"/>
        </w:rPr>
        <w:t xml:space="preserve">Chaque kit contiendra une pompe à vide (12 pieds cubes par minute, 2 étages), un collecteur (pour HC, 4 voies), un </w:t>
      </w:r>
      <w:r>
        <w:rPr>
          <w:sz w:val="20"/>
          <w:szCs w:val="20"/>
          <w:lang w:val="fr-FR"/>
        </w:rPr>
        <w:t>set</w:t>
      </w:r>
      <w:r w:rsidRPr="004A43B6">
        <w:rPr>
          <w:sz w:val="20"/>
          <w:szCs w:val="20"/>
          <w:lang w:val="fr-FR"/>
        </w:rPr>
        <w:t xml:space="preserve"> de tuyaux avec vannes à bille, une balance de charge de précision (150 kg), un détecteur de fuite et </w:t>
      </w:r>
      <w:r>
        <w:rPr>
          <w:sz w:val="20"/>
          <w:szCs w:val="20"/>
          <w:lang w:val="fr-FR"/>
        </w:rPr>
        <w:t>un</w:t>
      </w:r>
      <w:r w:rsidRPr="004A43B6">
        <w:rPr>
          <w:sz w:val="20"/>
          <w:szCs w:val="20"/>
          <w:lang w:val="fr-FR"/>
        </w:rPr>
        <w:t xml:space="preserve"> vacuomètre numérique.</w:t>
      </w:r>
    </w:p>
  </w:footnote>
  <w:footnote w:id="19">
    <w:p w14:paraId="5DCBDB16" w14:textId="6E448110" w:rsidR="00F32A78" w:rsidRPr="006A083F" w:rsidRDefault="00F32A78" w:rsidP="00992F19">
      <w:pPr>
        <w:pStyle w:val="FootnoteText"/>
        <w:rPr>
          <w:lang w:val="fr-FR"/>
        </w:rPr>
      </w:pPr>
      <w:r w:rsidRPr="00992F19">
        <w:rPr>
          <w:rStyle w:val="FootnoteReference"/>
        </w:rPr>
        <w:footnoteRef/>
      </w:r>
      <w:r w:rsidRPr="006A083F">
        <w:rPr>
          <w:lang w:val="fr-FR"/>
        </w:rPr>
        <w:t xml:space="preserve"> </w:t>
      </w:r>
      <w:r w:rsidRPr="005A4922">
        <w:rPr>
          <w:lang w:val="fr-FR"/>
        </w:rPr>
        <w:t>En l</w:t>
      </w:r>
      <w:r>
        <w:rPr>
          <w:lang w:val="fr-FR"/>
        </w:rPr>
        <w:t>’</w:t>
      </w:r>
      <w:r w:rsidRPr="005A4922">
        <w:rPr>
          <w:lang w:val="fr-FR"/>
        </w:rPr>
        <w:t>absence de lignes directrices sur les coûts pour la réduction progressive des HFC, examiner les projets d</w:t>
      </w:r>
      <w:r>
        <w:rPr>
          <w:lang w:val="fr-FR"/>
        </w:rPr>
        <w:t>’</w:t>
      </w:r>
      <w:r w:rsidRPr="005A4922">
        <w:rPr>
          <w:lang w:val="fr-FR"/>
        </w:rPr>
        <w:t xml:space="preserve">investissement individuels sur les HFC et la phase I des KIP au cas par cas, </w:t>
      </w:r>
      <w:bookmarkStart w:id="6" w:name="WfCopyCase"/>
      <w:r w:rsidRPr="005A4922">
        <w:rPr>
          <w:lang w:val="fr-FR"/>
        </w:rPr>
        <w:t>sans créer de précédent</w:t>
      </w:r>
      <w:bookmarkEnd w:id="6"/>
      <w:r w:rsidRPr="005A4922">
        <w:rPr>
          <w:lang w:val="fr-FR"/>
        </w:rPr>
        <w:t xml:space="preserve"> pour les lignes directrices sur les coûts ni pour tout futur projet d</w:t>
      </w:r>
      <w:r>
        <w:rPr>
          <w:lang w:val="fr-FR"/>
        </w:rPr>
        <w:t>’</w:t>
      </w:r>
      <w:r w:rsidRPr="005A4922">
        <w:rPr>
          <w:lang w:val="fr-FR"/>
        </w:rPr>
        <w:t>investissement individuel pour</w:t>
      </w:r>
      <w:r>
        <w:rPr>
          <w:lang w:val="fr-FR"/>
        </w:rPr>
        <w:t> </w:t>
      </w:r>
      <w:r w:rsidRPr="005A4922">
        <w:rPr>
          <w:lang w:val="fr-FR"/>
        </w:rPr>
        <w:t>réduire progressivement les HFC et la phase I des KIP.</w:t>
      </w:r>
    </w:p>
  </w:footnote>
  <w:footnote w:id="20">
    <w:p w14:paraId="70A0B37B" w14:textId="097F859C" w:rsidR="00F32A78" w:rsidRPr="006A083F" w:rsidRDefault="00F32A78">
      <w:pPr>
        <w:pStyle w:val="FootnoteText"/>
        <w:rPr>
          <w:lang w:val="fr-FR"/>
        </w:rPr>
      </w:pPr>
      <w:r w:rsidRPr="00992F19">
        <w:rPr>
          <w:rStyle w:val="FootnoteReference"/>
        </w:rPr>
        <w:footnoteRef/>
      </w:r>
      <w:r w:rsidRPr="006A083F">
        <w:rPr>
          <w:lang w:val="fr-FR"/>
        </w:rPr>
        <w:t xml:space="preserve"> </w:t>
      </w:r>
      <w:r w:rsidRPr="005A4922">
        <w:rPr>
          <w:lang w:val="fr-FR"/>
        </w:rPr>
        <w:t>Niveaux et modalités de financement de la réduction progressive des HFC dans le secteur de l</w:t>
      </w:r>
      <w:r>
        <w:rPr>
          <w:lang w:val="fr-FR"/>
        </w:rPr>
        <w:t>’</w:t>
      </w:r>
      <w:r w:rsidRPr="005A4922">
        <w:rPr>
          <w:lang w:val="fr-FR"/>
        </w:rPr>
        <w:t>entretien des équipements de réfrigération</w:t>
      </w:r>
    </w:p>
  </w:footnote>
  <w:footnote w:id="21">
    <w:p w14:paraId="3BBBDAE8" w14:textId="28B26641" w:rsidR="00F32A78" w:rsidRPr="006A083F" w:rsidRDefault="00F32A78" w:rsidP="000D2F0F">
      <w:pPr>
        <w:rPr>
          <w:sz w:val="20"/>
          <w:szCs w:val="20"/>
          <w:lang w:val="fr-FR"/>
        </w:rPr>
      </w:pPr>
      <w:r w:rsidRPr="00876D3B">
        <w:rPr>
          <w:sz w:val="20"/>
          <w:szCs w:val="20"/>
          <w:vertAlign w:val="superscript"/>
        </w:rPr>
        <w:footnoteRef/>
      </w:r>
      <w:r w:rsidRPr="006A083F">
        <w:rPr>
          <w:sz w:val="20"/>
          <w:szCs w:val="20"/>
          <w:lang w:val="fr-FR"/>
        </w:rPr>
        <w:t xml:space="preserve"> </w:t>
      </w:r>
      <w:r w:rsidRPr="005A4922">
        <w:rPr>
          <w:sz w:val="20"/>
          <w:szCs w:val="20"/>
          <w:lang w:val="fr-FR"/>
        </w:rPr>
        <w:t>Document sur le point de départ d</w:t>
      </w:r>
      <w:r>
        <w:rPr>
          <w:sz w:val="20"/>
          <w:szCs w:val="20"/>
          <w:lang w:val="fr-FR"/>
        </w:rPr>
        <w:t>’</w:t>
      </w:r>
      <w:r w:rsidRPr="005A4922">
        <w:rPr>
          <w:sz w:val="20"/>
          <w:szCs w:val="20"/>
          <w:lang w:val="fr-FR"/>
        </w:rPr>
        <w:t>une réduction globale durable, basé sur les discussions de la 91</w:t>
      </w:r>
      <w:r w:rsidRPr="005A4922">
        <w:rPr>
          <w:sz w:val="20"/>
          <w:szCs w:val="20"/>
          <w:vertAlign w:val="superscript"/>
          <w:lang w:val="fr-FR"/>
        </w:rPr>
        <w:t>e</w:t>
      </w:r>
      <w:r w:rsidRPr="005A4922">
        <w:rPr>
          <w:sz w:val="20"/>
          <w:szCs w:val="20"/>
          <w:lang w:val="fr-FR"/>
        </w:rPr>
        <w:t xml:space="preserve"> réunion du groupe de contact sur les lignes directrices en matière de coûts pour la réduction progressive des HFC (décision 91/64(a)).</w:t>
      </w:r>
    </w:p>
  </w:footnote>
  <w:footnote w:id="22">
    <w:p w14:paraId="058204DD" w14:textId="12D740E5" w:rsidR="00F32A78" w:rsidRPr="006A083F" w:rsidRDefault="00F32A78" w:rsidP="008876CD">
      <w:pPr>
        <w:pStyle w:val="FootnoteText"/>
        <w:rPr>
          <w:lang w:val="fr-FR"/>
        </w:rPr>
      </w:pPr>
      <w:r>
        <w:rPr>
          <w:rStyle w:val="FootnoteReference"/>
        </w:rPr>
        <w:footnoteRef/>
      </w:r>
      <w:r w:rsidRPr="006A083F">
        <w:rPr>
          <w:lang w:val="fr-FR"/>
        </w:rPr>
        <w:t xml:space="preserve"> </w:t>
      </w:r>
      <w:r w:rsidRPr="005A4922">
        <w:rPr>
          <w:lang w:val="fr-FR"/>
        </w:rPr>
        <w:t>L</w:t>
      </w:r>
      <w:r>
        <w:rPr>
          <w:lang w:val="fr-FR"/>
        </w:rPr>
        <w:t>’</w:t>
      </w:r>
      <w:r w:rsidRPr="005A4922">
        <w:rPr>
          <w:lang w:val="fr-FR"/>
        </w:rPr>
        <w:t>assistance fournie au titre du Fonds multilatéral pour la mise en œuvre des phases du PGEH comprend, outre les réductions financées, un budget pour la coordination et le suivi du projet, s</w:t>
      </w:r>
      <w:r>
        <w:rPr>
          <w:lang w:val="fr-FR"/>
        </w:rPr>
        <w:t>’</w:t>
      </w:r>
      <w:r w:rsidRPr="005A4922">
        <w:rPr>
          <w:lang w:val="fr-FR"/>
        </w:rPr>
        <w:t>élevant entre 5 et 10 pour cent du coût de la phase, en fonction de la taille et des caractéristiques du pays.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39DE5" w14:textId="1BE3CB50" w:rsidR="00F32A78" w:rsidRDefault="00AF02CE" w:rsidP="006A083F">
    <w:pPr>
      <w:jc w:val="left"/>
    </w:pPr>
    <w:fldSimple w:instr=" DOCPROPERTY &quot;Document number&quot;  \* MERGEFORMAT ">
      <w:r w:rsidR="006A083F">
        <w:t>UNEP/OzL.Pro/ExCom/93/51</w:t>
      </w:r>
    </w:fldSimple>
  </w:p>
  <w:p w14:paraId="74EA4E06" w14:textId="77777777" w:rsidR="00F32A78" w:rsidRDefault="00F32A78" w:rsidP="00CA05C0">
    <w:pPr>
      <w:jc w:val="right"/>
    </w:pPr>
  </w:p>
  <w:p w14:paraId="7156F608" w14:textId="77777777" w:rsidR="00F32A78" w:rsidRPr="0033525D" w:rsidRDefault="00F32A78" w:rsidP="00CA05C0">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43F47" w14:textId="418BB93E" w:rsidR="00F32A78" w:rsidRDefault="00AF02CE" w:rsidP="006A083F">
    <w:pPr>
      <w:jc w:val="right"/>
    </w:pPr>
    <w:fldSimple w:instr=" DOCPROPERTY &quot;Document number&quot;  \* MERGEFORMAT ">
      <w:r w:rsidR="006A083F">
        <w:t>UNEP/OzL.Pro/ExCom/93/51</w:t>
      </w:r>
    </w:fldSimple>
  </w:p>
  <w:p w14:paraId="5EFAEAD5" w14:textId="77777777" w:rsidR="00F32A78" w:rsidRDefault="00F32A78" w:rsidP="00CA05C0">
    <w:pPr>
      <w:jc w:val="left"/>
    </w:pPr>
  </w:p>
  <w:p w14:paraId="2533857E" w14:textId="77777777" w:rsidR="00F32A78" w:rsidRPr="0033525D" w:rsidRDefault="00F32A78" w:rsidP="00DF3159">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C3F05" w14:textId="77777777" w:rsidR="00AF02CE" w:rsidRDefault="00AF02CE" w:rsidP="00AF02CE">
    <w:pPr>
      <w:jc w:val="left"/>
    </w:pPr>
    <w:fldSimple w:instr=" DOCPROPERTY &quot;Document number&quot;  \* MERGEFORMAT ">
      <w:r>
        <w:t>UNEP/OzL.Pro/ExCom/93/51</w:t>
      </w:r>
    </w:fldSimple>
  </w:p>
  <w:p w14:paraId="0DFAA1F9" w14:textId="5DC55F4F" w:rsidR="00AF02CE" w:rsidRDefault="00BB2714" w:rsidP="00AF02CE">
    <w:pPr>
      <w:jc w:val="left"/>
    </w:pPr>
    <w:r w:rsidRPr="00BB2714">
      <w:t xml:space="preserve">Annexe </w:t>
    </w:r>
    <w:r w:rsidR="00AF02CE">
      <w:t>I</w:t>
    </w:r>
  </w:p>
  <w:p w14:paraId="7451A7AF" w14:textId="77777777" w:rsidR="00AF02CE" w:rsidRDefault="00AF02CE" w:rsidP="00CA05C0">
    <w:pPr>
      <w:jc w:val="right"/>
    </w:pPr>
  </w:p>
  <w:p w14:paraId="7B9AE0BA" w14:textId="77777777" w:rsidR="00AF02CE" w:rsidRPr="0033525D" w:rsidRDefault="00AF02CE" w:rsidP="00CA05C0">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C76E2" w14:textId="64C79654" w:rsidR="00F32A78" w:rsidRDefault="00AF02CE" w:rsidP="00CA05C0">
    <w:pPr>
      <w:jc w:val="right"/>
    </w:pPr>
    <w:fldSimple w:instr=" DOCPROPERTY &quot;Document number&quot;  \* MERGEFORMAT ">
      <w:r w:rsidR="00F32A78">
        <w:t>UNEP/OzL.Pro/ExCom/93/51</w:t>
      </w:r>
    </w:fldSimple>
  </w:p>
  <w:p w14:paraId="2499A1C8" w14:textId="5681A240" w:rsidR="00F32A78" w:rsidRDefault="00F32A78" w:rsidP="00CA05C0">
    <w:pPr>
      <w:jc w:val="right"/>
    </w:pPr>
    <w:r>
      <w:t>Annex I</w:t>
    </w:r>
  </w:p>
  <w:p w14:paraId="34E03BCA" w14:textId="77777777" w:rsidR="00F32A78" w:rsidRPr="0033525D" w:rsidRDefault="00F32A78" w:rsidP="00CA05C0">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D19F4" w14:textId="43882BC0" w:rsidR="00AF02CE" w:rsidRDefault="00AF02CE" w:rsidP="00AF02CE">
    <w:pPr>
      <w:jc w:val="right"/>
    </w:pPr>
    <w:fldSimple w:instr=" DOCPROPERTY &quot;Document number&quot;  \* MERGEFORMAT ">
      <w:r>
        <w:t>UNEP/OzL.Pro/ExCom/93/51</w:t>
      </w:r>
    </w:fldSimple>
  </w:p>
  <w:p w14:paraId="69099D60" w14:textId="674B6787" w:rsidR="00AF02CE" w:rsidRDefault="00BB2714" w:rsidP="00AF02CE">
    <w:pPr>
      <w:jc w:val="right"/>
    </w:pPr>
    <w:r w:rsidRPr="00BB2714">
      <w:t xml:space="preserve">Annexe </w:t>
    </w:r>
    <w:r w:rsidR="00AF02CE">
      <w:t>I</w:t>
    </w:r>
  </w:p>
  <w:p w14:paraId="24A3E4FC" w14:textId="77777777" w:rsidR="00F32A78" w:rsidRDefault="00F32A7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E563B" w14:textId="32F45743" w:rsidR="00F32A78" w:rsidRDefault="00AF02CE" w:rsidP="00DB0A36">
    <w:pPr>
      <w:jc w:val="left"/>
    </w:pPr>
    <w:fldSimple w:instr="DOCPROPERTY &quot;Document number&quot;  \* MERGEFORMAT">
      <w:r w:rsidR="00F32A78">
        <w:t>UNEP/OzL.Pro/ExCom/93/51</w:t>
      </w:r>
    </w:fldSimple>
  </w:p>
  <w:p w14:paraId="63F44F8E" w14:textId="4FB46220" w:rsidR="00F32A78" w:rsidRPr="0033525D" w:rsidRDefault="00BB2714" w:rsidP="00DB0A36">
    <w:pPr>
      <w:jc w:val="left"/>
    </w:pPr>
    <w:r w:rsidRPr="00BB2714">
      <w:t xml:space="preserve">Annexe </w:t>
    </w:r>
    <w:r w:rsidR="00F32A78">
      <w:t>II</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2A9B9" w14:textId="36A2C78B" w:rsidR="00F32A78" w:rsidRDefault="00AF02CE" w:rsidP="00630F36">
    <w:pPr>
      <w:jc w:val="right"/>
    </w:pPr>
    <w:fldSimple w:instr="DOCPROPERTY &quot;Document number&quot;  \* MERGEFORMAT">
      <w:r w:rsidR="00F32A78">
        <w:t>UNEP/OzL.Pro/ExCom/93/51</w:t>
      </w:r>
    </w:fldSimple>
  </w:p>
  <w:p w14:paraId="65942A2E" w14:textId="567EF95B" w:rsidR="00F32A78" w:rsidRPr="0033525D" w:rsidRDefault="00BB2714" w:rsidP="00630F36">
    <w:pPr>
      <w:jc w:val="right"/>
    </w:pPr>
    <w:r w:rsidRPr="00BB2714">
      <w:t xml:space="preserve">Annexe </w:t>
    </w:r>
    <w:r w:rsidR="00F32A78">
      <w:t>II</w:t>
    </w:r>
  </w:p>
  <w:p w14:paraId="002309C5" w14:textId="77777777" w:rsidR="00F32A78" w:rsidRDefault="00F32A78" w:rsidP="00630F36">
    <w:pPr>
      <w:pStyle w:val="Header"/>
      <w:jc w:val="right"/>
    </w:pPr>
  </w:p>
  <w:p w14:paraId="5B3A82FC" w14:textId="77777777" w:rsidR="00F32A78" w:rsidRPr="0033525D" w:rsidRDefault="00F32A78" w:rsidP="00630F36">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0A891" w14:textId="77777777" w:rsidR="00F32A78" w:rsidRDefault="00F32A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E30F46C"/>
    <w:lvl w:ilvl="0">
      <w:start w:val="1"/>
      <w:numFmt w:val="decimal"/>
      <w:pStyle w:val="Heading1"/>
      <w:lvlText w:val="%1."/>
      <w:lvlJc w:val="left"/>
      <w:pPr>
        <w:tabs>
          <w:tab w:val="num" w:pos="0"/>
        </w:tabs>
        <w:ind w:left="0" w:firstLine="0"/>
      </w:pPr>
      <w:rPr>
        <w:rFonts w:hint="default"/>
        <w:b w:val="0"/>
        <w:bCs/>
        <w:i w:val="0"/>
        <w:iCs w:val="0"/>
        <w:color w:val="auto"/>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1AAC60B6"/>
    <w:multiLevelType w:val="hybridMultilevel"/>
    <w:tmpl w:val="FA2C2A6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6DF154F"/>
    <w:multiLevelType w:val="multilevel"/>
    <w:tmpl w:val="58DA3A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72E4812"/>
    <w:multiLevelType w:val="multilevel"/>
    <w:tmpl w:val="3AC4EAA4"/>
    <w:lvl w:ilvl="0">
      <w:start w:val="1"/>
      <w:numFmt w:val="bullet"/>
      <w:lvlText w:val="✔"/>
      <w:lvlJc w:val="left"/>
      <w:pPr>
        <w:ind w:left="1428" w:hanging="360"/>
      </w:pPr>
      <w:rPr>
        <w:rFonts w:ascii="Noto Sans Symbols" w:eastAsia="Noto Sans Symbols" w:hAnsi="Noto Sans Symbols" w:cs="Noto Sans Symbols"/>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62536256"/>
    <w:multiLevelType w:val="hybridMultilevel"/>
    <w:tmpl w:val="B4407096"/>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75E65733"/>
    <w:multiLevelType w:val="multilevel"/>
    <w:tmpl w:val="2208D9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BE974BA"/>
    <w:multiLevelType w:val="multilevel"/>
    <w:tmpl w:val="A50C4A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13470731">
    <w:abstractNumId w:val="0"/>
  </w:num>
  <w:num w:numId="2" w16cid:durableId="1730768033">
    <w:abstractNumId w:val="2"/>
  </w:num>
  <w:num w:numId="3" w16cid:durableId="1099332696">
    <w:abstractNumId w:val="5"/>
  </w:num>
  <w:num w:numId="4" w16cid:durableId="301622111">
    <w:abstractNumId w:val="6"/>
  </w:num>
  <w:num w:numId="5" w16cid:durableId="595748404">
    <w:abstractNumId w:val="12"/>
  </w:num>
  <w:num w:numId="6" w16cid:durableId="378626154">
    <w:abstractNumId w:val="3"/>
  </w:num>
  <w:num w:numId="7" w16cid:durableId="1313607102">
    <w:abstractNumId w:val="8"/>
  </w:num>
  <w:num w:numId="8" w16cid:durableId="888034728">
    <w:abstractNumId w:val="1"/>
  </w:num>
  <w:num w:numId="9" w16cid:durableId="590814282">
    <w:abstractNumId w:val="9"/>
  </w:num>
  <w:num w:numId="10" w16cid:durableId="365370842">
    <w:abstractNumId w:val="7"/>
  </w:num>
  <w:num w:numId="11" w16cid:durableId="2091659112">
    <w:abstractNumId w:val="11"/>
  </w:num>
  <w:num w:numId="12" w16cid:durableId="2138061778">
    <w:abstractNumId w:val="4"/>
  </w:num>
  <w:num w:numId="13" w16cid:durableId="28457317">
    <w:abstractNumId w:val="10"/>
  </w:num>
  <w:num w:numId="14" w16cid:durableId="3987528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 w:name="WfID" w:val="B8019D25"/>
    <w:docVar w:name="WfLastSegment" w:val="6404"/>
    <w:docVar w:name="WfProtection" w:val="1"/>
    <w:docVar w:name="WfSegPar" w:val="00010 -1 0 0 0 0 0 0"/>
    <w:docVar w:name="WfSetup" w:val="C:\Users\Catherine\AppData\Roaming\Microsoft\Word\OPSTARTEN\wordfast.ini"/>
    <w:docVar w:name="WfStyles" w:val="278 WfIntNo docCells=20A ,C:\Users\Catherine\Documents\Montreal 93\F9351.docx, | ,,0 Heading 0,1 / 1.1 / 1.1.1,1 / a / i,3D-effecten voor tabel 1,3D-effecten voor tabel 2,3D-effecten voor tabel 3,Artikel/sectie,Ballontekst,Bloktekst,cf01,Char Char Char Char Car Char;Char Char Char Char Car Char Char1 Char Char Char Char1 Char;Char Char Char1 Char Char Char Char1 Char;Char Char Char Char Car Char Char1 Char Char,Datum,Decision,Default,Eenvoudige tabel 1,Eenvoudige tabel 2,Eenvoudige tabel 3,Eigentijdse tabel,Eindnootmarkering,Eindnoottekst,Elegante tabel,Geen lijst,Header4;Para 4,Klassieke tabel 1,Klassieke tabel 2,Klassieke tabel 3,Klassieke tabel 4,Kleurrijke tabel 1,Kleurrijke tabel 2,Kleurrijke tabel 3,Kop 1;Para (1);Heading 1 Char;Heading 1 Char3 Char;Heading 1 Char Char1 Char;Heading 1 Char1 Char Char1 Char;Heading 1 Char Char Char Char1 Char1;Para (1) Char Char Char Char1 Char;Heading 1 Char3 Char Char Char Char1 Char;Heading 1 Char3;Título 11,Kop 2;SubPara (a);Heading 2 Char3;Heading 2 Char Char2;Heading 2 Char1 Char Char1;SubPara (a) Char Char Char1;Heading 2 Char Char Char Char1;Heading 2 Char1 Char Char Char Char1;SubPara (a) Char1 Char Char Char Char1;Heading 2 Char2;Heading 2 Char1,Kop 3;Char;Char Char;Heading 3 Char;Heading 3 Char1;Heading 3 Char Char;Char Char Char;Char Char1;Heading 3 Char1 Char;Heading 3 Char Char Char;Char Char Char Char;Char Char1 Char;Heading 3 Char2;Char Char2;Char Char Char1;Heading 3 Char Char1 Char,Kop 4;Heading 11;para 4;Título 41;heading 4;Heading 41;标题 41;He=ding 41;标 题  41,Kop 5,Kop 6,Kop 7,Kop 8,Kop 9,Koptekst,Lijstalinea;NORMAL;Bullets;Lista multicolor - Énfasis 11;Lista vistosa - Énfasis 11;Heading;Cuadrícula clara - Énfasis 31;Table bullet;Bullet List;FooterText;b1;Number_1;Numbered paragraph;Paragraphe de liste1;LIST OF TABLES.;List Paragraph2;List1,Normaal (web),Ondertitel,Onderwerp van opmerking,pf0,Platte tekst 3,Platte tekst inspringen 3,Professionele tabel,Standaard,Standaardalinea-lettertype,Standaardtabel,Style Header4Para 4 + Left:  0&quot; First line:  0&quot;,sub-title,Tabelkolommen 1,Tabelkolommen 2,Tabelkolommen 3,Tabelkolommen 4,Tabelkolommen 5,Tabellijst 1,Tabellijst 2,Tabellijst 3,Tabellijst 4,Tabellijst 5,Tabellijst 6,Tabellijst 7,Tabellijst 8,Tabelraster 1,Tabelraster 2,Tabelraster 3,Tabelraster 4,Tabelraster 5,Tabelraster 6,Tabelraster 7,Tabelraster 8,Tabelraster;学术论文的三线表,Tabelthema,Table Grid1,Tekst opmerking,Tekst van tijdelijke aanduiding,Tekst zonder opmaak,text,Titel,Title1,tw4winMark,ui-provider,Verfijnde tabel 1,Verfijnde tabel 2,Verwijzing opmerking,Voetnootmarkering;Footnote text;Footnote Text1;Footnote Text2;ftref;16 Point;Superscript 6 Point;Superscript 6 Point + 11 pt;BVI fnr;BVI fnr Car Car;BVI fnr Car;BVI fnr Car Car Car Car;-E Fußnotenzeichen;number;Footnote reference number;Footnote symbol,Voetnoottekst;Char1;Char1 Char Char;Fußnotentextf;FOOTNOTES;fn;single space;Footnote;Footnote Text Char1 Char;Footnote Text Char Char Char;Footnote Text Char1 Char Char Char;Footnote Text Char Char Char Char Char; Char1; Char1 Char Char;Geneva 9,Voettekst,Webtabel 1,Webtabel 2,Webtabel 3,"/>
  </w:docVars>
  <w:rsids>
    <w:rsidRoot w:val="00C113E3"/>
    <w:rsid w:val="00000FED"/>
    <w:rsid w:val="00002376"/>
    <w:rsid w:val="0000273B"/>
    <w:rsid w:val="000029E5"/>
    <w:rsid w:val="00002E8A"/>
    <w:rsid w:val="0000378E"/>
    <w:rsid w:val="00003B8E"/>
    <w:rsid w:val="0000434E"/>
    <w:rsid w:val="00005D99"/>
    <w:rsid w:val="00007229"/>
    <w:rsid w:val="00007C6A"/>
    <w:rsid w:val="00010C6C"/>
    <w:rsid w:val="0001218E"/>
    <w:rsid w:val="000141E9"/>
    <w:rsid w:val="00014226"/>
    <w:rsid w:val="00015060"/>
    <w:rsid w:val="00016215"/>
    <w:rsid w:val="000173DB"/>
    <w:rsid w:val="00017588"/>
    <w:rsid w:val="00017E98"/>
    <w:rsid w:val="00020389"/>
    <w:rsid w:val="000211A9"/>
    <w:rsid w:val="00021238"/>
    <w:rsid w:val="00021C5D"/>
    <w:rsid w:val="00022145"/>
    <w:rsid w:val="000224EB"/>
    <w:rsid w:val="000233B8"/>
    <w:rsid w:val="00024653"/>
    <w:rsid w:val="00025FA9"/>
    <w:rsid w:val="00025FD3"/>
    <w:rsid w:val="00027DC3"/>
    <w:rsid w:val="00031260"/>
    <w:rsid w:val="00031A64"/>
    <w:rsid w:val="00033256"/>
    <w:rsid w:val="000335EC"/>
    <w:rsid w:val="0003455D"/>
    <w:rsid w:val="00034FF3"/>
    <w:rsid w:val="00035F5D"/>
    <w:rsid w:val="000365E3"/>
    <w:rsid w:val="00036687"/>
    <w:rsid w:val="0003681A"/>
    <w:rsid w:val="00036D0B"/>
    <w:rsid w:val="000372B7"/>
    <w:rsid w:val="00041965"/>
    <w:rsid w:val="00043F69"/>
    <w:rsid w:val="0004617B"/>
    <w:rsid w:val="000462E0"/>
    <w:rsid w:val="000462E2"/>
    <w:rsid w:val="0004636D"/>
    <w:rsid w:val="0004761C"/>
    <w:rsid w:val="000477E5"/>
    <w:rsid w:val="00047849"/>
    <w:rsid w:val="0005016F"/>
    <w:rsid w:val="0005041D"/>
    <w:rsid w:val="00050B32"/>
    <w:rsid w:val="00050F6E"/>
    <w:rsid w:val="0005137B"/>
    <w:rsid w:val="000519F1"/>
    <w:rsid w:val="00051D54"/>
    <w:rsid w:val="000528C9"/>
    <w:rsid w:val="00052C78"/>
    <w:rsid w:val="00052DC8"/>
    <w:rsid w:val="00054202"/>
    <w:rsid w:val="00054A3D"/>
    <w:rsid w:val="00056828"/>
    <w:rsid w:val="0006005A"/>
    <w:rsid w:val="00060399"/>
    <w:rsid w:val="00061213"/>
    <w:rsid w:val="00061EC2"/>
    <w:rsid w:val="00063D0A"/>
    <w:rsid w:val="00063D8C"/>
    <w:rsid w:val="00064336"/>
    <w:rsid w:val="00064996"/>
    <w:rsid w:val="00064B08"/>
    <w:rsid w:val="00065759"/>
    <w:rsid w:val="00065A14"/>
    <w:rsid w:val="00065F0A"/>
    <w:rsid w:val="000667C2"/>
    <w:rsid w:val="00066B4F"/>
    <w:rsid w:val="00066CE8"/>
    <w:rsid w:val="00070652"/>
    <w:rsid w:val="00072982"/>
    <w:rsid w:val="00073553"/>
    <w:rsid w:val="00074492"/>
    <w:rsid w:val="00074A2D"/>
    <w:rsid w:val="00074D60"/>
    <w:rsid w:val="0007547C"/>
    <w:rsid w:val="000754D1"/>
    <w:rsid w:val="00075F1A"/>
    <w:rsid w:val="000807DC"/>
    <w:rsid w:val="000809ED"/>
    <w:rsid w:val="00080ED0"/>
    <w:rsid w:val="00084484"/>
    <w:rsid w:val="000844AF"/>
    <w:rsid w:val="000849FD"/>
    <w:rsid w:val="00085B8F"/>
    <w:rsid w:val="00085CB4"/>
    <w:rsid w:val="00085DAE"/>
    <w:rsid w:val="00087344"/>
    <w:rsid w:val="00090481"/>
    <w:rsid w:val="000915AA"/>
    <w:rsid w:val="00093C08"/>
    <w:rsid w:val="00093D08"/>
    <w:rsid w:val="00093F2C"/>
    <w:rsid w:val="000947EE"/>
    <w:rsid w:val="00094BDA"/>
    <w:rsid w:val="00094F60"/>
    <w:rsid w:val="000A2067"/>
    <w:rsid w:val="000A3299"/>
    <w:rsid w:val="000A342C"/>
    <w:rsid w:val="000A3826"/>
    <w:rsid w:val="000A6C26"/>
    <w:rsid w:val="000A71CA"/>
    <w:rsid w:val="000B1DF3"/>
    <w:rsid w:val="000B36C8"/>
    <w:rsid w:val="000B498C"/>
    <w:rsid w:val="000B555A"/>
    <w:rsid w:val="000B6220"/>
    <w:rsid w:val="000B6881"/>
    <w:rsid w:val="000B6EB9"/>
    <w:rsid w:val="000C0578"/>
    <w:rsid w:val="000C0736"/>
    <w:rsid w:val="000C0902"/>
    <w:rsid w:val="000C1276"/>
    <w:rsid w:val="000C1C2A"/>
    <w:rsid w:val="000C20FA"/>
    <w:rsid w:val="000C22B9"/>
    <w:rsid w:val="000C24E1"/>
    <w:rsid w:val="000C384D"/>
    <w:rsid w:val="000C4811"/>
    <w:rsid w:val="000C4C34"/>
    <w:rsid w:val="000C629A"/>
    <w:rsid w:val="000C6562"/>
    <w:rsid w:val="000C6F47"/>
    <w:rsid w:val="000C6F8A"/>
    <w:rsid w:val="000D2723"/>
    <w:rsid w:val="000D2F0F"/>
    <w:rsid w:val="000D41FD"/>
    <w:rsid w:val="000D472B"/>
    <w:rsid w:val="000D48F2"/>
    <w:rsid w:val="000D52A4"/>
    <w:rsid w:val="000D57B1"/>
    <w:rsid w:val="000D57F5"/>
    <w:rsid w:val="000D5DB5"/>
    <w:rsid w:val="000D6008"/>
    <w:rsid w:val="000D6C73"/>
    <w:rsid w:val="000D6CC8"/>
    <w:rsid w:val="000D7E66"/>
    <w:rsid w:val="000E07BC"/>
    <w:rsid w:val="000E0CBB"/>
    <w:rsid w:val="000E15D8"/>
    <w:rsid w:val="000E223C"/>
    <w:rsid w:val="000E2999"/>
    <w:rsid w:val="000E2E21"/>
    <w:rsid w:val="000E3277"/>
    <w:rsid w:val="000E3A26"/>
    <w:rsid w:val="000E3AE1"/>
    <w:rsid w:val="000E4272"/>
    <w:rsid w:val="000E45C6"/>
    <w:rsid w:val="000E464B"/>
    <w:rsid w:val="000E5819"/>
    <w:rsid w:val="000F0D2B"/>
    <w:rsid w:val="000F1CD4"/>
    <w:rsid w:val="000F317C"/>
    <w:rsid w:val="000F3B19"/>
    <w:rsid w:val="000F4103"/>
    <w:rsid w:val="000F4590"/>
    <w:rsid w:val="000F557A"/>
    <w:rsid w:val="000F70A7"/>
    <w:rsid w:val="000F7A99"/>
    <w:rsid w:val="001010C1"/>
    <w:rsid w:val="00104001"/>
    <w:rsid w:val="00104BB8"/>
    <w:rsid w:val="00106CB7"/>
    <w:rsid w:val="00107341"/>
    <w:rsid w:val="00107614"/>
    <w:rsid w:val="0010764A"/>
    <w:rsid w:val="001102D3"/>
    <w:rsid w:val="001103DF"/>
    <w:rsid w:val="00110CF3"/>
    <w:rsid w:val="00111135"/>
    <w:rsid w:val="00112111"/>
    <w:rsid w:val="001122C9"/>
    <w:rsid w:val="00113CCA"/>
    <w:rsid w:val="001164C6"/>
    <w:rsid w:val="00116BEC"/>
    <w:rsid w:val="00117833"/>
    <w:rsid w:val="001203A5"/>
    <w:rsid w:val="00121178"/>
    <w:rsid w:val="00122F25"/>
    <w:rsid w:val="00122FCF"/>
    <w:rsid w:val="00123A0D"/>
    <w:rsid w:val="00123DB1"/>
    <w:rsid w:val="001264A2"/>
    <w:rsid w:val="00126AD0"/>
    <w:rsid w:val="00127605"/>
    <w:rsid w:val="001327D3"/>
    <w:rsid w:val="00132CB9"/>
    <w:rsid w:val="00133D08"/>
    <w:rsid w:val="00133FD9"/>
    <w:rsid w:val="00134F00"/>
    <w:rsid w:val="00135226"/>
    <w:rsid w:val="00135980"/>
    <w:rsid w:val="00135FC2"/>
    <w:rsid w:val="00136134"/>
    <w:rsid w:val="00137852"/>
    <w:rsid w:val="0013786F"/>
    <w:rsid w:val="00137D9D"/>
    <w:rsid w:val="00144EB7"/>
    <w:rsid w:val="00146102"/>
    <w:rsid w:val="001466FE"/>
    <w:rsid w:val="00147702"/>
    <w:rsid w:val="00147AC8"/>
    <w:rsid w:val="0015114F"/>
    <w:rsid w:val="00151A3C"/>
    <w:rsid w:val="00153B6F"/>
    <w:rsid w:val="00154107"/>
    <w:rsid w:val="00154D47"/>
    <w:rsid w:val="00154FBF"/>
    <w:rsid w:val="00155A27"/>
    <w:rsid w:val="00156286"/>
    <w:rsid w:val="00157824"/>
    <w:rsid w:val="0016042E"/>
    <w:rsid w:val="0016050F"/>
    <w:rsid w:val="00160D88"/>
    <w:rsid w:val="00161D67"/>
    <w:rsid w:val="00164719"/>
    <w:rsid w:val="001663AA"/>
    <w:rsid w:val="00166FC4"/>
    <w:rsid w:val="001677AC"/>
    <w:rsid w:val="00171833"/>
    <w:rsid w:val="001739BE"/>
    <w:rsid w:val="001756DF"/>
    <w:rsid w:val="00175EB9"/>
    <w:rsid w:val="0017783B"/>
    <w:rsid w:val="001804EA"/>
    <w:rsid w:val="001824F0"/>
    <w:rsid w:val="00182BE0"/>
    <w:rsid w:val="00182BF4"/>
    <w:rsid w:val="00184422"/>
    <w:rsid w:val="001844CF"/>
    <w:rsid w:val="00187137"/>
    <w:rsid w:val="001873BA"/>
    <w:rsid w:val="00190A61"/>
    <w:rsid w:val="001933D1"/>
    <w:rsid w:val="001963E5"/>
    <w:rsid w:val="00196796"/>
    <w:rsid w:val="001A0F79"/>
    <w:rsid w:val="001A10F9"/>
    <w:rsid w:val="001A11E2"/>
    <w:rsid w:val="001A18B4"/>
    <w:rsid w:val="001A2215"/>
    <w:rsid w:val="001A286F"/>
    <w:rsid w:val="001A3342"/>
    <w:rsid w:val="001A34D3"/>
    <w:rsid w:val="001A3E3D"/>
    <w:rsid w:val="001A4395"/>
    <w:rsid w:val="001A4907"/>
    <w:rsid w:val="001A6ADF"/>
    <w:rsid w:val="001A7049"/>
    <w:rsid w:val="001A7943"/>
    <w:rsid w:val="001B127D"/>
    <w:rsid w:val="001B15CF"/>
    <w:rsid w:val="001B1E40"/>
    <w:rsid w:val="001B24F6"/>
    <w:rsid w:val="001B30C1"/>
    <w:rsid w:val="001B3692"/>
    <w:rsid w:val="001B3818"/>
    <w:rsid w:val="001B43E9"/>
    <w:rsid w:val="001B4963"/>
    <w:rsid w:val="001B5036"/>
    <w:rsid w:val="001B64A5"/>
    <w:rsid w:val="001B687C"/>
    <w:rsid w:val="001B6E6B"/>
    <w:rsid w:val="001B76E9"/>
    <w:rsid w:val="001B7FC3"/>
    <w:rsid w:val="001C06C8"/>
    <w:rsid w:val="001C14A2"/>
    <w:rsid w:val="001C1F6B"/>
    <w:rsid w:val="001C2C9A"/>
    <w:rsid w:val="001C32B9"/>
    <w:rsid w:val="001C3868"/>
    <w:rsid w:val="001C3C19"/>
    <w:rsid w:val="001C3C94"/>
    <w:rsid w:val="001C3DAC"/>
    <w:rsid w:val="001C406E"/>
    <w:rsid w:val="001C44CD"/>
    <w:rsid w:val="001C4D87"/>
    <w:rsid w:val="001C5A5F"/>
    <w:rsid w:val="001C60A2"/>
    <w:rsid w:val="001C764E"/>
    <w:rsid w:val="001D118D"/>
    <w:rsid w:val="001D120B"/>
    <w:rsid w:val="001D36E1"/>
    <w:rsid w:val="001D4348"/>
    <w:rsid w:val="001D4C82"/>
    <w:rsid w:val="001E0A49"/>
    <w:rsid w:val="001E1052"/>
    <w:rsid w:val="001E123C"/>
    <w:rsid w:val="001E21B1"/>
    <w:rsid w:val="001E2765"/>
    <w:rsid w:val="001E2F93"/>
    <w:rsid w:val="001E3E8E"/>
    <w:rsid w:val="001E4554"/>
    <w:rsid w:val="001E6121"/>
    <w:rsid w:val="001E61E5"/>
    <w:rsid w:val="001E6352"/>
    <w:rsid w:val="001E63B8"/>
    <w:rsid w:val="001E75B0"/>
    <w:rsid w:val="001F023D"/>
    <w:rsid w:val="001F0D4E"/>
    <w:rsid w:val="001F20E8"/>
    <w:rsid w:val="001F2159"/>
    <w:rsid w:val="001F24B7"/>
    <w:rsid w:val="001F327B"/>
    <w:rsid w:val="001F34B9"/>
    <w:rsid w:val="001F3D27"/>
    <w:rsid w:val="001F4A09"/>
    <w:rsid w:val="001F53FD"/>
    <w:rsid w:val="001F6465"/>
    <w:rsid w:val="001F6B4D"/>
    <w:rsid w:val="001F7905"/>
    <w:rsid w:val="00201007"/>
    <w:rsid w:val="00202194"/>
    <w:rsid w:val="002024FF"/>
    <w:rsid w:val="00202EE3"/>
    <w:rsid w:val="002035EC"/>
    <w:rsid w:val="0020514E"/>
    <w:rsid w:val="002053C3"/>
    <w:rsid w:val="00205DC1"/>
    <w:rsid w:val="00206D3A"/>
    <w:rsid w:val="00206D3C"/>
    <w:rsid w:val="00207B82"/>
    <w:rsid w:val="00210B8B"/>
    <w:rsid w:val="00213073"/>
    <w:rsid w:val="00213CF3"/>
    <w:rsid w:val="0021455D"/>
    <w:rsid w:val="00214684"/>
    <w:rsid w:val="00214863"/>
    <w:rsid w:val="00214B9D"/>
    <w:rsid w:val="00214C66"/>
    <w:rsid w:val="002156B4"/>
    <w:rsid w:val="002164B8"/>
    <w:rsid w:val="0022055A"/>
    <w:rsid w:val="00221019"/>
    <w:rsid w:val="00222BC6"/>
    <w:rsid w:val="00222DB2"/>
    <w:rsid w:val="0022380D"/>
    <w:rsid w:val="00224B69"/>
    <w:rsid w:val="00224FCD"/>
    <w:rsid w:val="00226411"/>
    <w:rsid w:val="002266E8"/>
    <w:rsid w:val="0022799A"/>
    <w:rsid w:val="002312EE"/>
    <w:rsid w:val="00231851"/>
    <w:rsid w:val="0023532C"/>
    <w:rsid w:val="002369BA"/>
    <w:rsid w:val="00236ECA"/>
    <w:rsid w:val="00240AB4"/>
    <w:rsid w:val="002424E6"/>
    <w:rsid w:val="00242993"/>
    <w:rsid w:val="00243FB4"/>
    <w:rsid w:val="00245769"/>
    <w:rsid w:val="00245B4B"/>
    <w:rsid w:val="00246A5C"/>
    <w:rsid w:val="00246EBD"/>
    <w:rsid w:val="002470CD"/>
    <w:rsid w:val="00247283"/>
    <w:rsid w:val="0025003F"/>
    <w:rsid w:val="00250386"/>
    <w:rsid w:val="0025132C"/>
    <w:rsid w:val="00251406"/>
    <w:rsid w:val="0025163D"/>
    <w:rsid w:val="00253064"/>
    <w:rsid w:val="00253222"/>
    <w:rsid w:val="002559E9"/>
    <w:rsid w:val="00255DFF"/>
    <w:rsid w:val="00255E00"/>
    <w:rsid w:val="00256847"/>
    <w:rsid w:val="00256F1C"/>
    <w:rsid w:val="002579DC"/>
    <w:rsid w:val="0026050F"/>
    <w:rsid w:val="00260745"/>
    <w:rsid w:val="0026174C"/>
    <w:rsid w:val="00261B45"/>
    <w:rsid w:val="00261C13"/>
    <w:rsid w:val="00261DEF"/>
    <w:rsid w:val="00262847"/>
    <w:rsid w:val="00262B82"/>
    <w:rsid w:val="0026302A"/>
    <w:rsid w:val="0026581E"/>
    <w:rsid w:val="00265BAD"/>
    <w:rsid w:val="002679E7"/>
    <w:rsid w:val="00267C77"/>
    <w:rsid w:val="00270649"/>
    <w:rsid w:val="00270A62"/>
    <w:rsid w:val="002743F5"/>
    <w:rsid w:val="00274865"/>
    <w:rsid w:val="002749DE"/>
    <w:rsid w:val="0027525C"/>
    <w:rsid w:val="0027560E"/>
    <w:rsid w:val="00276004"/>
    <w:rsid w:val="0027738E"/>
    <w:rsid w:val="00277CF4"/>
    <w:rsid w:val="00277F8C"/>
    <w:rsid w:val="0028057A"/>
    <w:rsid w:val="0028112D"/>
    <w:rsid w:val="0028150D"/>
    <w:rsid w:val="00281870"/>
    <w:rsid w:val="0028198A"/>
    <w:rsid w:val="00281BB2"/>
    <w:rsid w:val="00282202"/>
    <w:rsid w:val="002822D8"/>
    <w:rsid w:val="00283283"/>
    <w:rsid w:val="002836BF"/>
    <w:rsid w:val="0028651D"/>
    <w:rsid w:val="002869F4"/>
    <w:rsid w:val="00286EAF"/>
    <w:rsid w:val="00291B74"/>
    <w:rsid w:val="00292EC5"/>
    <w:rsid w:val="00293010"/>
    <w:rsid w:val="0029328F"/>
    <w:rsid w:val="0029342F"/>
    <w:rsid w:val="00294089"/>
    <w:rsid w:val="00295557"/>
    <w:rsid w:val="00295887"/>
    <w:rsid w:val="00296CCC"/>
    <w:rsid w:val="002A03C3"/>
    <w:rsid w:val="002A363E"/>
    <w:rsid w:val="002A364E"/>
    <w:rsid w:val="002A3A52"/>
    <w:rsid w:val="002A40EB"/>
    <w:rsid w:val="002A586C"/>
    <w:rsid w:val="002A6E26"/>
    <w:rsid w:val="002A72EC"/>
    <w:rsid w:val="002A7B15"/>
    <w:rsid w:val="002B254E"/>
    <w:rsid w:val="002B2794"/>
    <w:rsid w:val="002B2D4E"/>
    <w:rsid w:val="002B4F47"/>
    <w:rsid w:val="002B5373"/>
    <w:rsid w:val="002B576A"/>
    <w:rsid w:val="002B72E9"/>
    <w:rsid w:val="002C06EA"/>
    <w:rsid w:val="002C144C"/>
    <w:rsid w:val="002C1A54"/>
    <w:rsid w:val="002C3673"/>
    <w:rsid w:val="002C6162"/>
    <w:rsid w:val="002C6387"/>
    <w:rsid w:val="002C69FE"/>
    <w:rsid w:val="002C7998"/>
    <w:rsid w:val="002D0B73"/>
    <w:rsid w:val="002D249A"/>
    <w:rsid w:val="002D44BB"/>
    <w:rsid w:val="002D5731"/>
    <w:rsid w:val="002D59A8"/>
    <w:rsid w:val="002D5B4E"/>
    <w:rsid w:val="002D5D91"/>
    <w:rsid w:val="002D7239"/>
    <w:rsid w:val="002D78DE"/>
    <w:rsid w:val="002D7E0D"/>
    <w:rsid w:val="002E043D"/>
    <w:rsid w:val="002E09FA"/>
    <w:rsid w:val="002E60A6"/>
    <w:rsid w:val="002E6B8F"/>
    <w:rsid w:val="002F0880"/>
    <w:rsid w:val="002F17E7"/>
    <w:rsid w:val="002F1D10"/>
    <w:rsid w:val="002F1DE3"/>
    <w:rsid w:val="002F1E53"/>
    <w:rsid w:val="002F2CAA"/>
    <w:rsid w:val="002F42B2"/>
    <w:rsid w:val="002F5E1C"/>
    <w:rsid w:val="0030052C"/>
    <w:rsid w:val="00300766"/>
    <w:rsid w:val="00300FDE"/>
    <w:rsid w:val="00301D67"/>
    <w:rsid w:val="0030250E"/>
    <w:rsid w:val="00302D80"/>
    <w:rsid w:val="0030303A"/>
    <w:rsid w:val="00303CAD"/>
    <w:rsid w:val="00303CE8"/>
    <w:rsid w:val="00303D21"/>
    <w:rsid w:val="003064C2"/>
    <w:rsid w:val="00307451"/>
    <w:rsid w:val="00310382"/>
    <w:rsid w:val="00310D41"/>
    <w:rsid w:val="0031139B"/>
    <w:rsid w:val="00311CAA"/>
    <w:rsid w:val="00311F12"/>
    <w:rsid w:val="00313F18"/>
    <w:rsid w:val="00313F25"/>
    <w:rsid w:val="00316E2F"/>
    <w:rsid w:val="003173EB"/>
    <w:rsid w:val="00320023"/>
    <w:rsid w:val="0032156C"/>
    <w:rsid w:val="003225A6"/>
    <w:rsid w:val="003226A6"/>
    <w:rsid w:val="0032459C"/>
    <w:rsid w:val="00326499"/>
    <w:rsid w:val="0032674E"/>
    <w:rsid w:val="003274D5"/>
    <w:rsid w:val="003306E1"/>
    <w:rsid w:val="00331017"/>
    <w:rsid w:val="003320E4"/>
    <w:rsid w:val="003323D6"/>
    <w:rsid w:val="003327F8"/>
    <w:rsid w:val="003335B5"/>
    <w:rsid w:val="0033380C"/>
    <w:rsid w:val="0033525D"/>
    <w:rsid w:val="003411A0"/>
    <w:rsid w:val="003414F3"/>
    <w:rsid w:val="00342479"/>
    <w:rsid w:val="003429D8"/>
    <w:rsid w:val="003434AC"/>
    <w:rsid w:val="0034364B"/>
    <w:rsid w:val="00345919"/>
    <w:rsid w:val="003471C9"/>
    <w:rsid w:val="00351FC7"/>
    <w:rsid w:val="003532FC"/>
    <w:rsid w:val="00353E08"/>
    <w:rsid w:val="00354DFC"/>
    <w:rsid w:val="00355140"/>
    <w:rsid w:val="0035613E"/>
    <w:rsid w:val="00356C80"/>
    <w:rsid w:val="00356FE8"/>
    <w:rsid w:val="003571A2"/>
    <w:rsid w:val="00360D38"/>
    <w:rsid w:val="00360E85"/>
    <w:rsid w:val="00362053"/>
    <w:rsid w:val="00362772"/>
    <w:rsid w:val="00362E8F"/>
    <w:rsid w:val="00363A9D"/>
    <w:rsid w:val="00363EE9"/>
    <w:rsid w:val="0036599C"/>
    <w:rsid w:val="00365F7E"/>
    <w:rsid w:val="003662D4"/>
    <w:rsid w:val="003671D3"/>
    <w:rsid w:val="00370AED"/>
    <w:rsid w:val="003714A0"/>
    <w:rsid w:val="00373C98"/>
    <w:rsid w:val="00374419"/>
    <w:rsid w:val="0037443F"/>
    <w:rsid w:val="00375712"/>
    <w:rsid w:val="00376128"/>
    <w:rsid w:val="0037742E"/>
    <w:rsid w:val="00377C2C"/>
    <w:rsid w:val="00377D56"/>
    <w:rsid w:val="003815C1"/>
    <w:rsid w:val="00382081"/>
    <w:rsid w:val="0038245A"/>
    <w:rsid w:val="003840E6"/>
    <w:rsid w:val="00384728"/>
    <w:rsid w:val="00385643"/>
    <w:rsid w:val="00385CFC"/>
    <w:rsid w:val="00385FCC"/>
    <w:rsid w:val="00386D31"/>
    <w:rsid w:val="00391170"/>
    <w:rsid w:val="0039337A"/>
    <w:rsid w:val="00393498"/>
    <w:rsid w:val="003935E9"/>
    <w:rsid w:val="003936E7"/>
    <w:rsid w:val="00393981"/>
    <w:rsid w:val="0039441C"/>
    <w:rsid w:val="00395B94"/>
    <w:rsid w:val="00397D5F"/>
    <w:rsid w:val="003A3189"/>
    <w:rsid w:val="003A340F"/>
    <w:rsid w:val="003A3BC6"/>
    <w:rsid w:val="003A3CA7"/>
    <w:rsid w:val="003A57EE"/>
    <w:rsid w:val="003A651A"/>
    <w:rsid w:val="003A7547"/>
    <w:rsid w:val="003B0BEB"/>
    <w:rsid w:val="003B1887"/>
    <w:rsid w:val="003B33BD"/>
    <w:rsid w:val="003B3ED4"/>
    <w:rsid w:val="003B3F7E"/>
    <w:rsid w:val="003B4B1D"/>
    <w:rsid w:val="003B4B35"/>
    <w:rsid w:val="003B4BDB"/>
    <w:rsid w:val="003B569D"/>
    <w:rsid w:val="003B6112"/>
    <w:rsid w:val="003B6BAC"/>
    <w:rsid w:val="003B70BC"/>
    <w:rsid w:val="003C14D0"/>
    <w:rsid w:val="003C39E9"/>
    <w:rsid w:val="003C3C0E"/>
    <w:rsid w:val="003C4771"/>
    <w:rsid w:val="003C4B70"/>
    <w:rsid w:val="003C6113"/>
    <w:rsid w:val="003C7E1B"/>
    <w:rsid w:val="003D155A"/>
    <w:rsid w:val="003D1B77"/>
    <w:rsid w:val="003D204B"/>
    <w:rsid w:val="003D31A9"/>
    <w:rsid w:val="003D3A03"/>
    <w:rsid w:val="003D3A84"/>
    <w:rsid w:val="003D42A6"/>
    <w:rsid w:val="003D4F21"/>
    <w:rsid w:val="003D4FAC"/>
    <w:rsid w:val="003D63A2"/>
    <w:rsid w:val="003E05C5"/>
    <w:rsid w:val="003E0BD5"/>
    <w:rsid w:val="003E1A33"/>
    <w:rsid w:val="003E24C3"/>
    <w:rsid w:val="003E2D57"/>
    <w:rsid w:val="003E3E24"/>
    <w:rsid w:val="003E3E33"/>
    <w:rsid w:val="003E4646"/>
    <w:rsid w:val="003E5FAB"/>
    <w:rsid w:val="003E6729"/>
    <w:rsid w:val="003E721A"/>
    <w:rsid w:val="003E727F"/>
    <w:rsid w:val="003E7506"/>
    <w:rsid w:val="003E7906"/>
    <w:rsid w:val="003F000F"/>
    <w:rsid w:val="003F0A37"/>
    <w:rsid w:val="003F0E5A"/>
    <w:rsid w:val="003F1AE9"/>
    <w:rsid w:val="003F328B"/>
    <w:rsid w:val="003F3A7B"/>
    <w:rsid w:val="003F3C50"/>
    <w:rsid w:val="003F3F42"/>
    <w:rsid w:val="003F4372"/>
    <w:rsid w:val="003F455A"/>
    <w:rsid w:val="003F4993"/>
    <w:rsid w:val="003F4EBB"/>
    <w:rsid w:val="003F5A03"/>
    <w:rsid w:val="003F6807"/>
    <w:rsid w:val="003F6E94"/>
    <w:rsid w:val="00401ED0"/>
    <w:rsid w:val="0040290B"/>
    <w:rsid w:val="00402FEE"/>
    <w:rsid w:val="004040A2"/>
    <w:rsid w:val="004057D7"/>
    <w:rsid w:val="00406202"/>
    <w:rsid w:val="00406A6A"/>
    <w:rsid w:val="00406B22"/>
    <w:rsid w:val="00407147"/>
    <w:rsid w:val="004078FA"/>
    <w:rsid w:val="00411D12"/>
    <w:rsid w:val="004123B0"/>
    <w:rsid w:val="00414A9B"/>
    <w:rsid w:val="00415170"/>
    <w:rsid w:val="00415547"/>
    <w:rsid w:val="00416048"/>
    <w:rsid w:val="00416E73"/>
    <w:rsid w:val="00417005"/>
    <w:rsid w:val="004208F0"/>
    <w:rsid w:val="00421937"/>
    <w:rsid w:val="004233CB"/>
    <w:rsid w:val="00423525"/>
    <w:rsid w:val="00426B10"/>
    <w:rsid w:val="00426C62"/>
    <w:rsid w:val="0042764B"/>
    <w:rsid w:val="00430603"/>
    <w:rsid w:val="0043071C"/>
    <w:rsid w:val="00431CA3"/>
    <w:rsid w:val="00431E08"/>
    <w:rsid w:val="004328A7"/>
    <w:rsid w:val="0043364B"/>
    <w:rsid w:val="0043460E"/>
    <w:rsid w:val="00434C74"/>
    <w:rsid w:val="00435DA0"/>
    <w:rsid w:val="004365E5"/>
    <w:rsid w:val="00436610"/>
    <w:rsid w:val="00440226"/>
    <w:rsid w:val="00440304"/>
    <w:rsid w:val="004419E6"/>
    <w:rsid w:val="00442063"/>
    <w:rsid w:val="00442ABE"/>
    <w:rsid w:val="00442F2A"/>
    <w:rsid w:val="0044373E"/>
    <w:rsid w:val="00443B82"/>
    <w:rsid w:val="004441D1"/>
    <w:rsid w:val="00444814"/>
    <w:rsid w:val="00445411"/>
    <w:rsid w:val="004479E1"/>
    <w:rsid w:val="00450446"/>
    <w:rsid w:val="004507F3"/>
    <w:rsid w:val="00450C1A"/>
    <w:rsid w:val="0045209E"/>
    <w:rsid w:val="004526C7"/>
    <w:rsid w:val="004528E3"/>
    <w:rsid w:val="004538F5"/>
    <w:rsid w:val="00455452"/>
    <w:rsid w:val="004559F0"/>
    <w:rsid w:val="00456C51"/>
    <w:rsid w:val="00456EB4"/>
    <w:rsid w:val="00457610"/>
    <w:rsid w:val="00457827"/>
    <w:rsid w:val="00461093"/>
    <w:rsid w:val="00463386"/>
    <w:rsid w:val="00463C40"/>
    <w:rsid w:val="00464168"/>
    <w:rsid w:val="00465806"/>
    <w:rsid w:val="00465C8F"/>
    <w:rsid w:val="00466862"/>
    <w:rsid w:val="004669B1"/>
    <w:rsid w:val="0047117B"/>
    <w:rsid w:val="004712A6"/>
    <w:rsid w:val="004718F3"/>
    <w:rsid w:val="00471D77"/>
    <w:rsid w:val="0047273F"/>
    <w:rsid w:val="00472D51"/>
    <w:rsid w:val="004744C4"/>
    <w:rsid w:val="00474C5D"/>
    <w:rsid w:val="00475040"/>
    <w:rsid w:val="00475771"/>
    <w:rsid w:val="0047595B"/>
    <w:rsid w:val="00480587"/>
    <w:rsid w:val="0048088F"/>
    <w:rsid w:val="00480B58"/>
    <w:rsid w:val="00481842"/>
    <w:rsid w:val="00482D9D"/>
    <w:rsid w:val="0048332F"/>
    <w:rsid w:val="0048347C"/>
    <w:rsid w:val="00486B95"/>
    <w:rsid w:val="00486E19"/>
    <w:rsid w:val="0048784E"/>
    <w:rsid w:val="00487EF7"/>
    <w:rsid w:val="00490190"/>
    <w:rsid w:val="00490C06"/>
    <w:rsid w:val="004923D2"/>
    <w:rsid w:val="00492930"/>
    <w:rsid w:val="0049365B"/>
    <w:rsid w:val="004939EC"/>
    <w:rsid w:val="00493D40"/>
    <w:rsid w:val="00493EE3"/>
    <w:rsid w:val="004967B6"/>
    <w:rsid w:val="004A01B9"/>
    <w:rsid w:val="004A1D48"/>
    <w:rsid w:val="004A1D50"/>
    <w:rsid w:val="004A43B6"/>
    <w:rsid w:val="004A45E5"/>
    <w:rsid w:val="004A504B"/>
    <w:rsid w:val="004A51BB"/>
    <w:rsid w:val="004A51F7"/>
    <w:rsid w:val="004A6911"/>
    <w:rsid w:val="004B0DFA"/>
    <w:rsid w:val="004B2335"/>
    <w:rsid w:val="004B2798"/>
    <w:rsid w:val="004B385F"/>
    <w:rsid w:val="004B411F"/>
    <w:rsid w:val="004B44C4"/>
    <w:rsid w:val="004B496C"/>
    <w:rsid w:val="004B54E0"/>
    <w:rsid w:val="004B5A77"/>
    <w:rsid w:val="004B5D24"/>
    <w:rsid w:val="004B5DCD"/>
    <w:rsid w:val="004B68B0"/>
    <w:rsid w:val="004B7384"/>
    <w:rsid w:val="004B78DA"/>
    <w:rsid w:val="004C011E"/>
    <w:rsid w:val="004C01D8"/>
    <w:rsid w:val="004C04AD"/>
    <w:rsid w:val="004C249F"/>
    <w:rsid w:val="004C4269"/>
    <w:rsid w:val="004C514B"/>
    <w:rsid w:val="004C7275"/>
    <w:rsid w:val="004C7542"/>
    <w:rsid w:val="004C7DBB"/>
    <w:rsid w:val="004D10A9"/>
    <w:rsid w:val="004D1F17"/>
    <w:rsid w:val="004D33AD"/>
    <w:rsid w:val="004D4973"/>
    <w:rsid w:val="004D4FE6"/>
    <w:rsid w:val="004D526C"/>
    <w:rsid w:val="004D5827"/>
    <w:rsid w:val="004D5A23"/>
    <w:rsid w:val="004D6236"/>
    <w:rsid w:val="004D65BA"/>
    <w:rsid w:val="004D6F2E"/>
    <w:rsid w:val="004D7F90"/>
    <w:rsid w:val="004E0366"/>
    <w:rsid w:val="004E2101"/>
    <w:rsid w:val="004E4DBB"/>
    <w:rsid w:val="004E4E41"/>
    <w:rsid w:val="004E5DE5"/>
    <w:rsid w:val="004E73DB"/>
    <w:rsid w:val="004E7F9C"/>
    <w:rsid w:val="004F165F"/>
    <w:rsid w:val="004F2DE8"/>
    <w:rsid w:val="004F3493"/>
    <w:rsid w:val="004F3F77"/>
    <w:rsid w:val="004F5143"/>
    <w:rsid w:val="004F621D"/>
    <w:rsid w:val="004F6489"/>
    <w:rsid w:val="004F769B"/>
    <w:rsid w:val="005029AB"/>
    <w:rsid w:val="00502AFA"/>
    <w:rsid w:val="00504726"/>
    <w:rsid w:val="005052E3"/>
    <w:rsid w:val="00505620"/>
    <w:rsid w:val="00506433"/>
    <w:rsid w:val="00506456"/>
    <w:rsid w:val="00506E58"/>
    <w:rsid w:val="0050748A"/>
    <w:rsid w:val="005074F3"/>
    <w:rsid w:val="00507827"/>
    <w:rsid w:val="00507AB7"/>
    <w:rsid w:val="00511937"/>
    <w:rsid w:val="00511FCF"/>
    <w:rsid w:val="00512103"/>
    <w:rsid w:val="00512B09"/>
    <w:rsid w:val="00514014"/>
    <w:rsid w:val="00514396"/>
    <w:rsid w:val="00514B88"/>
    <w:rsid w:val="0051583D"/>
    <w:rsid w:val="00515A0E"/>
    <w:rsid w:val="005162D4"/>
    <w:rsid w:val="0051698A"/>
    <w:rsid w:val="00517892"/>
    <w:rsid w:val="00520074"/>
    <w:rsid w:val="00520624"/>
    <w:rsid w:val="005217F9"/>
    <w:rsid w:val="005220ED"/>
    <w:rsid w:val="005225CB"/>
    <w:rsid w:val="005227AD"/>
    <w:rsid w:val="00523F9E"/>
    <w:rsid w:val="00524DBE"/>
    <w:rsid w:val="005250B3"/>
    <w:rsid w:val="00525CAE"/>
    <w:rsid w:val="00525DE3"/>
    <w:rsid w:val="0053219E"/>
    <w:rsid w:val="00533796"/>
    <w:rsid w:val="005343A5"/>
    <w:rsid w:val="005346AE"/>
    <w:rsid w:val="0053490C"/>
    <w:rsid w:val="00534E4B"/>
    <w:rsid w:val="00535F04"/>
    <w:rsid w:val="005367B7"/>
    <w:rsid w:val="00537343"/>
    <w:rsid w:val="005401A0"/>
    <w:rsid w:val="005407EE"/>
    <w:rsid w:val="00542945"/>
    <w:rsid w:val="005432A1"/>
    <w:rsid w:val="00543D2E"/>
    <w:rsid w:val="005440FD"/>
    <w:rsid w:val="00544CF1"/>
    <w:rsid w:val="005451A6"/>
    <w:rsid w:val="00545E0F"/>
    <w:rsid w:val="00546D2D"/>
    <w:rsid w:val="00550B87"/>
    <w:rsid w:val="005516F3"/>
    <w:rsid w:val="00551CE4"/>
    <w:rsid w:val="00552D58"/>
    <w:rsid w:val="005556FC"/>
    <w:rsid w:val="00555D75"/>
    <w:rsid w:val="00556616"/>
    <w:rsid w:val="00557F0B"/>
    <w:rsid w:val="005601D8"/>
    <w:rsid w:val="00560DF0"/>
    <w:rsid w:val="0056150F"/>
    <w:rsid w:val="0056223C"/>
    <w:rsid w:val="00562E53"/>
    <w:rsid w:val="00563545"/>
    <w:rsid w:val="00564046"/>
    <w:rsid w:val="00565FC3"/>
    <w:rsid w:val="0056759C"/>
    <w:rsid w:val="00567FF9"/>
    <w:rsid w:val="00570FDA"/>
    <w:rsid w:val="00571367"/>
    <w:rsid w:val="0057158F"/>
    <w:rsid w:val="00571766"/>
    <w:rsid w:val="00571931"/>
    <w:rsid w:val="00572703"/>
    <w:rsid w:val="00573124"/>
    <w:rsid w:val="005732D7"/>
    <w:rsid w:val="00573680"/>
    <w:rsid w:val="00573A4F"/>
    <w:rsid w:val="00573E37"/>
    <w:rsid w:val="00574138"/>
    <w:rsid w:val="0057600C"/>
    <w:rsid w:val="00576564"/>
    <w:rsid w:val="005765CE"/>
    <w:rsid w:val="00576E43"/>
    <w:rsid w:val="00576EA4"/>
    <w:rsid w:val="00577891"/>
    <w:rsid w:val="00582117"/>
    <w:rsid w:val="00583ECC"/>
    <w:rsid w:val="00585A64"/>
    <w:rsid w:val="005866B8"/>
    <w:rsid w:val="00587502"/>
    <w:rsid w:val="00593DEA"/>
    <w:rsid w:val="00593FB0"/>
    <w:rsid w:val="005943E5"/>
    <w:rsid w:val="0059513E"/>
    <w:rsid w:val="00595210"/>
    <w:rsid w:val="0059564C"/>
    <w:rsid w:val="00597E74"/>
    <w:rsid w:val="005A0AD1"/>
    <w:rsid w:val="005A3042"/>
    <w:rsid w:val="005A354B"/>
    <w:rsid w:val="005A4922"/>
    <w:rsid w:val="005A4D47"/>
    <w:rsid w:val="005A5DD1"/>
    <w:rsid w:val="005A67D2"/>
    <w:rsid w:val="005A6AA4"/>
    <w:rsid w:val="005A6BBE"/>
    <w:rsid w:val="005A6D9F"/>
    <w:rsid w:val="005A7802"/>
    <w:rsid w:val="005A7D46"/>
    <w:rsid w:val="005A7E35"/>
    <w:rsid w:val="005B08B6"/>
    <w:rsid w:val="005B1882"/>
    <w:rsid w:val="005B20C9"/>
    <w:rsid w:val="005B2100"/>
    <w:rsid w:val="005B2305"/>
    <w:rsid w:val="005B2766"/>
    <w:rsid w:val="005B2B49"/>
    <w:rsid w:val="005B2F5F"/>
    <w:rsid w:val="005B4508"/>
    <w:rsid w:val="005B4663"/>
    <w:rsid w:val="005B48FF"/>
    <w:rsid w:val="005B558C"/>
    <w:rsid w:val="005B6594"/>
    <w:rsid w:val="005B69CA"/>
    <w:rsid w:val="005B7043"/>
    <w:rsid w:val="005B7505"/>
    <w:rsid w:val="005B7D01"/>
    <w:rsid w:val="005C02D7"/>
    <w:rsid w:val="005C182F"/>
    <w:rsid w:val="005C1E32"/>
    <w:rsid w:val="005C2BD3"/>
    <w:rsid w:val="005C31D8"/>
    <w:rsid w:val="005C38D1"/>
    <w:rsid w:val="005C3C3B"/>
    <w:rsid w:val="005C60E4"/>
    <w:rsid w:val="005C670D"/>
    <w:rsid w:val="005D1CB4"/>
    <w:rsid w:val="005D30C8"/>
    <w:rsid w:val="005D3556"/>
    <w:rsid w:val="005D363F"/>
    <w:rsid w:val="005D4FE9"/>
    <w:rsid w:val="005D6679"/>
    <w:rsid w:val="005E068A"/>
    <w:rsid w:val="005E0C03"/>
    <w:rsid w:val="005E2C4D"/>
    <w:rsid w:val="005E2D3C"/>
    <w:rsid w:val="005E36F0"/>
    <w:rsid w:val="005E3E9E"/>
    <w:rsid w:val="005E492E"/>
    <w:rsid w:val="005E60F0"/>
    <w:rsid w:val="005E61B7"/>
    <w:rsid w:val="005E7AF8"/>
    <w:rsid w:val="005F0487"/>
    <w:rsid w:val="005F0E22"/>
    <w:rsid w:val="005F1537"/>
    <w:rsid w:val="005F1ED2"/>
    <w:rsid w:val="005F35CB"/>
    <w:rsid w:val="005F3DCB"/>
    <w:rsid w:val="005F4157"/>
    <w:rsid w:val="005F456E"/>
    <w:rsid w:val="005F4A76"/>
    <w:rsid w:val="005F5914"/>
    <w:rsid w:val="005F5B51"/>
    <w:rsid w:val="005F68FA"/>
    <w:rsid w:val="005F74C7"/>
    <w:rsid w:val="006023C8"/>
    <w:rsid w:val="006032D1"/>
    <w:rsid w:val="00603629"/>
    <w:rsid w:val="00604C15"/>
    <w:rsid w:val="00604C86"/>
    <w:rsid w:val="00606B4A"/>
    <w:rsid w:val="006075FC"/>
    <w:rsid w:val="00610D6F"/>
    <w:rsid w:val="00612508"/>
    <w:rsid w:val="0061362F"/>
    <w:rsid w:val="00613B88"/>
    <w:rsid w:val="00613EE2"/>
    <w:rsid w:val="006156E6"/>
    <w:rsid w:val="006158D5"/>
    <w:rsid w:val="00617087"/>
    <w:rsid w:val="006209B5"/>
    <w:rsid w:val="006216B7"/>
    <w:rsid w:val="00621910"/>
    <w:rsid w:val="00622E43"/>
    <w:rsid w:val="00622ECB"/>
    <w:rsid w:val="00623D46"/>
    <w:rsid w:val="006255CA"/>
    <w:rsid w:val="00625D83"/>
    <w:rsid w:val="00626C96"/>
    <w:rsid w:val="006270EE"/>
    <w:rsid w:val="00627DC1"/>
    <w:rsid w:val="00630053"/>
    <w:rsid w:val="00630301"/>
    <w:rsid w:val="00630998"/>
    <w:rsid w:val="00630F36"/>
    <w:rsid w:val="006313E7"/>
    <w:rsid w:val="006321CB"/>
    <w:rsid w:val="00632560"/>
    <w:rsid w:val="00632E47"/>
    <w:rsid w:val="00636FF8"/>
    <w:rsid w:val="00637E09"/>
    <w:rsid w:val="00637ECF"/>
    <w:rsid w:val="00640788"/>
    <w:rsid w:val="00642142"/>
    <w:rsid w:val="00642CF9"/>
    <w:rsid w:val="006459F4"/>
    <w:rsid w:val="0064647E"/>
    <w:rsid w:val="00646590"/>
    <w:rsid w:val="0064661C"/>
    <w:rsid w:val="006473ED"/>
    <w:rsid w:val="00651376"/>
    <w:rsid w:val="00651984"/>
    <w:rsid w:val="00651C10"/>
    <w:rsid w:val="00652B69"/>
    <w:rsid w:val="0065332C"/>
    <w:rsid w:val="00653D57"/>
    <w:rsid w:val="006556E9"/>
    <w:rsid w:val="0065662A"/>
    <w:rsid w:val="00657DC3"/>
    <w:rsid w:val="006614CA"/>
    <w:rsid w:val="006623E7"/>
    <w:rsid w:val="00662B80"/>
    <w:rsid w:val="006639A5"/>
    <w:rsid w:val="006644B0"/>
    <w:rsid w:val="00665739"/>
    <w:rsid w:val="00665DA3"/>
    <w:rsid w:val="0066768F"/>
    <w:rsid w:val="00667DA8"/>
    <w:rsid w:val="00670F6C"/>
    <w:rsid w:val="00671078"/>
    <w:rsid w:val="00671906"/>
    <w:rsid w:val="00676028"/>
    <w:rsid w:val="00676E58"/>
    <w:rsid w:val="00682B3B"/>
    <w:rsid w:val="00682C92"/>
    <w:rsid w:val="00684C0F"/>
    <w:rsid w:val="00684F76"/>
    <w:rsid w:val="006852C7"/>
    <w:rsid w:val="006852CE"/>
    <w:rsid w:val="00685311"/>
    <w:rsid w:val="0068574C"/>
    <w:rsid w:val="00685DE3"/>
    <w:rsid w:val="00686FC9"/>
    <w:rsid w:val="00687E28"/>
    <w:rsid w:val="00691F62"/>
    <w:rsid w:val="00692D14"/>
    <w:rsid w:val="006938B8"/>
    <w:rsid w:val="00693FAE"/>
    <w:rsid w:val="00694B1C"/>
    <w:rsid w:val="00695BDD"/>
    <w:rsid w:val="006A083F"/>
    <w:rsid w:val="006A08DF"/>
    <w:rsid w:val="006A09B8"/>
    <w:rsid w:val="006A0C91"/>
    <w:rsid w:val="006A0D90"/>
    <w:rsid w:val="006A0F58"/>
    <w:rsid w:val="006A1B11"/>
    <w:rsid w:val="006A2B01"/>
    <w:rsid w:val="006A2EA7"/>
    <w:rsid w:val="006A357E"/>
    <w:rsid w:val="006A4E06"/>
    <w:rsid w:val="006A76D7"/>
    <w:rsid w:val="006A7A3B"/>
    <w:rsid w:val="006B1A12"/>
    <w:rsid w:val="006B58ED"/>
    <w:rsid w:val="006B61D7"/>
    <w:rsid w:val="006B65C7"/>
    <w:rsid w:val="006B6BB4"/>
    <w:rsid w:val="006C07BE"/>
    <w:rsid w:val="006C12D5"/>
    <w:rsid w:val="006C141B"/>
    <w:rsid w:val="006C150B"/>
    <w:rsid w:val="006C1727"/>
    <w:rsid w:val="006C27C4"/>
    <w:rsid w:val="006C29D8"/>
    <w:rsid w:val="006C2E79"/>
    <w:rsid w:val="006C3219"/>
    <w:rsid w:val="006C32F0"/>
    <w:rsid w:val="006C32FD"/>
    <w:rsid w:val="006C39CE"/>
    <w:rsid w:val="006C57B4"/>
    <w:rsid w:val="006C5B06"/>
    <w:rsid w:val="006C783D"/>
    <w:rsid w:val="006D0811"/>
    <w:rsid w:val="006D0FCC"/>
    <w:rsid w:val="006D21F5"/>
    <w:rsid w:val="006D3089"/>
    <w:rsid w:val="006D459B"/>
    <w:rsid w:val="006D588B"/>
    <w:rsid w:val="006D7516"/>
    <w:rsid w:val="006D7898"/>
    <w:rsid w:val="006D799A"/>
    <w:rsid w:val="006D7DAF"/>
    <w:rsid w:val="006E0192"/>
    <w:rsid w:val="006E126D"/>
    <w:rsid w:val="006E1FC3"/>
    <w:rsid w:val="006E2C18"/>
    <w:rsid w:val="006E3542"/>
    <w:rsid w:val="006E4C17"/>
    <w:rsid w:val="006E6EA5"/>
    <w:rsid w:val="006E7685"/>
    <w:rsid w:val="006F1039"/>
    <w:rsid w:val="006F1C59"/>
    <w:rsid w:val="006F2402"/>
    <w:rsid w:val="006F2BDA"/>
    <w:rsid w:val="006F4279"/>
    <w:rsid w:val="006F4350"/>
    <w:rsid w:val="006F55A5"/>
    <w:rsid w:val="006F5895"/>
    <w:rsid w:val="006F7809"/>
    <w:rsid w:val="00700655"/>
    <w:rsid w:val="00702038"/>
    <w:rsid w:val="00702B90"/>
    <w:rsid w:val="00704CE9"/>
    <w:rsid w:val="0070552C"/>
    <w:rsid w:val="00705805"/>
    <w:rsid w:val="0070616B"/>
    <w:rsid w:val="00706295"/>
    <w:rsid w:val="00706FDA"/>
    <w:rsid w:val="007110AE"/>
    <w:rsid w:val="00711F9A"/>
    <w:rsid w:val="00712E87"/>
    <w:rsid w:val="00713810"/>
    <w:rsid w:val="00713A0B"/>
    <w:rsid w:val="007175C5"/>
    <w:rsid w:val="00717B14"/>
    <w:rsid w:val="00720424"/>
    <w:rsid w:val="007209B9"/>
    <w:rsid w:val="00721556"/>
    <w:rsid w:val="00722E6C"/>
    <w:rsid w:val="007236F7"/>
    <w:rsid w:val="00724394"/>
    <w:rsid w:val="00724F13"/>
    <w:rsid w:val="00725431"/>
    <w:rsid w:val="00727A6E"/>
    <w:rsid w:val="007303A5"/>
    <w:rsid w:val="00730912"/>
    <w:rsid w:val="00730B3E"/>
    <w:rsid w:val="00730C98"/>
    <w:rsid w:val="00731E2B"/>
    <w:rsid w:val="0073355B"/>
    <w:rsid w:val="00734002"/>
    <w:rsid w:val="0073420B"/>
    <w:rsid w:val="00734CE5"/>
    <w:rsid w:val="00736367"/>
    <w:rsid w:val="0073676A"/>
    <w:rsid w:val="00737D2D"/>
    <w:rsid w:val="00737E27"/>
    <w:rsid w:val="0074012D"/>
    <w:rsid w:val="00740648"/>
    <w:rsid w:val="00743A28"/>
    <w:rsid w:val="00743ECF"/>
    <w:rsid w:val="007441BF"/>
    <w:rsid w:val="0074486C"/>
    <w:rsid w:val="00744A1F"/>
    <w:rsid w:val="00744B19"/>
    <w:rsid w:val="007452E4"/>
    <w:rsid w:val="007455D0"/>
    <w:rsid w:val="007455DD"/>
    <w:rsid w:val="00745D0F"/>
    <w:rsid w:val="00746516"/>
    <w:rsid w:val="00746A5C"/>
    <w:rsid w:val="00747385"/>
    <w:rsid w:val="007474F5"/>
    <w:rsid w:val="00747555"/>
    <w:rsid w:val="0074760E"/>
    <w:rsid w:val="007479A2"/>
    <w:rsid w:val="00750146"/>
    <w:rsid w:val="00750A07"/>
    <w:rsid w:val="007512BC"/>
    <w:rsid w:val="00751A8C"/>
    <w:rsid w:val="00751B66"/>
    <w:rsid w:val="007522F4"/>
    <w:rsid w:val="00752FA9"/>
    <w:rsid w:val="007531D2"/>
    <w:rsid w:val="00754ABA"/>
    <w:rsid w:val="00754E87"/>
    <w:rsid w:val="00755360"/>
    <w:rsid w:val="00755947"/>
    <w:rsid w:val="00757A10"/>
    <w:rsid w:val="00757D01"/>
    <w:rsid w:val="0076103D"/>
    <w:rsid w:val="00761CA6"/>
    <w:rsid w:val="00761CE0"/>
    <w:rsid w:val="007638AC"/>
    <w:rsid w:val="00763F74"/>
    <w:rsid w:val="0076641E"/>
    <w:rsid w:val="00767081"/>
    <w:rsid w:val="00767B18"/>
    <w:rsid w:val="00767CE4"/>
    <w:rsid w:val="0077013D"/>
    <w:rsid w:val="007703CD"/>
    <w:rsid w:val="00770808"/>
    <w:rsid w:val="0077108A"/>
    <w:rsid w:val="007713F3"/>
    <w:rsid w:val="00771466"/>
    <w:rsid w:val="00771D1C"/>
    <w:rsid w:val="00771D2A"/>
    <w:rsid w:val="007722E7"/>
    <w:rsid w:val="007724DA"/>
    <w:rsid w:val="0077298E"/>
    <w:rsid w:val="007733F2"/>
    <w:rsid w:val="00776060"/>
    <w:rsid w:val="00780CD9"/>
    <w:rsid w:val="007813A4"/>
    <w:rsid w:val="00782B0D"/>
    <w:rsid w:val="00782BE7"/>
    <w:rsid w:val="00782D40"/>
    <w:rsid w:val="00784032"/>
    <w:rsid w:val="00785148"/>
    <w:rsid w:val="0078622C"/>
    <w:rsid w:val="007864B3"/>
    <w:rsid w:val="007901E8"/>
    <w:rsid w:val="007935EA"/>
    <w:rsid w:val="0079781A"/>
    <w:rsid w:val="007A0A1E"/>
    <w:rsid w:val="007A135E"/>
    <w:rsid w:val="007A1546"/>
    <w:rsid w:val="007A1EB0"/>
    <w:rsid w:val="007A228C"/>
    <w:rsid w:val="007A368E"/>
    <w:rsid w:val="007A537D"/>
    <w:rsid w:val="007A5868"/>
    <w:rsid w:val="007A78A0"/>
    <w:rsid w:val="007A7A31"/>
    <w:rsid w:val="007A7AF2"/>
    <w:rsid w:val="007B043C"/>
    <w:rsid w:val="007B04CE"/>
    <w:rsid w:val="007B12D6"/>
    <w:rsid w:val="007B1DFD"/>
    <w:rsid w:val="007B3E22"/>
    <w:rsid w:val="007B4FA3"/>
    <w:rsid w:val="007B513C"/>
    <w:rsid w:val="007B5534"/>
    <w:rsid w:val="007B57A3"/>
    <w:rsid w:val="007B58EB"/>
    <w:rsid w:val="007B5E1E"/>
    <w:rsid w:val="007B6633"/>
    <w:rsid w:val="007B6871"/>
    <w:rsid w:val="007B7270"/>
    <w:rsid w:val="007B7A2F"/>
    <w:rsid w:val="007B7C90"/>
    <w:rsid w:val="007C07CB"/>
    <w:rsid w:val="007C1DCC"/>
    <w:rsid w:val="007C21CD"/>
    <w:rsid w:val="007C3273"/>
    <w:rsid w:val="007C32EE"/>
    <w:rsid w:val="007C33D7"/>
    <w:rsid w:val="007C354F"/>
    <w:rsid w:val="007C3C90"/>
    <w:rsid w:val="007C3D33"/>
    <w:rsid w:val="007C4DC2"/>
    <w:rsid w:val="007C4F23"/>
    <w:rsid w:val="007C588C"/>
    <w:rsid w:val="007C5CBD"/>
    <w:rsid w:val="007C5E6E"/>
    <w:rsid w:val="007C6B41"/>
    <w:rsid w:val="007C7606"/>
    <w:rsid w:val="007D17AB"/>
    <w:rsid w:val="007D1C95"/>
    <w:rsid w:val="007D294A"/>
    <w:rsid w:val="007D448E"/>
    <w:rsid w:val="007D47D2"/>
    <w:rsid w:val="007D6EC0"/>
    <w:rsid w:val="007D78B7"/>
    <w:rsid w:val="007D7E1D"/>
    <w:rsid w:val="007E0484"/>
    <w:rsid w:val="007E07D7"/>
    <w:rsid w:val="007E143A"/>
    <w:rsid w:val="007E1B69"/>
    <w:rsid w:val="007E1BEF"/>
    <w:rsid w:val="007E306D"/>
    <w:rsid w:val="007E3724"/>
    <w:rsid w:val="007E39E5"/>
    <w:rsid w:val="007E4041"/>
    <w:rsid w:val="007E51B1"/>
    <w:rsid w:val="007E5666"/>
    <w:rsid w:val="007E7A60"/>
    <w:rsid w:val="007F0FD2"/>
    <w:rsid w:val="007F23D6"/>
    <w:rsid w:val="007F29B3"/>
    <w:rsid w:val="007F3302"/>
    <w:rsid w:val="007F33CF"/>
    <w:rsid w:val="007F3AF6"/>
    <w:rsid w:val="007F47C4"/>
    <w:rsid w:val="007F4DD0"/>
    <w:rsid w:val="007F568E"/>
    <w:rsid w:val="007F629D"/>
    <w:rsid w:val="0080017F"/>
    <w:rsid w:val="00800343"/>
    <w:rsid w:val="008009ED"/>
    <w:rsid w:val="008010A4"/>
    <w:rsid w:val="00801605"/>
    <w:rsid w:val="00801C3E"/>
    <w:rsid w:val="00802418"/>
    <w:rsid w:val="00802BF7"/>
    <w:rsid w:val="00803087"/>
    <w:rsid w:val="0080345C"/>
    <w:rsid w:val="0080461A"/>
    <w:rsid w:val="008049CF"/>
    <w:rsid w:val="0080610D"/>
    <w:rsid w:val="00806358"/>
    <w:rsid w:val="00806433"/>
    <w:rsid w:val="0081192A"/>
    <w:rsid w:val="00812489"/>
    <w:rsid w:val="008143AB"/>
    <w:rsid w:val="0081559B"/>
    <w:rsid w:val="0081687A"/>
    <w:rsid w:val="00816FA4"/>
    <w:rsid w:val="0081733C"/>
    <w:rsid w:val="00817BC1"/>
    <w:rsid w:val="008207DA"/>
    <w:rsid w:val="008212A9"/>
    <w:rsid w:val="008221A5"/>
    <w:rsid w:val="0082259D"/>
    <w:rsid w:val="00824E59"/>
    <w:rsid w:val="0082522F"/>
    <w:rsid w:val="00827529"/>
    <w:rsid w:val="008301CA"/>
    <w:rsid w:val="0083078F"/>
    <w:rsid w:val="00830ADB"/>
    <w:rsid w:val="00830AEB"/>
    <w:rsid w:val="00831979"/>
    <w:rsid w:val="008319D1"/>
    <w:rsid w:val="00832AC2"/>
    <w:rsid w:val="008333B8"/>
    <w:rsid w:val="00834DDC"/>
    <w:rsid w:val="00835E92"/>
    <w:rsid w:val="00836D33"/>
    <w:rsid w:val="00840808"/>
    <w:rsid w:val="00840DDC"/>
    <w:rsid w:val="00841F0B"/>
    <w:rsid w:val="0084386A"/>
    <w:rsid w:val="0084392E"/>
    <w:rsid w:val="00843FCC"/>
    <w:rsid w:val="0084537A"/>
    <w:rsid w:val="00845D8E"/>
    <w:rsid w:val="008462D9"/>
    <w:rsid w:val="008467B4"/>
    <w:rsid w:val="008468DA"/>
    <w:rsid w:val="00850EAC"/>
    <w:rsid w:val="00851352"/>
    <w:rsid w:val="00851A9B"/>
    <w:rsid w:val="00852BF9"/>
    <w:rsid w:val="008534FA"/>
    <w:rsid w:val="00854B00"/>
    <w:rsid w:val="00854E0C"/>
    <w:rsid w:val="00854E39"/>
    <w:rsid w:val="00855800"/>
    <w:rsid w:val="00856AAA"/>
    <w:rsid w:val="00857077"/>
    <w:rsid w:val="008570A9"/>
    <w:rsid w:val="00857C51"/>
    <w:rsid w:val="00857DE1"/>
    <w:rsid w:val="008602D4"/>
    <w:rsid w:val="0086091E"/>
    <w:rsid w:val="00860DED"/>
    <w:rsid w:val="0086120E"/>
    <w:rsid w:val="008616A0"/>
    <w:rsid w:val="00861E55"/>
    <w:rsid w:val="00862068"/>
    <w:rsid w:val="00863189"/>
    <w:rsid w:val="00863230"/>
    <w:rsid w:val="00865BD0"/>
    <w:rsid w:val="00865DA6"/>
    <w:rsid w:val="008670E7"/>
    <w:rsid w:val="00867DA2"/>
    <w:rsid w:val="00870742"/>
    <w:rsid w:val="00871540"/>
    <w:rsid w:val="008717D8"/>
    <w:rsid w:val="00871ECE"/>
    <w:rsid w:val="0087215C"/>
    <w:rsid w:val="00872F15"/>
    <w:rsid w:val="008740D4"/>
    <w:rsid w:val="00874699"/>
    <w:rsid w:val="00875D25"/>
    <w:rsid w:val="00876CA8"/>
    <w:rsid w:val="008773B8"/>
    <w:rsid w:val="00880C96"/>
    <w:rsid w:val="00880E35"/>
    <w:rsid w:val="00882B51"/>
    <w:rsid w:val="00884BC5"/>
    <w:rsid w:val="00884F7C"/>
    <w:rsid w:val="00885153"/>
    <w:rsid w:val="008862B1"/>
    <w:rsid w:val="008864FD"/>
    <w:rsid w:val="008875FE"/>
    <w:rsid w:val="008876CD"/>
    <w:rsid w:val="008878BB"/>
    <w:rsid w:val="00887F8E"/>
    <w:rsid w:val="00893886"/>
    <w:rsid w:val="00893CC8"/>
    <w:rsid w:val="00894BFE"/>
    <w:rsid w:val="00894C02"/>
    <w:rsid w:val="00894C43"/>
    <w:rsid w:val="00894EBA"/>
    <w:rsid w:val="008950EB"/>
    <w:rsid w:val="00896234"/>
    <w:rsid w:val="00896A5B"/>
    <w:rsid w:val="00897059"/>
    <w:rsid w:val="0089771A"/>
    <w:rsid w:val="00897A2D"/>
    <w:rsid w:val="00897E43"/>
    <w:rsid w:val="008A06DD"/>
    <w:rsid w:val="008A0C71"/>
    <w:rsid w:val="008A150A"/>
    <w:rsid w:val="008A2982"/>
    <w:rsid w:val="008A2E63"/>
    <w:rsid w:val="008A320A"/>
    <w:rsid w:val="008A3C40"/>
    <w:rsid w:val="008A3E30"/>
    <w:rsid w:val="008A4723"/>
    <w:rsid w:val="008A5747"/>
    <w:rsid w:val="008A5DB6"/>
    <w:rsid w:val="008A6552"/>
    <w:rsid w:val="008A6594"/>
    <w:rsid w:val="008A6D4B"/>
    <w:rsid w:val="008A6EBF"/>
    <w:rsid w:val="008B08BA"/>
    <w:rsid w:val="008B0F5C"/>
    <w:rsid w:val="008B1691"/>
    <w:rsid w:val="008B19E2"/>
    <w:rsid w:val="008B1B67"/>
    <w:rsid w:val="008B1C90"/>
    <w:rsid w:val="008B21F0"/>
    <w:rsid w:val="008B23D9"/>
    <w:rsid w:val="008B304C"/>
    <w:rsid w:val="008B32EA"/>
    <w:rsid w:val="008B5F50"/>
    <w:rsid w:val="008B7216"/>
    <w:rsid w:val="008B72F1"/>
    <w:rsid w:val="008C0791"/>
    <w:rsid w:val="008C08DB"/>
    <w:rsid w:val="008C09DC"/>
    <w:rsid w:val="008C222B"/>
    <w:rsid w:val="008C28F5"/>
    <w:rsid w:val="008C2DC1"/>
    <w:rsid w:val="008C3826"/>
    <w:rsid w:val="008C3F34"/>
    <w:rsid w:val="008C4529"/>
    <w:rsid w:val="008C4BAE"/>
    <w:rsid w:val="008C4D5F"/>
    <w:rsid w:val="008C5738"/>
    <w:rsid w:val="008C648E"/>
    <w:rsid w:val="008C7EAD"/>
    <w:rsid w:val="008D0CFE"/>
    <w:rsid w:val="008D271B"/>
    <w:rsid w:val="008D609B"/>
    <w:rsid w:val="008D6152"/>
    <w:rsid w:val="008D61A8"/>
    <w:rsid w:val="008E113D"/>
    <w:rsid w:val="008E1554"/>
    <w:rsid w:val="008E1D85"/>
    <w:rsid w:val="008E3324"/>
    <w:rsid w:val="008E37C5"/>
    <w:rsid w:val="008E63E4"/>
    <w:rsid w:val="008E6C65"/>
    <w:rsid w:val="008E724D"/>
    <w:rsid w:val="008E77CA"/>
    <w:rsid w:val="008E7BA9"/>
    <w:rsid w:val="008F0DE4"/>
    <w:rsid w:val="008F0F81"/>
    <w:rsid w:val="008F24D7"/>
    <w:rsid w:val="008F273D"/>
    <w:rsid w:val="008F27BF"/>
    <w:rsid w:val="008F27EF"/>
    <w:rsid w:val="008F2E64"/>
    <w:rsid w:val="008F3F50"/>
    <w:rsid w:val="008F6591"/>
    <w:rsid w:val="008F66A0"/>
    <w:rsid w:val="008F6A2E"/>
    <w:rsid w:val="008F6CC2"/>
    <w:rsid w:val="008F6ED1"/>
    <w:rsid w:val="008F6F14"/>
    <w:rsid w:val="009009FA"/>
    <w:rsid w:val="00903296"/>
    <w:rsid w:val="00903A08"/>
    <w:rsid w:val="0090520D"/>
    <w:rsid w:val="009053E6"/>
    <w:rsid w:val="00907BC7"/>
    <w:rsid w:val="00907BEF"/>
    <w:rsid w:val="009142EC"/>
    <w:rsid w:val="00914693"/>
    <w:rsid w:val="009154C3"/>
    <w:rsid w:val="0091580B"/>
    <w:rsid w:val="00915D28"/>
    <w:rsid w:val="0091668D"/>
    <w:rsid w:val="0092185F"/>
    <w:rsid w:val="00922325"/>
    <w:rsid w:val="00922F26"/>
    <w:rsid w:val="00923096"/>
    <w:rsid w:val="00923157"/>
    <w:rsid w:val="009234ED"/>
    <w:rsid w:val="00923540"/>
    <w:rsid w:val="00923791"/>
    <w:rsid w:val="00926767"/>
    <w:rsid w:val="00927E15"/>
    <w:rsid w:val="00927F83"/>
    <w:rsid w:val="00930606"/>
    <w:rsid w:val="00935212"/>
    <w:rsid w:val="009353AB"/>
    <w:rsid w:val="009357EE"/>
    <w:rsid w:val="009361D5"/>
    <w:rsid w:val="0093657A"/>
    <w:rsid w:val="00937F37"/>
    <w:rsid w:val="00940097"/>
    <w:rsid w:val="009404E4"/>
    <w:rsid w:val="00940546"/>
    <w:rsid w:val="009410C5"/>
    <w:rsid w:val="0094139C"/>
    <w:rsid w:val="009428A4"/>
    <w:rsid w:val="00944ABC"/>
    <w:rsid w:val="0094501F"/>
    <w:rsid w:val="009459EC"/>
    <w:rsid w:val="00946CF3"/>
    <w:rsid w:val="0094719C"/>
    <w:rsid w:val="00947239"/>
    <w:rsid w:val="009472DF"/>
    <w:rsid w:val="00950512"/>
    <w:rsid w:val="00951347"/>
    <w:rsid w:val="00951642"/>
    <w:rsid w:val="00951981"/>
    <w:rsid w:val="00952547"/>
    <w:rsid w:val="00953AD9"/>
    <w:rsid w:val="00953C8D"/>
    <w:rsid w:val="0095408E"/>
    <w:rsid w:val="00956063"/>
    <w:rsid w:val="0095652C"/>
    <w:rsid w:val="00956DA4"/>
    <w:rsid w:val="0095703A"/>
    <w:rsid w:val="00962408"/>
    <w:rsid w:val="009628A2"/>
    <w:rsid w:val="00962981"/>
    <w:rsid w:val="0096336D"/>
    <w:rsid w:val="00964C87"/>
    <w:rsid w:val="00964ED0"/>
    <w:rsid w:val="009659F4"/>
    <w:rsid w:val="00970D60"/>
    <w:rsid w:val="00971336"/>
    <w:rsid w:val="00971876"/>
    <w:rsid w:val="00971B65"/>
    <w:rsid w:val="009721A2"/>
    <w:rsid w:val="00973AA9"/>
    <w:rsid w:val="00973E1E"/>
    <w:rsid w:val="009743C6"/>
    <w:rsid w:val="00975927"/>
    <w:rsid w:val="0097744E"/>
    <w:rsid w:val="009775CD"/>
    <w:rsid w:val="00977C8B"/>
    <w:rsid w:val="009807D1"/>
    <w:rsid w:val="009824B7"/>
    <w:rsid w:val="00983F4E"/>
    <w:rsid w:val="00984788"/>
    <w:rsid w:val="00986673"/>
    <w:rsid w:val="009870EC"/>
    <w:rsid w:val="00987590"/>
    <w:rsid w:val="009879A0"/>
    <w:rsid w:val="00987E68"/>
    <w:rsid w:val="00991086"/>
    <w:rsid w:val="009920A0"/>
    <w:rsid w:val="00992D3F"/>
    <w:rsid w:val="00992E0E"/>
    <w:rsid w:val="00992E4E"/>
    <w:rsid w:val="00992E9C"/>
    <w:rsid w:val="00992F19"/>
    <w:rsid w:val="00993885"/>
    <w:rsid w:val="0099390E"/>
    <w:rsid w:val="00993F1D"/>
    <w:rsid w:val="009948D9"/>
    <w:rsid w:val="00994907"/>
    <w:rsid w:val="009960E5"/>
    <w:rsid w:val="0099658C"/>
    <w:rsid w:val="009966E4"/>
    <w:rsid w:val="00997564"/>
    <w:rsid w:val="009978C0"/>
    <w:rsid w:val="009A2B52"/>
    <w:rsid w:val="009A3083"/>
    <w:rsid w:val="009A3CDA"/>
    <w:rsid w:val="009A576F"/>
    <w:rsid w:val="009A6BBA"/>
    <w:rsid w:val="009A77EB"/>
    <w:rsid w:val="009A7ADC"/>
    <w:rsid w:val="009B0D30"/>
    <w:rsid w:val="009B166F"/>
    <w:rsid w:val="009B1D3E"/>
    <w:rsid w:val="009B2E1C"/>
    <w:rsid w:val="009B37CE"/>
    <w:rsid w:val="009B3AA1"/>
    <w:rsid w:val="009B48F5"/>
    <w:rsid w:val="009B551A"/>
    <w:rsid w:val="009B5DD5"/>
    <w:rsid w:val="009B5FE7"/>
    <w:rsid w:val="009B68A8"/>
    <w:rsid w:val="009C19B7"/>
    <w:rsid w:val="009C302B"/>
    <w:rsid w:val="009C33F1"/>
    <w:rsid w:val="009C442A"/>
    <w:rsid w:val="009C58EB"/>
    <w:rsid w:val="009C5ABB"/>
    <w:rsid w:val="009C6954"/>
    <w:rsid w:val="009C6AE9"/>
    <w:rsid w:val="009C7003"/>
    <w:rsid w:val="009C72AC"/>
    <w:rsid w:val="009D0914"/>
    <w:rsid w:val="009D1C9A"/>
    <w:rsid w:val="009D20D6"/>
    <w:rsid w:val="009D22EB"/>
    <w:rsid w:val="009D25A6"/>
    <w:rsid w:val="009D35EA"/>
    <w:rsid w:val="009D41BB"/>
    <w:rsid w:val="009D61FA"/>
    <w:rsid w:val="009D6709"/>
    <w:rsid w:val="009D7C51"/>
    <w:rsid w:val="009E0EFD"/>
    <w:rsid w:val="009E182B"/>
    <w:rsid w:val="009E196C"/>
    <w:rsid w:val="009E2859"/>
    <w:rsid w:val="009E4549"/>
    <w:rsid w:val="009E4600"/>
    <w:rsid w:val="009E4EC1"/>
    <w:rsid w:val="009E6694"/>
    <w:rsid w:val="009E6A0A"/>
    <w:rsid w:val="009E7872"/>
    <w:rsid w:val="009E798D"/>
    <w:rsid w:val="009E7E2B"/>
    <w:rsid w:val="009F2451"/>
    <w:rsid w:val="009F35AD"/>
    <w:rsid w:val="009F36BF"/>
    <w:rsid w:val="009F5202"/>
    <w:rsid w:val="009F7903"/>
    <w:rsid w:val="00A03CBF"/>
    <w:rsid w:val="00A04D56"/>
    <w:rsid w:val="00A053BD"/>
    <w:rsid w:val="00A05743"/>
    <w:rsid w:val="00A05971"/>
    <w:rsid w:val="00A05CED"/>
    <w:rsid w:val="00A0637C"/>
    <w:rsid w:val="00A0733F"/>
    <w:rsid w:val="00A079F9"/>
    <w:rsid w:val="00A111B6"/>
    <w:rsid w:val="00A11F77"/>
    <w:rsid w:val="00A12121"/>
    <w:rsid w:val="00A12707"/>
    <w:rsid w:val="00A12DEF"/>
    <w:rsid w:val="00A13244"/>
    <w:rsid w:val="00A1363A"/>
    <w:rsid w:val="00A13651"/>
    <w:rsid w:val="00A13E87"/>
    <w:rsid w:val="00A14F2D"/>
    <w:rsid w:val="00A15676"/>
    <w:rsid w:val="00A17A99"/>
    <w:rsid w:val="00A2170A"/>
    <w:rsid w:val="00A240CB"/>
    <w:rsid w:val="00A24200"/>
    <w:rsid w:val="00A2494A"/>
    <w:rsid w:val="00A26540"/>
    <w:rsid w:val="00A26A06"/>
    <w:rsid w:val="00A26D27"/>
    <w:rsid w:val="00A3116C"/>
    <w:rsid w:val="00A31411"/>
    <w:rsid w:val="00A314E5"/>
    <w:rsid w:val="00A31C22"/>
    <w:rsid w:val="00A31D7D"/>
    <w:rsid w:val="00A32809"/>
    <w:rsid w:val="00A3740A"/>
    <w:rsid w:val="00A376EE"/>
    <w:rsid w:val="00A37F84"/>
    <w:rsid w:val="00A42A99"/>
    <w:rsid w:val="00A42D6D"/>
    <w:rsid w:val="00A43151"/>
    <w:rsid w:val="00A4327A"/>
    <w:rsid w:val="00A437F6"/>
    <w:rsid w:val="00A43A9E"/>
    <w:rsid w:val="00A43D44"/>
    <w:rsid w:val="00A444F4"/>
    <w:rsid w:val="00A44B28"/>
    <w:rsid w:val="00A468DE"/>
    <w:rsid w:val="00A5001C"/>
    <w:rsid w:val="00A50A88"/>
    <w:rsid w:val="00A50BB9"/>
    <w:rsid w:val="00A5151A"/>
    <w:rsid w:val="00A52CB0"/>
    <w:rsid w:val="00A539D6"/>
    <w:rsid w:val="00A540A3"/>
    <w:rsid w:val="00A54334"/>
    <w:rsid w:val="00A54A0A"/>
    <w:rsid w:val="00A563AA"/>
    <w:rsid w:val="00A57E0A"/>
    <w:rsid w:val="00A609FC"/>
    <w:rsid w:val="00A6143D"/>
    <w:rsid w:val="00A615DF"/>
    <w:rsid w:val="00A62439"/>
    <w:rsid w:val="00A624C9"/>
    <w:rsid w:val="00A634D6"/>
    <w:rsid w:val="00A649A2"/>
    <w:rsid w:val="00A64C45"/>
    <w:rsid w:val="00A64EE6"/>
    <w:rsid w:val="00A65A12"/>
    <w:rsid w:val="00A65F60"/>
    <w:rsid w:val="00A67878"/>
    <w:rsid w:val="00A704D3"/>
    <w:rsid w:val="00A708C6"/>
    <w:rsid w:val="00A72033"/>
    <w:rsid w:val="00A72525"/>
    <w:rsid w:val="00A73981"/>
    <w:rsid w:val="00A73ABB"/>
    <w:rsid w:val="00A74951"/>
    <w:rsid w:val="00A75488"/>
    <w:rsid w:val="00A76C29"/>
    <w:rsid w:val="00A76D27"/>
    <w:rsid w:val="00A76DDE"/>
    <w:rsid w:val="00A772D4"/>
    <w:rsid w:val="00A773CC"/>
    <w:rsid w:val="00A8045E"/>
    <w:rsid w:val="00A80BA7"/>
    <w:rsid w:val="00A80DD0"/>
    <w:rsid w:val="00A823F6"/>
    <w:rsid w:val="00A844D6"/>
    <w:rsid w:val="00A86299"/>
    <w:rsid w:val="00A8719E"/>
    <w:rsid w:val="00A8771E"/>
    <w:rsid w:val="00A87E22"/>
    <w:rsid w:val="00A92D45"/>
    <w:rsid w:val="00A93800"/>
    <w:rsid w:val="00A943FF"/>
    <w:rsid w:val="00A95678"/>
    <w:rsid w:val="00A95ACC"/>
    <w:rsid w:val="00AA0A89"/>
    <w:rsid w:val="00AA0C15"/>
    <w:rsid w:val="00AA0E87"/>
    <w:rsid w:val="00AA28B4"/>
    <w:rsid w:val="00AA5368"/>
    <w:rsid w:val="00AA6429"/>
    <w:rsid w:val="00AA6820"/>
    <w:rsid w:val="00AB0CFC"/>
    <w:rsid w:val="00AB2D7E"/>
    <w:rsid w:val="00AB43C3"/>
    <w:rsid w:val="00AB4643"/>
    <w:rsid w:val="00AB4A96"/>
    <w:rsid w:val="00AB536F"/>
    <w:rsid w:val="00AB558C"/>
    <w:rsid w:val="00AB57B6"/>
    <w:rsid w:val="00AB5BF8"/>
    <w:rsid w:val="00AB7B94"/>
    <w:rsid w:val="00AC01AA"/>
    <w:rsid w:val="00AC0885"/>
    <w:rsid w:val="00AC0AD2"/>
    <w:rsid w:val="00AC1B04"/>
    <w:rsid w:val="00AC30AB"/>
    <w:rsid w:val="00AC3987"/>
    <w:rsid w:val="00AC4044"/>
    <w:rsid w:val="00AC4480"/>
    <w:rsid w:val="00AC487A"/>
    <w:rsid w:val="00AC4F72"/>
    <w:rsid w:val="00AC6A0F"/>
    <w:rsid w:val="00AD2640"/>
    <w:rsid w:val="00AD70EE"/>
    <w:rsid w:val="00AE153C"/>
    <w:rsid w:val="00AE21E7"/>
    <w:rsid w:val="00AE2914"/>
    <w:rsid w:val="00AE3F12"/>
    <w:rsid w:val="00AE46E9"/>
    <w:rsid w:val="00AE482E"/>
    <w:rsid w:val="00AE49E4"/>
    <w:rsid w:val="00AE6951"/>
    <w:rsid w:val="00AF00DD"/>
    <w:rsid w:val="00AF02CE"/>
    <w:rsid w:val="00AF0EB6"/>
    <w:rsid w:val="00AF14FF"/>
    <w:rsid w:val="00AF1941"/>
    <w:rsid w:val="00AF296F"/>
    <w:rsid w:val="00AF3180"/>
    <w:rsid w:val="00AF4076"/>
    <w:rsid w:val="00AF706D"/>
    <w:rsid w:val="00AF741A"/>
    <w:rsid w:val="00AF7BDF"/>
    <w:rsid w:val="00AF7E32"/>
    <w:rsid w:val="00AF7F18"/>
    <w:rsid w:val="00B00AE1"/>
    <w:rsid w:val="00B01324"/>
    <w:rsid w:val="00B01ABE"/>
    <w:rsid w:val="00B01ADB"/>
    <w:rsid w:val="00B0263C"/>
    <w:rsid w:val="00B04161"/>
    <w:rsid w:val="00B0547B"/>
    <w:rsid w:val="00B056F9"/>
    <w:rsid w:val="00B05CC1"/>
    <w:rsid w:val="00B05D5F"/>
    <w:rsid w:val="00B06977"/>
    <w:rsid w:val="00B073C8"/>
    <w:rsid w:val="00B1008E"/>
    <w:rsid w:val="00B11551"/>
    <w:rsid w:val="00B11588"/>
    <w:rsid w:val="00B11E3D"/>
    <w:rsid w:val="00B11F75"/>
    <w:rsid w:val="00B121A0"/>
    <w:rsid w:val="00B129F9"/>
    <w:rsid w:val="00B143E8"/>
    <w:rsid w:val="00B14D2C"/>
    <w:rsid w:val="00B153D8"/>
    <w:rsid w:val="00B173B4"/>
    <w:rsid w:val="00B1768F"/>
    <w:rsid w:val="00B17E82"/>
    <w:rsid w:val="00B20170"/>
    <w:rsid w:val="00B20590"/>
    <w:rsid w:val="00B21AA7"/>
    <w:rsid w:val="00B22390"/>
    <w:rsid w:val="00B226BA"/>
    <w:rsid w:val="00B228F4"/>
    <w:rsid w:val="00B22EB5"/>
    <w:rsid w:val="00B2466D"/>
    <w:rsid w:val="00B24C82"/>
    <w:rsid w:val="00B25AC1"/>
    <w:rsid w:val="00B25CC2"/>
    <w:rsid w:val="00B27441"/>
    <w:rsid w:val="00B30FCE"/>
    <w:rsid w:val="00B33F12"/>
    <w:rsid w:val="00B34237"/>
    <w:rsid w:val="00B343DB"/>
    <w:rsid w:val="00B3556E"/>
    <w:rsid w:val="00B35816"/>
    <w:rsid w:val="00B3721F"/>
    <w:rsid w:val="00B4065B"/>
    <w:rsid w:val="00B40EAF"/>
    <w:rsid w:val="00B418CF"/>
    <w:rsid w:val="00B41963"/>
    <w:rsid w:val="00B42199"/>
    <w:rsid w:val="00B4247D"/>
    <w:rsid w:val="00B42A2A"/>
    <w:rsid w:val="00B454EF"/>
    <w:rsid w:val="00B4575A"/>
    <w:rsid w:val="00B45FDE"/>
    <w:rsid w:val="00B47333"/>
    <w:rsid w:val="00B478AA"/>
    <w:rsid w:val="00B47AD4"/>
    <w:rsid w:val="00B47C74"/>
    <w:rsid w:val="00B505B6"/>
    <w:rsid w:val="00B5089B"/>
    <w:rsid w:val="00B51085"/>
    <w:rsid w:val="00B51571"/>
    <w:rsid w:val="00B5181C"/>
    <w:rsid w:val="00B553AE"/>
    <w:rsid w:val="00B575BA"/>
    <w:rsid w:val="00B6018E"/>
    <w:rsid w:val="00B60CF0"/>
    <w:rsid w:val="00B61BCE"/>
    <w:rsid w:val="00B62E92"/>
    <w:rsid w:val="00B62EC2"/>
    <w:rsid w:val="00B633DF"/>
    <w:rsid w:val="00B643C5"/>
    <w:rsid w:val="00B71608"/>
    <w:rsid w:val="00B71F6C"/>
    <w:rsid w:val="00B734E2"/>
    <w:rsid w:val="00B73EF6"/>
    <w:rsid w:val="00B741C6"/>
    <w:rsid w:val="00B74874"/>
    <w:rsid w:val="00B763A1"/>
    <w:rsid w:val="00B76429"/>
    <w:rsid w:val="00B76B39"/>
    <w:rsid w:val="00B77462"/>
    <w:rsid w:val="00B77CD8"/>
    <w:rsid w:val="00B809BF"/>
    <w:rsid w:val="00B8382E"/>
    <w:rsid w:val="00B83C8A"/>
    <w:rsid w:val="00B86471"/>
    <w:rsid w:val="00B871D4"/>
    <w:rsid w:val="00B87691"/>
    <w:rsid w:val="00B903BC"/>
    <w:rsid w:val="00B90EF0"/>
    <w:rsid w:val="00B92571"/>
    <w:rsid w:val="00B926EF"/>
    <w:rsid w:val="00B932B0"/>
    <w:rsid w:val="00B937FE"/>
    <w:rsid w:val="00B93ED5"/>
    <w:rsid w:val="00B94425"/>
    <w:rsid w:val="00B944FB"/>
    <w:rsid w:val="00B956D4"/>
    <w:rsid w:val="00B95D46"/>
    <w:rsid w:val="00B96C85"/>
    <w:rsid w:val="00B96D36"/>
    <w:rsid w:val="00B97446"/>
    <w:rsid w:val="00B97FF1"/>
    <w:rsid w:val="00BA1704"/>
    <w:rsid w:val="00BA20F0"/>
    <w:rsid w:val="00BA2539"/>
    <w:rsid w:val="00BA388F"/>
    <w:rsid w:val="00BA3BF0"/>
    <w:rsid w:val="00BA43DF"/>
    <w:rsid w:val="00BA5551"/>
    <w:rsid w:val="00BA7432"/>
    <w:rsid w:val="00BA768E"/>
    <w:rsid w:val="00BA76BE"/>
    <w:rsid w:val="00BA7AE8"/>
    <w:rsid w:val="00BB161D"/>
    <w:rsid w:val="00BB256C"/>
    <w:rsid w:val="00BB2714"/>
    <w:rsid w:val="00BB2764"/>
    <w:rsid w:val="00BB31F8"/>
    <w:rsid w:val="00BB53C6"/>
    <w:rsid w:val="00BB548A"/>
    <w:rsid w:val="00BB5CF4"/>
    <w:rsid w:val="00BB696D"/>
    <w:rsid w:val="00BB6A77"/>
    <w:rsid w:val="00BB6F15"/>
    <w:rsid w:val="00BC1312"/>
    <w:rsid w:val="00BC153A"/>
    <w:rsid w:val="00BC1AA0"/>
    <w:rsid w:val="00BC1C59"/>
    <w:rsid w:val="00BC2495"/>
    <w:rsid w:val="00BC26D9"/>
    <w:rsid w:val="00BC314A"/>
    <w:rsid w:val="00BC3658"/>
    <w:rsid w:val="00BC73FB"/>
    <w:rsid w:val="00BC7EB9"/>
    <w:rsid w:val="00BD2643"/>
    <w:rsid w:val="00BD56B1"/>
    <w:rsid w:val="00BD6558"/>
    <w:rsid w:val="00BD7F44"/>
    <w:rsid w:val="00BE008B"/>
    <w:rsid w:val="00BE014B"/>
    <w:rsid w:val="00BE0B8B"/>
    <w:rsid w:val="00BE0C66"/>
    <w:rsid w:val="00BE1E1F"/>
    <w:rsid w:val="00BE217C"/>
    <w:rsid w:val="00BE2711"/>
    <w:rsid w:val="00BE318E"/>
    <w:rsid w:val="00BE35C7"/>
    <w:rsid w:val="00BE3829"/>
    <w:rsid w:val="00BE4175"/>
    <w:rsid w:val="00BE51A2"/>
    <w:rsid w:val="00BE6762"/>
    <w:rsid w:val="00BE785D"/>
    <w:rsid w:val="00BF0771"/>
    <w:rsid w:val="00BF0AD4"/>
    <w:rsid w:val="00BF0FCB"/>
    <w:rsid w:val="00BF12BE"/>
    <w:rsid w:val="00BF15EF"/>
    <w:rsid w:val="00BF2AD7"/>
    <w:rsid w:val="00BF2F76"/>
    <w:rsid w:val="00BF3022"/>
    <w:rsid w:val="00BF3214"/>
    <w:rsid w:val="00BF531E"/>
    <w:rsid w:val="00BF5573"/>
    <w:rsid w:val="00BF5B16"/>
    <w:rsid w:val="00BF63E8"/>
    <w:rsid w:val="00BF7028"/>
    <w:rsid w:val="00C00CA3"/>
    <w:rsid w:val="00C01876"/>
    <w:rsid w:val="00C02829"/>
    <w:rsid w:val="00C0337A"/>
    <w:rsid w:val="00C03D41"/>
    <w:rsid w:val="00C03F52"/>
    <w:rsid w:val="00C04A7B"/>
    <w:rsid w:val="00C04B07"/>
    <w:rsid w:val="00C056D5"/>
    <w:rsid w:val="00C05A8C"/>
    <w:rsid w:val="00C10349"/>
    <w:rsid w:val="00C1096C"/>
    <w:rsid w:val="00C113E3"/>
    <w:rsid w:val="00C12DAA"/>
    <w:rsid w:val="00C13169"/>
    <w:rsid w:val="00C14757"/>
    <w:rsid w:val="00C14FBB"/>
    <w:rsid w:val="00C15867"/>
    <w:rsid w:val="00C15960"/>
    <w:rsid w:val="00C15F2F"/>
    <w:rsid w:val="00C17D52"/>
    <w:rsid w:val="00C20DBA"/>
    <w:rsid w:val="00C21A81"/>
    <w:rsid w:val="00C224A2"/>
    <w:rsid w:val="00C2296D"/>
    <w:rsid w:val="00C23155"/>
    <w:rsid w:val="00C2361F"/>
    <w:rsid w:val="00C23F60"/>
    <w:rsid w:val="00C24A55"/>
    <w:rsid w:val="00C26885"/>
    <w:rsid w:val="00C2731E"/>
    <w:rsid w:val="00C27418"/>
    <w:rsid w:val="00C31052"/>
    <w:rsid w:val="00C314C6"/>
    <w:rsid w:val="00C31975"/>
    <w:rsid w:val="00C32A41"/>
    <w:rsid w:val="00C33954"/>
    <w:rsid w:val="00C33E66"/>
    <w:rsid w:val="00C3418F"/>
    <w:rsid w:val="00C341C4"/>
    <w:rsid w:val="00C348F6"/>
    <w:rsid w:val="00C3493F"/>
    <w:rsid w:val="00C358AF"/>
    <w:rsid w:val="00C35A30"/>
    <w:rsid w:val="00C37735"/>
    <w:rsid w:val="00C402CA"/>
    <w:rsid w:val="00C407C2"/>
    <w:rsid w:val="00C40C41"/>
    <w:rsid w:val="00C42198"/>
    <w:rsid w:val="00C430F9"/>
    <w:rsid w:val="00C43518"/>
    <w:rsid w:val="00C4391B"/>
    <w:rsid w:val="00C44AD7"/>
    <w:rsid w:val="00C44F2E"/>
    <w:rsid w:val="00C45849"/>
    <w:rsid w:val="00C45885"/>
    <w:rsid w:val="00C4592E"/>
    <w:rsid w:val="00C4630F"/>
    <w:rsid w:val="00C477D1"/>
    <w:rsid w:val="00C47D24"/>
    <w:rsid w:val="00C47DD4"/>
    <w:rsid w:val="00C5043B"/>
    <w:rsid w:val="00C50F0D"/>
    <w:rsid w:val="00C50F22"/>
    <w:rsid w:val="00C51325"/>
    <w:rsid w:val="00C51393"/>
    <w:rsid w:val="00C519AC"/>
    <w:rsid w:val="00C519CE"/>
    <w:rsid w:val="00C51F90"/>
    <w:rsid w:val="00C5213F"/>
    <w:rsid w:val="00C52714"/>
    <w:rsid w:val="00C52F02"/>
    <w:rsid w:val="00C53620"/>
    <w:rsid w:val="00C53D93"/>
    <w:rsid w:val="00C54343"/>
    <w:rsid w:val="00C55DD7"/>
    <w:rsid w:val="00C57971"/>
    <w:rsid w:val="00C57DA2"/>
    <w:rsid w:val="00C60ABF"/>
    <w:rsid w:val="00C60CA7"/>
    <w:rsid w:val="00C61C46"/>
    <w:rsid w:val="00C61FCC"/>
    <w:rsid w:val="00C62196"/>
    <w:rsid w:val="00C6239B"/>
    <w:rsid w:val="00C625F1"/>
    <w:rsid w:val="00C62814"/>
    <w:rsid w:val="00C6464C"/>
    <w:rsid w:val="00C64977"/>
    <w:rsid w:val="00C64FA0"/>
    <w:rsid w:val="00C6521D"/>
    <w:rsid w:val="00C65BD7"/>
    <w:rsid w:val="00C66450"/>
    <w:rsid w:val="00C66937"/>
    <w:rsid w:val="00C670EB"/>
    <w:rsid w:val="00C673ED"/>
    <w:rsid w:val="00C71580"/>
    <w:rsid w:val="00C7177B"/>
    <w:rsid w:val="00C719B7"/>
    <w:rsid w:val="00C7270D"/>
    <w:rsid w:val="00C72D1D"/>
    <w:rsid w:val="00C7339F"/>
    <w:rsid w:val="00C75E5B"/>
    <w:rsid w:val="00C76BA4"/>
    <w:rsid w:val="00C80626"/>
    <w:rsid w:val="00C81F75"/>
    <w:rsid w:val="00C8332C"/>
    <w:rsid w:val="00C83A48"/>
    <w:rsid w:val="00C84754"/>
    <w:rsid w:val="00C8520E"/>
    <w:rsid w:val="00C857F3"/>
    <w:rsid w:val="00C85865"/>
    <w:rsid w:val="00C85E85"/>
    <w:rsid w:val="00C86317"/>
    <w:rsid w:val="00C8659F"/>
    <w:rsid w:val="00C86810"/>
    <w:rsid w:val="00C8693A"/>
    <w:rsid w:val="00C86C58"/>
    <w:rsid w:val="00C87B17"/>
    <w:rsid w:val="00C901E6"/>
    <w:rsid w:val="00C91010"/>
    <w:rsid w:val="00C93130"/>
    <w:rsid w:val="00C93EEA"/>
    <w:rsid w:val="00C949FF"/>
    <w:rsid w:val="00C94D92"/>
    <w:rsid w:val="00C9535D"/>
    <w:rsid w:val="00C95F53"/>
    <w:rsid w:val="00C95F60"/>
    <w:rsid w:val="00C9601C"/>
    <w:rsid w:val="00C96AAD"/>
    <w:rsid w:val="00CA007F"/>
    <w:rsid w:val="00CA05C0"/>
    <w:rsid w:val="00CA0F10"/>
    <w:rsid w:val="00CA0F21"/>
    <w:rsid w:val="00CA1892"/>
    <w:rsid w:val="00CA2EAE"/>
    <w:rsid w:val="00CA3CE7"/>
    <w:rsid w:val="00CA4AC1"/>
    <w:rsid w:val="00CA5347"/>
    <w:rsid w:val="00CA59FB"/>
    <w:rsid w:val="00CA6E88"/>
    <w:rsid w:val="00CB025C"/>
    <w:rsid w:val="00CB0316"/>
    <w:rsid w:val="00CB0B11"/>
    <w:rsid w:val="00CB364A"/>
    <w:rsid w:val="00CB426A"/>
    <w:rsid w:val="00CB5354"/>
    <w:rsid w:val="00CB572D"/>
    <w:rsid w:val="00CB5889"/>
    <w:rsid w:val="00CB595E"/>
    <w:rsid w:val="00CB5FC8"/>
    <w:rsid w:val="00CC0F04"/>
    <w:rsid w:val="00CC1E95"/>
    <w:rsid w:val="00CC2268"/>
    <w:rsid w:val="00CC34A7"/>
    <w:rsid w:val="00CC3A5C"/>
    <w:rsid w:val="00CC3C9E"/>
    <w:rsid w:val="00CC4A2F"/>
    <w:rsid w:val="00CC4FE4"/>
    <w:rsid w:val="00CC524A"/>
    <w:rsid w:val="00CC55A9"/>
    <w:rsid w:val="00CC5E88"/>
    <w:rsid w:val="00CC62C7"/>
    <w:rsid w:val="00CC6A14"/>
    <w:rsid w:val="00CC70A3"/>
    <w:rsid w:val="00CC7980"/>
    <w:rsid w:val="00CC7B9D"/>
    <w:rsid w:val="00CD03B1"/>
    <w:rsid w:val="00CD0B24"/>
    <w:rsid w:val="00CD10CD"/>
    <w:rsid w:val="00CD14C1"/>
    <w:rsid w:val="00CD1615"/>
    <w:rsid w:val="00CD2619"/>
    <w:rsid w:val="00CD2FBF"/>
    <w:rsid w:val="00CD3031"/>
    <w:rsid w:val="00CD3F95"/>
    <w:rsid w:val="00CD4298"/>
    <w:rsid w:val="00CD4442"/>
    <w:rsid w:val="00CD4969"/>
    <w:rsid w:val="00CD5276"/>
    <w:rsid w:val="00CD53C3"/>
    <w:rsid w:val="00CD574E"/>
    <w:rsid w:val="00CD7860"/>
    <w:rsid w:val="00CD7BBF"/>
    <w:rsid w:val="00CE0DCA"/>
    <w:rsid w:val="00CE4181"/>
    <w:rsid w:val="00CE4800"/>
    <w:rsid w:val="00CE4C22"/>
    <w:rsid w:val="00CE54D5"/>
    <w:rsid w:val="00CE5683"/>
    <w:rsid w:val="00CE6C91"/>
    <w:rsid w:val="00CE76E5"/>
    <w:rsid w:val="00CE7DD7"/>
    <w:rsid w:val="00CF0F4B"/>
    <w:rsid w:val="00CF306B"/>
    <w:rsid w:val="00CF372D"/>
    <w:rsid w:val="00CF4018"/>
    <w:rsid w:val="00CF41EC"/>
    <w:rsid w:val="00CF42D1"/>
    <w:rsid w:val="00CF48FA"/>
    <w:rsid w:val="00CF56EE"/>
    <w:rsid w:val="00CF5D04"/>
    <w:rsid w:val="00CF5DE0"/>
    <w:rsid w:val="00CF7D15"/>
    <w:rsid w:val="00D0063D"/>
    <w:rsid w:val="00D009DD"/>
    <w:rsid w:val="00D01321"/>
    <w:rsid w:val="00D025BE"/>
    <w:rsid w:val="00D02A9F"/>
    <w:rsid w:val="00D02CBE"/>
    <w:rsid w:val="00D02E07"/>
    <w:rsid w:val="00D03D76"/>
    <w:rsid w:val="00D045D6"/>
    <w:rsid w:val="00D04DE4"/>
    <w:rsid w:val="00D0557F"/>
    <w:rsid w:val="00D063F1"/>
    <w:rsid w:val="00D07241"/>
    <w:rsid w:val="00D07333"/>
    <w:rsid w:val="00D11327"/>
    <w:rsid w:val="00D117E3"/>
    <w:rsid w:val="00D123CB"/>
    <w:rsid w:val="00D1254D"/>
    <w:rsid w:val="00D13707"/>
    <w:rsid w:val="00D14282"/>
    <w:rsid w:val="00D14F22"/>
    <w:rsid w:val="00D1637E"/>
    <w:rsid w:val="00D164DF"/>
    <w:rsid w:val="00D174C8"/>
    <w:rsid w:val="00D20407"/>
    <w:rsid w:val="00D22E80"/>
    <w:rsid w:val="00D2456E"/>
    <w:rsid w:val="00D24AFE"/>
    <w:rsid w:val="00D2561F"/>
    <w:rsid w:val="00D25B6B"/>
    <w:rsid w:val="00D268BC"/>
    <w:rsid w:val="00D278DE"/>
    <w:rsid w:val="00D30C18"/>
    <w:rsid w:val="00D321F6"/>
    <w:rsid w:val="00D32383"/>
    <w:rsid w:val="00D325A1"/>
    <w:rsid w:val="00D3284C"/>
    <w:rsid w:val="00D33888"/>
    <w:rsid w:val="00D34C2F"/>
    <w:rsid w:val="00D34ED8"/>
    <w:rsid w:val="00D3548D"/>
    <w:rsid w:val="00D356E9"/>
    <w:rsid w:val="00D3576A"/>
    <w:rsid w:val="00D35B12"/>
    <w:rsid w:val="00D40F6C"/>
    <w:rsid w:val="00D410E7"/>
    <w:rsid w:val="00D42F28"/>
    <w:rsid w:val="00D43AEB"/>
    <w:rsid w:val="00D45D73"/>
    <w:rsid w:val="00D4635F"/>
    <w:rsid w:val="00D4741C"/>
    <w:rsid w:val="00D47C8A"/>
    <w:rsid w:val="00D519EF"/>
    <w:rsid w:val="00D523C2"/>
    <w:rsid w:val="00D52B99"/>
    <w:rsid w:val="00D530A4"/>
    <w:rsid w:val="00D53923"/>
    <w:rsid w:val="00D54000"/>
    <w:rsid w:val="00D54463"/>
    <w:rsid w:val="00D559B0"/>
    <w:rsid w:val="00D56F8F"/>
    <w:rsid w:val="00D5759A"/>
    <w:rsid w:val="00D57918"/>
    <w:rsid w:val="00D60104"/>
    <w:rsid w:val="00D60BF6"/>
    <w:rsid w:val="00D612B6"/>
    <w:rsid w:val="00D619CE"/>
    <w:rsid w:val="00D620DB"/>
    <w:rsid w:val="00D63CA4"/>
    <w:rsid w:val="00D640C3"/>
    <w:rsid w:val="00D649D2"/>
    <w:rsid w:val="00D652FC"/>
    <w:rsid w:val="00D6662D"/>
    <w:rsid w:val="00D66CCB"/>
    <w:rsid w:val="00D708A1"/>
    <w:rsid w:val="00D72701"/>
    <w:rsid w:val="00D73326"/>
    <w:rsid w:val="00D73962"/>
    <w:rsid w:val="00D73DC6"/>
    <w:rsid w:val="00D74B54"/>
    <w:rsid w:val="00D74C1A"/>
    <w:rsid w:val="00D74DCB"/>
    <w:rsid w:val="00D754C1"/>
    <w:rsid w:val="00D76D28"/>
    <w:rsid w:val="00D77393"/>
    <w:rsid w:val="00D77A35"/>
    <w:rsid w:val="00D80495"/>
    <w:rsid w:val="00D81B3E"/>
    <w:rsid w:val="00D82CC8"/>
    <w:rsid w:val="00D82F61"/>
    <w:rsid w:val="00D8390D"/>
    <w:rsid w:val="00D849CD"/>
    <w:rsid w:val="00D84F70"/>
    <w:rsid w:val="00D90BF6"/>
    <w:rsid w:val="00D90C70"/>
    <w:rsid w:val="00D90E49"/>
    <w:rsid w:val="00D921A6"/>
    <w:rsid w:val="00D96ADE"/>
    <w:rsid w:val="00D96E35"/>
    <w:rsid w:val="00D97DBC"/>
    <w:rsid w:val="00DA0328"/>
    <w:rsid w:val="00DA0822"/>
    <w:rsid w:val="00DA0CE2"/>
    <w:rsid w:val="00DA108E"/>
    <w:rsid w:val="00DA2387"/>
    <w:rsid w:val="00DA295A"/>
    <w:rsid w:val="00DA2C7B"/>
    <w:rsid w:val="00DA3C39"/>
    <w:rsid w:val="00DA59E5"/>
    <w:rsid w:val="00DA687B"/>
    <w:rsid w:val="00DA69DF"/>
    <w:rsid w:val="00DA764B"/>
    <w:rsid w:val="00DB0A36"/>
    <w:rsid w:val="00DB2286"/>
    <w:rsid w:val="00DB4928"/>
    <w:rsid w:val="00DB494E"/>
    <w:rsid w:val="00DC3E0E"/>
    <w:rsid w:val="00DC5162"/>
    <w:rsid w:val="00DC6A10"/>
    <w:rsid w:val="00DC6EAA"/>
    <w:rsid w:val="00DC7115"/>
    <w:rsid w:val="00DC77E0"/>
    <w:rsid w:val="00DD0A3D"/>
    <w:rsid w:val="00DD15C7"/>
    <w:rsid w:val="00DD37AC"/>
    <w:rsid w:val="00DD46D2"/>
    <w:rsid w:val="00DD46D7"/>
    <w:rsid w:val="00DD4BD8"/>
    <w:rsid w:val="00DD4C33"/>
    <w:rsid w:val="00DD4C3D"/>
    <w:rsid w:val="00DD4F7C"/>
    <w:rsid w:val="00DD5670"/>
    <w:rsid w:val="00DD5C9D"/>
    <w:rsid w:val="00DD6ECF"/>
    <w:rsid w:val="00DD77A8"/>
    <w:rsid w:val="00DE0299"/>
    <w:rsid w:val="00DE08C0"/>
    <w:rsid w:val="00DE1F9D"/>
    <w:rsid w:val="00DE2241"/>
    <w:rsid w:val="00DE657E"/>
    <w:rsid w:val="00DE6667"/>
    <w:rsid w:val="00DE7E63"/>
    <w:rsid w:val="00DF0C11"/>
    <w:rsid w:val="00DF1ECF"/>
    <w:rsid w:val="00DF3049"/>
    <w:rsid w:val="00DF3159"/>
    <w:rsid w:val="00DF3821"/>
    <w:rsid w:val="00DF4483"/>
    <w:rsid w:val="00DF4704"/>
    <w:rsid w:val="00DF4891"/>
    <w:rsid w:val="00DF626C"/>
    <w:rsid w:val="00E003F0"/>
    <w:rsid w:val="00E024AA"/>
    <w:rsid w:val="00E02B90"/>
    <w:rsid w:val="00E03372"/>
    <w:rsid w:val="00E04B2D"/>
    <w:rsid w:val="00E05AD2"/>
    <w:rsid w:val="00E05C93"/>
    <w:rsid w:val="00E0730D"/>
    <w:rsid w:val="00E073A1"/>
    <w:rsid w:val="00E07CD8"/>
    <w:rsid w:val="00E07F57"/>
    <w:rsid w:val="00E10046"/>
    <w:rsid w:val="00E10D43"/>
    <w:rsid w:val="00E10D86"/>
    <w:rsid w:val="00E11E80"/>
    <w:rsid w:val="00E122BA"/>
    <w:rsid w:val="00E13093"/>
    <w:rsid w:val="00E13598"/>
    <w:rsid w:val="00E1420A"/>
    <w:rsid w:val="00E15C77"/>
    <w:rsid w:val="00E15CC1"/>
    <w:rsid w:val="00E16734"/>
    <w:rsid w:val="00E1681F"/>
    <w:rsid w:val="00E1707E"/>
    <w:rsid w:val="00E200E4"/>
    <w:rsid w:val="00E21A68"/>
    <w:rsid w:val="00E22137"/>
    <w:rsid w:val="00E24D7F"/>
    <w:rsid w:val="00E250F1"/>
    <w:rsid w:val="00E26AFF"/>
    <w:rsid w:val="00E30EFA"/>
    <w:rsid w:val="00E31FAB"/>
    <w:rsid w:val="00E32919"/>
    <w:rsid w:val="00E3353E"/>
    <w:rsid w:val="00E33590"/>
    <w:rsid w:val="00E3550D"/>
    <w:rsid w:val="00E35574"/>
    <w:rsid w:val="00E358AB"/>
    <w:rsid w:val="00E3594B"/>
    <w:rsid w:val="00E36F37"/>
    <w:rsid w:val="00E378C4"/>
    <w:rsid w:val="00E37A91"/>
    <w:rsid w:val="00E4149E"/>
    <w:rsid w:val="00E41853"/>
    <w:rsid w:val="00E41DEE"/>
    <w:rsid w:val="00E43720"/>
    <w:rsid w:val="00E44EA5"/>
    <w:rsid w:val="00E45810"/>
    <w:rsid w:val="00E46361"/>
    <w:rsid w:val="00E50AFD"/>
    <w:rsid w:val="00E51DB4"/>
    <w:rsid w:val="00E52838"/>
    <w:rsid w:val="00E530EB"/>
    <w:rsid w:val="00E53116"/>
    <w:rsid w:val="00E538C8"/>
    <w:rsid w:val="00E53909"/>
    <w:rsid w:val="00E54157"/>
    <w:rsid w:val="00E5509A"/>
    <w:rsid w:val="00E565B3"/>
    <w:rsid w:val="00E56FEE"/>
    <w:rsid w:val="00E57EAF"/>
    <w:rsid w:val="00E614E0"/>
    <w:rsid w:val="00E62143"/>
    <w:rsid w:val="00E64ECA"/>
    <w:rsid w:val="00E6646F"/>
    <w:rsid w:val="00E675CE"/>
    <w:rsid w:val="00E67E9F"/>
    <w:rsid w:val="00E73F7F"/>
    <w:rsid w:val="00E74014"/>
    <w:rsid w:val="00E7462A"/>
    <w:rsid w:val="00E753E8"/>
    <w:rsid w:val="00E754E3"/>
    <w:rsid w:val="00E755FA"/>
    <w:rsid w:val="00E75FB3"/>
    <w:rsid w:val="00E76C03"/>
    <w:rsid w:val="00E76C47"/>
    <w:rsid w:val="00E76D0D"/>
    <w:rsid w:val="00E775FF"/>
    <w:rsid w:val="00E77BA2"/>
    <w:rsid w:val="00E8225F"/>
    <w:rsid w:val="00E83C1C"/>
    <w:rsid w:val="00E83F37"/>
    <w:rsid w:val="00E843C2"/>
    <w:rsid w:val="00E84FE2"/>
    <w:rsid w:val="00E85409"/>
    <w:rsid w:val="00E86C58"/>
    <w:rsid w:val="00E87275"/>
    <w:rsid w:val="00E87A9F"/>
    <w:rsid w:val="00E87C0D"/>
    <w:rsid w:val="00E90086"/>
    <w:rsid w:val="00E900DC"/>
    <w:rsid w:val="00E9150D"/>
    <w:rsid w:val="00E91783"/>
    <w:rsid w:val="00E92541"/>
    <w:rsid w:val="00E92682"/>
    <w:rsid w:val="00E92A37"/>
    <w:rsid w:val="00E92DE9"/>
    <w:rsid w:val="00E9490D"/>
    <w:rsid w:val="00E94965"/>
    <w:rsid w:val="00E94DFC"/>
    <w:rsid w:val="00E95040"/>
    <w:rsid w:val="00E95B56"/>
    <w:rsid w:val="00E9612D"/>
    <w:rsid w:val="00E96465"/>
    <w:rsid w:val="00E9709D"/>
    <w:rsid w:val="00E971C1"/>
    <w:rsid w:val="00EA058F"/>
    <w:rsid w:val="00EA05B9"/>
    <w:rsid w:val="00EA06A8"/>
    <w:rsid w:val="00EA0ADE"/>
    <w:rsid w:val="00EA3BF7"/>
    <w:rsid w:val="00EA429F"/>
    <w:rsid w:val="00EA4E7A"/>
    <w:rsid w:val="00EA4F9E"/>
    <w:rsid w:val="00EA63CA"/>
    <w:rsid w:val="00EA67E9"/>
    <w:rsid w:val="00EA6D3B"/>
    <w:rsid w:val="00EB00AD"/>
    <w:rsid w:val="00EB06FD"/>
    <w:rsid w:val="00EB07BF"/>
    <w:rsid w:val="00EB136C"/>
    <w:rsid w:val="00EB1EE1"/>
    <w:rsid w:val="00EB29EA"/>
    <w:rsid w:val="00EB2B6D"/>
    <w:rsid w:val="00EB387E"/>
    <w:rsid w:val="00EB442A"/>
    <w:rsid w:val="00EB480E"/>
    <w:rsid w:val="00EB549A"/>
    <w:rsid w:val="00EB5643"/>
    <w:rsid w:val="00EB5C52"/>
    <w:rsid w:val="00EB5E79"/>
    <w:rsid w:val="00EB5EC6"/>
    <w:rsid w:val="00EB6691"/>
    <w:rsid w:val="00EB7FC9"/>
    <w:rsid w:val="00EC0E16"/>
    <w:rsid w:val="00EC0F16"/>
    <w:rsid w:val="00EC16D8"/>
    <w:rsid w:val="00EC26B9"/>
    <w:rsid w:val="00EC2A66"/>
    <w:rsid w:val="00EC4C62"/>
    <w:rsid w:val="00EC50F0"/>
    <w:rsid w:val="00EC60F9"/>
    <w:rsid w:val="00EC6582"/>
    <w:rsid w:val="00EC688A"/>
    <w:rsid w:val="00ED0704"/>
    <w:rsid w:val="00ED2441"/>
    <w:rsid w:val="00ED27E8"/>
    <w:rsid w:val="00ED2B02"/>
    <w:rsid w:val="00ED2D9D"/>
    <w:rsid w:val="00ED35F9"/>
    <w:rsid w:val="00ED3F64"/>
    <w:rsid w:val="00ED494E"/>
    <w:rsid w:val="00ED517A"/>
    <w:rsid w:val="00ED5608"/>
    <w:rsid w:val="00ED7137"/>
    <w:rsid w:val="00ED73AC"/>
    <w:rsid w:val="00EE038C"/>
    <w:rsid w:val="00EE1393"/>
    <w:rsid w:val="00EE1BDA"/>
    <w:rsid w:val="00EE223E"/>
    <w:rsid w:val="00EE30C3"/>
    <w:rsid w:val="00EE475A"/>
    <w:rsid w:val="00EE74D0"/>
    <w:rsid w:val="00EE75B8"/>
    <w:rsid w:val="00EE7658"/>
    <w:rsid w:val="00EE768F"/>
    <w:rsid w:val="00EE7EF1"/>
    <w:rsid w:val="00EF01A9"/>
    <w:rsid w:val="00EF0293"/>
    <w:rsid w:val="00EF03C6"/>
    <w:rsid w:val="00EF06EA"/>
    <w:rsid w:val="00EF10D4"/>
    <w:rsid w:val="00EF3C8C"/>
    <w:rsid w:val="00EF4078"/>
    <w:rsid w:val="00EF5CD2"/>
    <w:rsid w:val="00EF5F35"/>
    <w:rsid w:val="00EF644C"/>
    <w:rsid w:val="00EF6B5C"/>
    <w:rsid w:val="00EF74BB"/>
    <w:rsid w:val="00F0217C"/>
    <w:rsid w:val="00F02B97"/>
    <w:rsid w:val="00F03776"/>
    <w:rsid w:val="00F03B49"/>
    <w:rsid w:val="00F049C4"/>
    <w:rsid w:val="00F04E17"/>
    <w:rsid w:val="00F05035"/>
    <w:rsid w:val="00F059E3"/>
    <w:rsid w:val="00F06167"/>
    <w:rsid w:val="00F06B2A"/>
    <w:rsid w:val="00F07604"/>
    <w:rsid w:val="00F079D9"/>
    <w:rsid w:val="00F1067E"/>
    <w:rsid w:val="00F12D24"/>
    <w:rsid w:val="00F13216"/>
    <w:rsid w:val="00F138CC"/>
    <w:rsid w:val="00F13F04"/>
    <w:rsid w:val="00F14C91"/>
    <w:rsid w:val="00F151C3"/>
    <w:rsid w:val="00F165C1"/>
    <w:rsid w:val="00F167B4"/>
    <w:rsid w:val="00F17585"/>
    <w:rsid w:val="00F17618"/>
    <w:rsid w:val="00F177C8"/>
    <w:rsid w:val="00F200DF"/>
    <w:rsid w:val="00F20650"/>
    <w:rsid w:val="00F21088"/>
    <w:rsid w:val="00F21EA8"/>
    <w:rsid w:val="00F226E5"/>
    <w:rsid w:val="00F23B9D"/>
    <w:rsid w:val="00F23E46"/>
    <w:rsid w:val="00F24054"/>
    <w:rsid w:val="00F24990"/>
    <w:rsid w:val="00F259E1"/>
    <w:rsid w:val="00F263DA"/>
    <w:rsid w:val="00F26740"/>
    <w:rsid w:val="00F26F01"/>
    <w:rsid w:val="00F27C5F"/>
    <w:rsid w:val="00F3034C"/>
    <w:rsid w:val="00F30BF9"/>
    <w:rsid w:val="00F3154E"/>
    <w:rsid w:val="00F3218E"/>
    <w:rsid w:val="00F327E7"/>
    <w:rsid w:val="00F32A78"/>
    <w:rsid w:val="00F336DB"/>
    <w:rsid w:val="00F35746"/>
    <w:rsid w:val="00F414B8"/>
    <w:rsid w:val="00F414C5"/>
    <w:rsid w:val="00F41986"/>
    <w:rsid w:val="00F425FA"/>
    <w:rsid w:val="00F431F8"/>
    <w:rsid w:val="00F43ED6"/>
    <w:rsid w:val="00F442E7"/>
    <w:rsid w:val="00F447C7"/>
    <w:rsid w:val="00F447E8"/>
    <w:rsid w:val="00F44836"/>
    <w:rsid w:val="00F4496F"/>
    <w:rsid w:val="00F44A52"/>
    <w:rsid w:val="00F44BF0"/>
    <w:rsid w:val="00F459B4"/>
    <w:rsid w:val="00F462FC"/>
    <w:rsid w:val="00F46744"/>
    <w:rsid w:val="00F47617"/>
    <w:rsid w:val="00F5211B"/>
    <w:rsid w:val="00F52639"/>
    <w:rsid w:val="00F554A9"/>
    <w:rsid w:val="00F57EB6"/>
    <w:rsid w:val="00F6133A"/>
    <w:rsid w:val="00F613FB"/>
    <w:rsid w:val="00F62381"/>
    <w:rsid w:val="00F64C92"/>
    <w:rsid w:val="00F65B71"/>
    <w:rsid w:val="00F675C6"/>
    <w:rsid w:val="00F6781E"/>
    <w:rsid w:val="00F70018"/>
    <w:rsid w:val="00F70708"/>
    <w:rsid w:val="00F716FD"/>
    <w:rsid w:val="00F719F5"/>
    <w:rsid w:val="00F72889"/>
    <w:rsid w:val="00F7388E"/>
    <w:rsid w:val="00F75ABC"/>
    <w:rsid w:val="00F76602"/>
    <w:rsid w:val="00F773DD"/>
    <w:rsid w:val="00F80355"/>
    <w:rsid w:val="00F80665"/>
    <w:rsid w:val="00F807C3"/>
    <w:rsid w:val="00F80A14"/>
    <w:rsid w:val="00F80CE5"/>
    <w:rsid w:val="00F81ABC"/>
    <w:rsid w:val="00F833C9"/>
    <w:rsid w:val="00F84195"/>
    <w:rsid w:val="00F86127"/>
    <w:rsid w:val="00F86F26"/>
    <w:rsid w:val="00F87C43"/>
    <w:rsid w:val="00F92E00"/>
    <w:rsid w:val="00F93EF8"/>
    <w:rsid w:val="00F93F0B"/>
    <w:rsid w:val="00F9511A"/>
    <w:rsid w:val="00F975DD"/>
    <w:rsid w:val="00F97715"/>
    <w:rsid w:val="00F97A0F"/>
    <w:rsid w:val="00FA037D"/>
    <w:rsid w:val="00FA0E96"/>
    <w:rsid w:val="00FA1C30"/>
    <w:rsid w:val="00FA2D5F"/>
    <w:rsid w:val="00FA34D9"/>
    <w:rsid w:val="00FA3B7B"/>
    <w:rsid w:val="00FA3D75"/>
    <w:rsid w:val="00FA4ED9"/>
    <w:rsid w:val="00FA5722"/>
    <w:rsid w:val="00FA58DB"/>
    <w:rsid w:val="00FA7125"/>
    <w:rsid w:val="00FA77B9"/>
    <w:rsid w:val="00FA7B94"/>
    <w:rsid w:val="00FB0C81"/>
    <w:rsid w:val="00FB224B"/>
    <w:rsid w:val="00FB3021"/>
    <w:rsid w:val="00FB3B18"/>
    <w:rsid w:val="00FB44C3"/>
    <w:rsid w:val="00FB5252"/>
    <w:rsid w:val="00FC018A"/>
    <w:rsid w:val="00FC10A1"/>
    <w:rsid w:val="00FC1555"/>
    <w:rsid w:val="00FC1DA6"/>
    <w:rsid w:val="00FC2200"/>
    <w:rsid w:val="00FC2540"/>
    <w:rsid w:val="00FC4D1E"/>
    <w:rsid w:val="00FC6283"/>
    <w:rsid w:val="00FC6AD9"/>
    <w:rsid w:val="00FC6B03"/>
    <w:rsid w:val="00FD24FE"/>
    <w:rsid w:val="00FD4979"/>
    <w:rsid w:val="00FD5DA3"/>
    <w:rsid w:val="00FD6F86"/>
    <w:rsid w:val="00FE1597"/>
    <w:rsid w:val="00FE49C6"/>
    <w:rsid w:val="00FE674E"/>
    <w:rsid w:val="00FF0102"/>
    <w:rsid w:val="00FF0204"/>
    <w:rsid w:val="00FF083F"/>
    <w:rsid w:val="00FF1B61"/>
    <w:rsid w:val="00FF22E6"/>
    <w:rsid w:val="00FF2357"/>
    <w:rsid w:val="00FF3AED"/>
    <w:rsid w:val="00FF3E29"/>
    <w:rsid w:val="00FF406D"/>
    <w:rsid w:val="00FF46AE"/>
    <w:rsid w:val="00FF4899"/>
    <w:rsid w:val="00FF5B4A"/>
    <w:rsid w:val="00FF5E1C"/>
    <w:rsid w:val="00FF5F98"/>
    <w:rsid w:val="00FF677E"/>
    <w:rsid w:val="00FF7A7C"/>
    <w:rsid w:val="7974B9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03F53"/>
  <w15:docId w15:val="{0875502D-8F9E-41CE-B66C-EF5A73D16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699"/>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aliases w:val="NORMAL,Bullets,Lista multicolor - Énfasis 11,Lista vistosa - Énfasis 11,Heading,Cuadrícula clara - Énfasis 31,Table bullet,Bullet List,FooterText,b1,Number_1,Numbered paragraph,Paragraphe de liste1,LIST OF TABLES.,List Paragraph2,List1"/>
    <w:basedOn w:val="Normal"/>
    <w:link w:val="ListParagraphChar"/>
    <w:uiPriority w:val="34"/>
    <w:qFormat/>
    <w:rsid w:val="0001218E"/>
    <w:pPr>
      <w:ind w:left="720"/>
      <w:contextualSpacing/>
    </w:pPr>
    <w:rPr>
      <w:lang w:val="en-GB"/>
    </w:rPr>
  </w:style>
  <w:style w:type="character" w:customStyle="1" w:styleId="ListParagraphChar">
    <w:name w:val="List Paragraph Char"/>
    <w:aliases w:val="NORMAL Char,Bullets Char,Lista multicolor - Énfasis 11 Char,Lista vistosa - Énfasis 11 Char,Heading Char,Cuadrícula clara - Énfasis 31 Char,Table bullet Char,Bullet List Char,FooterText Char,b1 Char,Number_1 Char,LIST OF TABLES. Char"/>
    <w:basedOn w:val="DefaultParagraphFont"/>
    <w:link w:val="ListParagraph"/>
    <w:uiPriority w:val="34"/>
    <w:qFormat/>
    <w:locked/>
    <w:rsid w:val="0001218E"/>
    <w:rPr>
      <w:sz w:val="22"/>
      <w:szCs w:val="22"/>
      <w:lang w:val="en-GB"/>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lang w:val="en-GB"/>
    </w:rPr>
  </w:style>
  <w:style w:type="paragraph" w:styleId="NormalWeb">
    <w:name w:val="Normal (Web)"/>
    <w:basedOn w:val="Normal"/>
    <w:uiPriority w:val="99"/>
    <w:semiHidden/>
    <w:unhideWhenUsed/>
    <w:rsid w:val="0001218E"/>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1218E"/>
    <w:rPr>
      <w:sz w:val="20"/>
      <w:szCs w:val="20"/>
      <w:lang w:val="en-GB"/>
    </w:rPr>
  </w:style>
  <w:style w:type="character" w:customStyle="1" w:styleId="EndnoteTextChar">
    <w:name w:val="Endnote Text Char"/>
    <w:basedOn w:val="DefaultParagraphFont"/>
    <w:link w:val="EndnoteText"/>
    <w:uiPriority w:val="99"/>
    <w:semiHidden/>
    <w:rsid w:val="0001218E"/>
    <w:rPr>
      <w:lang w:val="en-GB"/>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218E"/>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36F37"/>
    <w:pPr>
      <w:spacing w:after="160" w:line="240" w:lineRule="exact"/>
    </w:pPr>
    <w:rPr>
      <w:sz w:val="20"/>
      <w:szCs w:val="20"/>
      <w:vertAlign w:val="superscript"/>
      <w:lang w:val="en-US"/>
    </w:rPr>
  </w:style>
  <w:style w:type="character" w:customStyle="1" w:styleId="ui-provider">
    <w:name w:val="ui-provider"/>
    <w:basedOn w:val="DefaultParagraphFont"/>
    <w:rsid w:val="00486E19"/>
  </w:style>
  <w:style w:type="character" w:customStyle="1" w:styleId="FooterChar">
    <w:name w:val="Footer Char"/>
    <w:basedOn w:val="DefaultParagraphFont"/>
    <w:link w:val="Footer"/>
    <w:uiPriority w:val="99"/>
    <w:rsid w:val="008A6D4B"/>
    <w:rPr>
      <w:sz w:val="22"/>
      <w:szCs w:val="22"/>
      <w:lang w:val="en-CA"/>
    </w:rPr>
  </w:style>
  <w:style w:type="character" w:customStyle="1" w:styleId="HeaderChar">
    <w:name w:val="Header Char"/>
    <w:basedOn w:val="DefaultParagraphFont"/>
    <w:link w:val="Header"/>
    <w:rsid w:val="004A1D48"/>
    <w:rPr>
      <w:sz w:val="22"/>
      <w:szCs w:val="22"/>
      <w:lang w:val="en-CA"/>
    </w:rPr>
  </w:style>
  <w:style w:type="character" w:customStyle="1" w:styleId="cf01">
    <w:name w:val="cf01"/>
    <w:basedOn w:val="DefaultParagraphFont"/>
    <w:rsid w:val="00FF083F"/>
    <w:rPr>
      <w:rFonts w:ascii="Segoe UI" w:hAnsi="Segoe UI" w:cs="Segoe UI" w:hint="default"/>
      <w:sz w:val="18"/>
      <w:szCs w:val="18"/>
    </w:rPr>
  </w:style>
  <w:style w:type="paragraph" w:customStyle="1" w:styleId="pf0">
    <w:name w:val="pf0"/>
    <w:basedOn w:val="Normal"/>
    <w:rsid w:val="0086120E"/>
    <w:pPr>
      <w:spacing w:before="100" w:beforeAutospacing="1" w:after="100" w:afterAutospacing="1"/>
      <w:jc w:val="left"/>
    </w:pPr>
    <w:rPr>
      <w:sz w:val="24"/>
      <w:szCs w:val="24"/>
      <w:lang w:eastAsia="en-CA"/>
    </w:rPr>
  </w:style>
  <w:style w:type="character" w:customStyle="1" w:styleId="tw4winMark">
    <w:name w:val="tw4winMark"/>
    <w:basedOn w:val="DefaultParagraphFont"/>
    <w:rsid w:val="00F773DD"/>
    <w:rPr>
      <w:rFonts w:ascii="Courier New" w:hAnsi="Courier New" w:cs="Courier New"/>
      <w:b w:val="0"/>
      <w:i w:val="0"/>
      <w:dstrike w:val="0"/>
      <w:noProof/>
      <w:vanish/>
      <w:color w:val="800080"/>
      <w:spacing w:val="0"/>
      <w:kern w:val="30"/>
      <w:sz w:val="18"/>
      <w:effect w:val="none"/>
      <w:vertAlign w:val="subscript"/>
      <w:lang w:val="en-GB"/>
    </w:rPr>
  </w:style>
  <w:style w:type="character" w:customStyle="1" w:styleId="text">
    <w:name w:val="text"/>
    <w:basedOn w:val="DefaultParagraphFont"/>
    <w:rsid w:val="00CC34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79183">
      <w:bodyDiv w:val="1"/>
      <w:marLeft w:val="0"/>
      <w:marRight w:val="0"/>
      <w:marTop w:val="0"/>
      <w:marBottom w:val="0"/>
      <w:divBdr>
        <w:top w:val="none" w:sz="0" w:space="0" w:color="auto"/>
        <w:left w:val="none" w:sz="0" w:space="0" w:color="auto"/>
        <w:bottom w:val="none" w:sz="0" w:space="0" w:color="auto"/>
        <w:right w:val="none" w:sz="0" w:space="0" w:color="auto"/>
      </w:divBdr>
    </w:div>
    <w:div w:id="59332661">
      <w:bodyDiv w:val="1"/>
      <w:marLeft w:val="0"/>
      <w:marRight w:val="0"/>
      <w:marTop w:val="0"/>
      <w:marBottom w:val="0"/>
      <w:divBdr>
        <w:top w:val="none" w:sz="0" w:space="0" w:color="auto"/>
        <w:left w:val="none" w:sz="0" w:space="0" w:color="auto"/>
        <w:bottom w:val="none" w:sz="0" w:space="0" w:color="auto"/>
        <w:right w:val="none" w:sz="0" w:space="0" w:color="auto"/>
      </w:divBdr>
    </w:div>
    <w:div w:id="81221472">
      <w:bodyDiv w:val="1"/>
      <w:marLeft w:val="0"/>
      <w:marRight w:val="0"/>
      <w:marTop w:val="0"/>
      <w:marBottom w:val="0"/>
      <w:divBdr>
        <w:top w:val="none" w:sz="0" w:space="0" w:color="auto"/>
        <w:left w:val="none" w:sz="0" w:space="0" w:color="auto"/>
        <w:bottom w:val="none" w:sz="0" w:space="0" w:color="auto"/>
        <w:right w:val="none" w:sz="0" w:space="0" w:color="auto"/>
      </w:divBdr>
    </w:div>
    <w:div w:id="92481210">
      <w:bodyDiv w:val="1"/>
      <w:marLeft w:val="0"/>
      <w:marRight w:val="0"/>
      <w:marTop w:val="0"/>
      <w:marBottom w:val="0"/>
      <w:divBdr>
        <w:top w:val="none" w:sz="0" w:space="0" w:color="auto"/>
        <w:left w:val="none" w:sz="0" w:space="0" w:color="auto"/>
        <w:bottom w:val="none" w:sz="0" w:space="0" w:color="auto"/>
        <w:right w:val="none" w:sz="0" w:space="0" w:color="auto"/>
      </w:divBdr>
    </w:div>
    <w:div w:id="99642405">
      <w:bodyDiv w:val="1"/>
      <w:marLeft w:val="0"/>
      <w:marRight w:val="0"/>
      <w:marTop w:val="0"/>
      <w:marBottom w:val="0"/>
      <w:divBdr>
        <w:top w:val="none" w:sz="0" w:space="0" w:color="auto"/>
        <w:left w:val="none" w:sz="0" w:space="0" w:color="auto"/>
        <w:bottom w:val="none" w:sz="0" w:space="0" w:color="auto"/>
        <w:right w:val="none" w:sz="0" w:space="0" w:color="auto"/>
      </w:divBdr>
    </w:div>
    <w:div w:id="218517749">
      <w:bodyDiv w:val="1"/>
      <w:marLeft w:val="0"/>
      <w:marRight w:val="0"/>
      <w:marTop w:val="0"/>
      <w:marBottom w:val="0"/>
      <w:divBdr>
        <w:top w:val="none" w:sz="0" w:space="0" w:color="auto"/>
        <w:left w:val="none" w:sz="0" w:space="0" w:color="auto"/>
        <w:bottom w:val="none" w:sz="0" w:space="0" w:color="auto"/>
        <w:right w:val="none" w:sz="0" w:space="0" w:color="auto"/>
      </w:divBdr>
    </w:div>
    <w:div w:id="229006826">
      <w:bodyDiv w:val="1"/>
      <w:marLeft w:val="0"/>
      <w:marRight w:val="0"/>
      <w:marTop w:val="0"/>
      <w:marBottom w:val="0"/>
      <w:divBdr>
        <w:top w:val="none" w:sz="0" w:space="0" w:color="auto"/>
        <w:left w:val="none" w:sz="0" w:space="0" w:color="auto"/>
        <w:bottom w:val="none" w:sz="0" w:space="0" w:color="auto"/>
        <w:right w:val="none" w:sz="0" w:space="0" w:color="auto"/>
      </w:divBdr>
    </w:div>
    <w:div w:id="263997929">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5282193">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00113364">
      <w:bodyDiv w:val="1"/>
      <w:marLeft w:val="0"/>
      <w:marRight w:val="0"/>
      <w:marTop w:val="0"/>
      <w:marBottom w:val="0"/>
      <w:divBdr>
        <w:top w:val="none" w:sz="0" w:space="0" w:color="auto"/>
        <w:left w:val="none" w:sz="0" w:space="0" w:color="auto"/>
        <w:bottom w:val="none" w:sz="0" w:space="0" w:color="auto"/>
        <w:right w:val="none" w:sz="0" w:space="0" w:color="auto"/>
      </w:divBdr>
    </w:div>
    <w:div w:id="309210745">
      <w:bodyDiv w:val="1"/>
      <w:marLeft w:val="0"/>
      <w:marRight w:val="0"/>
      <w:marTop w:val="0"/>
      <w:marBottom w:val="0"/>
      <w:divBdr>
        <w:top w:val="none" w:sz="0" w:space="0" w:color="auto"/>
        <w:left w:val="none" w:sz="0" w:space="0" w:color="auto"/>
        <w:bottom w:val="none" w:sz="0" w:space="0" w:color="auto"/>
        <w:right w:val="none" w:sz="0" w:space="0" w:color="auto"/>
      </w:divBdr>
    </w:div>
    <w:div w:id="335960585">
      <w:bodyDiv w:val="1"/>
      <w:marLeft w:val="0"/>
      <w:marRight w:val="0"/>
      <w:marTop w:val="0"/>
      <w:marBottom w:val="0"/>
      <w:divBdr>
        <w:top w:val="none" w:sz="0" w:space="0" w:color="auto"/>
        <w:left w:val="none" w:sz="0" w:space="0" w:color="auto"/>
        <w:bottom w:val="none" w:sz="0" w:space="0" w:color="auto"/>
        <w:right w:val="none" w:sz="0" w:space="0" w:color="auto"/>
      </w:divBdr>
    </w:div>
    <w:div w:id="339505123">
      <w:bodyDiv w:val="1"/>
      <w:marLeft w:val="0"/>
      <w:marRight w:val="0"/>
      <w:marTop w:val="0"/>
      <w:marBottom w:val="0"/>
      <w:divBdr>
        <w:top w:val="none" w:sz="0" w:space="0" w:color="auto"/>
        <w:left w:val="none" w:sz="0" w:space="0" w:color="auto"/>
        <w:bottom w:val="none" w:sz="0" w:space="0" w:color="auto"/>
        <w:right w:val="none" w:sz="0" w:space="0" w:color="auto"/>
      </w:divBdr>
    </w:div>
    <w:div w:id="511337625">
      <w:bodyDiv w:val="1"/>
      <w:marLeft w:val="0"/>
      <w:marRight w:val="0"/>
      <w:marTop w:val="0"/>
      <w:marBottom w:val="0"/>
      <w:divBdr>
        <w:top w:val="none" w:sz="0" w:space="0" w:color="auto"/>
        <w:left w:val="none" w:sz="0" w:space="0" w:color="auto"/>
        <w:bottom w:val="none" w:sz="0" w:space="0" w:color="auto"/>
        <w:right w:val="none" w:sz="0" w:space="0" w:color="auto"/>
      </w:divBdr>
    </w:div>
    <w:div w:id="561673431">
      <w:bodyDiv w:val="1"/>
      <w:marLeft w:val="0"/>
      <w:marRight w:val="0"/>
      <w:marTop w:val="0"/>
      <w:marBottom w:val="0"/>
      <w:divBdr>
        <w:top w:val="none" w:sz="0" w:space="0" w:color="auto"/>
        <w:left w:val="none" w:sz="0" w:space="0" w:color="auto"/>
        <w:bottom w:val="none" w:sz="0" w:space="0" w:color="auto"/>
        <w:right w:val="none" w:sz="0" w:space="0" w:color="auto"/>
      </w:divBdr>
    </w:div>
    <w:div w:id="591089261">
      <w:bodyDiv w:val="1"/>
      <w:marLeft w:val="0"/>
      <w:marRight w:val="0"/>
      <w:marTop w:val="0"/>
      <w:marBottom w:val="0"/>
      <w:divBdr>
        <w:top w:val="none" w:sz="0" w:space="0" w:color="auto"/>
        <w:left w:val="none" w:sz="0" w:space="0" w:color="auto"/>
        <w:bottom w:val="none" w:sz="0" w:space="0" w:color="auto"/>
        <w:right w:val="none" w:sz="0" w:space="0" w:color="auto"/>
      </w:divBdr>
    </w:div>
    <w:div w:id="603803554">
      <w:bodyDiv w:val="1"/>
      <w:marLeft w:val="0"/>
      <w:marRight w:val="0"/>
      <w:marTop w:val="0"/>
      <w:marBottom w:val="0"/>
      <w:divBdr>
        <w:top w:val="none" w:sz="0" w:space="0" w:color="auto"/>
        <w:left w:val="none" w:sz="0" w:space="0" w:color="auto"/>
        <w:bottom w:val="none" w:sz="0" w:space="0" w:color="auto"/>
        <w:right w:val="none" w:sz="0" w:space="0" w:color="auto"/>
      </w:divBdr>
    </w:div>
    <w:div w:id="63676414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73478305">
      <w:bodyDiv w:val="1"/>
      <w:marLeft w:val="0"/>
      <w:marRight w:val="0"/>
      <w:marTop w:val="0"/>
      <w:marBottom w:val="0"/>
      <w:divBdr>
        <w:top w:val="none" w:sz="0" w:space="0" w:color="auto"/>
        <w:left w:val="none" w:sz="0" w:space="0" w:color="auto"/>
        <w:bottom w:val="none" w:sz="0" w:space="0" w:color="auto"/>
        <w:right w:val="none" w:sz="0" w:space="0" w:color="auto"/>
      </w:divBdr>
    </w:div>
    <w:div w:id="781537388">
      <w:bodyDiv w:val="1"/>
      <w:marLeft w:val="0"/>
      <w:marRight w:val="0"/>
      <w:marTop w:val="0"/>
      <w:marBottom w:val="0"/>
      <w:divBdr>
        <w:top w:val="none" w:sz="0" w:space="0" w:color="auto"/>
        <w:left w:val="none" w:sz="0" w:space="0" w:color="auto"/>
        <w:bottom w:val="none" w:sz="0" w:space="0" w:color="auto"/>
        <w:right w:val="none" w:sz="0" w:space="0" w:color="auto"/>
      </w:divBdr>
    </w:div>
    <w:div w:id="795834375">
      <w:bodyDiv w:val="1"/>
      <w:marLeft w:val="0"/>
      <w:marRight w:val="0"/>
      <w:marTop w:val="0"/>
      <w:marBottom w:val="0"/>
      <w:divBdr>
        <w:top w:val="none" w:sz="0" w:space="0" w:color="auto"/>
        <w:left w:val="none" w:sz="0" w:space="0" w:color="auto"/>
        <w:bottom w:val="none" w:sz="0" w:space="0" w:color="auto"/>
        <w:right w:val="none" w:sz="0" w:space="0" w:color="auto"/>
      </w:divBdr>
    </w:div>
    <w:div w:id="816996436">
      <w:bodyDiv w:val="1"/>
      <w:marLeft w:val="0"/>
      <w:marRight w:val="0"/>
      <w:marTop w:val="0"/>
      <w:marBottom w:val="0"/>
      <w:divBdr>
        <w:top w:val="none" w:sz="0" w:space="0" w:color="auto"/>
        <w:left w:val="none" w:sz="0" w:space="0" w:color="auto"/>
        <w:bottom w:val="none" w:sz="0" w:space="0" w:color="auto"/>
        <w:right w:val="none" w:sz="0" w:space="0" w:color="auto"/>
      </w:divBdr>
    </w:div>
    <w:div w:id="829638241">
      <w:bodyDiv w:val="1"/>
      <w:marLeft w:val="0"/>
      <w:marRight w:val="0"/>
      <w:marTop w:val="0"/>
      <w:marBottom w:val="0"/>
      <w:divBdr>
        <w:top w:val="none" w:sz="0" w:space="0" w:color="auto"/>
        <w:left w:val="none" w:sz="0" w:space="0" w:color="auto"/>
        <w:bottom w:val="none" w:sz="0" w:space="0" w:color="auto"/>
        <w:right w:val="none" w:sz="0" w:space="0" w:color="auto"/>
      </w:divBdr>
    </w:div>
    <w:div w:id="859465676">
      <w:bodyDiv w:val="1"/>
      <w:marLeft w:val="0"/>
      <w:marRight w:val="0"/>
      <w:marTop w:val="0"/>
      <w:marBottom w:val="0"/>
      <w:divBdr>
        <w:top w:val="none" w:sz="0" w:space="0" w:color="auto"/>
        <w:left w:val="none" w:sz="0" w:space="0" w:color="auto"/>
        <w:bottom w:val="none" w:sz="0" w:space="0" w:color="auto"/>
        <w:right w:val="none" w:sz="0" w:space="0" w:color="auto"/>
      </w:divBdr>
    </w:div>
    <w:div w:id="871847292">
      <w:bodyDiv w:val="1"/>
      <w:marLeft w:val="0"/>
      <w:marRight w:val="0"/>
      <w:marTop w:val="0"/>
      <w:marBottom w:val="0"/>
      <w:divBdr>
        <w:top w:val="none" w:sz="0" w:space="0" w:color="auto"/>
        <w:left w:val="none" w:sz="0" w:space="0" w:color="auto"/>
        <w:bottom w:val="none" w:sz="0" w:space="0" w:color="auto"/>
        <w:right w:val="none" w:sz="0" w:space="0" w:color="auto"/>
      </w:divBdr>
    </w:div>
    <w:div w:id="880629671">
      <w:bodyDiv w:val="1"/>
      <w:marLeft w:val="0"/>
      <w:marRight w:val="0"/>
      <w:marTop w:val="0"/>
      <w:marBottom w:val="0"/>
      <w:divBdr>
        <w:top w:val="none" w:sz="0" w:space="0" w:color="auto"/>
        <w:left w:val="none" w:sz="0" w:space="0" w:color="auto"/>
        <w:bottom w:val="none" w:sz="0" w:space="0" w:color="auto"/>
        <w:right w:val="none" w:sz="0" w:space="0" w:color="auto"/>
      </w:divBdr>
    </w:div>
    <w:div w:id="895093411">
      <w:bodyDiv w:val="1"/>
      <w:marLeft w:val="0"/>
      <w:marRight w:val="0"/>
      <w:marTop w:val="0"/>
      <w:marBottom w:val="0"/>
      <w:divBdr>
        <w:top w:val="none" w:sz="0" w:space="0" w:color="auto"/>
        <w:left w:val="none" w:sz="0" w:space="0" w:color="auto"/>
        <w:bottom w:val="none" w:sz="0" w:space="0" w:color="auto"/>
        <w:right w:val="none" w:sz="0" w:space="0" w:color="auto"/>
      </w:divBdr>
    </w:div>
    <w:div w:id="907611999">
      <w:bodyDiv w:val="1"/>
      <w:marLeft w:val="0"/>
      <w:marRight w:val="0"/>
      <w:marTop w:val="0"/>
      <w:marBottom w:val="0"/>
      <w:divBdr>
        <w:top w:val="none" w:sz="0" w:space="0" w:color="auto"/>
        <w:left w:val="none" w:sz="0" w:space="0" w:color="auto"/>
        <w:bottom w:val="none" w:sz="0" w:space="0" w:color="auto"/>
        <w:right w:val="none" w:sz="0" w:space="0" w:color="auto"/>
      </w:divBdr>
    </w:div>
    <w:div w:id="991177036">
      <w:bodyDiv w:val="1"/>
      <w:marLeft w:val="0"/>
      <w:marRight w:val="0"/>
      <w:marTop w:val="0"/>
      <w:marBottom w:val="0"/>
      <w:divBdr>
        <w:top w:val="none" w:sz="0" w:space="0" w:color="auto"/>
        <w:left w:val="none" w:sz="0" w:space="0" w:color="auto"/>
        <w:bottom w:val="none" w:sz="0" w:space="0" w:color="auto"/>
        <w:right w:val="none" w:sz="0" w:space="0" w:color="auto"/>
      </w:divBdr>
    </w:div>
    <w:div w:id="1056201087">
      <w:bodyDiv w:val="1"/>
      <w:marLeft w:val="0"/>
      <w:marRight w:val="0"/>
      <w:marTop w:val="0"/>
      <w:marBottom w:val="0"/>
      <w:divBdr>
        <w:top w:val="none" w:sz="0" w:space="0" w:color="auto"/>
        <w:left w:val="none" w:sz="0" w:space="0" w:color="auto"/>
        <w:bottom w:val="none" w:sz="0" w:space="0" w:color="auto"/>
        <w:right w:val="none" w:sz="0" w:space="0" w:color="auto"/>
      </w:divBdr>
    </w:div>
    <w:div w:id="1058095462">
      <w:bodyDiv w:val="1"/>
      <w:marLeft w:val="0"/>
      <w:marRight w:val="0"/>
      <w:marTop w:val="0"/>
      <w:marBottom w:val="0"/>
      <w:divBdr>
        <w:top w:val="none" w:sz="0" w:space="0" w:color="auto"/>
        <w:left w:val="none" w:sz="0" w:space="0" w:color="auto"/>
        <w:bottom w:val="none" w:sz="0" w:space="0" w:color="auto"/>
        <w:right w:val="none" w:sz="0" w:space="0" w:color="auto"/>
      </w:divBdr>
    </w:div>
    <w:div w:id="1074937757">
      <w:bodyDiv w:val="1"/>
      <w:marLeft w:val="0"/>
      <w:marRight w:val="0"/>
      <w:marTop w:val="0"/>
      <w:marBottom w:val="0"/>
      <w:divBdr>
        <w:top w:val="none" w:sz="0" w:space="0" w:color="auto"/>
        <w:left w:val="none" w:sz="0" w:space="0" w:color="auto"/>
        <w:bottom w:val="none" w:sz="0" w:space="0" w:color="auto"/>
        <w:right w:val="none" w:sz="0" w:space="0" w:color="auto"/>
      </w:divBdr>
    </w:div>
    <w:div w:id="1159231288">
      <w:bodyDiv w:val="1"/>
      <w:marLeft w:val="0"/>
      <w:marRight w:val="0"/>
      <w:marTop w:val="0"/>
      <w:marBottom w:val="0"/>
      <w:divBdr>
        <w:top w:val="none" w:sz="0" w:space="0" w:color="auto"/>
        <w:left w:val="none" w:sz="0" w:space="0" w:color="auto"/>
        <w:bottom w:val="none" w:sz="0" w:space="0" w:color="auto"/>
        <w:right w:val="none" w:sz="0" w:space="0" w:color="auto"/>
      </w:divBdr>
    </w:div>
    <w:div w:id="1222791132">
      <w:bodyDiv w:val="1"/>
      <w:marLeft w:val="0"/>
      <w:marRight w:val="0"/>
      <w:marTop w:val="0"/>
      <w:marBottom w:val="0"/>
      <w:divBdr>
        <w:top w:val="none" w:sz="0" w:space="0" w:color="auto"/>
        <w:left w:val="none" w:sz="0" w:space="0" w:color="auto"/>
        <w:bottom w:val="none" w:sz="0" w:space="0" w:color="auto"/>
        <w:right w:val="none" w:sz="0" w:space="0" w:color="auto"/>
      </w:divBdr>
    </w:div>
    <w:div w:id="1235119926">
      <w:bodyDiv w:val="1"/>
      <w:marLeft w:val="0"/>
      <w:marRight w:val="0"/>
      <w:marTop w:val="0"/>
      <w:marBottom w:val="0"/>
      <w:divBdr>
        <w:top w:val="none" w:sz="0" w:space="0" w:color="auto"/>
        <w:left w:val="none" w:sz="0" w:space="0" w:color="auto"/>
        <w:bottom w:val="none" w:sz="0" w:space="0" w:color="auto"/>
        <w:right w:val="none" w:sz="0" w:space="0" w:color="auto"/>
      </w:divBdr>
    </w:div>
    <w:div w:id="1247888023">
      <w:bodyDiv w:val="1"/>
      <w:marLeft w:val="0"/>
      <w:marRight w:val="0"/>
      <w:marTop w:val="0"/>
      <w:marBottom w:val="0"/>
      <w:divBdr>
        <w:top w:val="none" w:sz="0" w:space="0" w:color="auto"/>
        <w:left w:val="none" w:sz="0" w:space="0" w:color="auto"/>
        <w:bottom w:val="none" w:sz="0" w:space="0" w:color="auto"/>
        <w:right w:val="none" w:sz="0" w:space="0" w:color="auto"/>
      </w:divBdr>
    </w:div>
    <w:div w:id="1259018939">
      <w:bodyDiv w:val="1"/>
      <w:marLeft w:val="0"/>
      <w:marRight w:val="0"/>
      <w:marTop w:val="0"/>
      <w:marBottom w:val="0"/>
      <w:divBdr>
        <w:top w:val="none" w:sz="0" w:space="0" w:color="auto"/>
        <w:left w:val="none" w:sz="0" w:space="0" w:color="auto"/>
        <w:bottom w:val="none" w:sz="0" w:space="0" w:color="auto"/>
        <w:right w:val="none" w:sz="0" w:space="0" w:color="auto"/>
      </w:divBdr>
    </w:div>
    <w:div w:id="1277787287">
      <w:bodyDiv w:val="1"/>
      <w:marLeft w:val="0"/>
      <w:marRight w:val="0"/>
      <w:marTop w:val="0"/>
      <w:marBottom w:val="0"/>
      <w:divBdr>
        <w:top w:val="none" w:sz="0" w:space="0" w:color="auto"/>
        <w:left w:val="none" w:sz="0" w:space="0" w:color="auto"/>
        <w:bottom w:val="none" w:sz="0" w:space="0" w:color="auto"/>
        <w:right w:val="none" w:sz="0" w:space="0" w:color="auto"/>
      </w:divBdr>
    </w:div>
    <w:div w:id="1287853479">
      <w:bodyDiv w:val="1"/>
      <w:marLeft w:val="0"/>
      <w:marRight w:val="0"/>
      <w:marTop w:val="0"/>
      <w:marBottom w:val="0"/>
      <w:divBdr>
        <w:top w:val="none" w:sz="0" w:space="0" w:color="auto"/>
        <w:left w:val="none" w:sz="0" w:space="0" w:color="auto"/>
        <w:bottom w:val="none" w:sz="0" w:space="0" w:color="auto"/>
        <w:right w:val="none" w:sz="0" w:space="0" w:color="auto"/>
      </w:divBdr>
    </w:div>
    <w:div w:id="1345937644">
      <w:bodyDiv w:val="1"/>
      <w:marLeft w:val="0"/>
      <w:marRight w:val="0"/>
      <w:marTop w:val="0"/>
      <w:marBottom w:val="0"/>
      <w:divBdr>
        <w:top w:val="none" w:sz="0" w:space="0" w:color="auto"/>
        <w:left w:val="none" w:sz="0" w:space="0" w:color="auto"/>
        <w:bottom w:val="none" w:sz="0" w:space="0" w:color="auto"/>
        <w:right w:val="none" w:sz="0" w:space="0" w:color="auto"/>
      </w:divBdr>
    </w:div>
    <w:div w:id="1355764769">
      <w:bodyDiv w:val="1"/>
      <w:marLeft w:val="0"/>
      <w:marRight w:val="0"/>
      <w:marTop w:val="0"/>
      <w:marBottom w:val="0"/>
      <w:divBdr>
        <w:top w:val="none" w:sz="0" w:space="0" w:color="auto"/>
        <w:left w:val="none" w:sz="0" w:space="0" w:color="auto"/>
        <w:bottom w:val="none" w:sz="0" w:space="0" w:color="auto"/>
        <w:right w:val="none" w:sz="0" w:space="0" w:color="auto"/>
      </w:divBdr>
    </w:div>
    <w:div w:id="1373536170">
      <w:bodyDiv w:val="1"/>
      <w:marLeft w:val="0"/>
      <w:marRight w:val="0"/>
      <w:marTop w:val="0"/>
      <w:marBottom w:val="0"/>
      <w:divBdr>
        <w:top w:val="none" w:sz="0" w:space="0" w:color="auto"/>
        <w:left w:val="none" w:sz="0" w:space="0" w:color="auto"/>
        <w:bottom w:val="none" w:sz="0" w:space="0" w:color="auto"/>
        <w:right w:val="none" w:sz="0" w:space="0" w:color="auto"/>
      </w:divBdr>
    </w:div>
    <w:div w:id="1468282170">
      <w:bodyDiv w:val="1"/>
      <w:marLeft w:val="0"/>
      <w:marRight w:val="0"/>
      <w:marTop w:val="0"/>
      <w:marBottom w:val="0"/>
      <w:divBdr>
        <w:top w:val="none" w:sz="0" w:space="0" w:color="auto"/>
        <w:left w:val="none" w:sz="0" w:space="0" w:color="auto"/>
        <w:bottom w:val="none" w:sz="0" w:space="0" w:color="auto"/>
        <w:right w:val="none" w:sz="0" w:space="0" w:color="auto"/>
      </w:divBdr>
    </w:div>
    <w:div w:id="1473206752">
      <w:bodyDiv w:val="1"/>
      <w:marLeft w:val="0"/>
      <w:marRight w:val="0"/>
      <w:marTop w:val="0"/>
      <w:marBottom w:val="0"/>
      <w:divBdr>
        <w:top w:val="none" w:sz="0" w:space="0" w:color="auto"/>
        <w:left w:val="none" w:sz="0" w:space="0" w:color="auto"/>
        <w:bottom w:val="none" w:sz="0" w:space="0" w:color="auto"/>
        <w:right w:val="none" w:sz="0" w:space="0" w:color="auto"/>
      </w:divBdr>
    </w:div>
    <w:div w:id="1499494334">
      <w:bodyDiv w:val="1"/>
      <w:marLeft w:val="0"/>
      <w:marRight w:val="0"/>
      <w:marTop w:val="0"/>
      <w:marBottom w:val="0"/>
      <w:divBdr>
        <w:top w:val="none" w:sz="0" w:space="0" w:color="auto"/>
        <w:left w:val="none" w:sz="0" w:space="0" w:color="auto"/>
        <w:bottom w:val="none" w:sz="0" w:space="0" w:color="auto"/>
        <w:right w:val="none" w:sz="0" w:space="0" w:color="auto"/>
      </w:divBdr>
    </w:div>
    <w:div w:id="1516307938">
      <w:bodyDiv w:val="1"/>
      <w:marLeft w:val="0"/>
      <w:marRight w:val="0"/>
      <w:marTop w:val="0"/>
      <w:marBottom w:val="0"/>
      <w:divBdr>
        <w:top w:val="none" w:sz="0" w:space="0" w:color="auto"/>
        <w:left w:val="none" w:sz="0" w:space="0" w:color="auto"/>
        <w:bottom w:val="none" w:sz="0" w:space="0" w:color="auto"/>
        <w:right w:val="none" w:sz="0" w:space="0" w:color="auto"/>
      </w:divBdr>
    </w:div>
    <w:div w:id="1526943432">
      <w:bodyDiv w:val="1"/>
      <w:marLeft w:val="0"/>
      <w:marRight w:val="0"/>
      <w:marTop w:val="0"/>
      <w:marBottom w:val="0"/>
      <w:divBdr>
        <w:top w:val="none" w:sz="0" w:space="0" w:color="auto"/>
        <w:left w:val="none" w:sz="0" w:space="0" w:color="auto"/>
        <w:bottom w:val="none" w:sz="0" w:space="0" w:color="auto"/>
        <w:right w:val="none" w:sz="0" w:space="0" w:color="auto"/>
      </w:divBdr>
    </w:div>
    <w:div w:id="1591043725">
      <w:bodyDiv w:val="1"/>
      <w:marLeft w:val="0"/>
      <w:marRight w:val="0"/>
      <w:marTop w:val="0"/>
      <w:marBottom w:val="0"/>
      <w:divBdr>
        <w:top w:val="none" w:sz="0" w:space="0" w:color="auto"/>
        <w:left w:val="none" w:sz="0" w:space="0" w:color="auto"/>
        <w:bottom w:val="none" w:sz="0" w:space="0" w:color="auto"/>
        <w:right w:val="none" w:sz="0" w:space="0" w:color="auto"/>
      </w:divBdr>
    </w:div>
    <w:div w:id="1642151228">
      <w:bodyDiv w:val="1"/>
      <w:marLeft w:val="0"/>
      <w:marRight w:val="0"/>
      <w:marTop w:val="0"/>
      <w:marBottom w:val="0"/>
      <w:divBdr>
        <w:top w:val="none" w:sz="0" w:space="0" w:color="auto"/>
        <w:left w:val="none" w:sz="0" w:space="0" w:color="auto"/>
        <w:bottom w:val="none" w:sz="0" w:space="0" w:color="auto"/>
        <w:right w:val="none" w:sz="0" w:space="0" w:color="auto"/>
      </w:divBdr>
    </w:div>
    <w:div w:id="1715157511">
      <w:bodyDiv w:val="1"/>
      <w:marLeft w:val="0"/>
      <w:marRight w:val="0"/>
      <w:marTop w:val="0"/>
      <w:marBottom w:val="0"/>
      <w:divBdr>
        <w:top w:val="none" w:sz="0" w:space="0" w:color="auto"/>
        <w:left w:val="none" w:sz="0" w:space="0" w:color="auto"/>
        <w:bottom w:val="none" w:sz="0" w:space="0" w:color="auto"/>
        <w:right w:val="none" w:sz="0" w:space="0" w:color="auto"/>
      </w:divBdr>
    </w:div>
    <w:div w:id="1762723595">
      <w:bodyDiv w:val="1"/>
      <w:marLeft w:val="0"/>
      <w:marRight w:val="0"/>
      <w:marTop w:val="0"/>
      <w:marBottom w:val="0"/>
      <w:divBdr>
        <w:top w:val="none" w:sz="0" w:space="0" w:color="auto"/>
        <w:left w:val="none" w:sz="0" w:space="0" w:color="auto"/>
        <w:bottom w:val="none" w:sz="0" w:space="0" w:color="auto"/>
        <w:right w:val="none" w:sz="0" w:space="0" w:color="auto"/>
      </w:divBdr>
    </w:div>
    <w:div w:id="1769621364">
      <w:bodyDiv w:val="1"/>
      <w:marLeft w:val="0"/>
      <w:marRight w:val="0"/>
      <w:marTop w:val="0"/>
      <w:marBottom w:val="0"/>
      <w:divBdr>
        <w:top w:val="none" w:sz="0" w:space="0" w:color="auto"/>
        <w:left w:val="none" w:sz="0" w:space="0" w:color="auto"/>
        <w:bottom w:val="none" w:sz="0" w:space="0" w:color="auto"/>
        <w:right w:val="none" w:sz="0" w:space="0" w:color="auto"/>
      </w:divBdr>
    </w:div>
    <w:div w:id="1794596348">
      <w:bodyDiv w:val="1"/>
      <w:marLeft w:val="0"/>
      <w:marRight w:val="0"/>
      <w:marTop w:val="0"/>
      <w:marBottom w:val="0"/>
      <w:divBdr>
        <w:top w:val="none" w:sz="0" w:space="0" w:color="auto"/>
        <w:left w:val="none" w:sz="0" w:space="0" w:color="auto"/>
        <w:bottom w:val="none" w:sz="0" w:space="0" w:color="auto"/>
        <w:right w:val="none" w:sz="0" w:space="0" w:color="auto"/>
      </w:divBdr>
    </w:div>
    <w:div w:id="180781558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3803885">
      <w:bodyDiv w:val="1"/>
      <w:marLeft w:val="0"/>
      <w:marRight w:val="0"/>
      <w:marTop w:val="0"/>
      <w:marBottom w:val="0"/>
      <w:divBdr>
        <w:top w:val="none" w:sz="0" w:space="0" w:color="auto"/>
        <w:left w:val="none" w:sz="0" w:space="0" w:color="auto"/>
        <w:bottom w:val="none" w:sz="0" w:space="0" w:color="auto"/>
        <w:right w:val="none" w:sz="0" w:space="0" w:color="auto"/>
      </w:divBdr>
    </w:div>
    <w:div w:id="1985040407">
      <w:bodyDiv w:val="1"/>
      <w:marLeft w:val="0"/>
      <w:marRight w:val="0"/>
      <w:marTop w:val="0"/>
      <w:marBottom w:val="0"/>
      <w:divBdr>
        <w:top w:val="none" w:sz="0" w:space="0" w:color="auto"/>
        <w:left w:val="none" w:sz="0" w:space="0" w:color="auto"/>
        <w:bottom w:val="none" w:sz="0" w:space="0" w:color="auto"/>
        <w:right w:val="none" w:sz="0" w:space="0" w:color="auto"/>
      </w:divBdr>
    </w:div>
    <w:div w:id="1987277745">
      <w:bodyDiv w:val="1"/>
      <w:marLeft w:val="0"/>
      <w:marRight w:val="0"/>
      <w:marTop w:val="0"/>
      <w:marBottom w:val="0"/>
      <w:divBdr>
        <w:top w:val="none" w:sz="0" w:space="0" w:color="auto"/>
        <w:left w:val="none" w:sz="0" w:space="0" w:color="auto"/>
        <w:bottom w:val="none" w:sz="0" w:space="0" w:color="auto"/>
        <w:right w:val="none" w:sz="0" w:space="0" w:color="auto"/>
      </w:divBdr>
    </w:div>
    <w:div w:id="2023390318">
      <w:bodyDiv w:val="1"/>
      <w:marLeft w:val="0"/>
      <w:marRight w:val="0"/>
      <w:marTop w:val="0"/>
      <w:marBottom w:val="0"/>
      <w:divBdr>
        <w:top w:val="none" w:sz="0" w:space="0" w:color="auto"/>
        <w:left w:val="none" w:sz="0" w:space="0" w:color="auto"/>
        <w:bottom w:val="none" w:sz="0" w:space="0" w:color="auto"/>
        <w:right w:val="none" w:sz="0" w:space="0" w:color="auto"/>
      </w:divBdr>
    </w:div>
    <w:div w:id="2117092667">
      <w:bodyDiv w:val="1"/>
      <w:marLeft w:val="0"/>
      <w:marRight w:val="0"/>
      <w:marTop w:val="0"/>
      <w:marBottom w:val="0"/>
      <w:divBdr>
        <w:top w:val="none" w:sz="0" w:space="0" w:color="auto"/>
        <w:left w:val="none" w:sz="0" w:space="0" w:color="auto"/>
        <w:bottom w:val="none" w:sz="0" w:space="0" w:color="auto"/>
        <w:right w:val="none" w:sz="0" w:space="0" w:color="auto"/>
      </w:divBdr>
    </w:div>
    <w:div w:id="2134015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C0A9406422DA945B3E4366D6633D79A" ma:contentTypeVersion="5" ma:contentTypeDescription="Create a new document." ma:contentTypeScope="" ma:versionID="eeec69b2c635333c86385bf5d5cb91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B89F25DA-4F15-4533-911D-9750957F1A2B}"/>
</file>

<file path=customXml/itemProps4.xml><?xml version="1.0" encoding="utf-8"?>
<ds:datastoreItem xmlns:ds="http://schemas.openxmlformats.org/officeDocument/2006/customXml" ds:itemID="{F2D880C5-84E9-424A-9AEF-72C6F020EF99}"/>
</file>

<file path=docProps/app.xml><?xml version="1.0" encoding="utf-8"?>
<Properties xmlns="http://schemas.openxmlformats.org/officeDocument/2006/extended-properties" xmlns:vt="http://schemas.openxmlformats.org/officeDocument/2006/docPropsVTypes">
  <Template>Eec93G</Template>
  <TotalTime>6</TotalTime>
  <Pages>26</Pages>
  <Words>12289</Words>
  <Characters>59237</Characters>
  <Application>Microsoft Office Word</Application>
  <DocSecurity>4</DocSecurity>
  <Lines>1692</Lines>
  <Paragraphs>928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Proposition de projet : République Dominicaine</vt:lpstr>
      <vt:lpstr>Project proposal: The Dominican Republic</vt:lpstr>
    </vt:vector>
  </TitlesOfParts>
  <Company>UNMFS</Company>
  <LinksUpToDate>false</LinksUpToDate>
  <CharactersWithSpaces>70598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République Dominicaine</dc:title>
  <dc:creator>Kaleen Mcnamara</dc:creator>
  <cp:lastModifiedBy>Pamela El Kortbawi</cp:lastModifiedBy>
  <cp:revision>2</cp:revision>
  <cp:lastPrinted>2023-10-05T18:59:00Z</cp:lastPrinted>
  <dcterms:created xsi:type="dcterms:W3CDTF">2023-12-15T21:53:00Z</dcterms:created>
  <dcterms:modified xsi:type="dcterms:W3CDTF">2023-12-15T21:53:00Z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vision date">
    <vt:lpwstr>12/5/2023</vt:lpwstr>
  </property>
  <property fmtid="{D5CDD505-2E9C-101B-9397-08002B2CF9AE}" pid="3" name="ContentTypeId">
    <vt:lpwstr>0x010100FC0A9406422DA945B3E4366D6633D79A</vt:lpwstr>
  </property>
  <property fmtid="{D5CDD505-2E9C-101B-9397-08002B2CF9AE}" pid="4" name="Order">
    <vt:r8>4523400</vt:r8>
  </property>
  <property fmtid="{D5CDD505-2E9C-101B-9397-08002B2CF9AE}" pid="5" name="MediaServiceImageTags">
    <vt:lpwstr/>
  </property>
  <property fmtid="{D5CDD505-2E9C-101B-9397-08002B2CF9AE}" pid="6" name="GrammarlyDocumentId">
    <vt:lpwstr>e6f41e36fc1918c546fa5f0631bddb24e651c9fa02b4e410ee7b2bc2c9a76369</vt:lpwstr>
  </property>
  <property fmtid="{D5CDD505-2E9C-101B-9397-08002B2CF9AE}" pid="7" name="Document number">
    <vt:lpwstr>UNEP/OzL.Pro/ExCom/93/51</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6" name="SharedWithUsers">
    <vt:lpwstr>Kaleen Mcnamara76Mirian Vega78</vt:lpwstr>
  </property>
  <property fmtid="{D5CDD505-2E9C-101B-9397-08002B2CF9AE}" pid="17" name="lcf76f155ced4ddcb4097134ff3c332f">
    <vt:lpwstr/>
  </property>
</Properties>
</file>