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0A4838" w14:paraId="20A7C6F0" w14:textId="77777777" w:rsidTr="007B08A0">
        <w:trPr>
          <w:trHeight w:val="720"/>
        </w:trPr>
        <w:tc>
          <w:tcPr>
            <w:tcW w:w="6102" w:type="dxa"/>
            <w:gridSpan w:val="2"/>
            <w:tcBorders>
              <w:bottom w:val="single" w:sz="18" w:space="0" w:color="auto"/>
            </w:tcBorders>
          </w:tcPr>
          <w:p w14:paraId="53C49E9B"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9057008" w14:textId="77777777" w:rsidR="00C15867" w:rsidRPr="000A4838" w:rsidRDefault="00C15867" w:rsidP="006B4805">
            <w:pPr>
              <w:suppressAutoHyphens/>
              <w:jc w:val="right"/>
              <w:rPr>
                <w:sz w:val="52"/>
                <w:szCs w:val="52"/>
              </w:rPr>
            </w:pPr>
            <w:r>
              <w:rPr>
                <w:rFonts w:ascii="Univers Bold" w:hAnsi="Univers Bold"/>
                <w:b/>
                <w:sz w:val="72"/>
              </w:rPr>
              <w:t>EP</w:t>
            </w:r>
          </w:p>
        </w:tc>
      </w:tr>
      <w:tr w:rsidR="00C15867" w:rsidRPr="000A4838" w14:paraId="78EAC538" w14:textId="77777777" w:rsidTr="007B08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87AB78" w14:textId="77777777" w:rsidR="00C15867" w:rsidRPr="000A4838" w:rsidRDefault="00E52838" w:rsidP="006B4805">
            <w:pPr>
              <w:suppressAutoHyphens/>
              <w:spacing w:before="120"/>
            </w:pPr>
            <w:r>
              <w:rPr>
                <w:noProof/>
              </w:rPr>
              <mc:AlternateContent>
                <mc:Choice Requires="wpg">
                  <w:drawing>
                    <wp:anchor distT="0" distB="0" distL="114300" distR="114300" simplePos="0" relativeHeight="251660288" behindDoc="0" locked="0" layoutInCell="1" allowOverlap="1" wp14:anchorId="4A33D27D" wp14:editId="411EEB8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734179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351C7918" w14:textId="77777777" w:rsidR="007B08A0" w:rsidRDefault="007B08A0"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2CA02F7" w14:textId="3224494A"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AE0BEE8"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2B08A9D1"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0667811C" w14:textId="77777777" w:rsidR="00C15867" w:rsidRPr="000A4838" w:rsidRDefault="00C15867" w:rsidP="006B4805">
            <w:pPr>
              <w:suppressAutoHyphens/>
              <w:spacing w:before="720"/>
              <w:ind w:left="158"/>
            </w:pPr>
          </w:p>
        </w:tc>
        <w:tc>
          <w:tcPr>
            <w:tcW w:w="4590" w:type="dxa"/>
            <w:tcBorders>
              <w:top w:val="nil"/>
              <w:left w:val="nil"/>
              <w:bottom w:val="single" w:sz="36" w:space="0" w:color="auto"/>
              <w:right w:val="nil"/>
            </w:tcBorders>
          </w:tcPr>
          <w:p w14:paraId="607E2D35" w14:textId="77777777" w:rsidR="007B08A0" w:rsidRDefault="007B08A0" w:rsidP="006B4805">
            <w:pPr>
              <w:suppressAutoHyphens/>
            </w:pPr>
          </w:p>
          <w:p w14:paraId="4BD0BBE7" w14:textId="205E6610" w:rsidR="00C15867" w:rsidRPr="000A4838" w:rsidRDefault="00C15867" w:rsidP="006B4805">
            <w:pPr>
              <w:suppressAutoHyphens/>
            </w:pPr>
            <w:r>
              <w:t>Distr.</w:t>
            </w:r>
          </w:p>
          <w:p w14:paraId="21C5779E" w14:textId="77777777" w:rsidR="00923540" w:rsidRPr="000A4838" w:rsidRDefault="00923540" w:rsidP="006B4805">
            <w:pPr>
              <w:suppressAutoHyphens/>
            </w:pPr>
            <w:r>
              <w:t>GENERAL</w:t>
            </w:r>
          </w:p>
          <w:p w14:paraId="2F8AB50D" w14:textId="77777777" w:rsidR="00C15867" w:rsidRPr="000A4838" w:rsidRDefault="00C15867" w:rsidP="006B4805">
            <w:pPr>
              <w:suppressAutoHyphens/>
            </w:pPr>
          </w:p>
          <w:p w14:paraId="67484B02" w14:textId="6B64BE41" w:rsidR="00C15867" w:rsidRPr="000A4838" w:rsidRDefault="00000000" w:rsidP="006B4805">
            <w:pPr>
              <w:suppressAutoHyphens/>
            </w:pPr>
            <w:fldSimple w:instr=" DOCPROPERTY &quot;Document number&quot;  \* MERGEFORMAT ">
              <w:r w:rsidR="00D83C4C">
                <w:t>UNEP/OzL.Pro/ExCom/92/23</w:t>
              </w:r>
            </w:fldSimple>
          </w:p>
          <w:p w14:paraId="5B728B2E" w14:textId="3F674764" w:rsidR="00C15867" w:rsidRPr="000A4838" w:rsidRDefault="00BC2495" w:rsidP="006B4805">
            <w:pPr>
              <w:suppressAutoHyphens/>
            </w:pPr>
            <w:r w:rsidRPr="000A4838">
              <w:fldChar w:fldCharType="begin"/>
            </w:r>
            <w:r w:rsidR="00851352" w:rsidRPr="000A4838">
              <w:instrText xml:space="preserve"> DOCPROPERTY "Revision date" \@ "d MMMM YYYY"  \* MERGEFORMAT </w:instrText>
            </w:r>
            <w:r w:rsidRPr="000A4838">
              <w:fldChar w:fldCharType="separate"/>
            </w:r>
            <w:r w:rsidR="00D83C4C">
              <w:t>8 mayo 2023</w:t>
            </w:r>
            <w:r w:rsidRPr="000A4838">
              <w:fldChar w:fldCharType="end"/>
            </w:r>
          </w:p>
          <w:p w14:paraId="54523C6D" w14:textId="77777777" w:rsidR="00C15867" w:rsidRPr="000A4838" w:rsidRDefault="00C15867" w:rsidP="006B4805">
            <w:pPr>
              <w:suppressAutoHyphens/>
              <w:rPr>
                <w:caps/>
              </w:rPr>
            </w:pPr>
          </w:p>
          <w:p w14:paraId="67FC4F87" w14:textId="77777777" w:rsidR="007B08A0" w:rsidRPr="00DE3C48" w:rsidRDefault="007B08A0" w:rsidP="007B08A0">
            <w:pPr>
              <w:rPr>
                <w:caps/>
                <w:lang w:val="es-AR"/>
              </w:rPr>
            </w:pPr>
            <w:r w:rsidRPr="00DE3C48">
              <w:rPr>
                <w:caps/>
                <w:lang w:val="es-AR"/>
              </w:rPr>
              <w:t>ESPAÑOL</w:t>
            </w:r>
          </w:p>
          <w:p w14:paraId="71E4FDD5" w14:textId="5583D42B" w:rsidR="00C15867" w:rsidRPr="000A4838" w:rsidRDefault="007B08A0" w:rsidP="007B08A0">
            <w:pPr>
              <w:suppressAutoHyphens/>
            </w:pPr>
            <w:r w:rsidRPr="00DE3C48">
              <w:rPr>
                <w:lang w:val="es-AR"/>
              </w:rPr>
              <w:t>ORIGINAL: INGLÉS</w:t>
            </w:r>
          </w:p>
        </w:tc>
      </w:tr>
    </w:tbl>
    <w:p w14:paraId="619CE476" w14:textId="77777777" w:rsidR="00CA59FB" w:rsidRPr="000A4838" w:rsidRDefault="00C15867" w:rsidP="006B4805">
      <w:pPr>
        <w:suppressAutoHyphens/>
        <w:jc w:val="left"/>
      </w:pPr>
      <w:r>
        <w:t>COMITÉ EJECUTIVO DEL FONDO MULTILATERAL</w:t>
      </w:r>
      <w:r>
        <w:br/>
        <w:t xml:space="preserve"> PARA LA APLICACIÓN DEL</w:t>
      </w:r>
      <w:r>
        <w:br/>
        <w:t xml:space="preserve"> PROTOCOLO DE MONTREAL</w:t>
      </w:r>
      <w:r>
        <w:br/>
        <w:t>Nonagésima segunda reunión</w:t>
      </w:r>
    </w:p>
    <w:p w14:paraId="5AF56B17" w14:textId="77777777" w:rsidR="00CA59FB" w:rsidRPr="000A4838" w:rsidRDefault="00CA59FB" w:rsidP="006B4805">
      <w:pPr>
        <w:suppressAutoHyphens/>
        <w:jc w:val="left"/>
      </w:pPr>
      <w:r>
        <w:t>Montreal, 29 de mayo – 2 de junio de 2023</w:t>
      </w:r>
    </w:p>
    <w:p w14:paraId="141A4499" w14:textId="00FB987A" w:rsidR="00C15867" w:rsidRPr="000A4838" w:rsidRDefault="003A0DDD" w:rsidP="006B4805">
      <w:pPr>
        <w:suppressAutoHyphens/>
        <w:jc w:val="left"/>
      </w:pPr>
      <w:r>
        <w:t xml:space="preserve">Cuestión </w:t>
      </w:r>
      <w:r w:rsidR="003B0AF4">
        <w:t>9(d) del orden del día provisional</w:t>
      </w:r>
      <w:r w:rsidR="003B0AF4" w:rsidRPr="000A4838">
        <w:rPr>
          <w:rStyle w:val="FootnoteReference"/>
        </w:rPr>
        <w:footnoteReference w:id="1"/>
      </w:r>
    </w:p>
    <w:p w14:paraId="4EC662FE" w14:textId="65115483" w:rsidR="00066CE8" w:rsidRPr="000A4838" w:rsidRDefault="00066CE8" w:rsidP="006B4805">
      <w:pPr>
        <w:pStyle w:val="Heading5"/>
        <w:numPr>
          <w:ilvl w:val="0"/>
          <w:numId w:val="0"/>
        </w:numPr>
        <w:suppressAutoHyphens/>
        <w:spacing w:after="0"/>
      </w:pPr>
    </w:p>
    <w:p w14:paraId="2BD09A11" w14:textId="77777777" w:rsidR="00066CE8" w:rsidRPr="000A4838" w:rsidRDefault="00066CE8" w:rsidP="006B4805">
      <w:pPr>
        <w:suppressAutoHyphens/>
        <w:jc w:val="left"/>
      </w:pPr>
    </w:p>
    <w:p w14:paraId="1A871542" w14:textId="77777777" w:rsidR="00FF5E10" w:rsidRDefault="00FF5E10" w:rsidP="006B4805">
      <w:pPr>
        <w:suppressAutoHyphens/>
        <w:jc w:val="left"/>
      </w:pPr>
    </w:p>
    <w:p w14:paraId="4B4F96E2" w14:textId="77777777" w:rsidR="007B08A0" w:rsidRPr="000A4838" w:rsidRDefault="007B08A0" w:rsidP="006B4805">
      <w:pPr>
        <w:suppressAutoHyphens/>
        <w:jc w:val="left"/>
      </w:pPr>
    </w:p>
    <w:p w14:paraId="240E4823" w14:textId="77777777" w:rsidR="00980B94" w:rsidRPr="000A4838" w:rsidRDefault="00980B94" w:rsidP="006B4805">
      <w:pPr>
        <w:suppressAutoHyphens/>
        <w:jc w:val="center"/>
        <w:rPr>
          <w:b/>
        </w:rPr>
      </w:pPr>
      <w:r>
        <w:rPr>
          <w:b/>
        </w:rPr>
        <w:t>PROPUESTA DE PROYECTO: CAMERÚN</w:t>
      </w:r>
    </w:p>
    <w:p w14:paraId="52F2365D" w14:textId="77777777" w:rsidR="00980B94" w:rsidRDefault="00980B94" w:rsidP="006B4805">
      <w:pPr>
        <w:suppressAutoHyphens/>
      </w:pPr>
    </w:p>
    <w:p w14:paraId="3857672C" w14:textId="77777777" w:rsidR="007B08A0" w:rsidRPr="000A4838" w:rsidRDefault="007B08A0" w:rsidP="006B4805">
      <w:pPr>
        <w:suppressAutoHyphens/>
      </w:pPr>
    </w:p>
    <w:p w14:paraId="311C6AD9" w14:textId="77777777" w:rsidR="00980B94" w:rsidRPr="000A4838" w:rsidRDefault="00980B94" w:rsidP="006B4805">
      <w:pPr>
        <w:suppressAutoHyphens/>
      </w:pPr>
    </w:p>
    <w:p w14:paraId="2A3BD13D" w14:textId="77777777" w:rsidR="00980B94" w:rsidRPr="000A4838" w:rsidRDefault="00980B94" w:rsidP="006B4805">
      <w:pPr>
        <w:suppressAutoHyphens/>
        <w:ind w:firstLine="720"/>
      </w:pPr>
      <w:r>
        <w:t xml:space="preserve">Este documento contiene los comentarios y la recomendación de la Secretaría del Fondo sobre la siguiente propuesta de proyecto: </w:t>
      </w:r>
    </w:p>
    <w:p w14:paraId="53D6D2CC" w14:textId="77777777" w:rsidR="00980B94" w:rsidRPr="000A4838" w:rsidRDefault="00980B94" w:rsidP="006B4805">
      <w:pPr>
        <w:suppressAutoHyphens/>
      </w:pPr>
    </w:p>
    <w:p w14:paraId="7361BA71" w14:textId="77777777" w:rsidR="00980B94" w:rsidRPr="000A4838" w:rsidRDefault="00980B94" w:rsidP="006B4805">
      <w:pPr>
        <w:suppressAutoHyphens/>
        <w:rPr>
          <w:u w:val="single"/>
        </w:rPr>
      </w:pPr>
      <w:r>
        <w:rPr>
          <w:u w:val="single"/>
        </w:rPr>
        <w:t>Reducción progresiva</w:t>
      </w:r>
    </w:p>
    <w:p w14:paraId="073A7532" w14:textId="77777777" w:rsidR="00980B94" w:rsidRPr="000A4838" w:rsidRDefault="00980B94" w:rsidP="006B4805">
      <w:pPr>
        <w:suppressAutoHyphens/>
      </w:pPr>
    </w:p>
    <w:p w14:paraId="68AEA141" w14:textId="77777777" w:rsidR="00980B94" w:rsidRPr="000A4838" w:rsidRDefault="00980B94" w:rsidP="006B4805">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0B94" w:rsidRPr="000A4838" w14:paraId="4D2A29C3" w14:textId="77777777" w:rsidTr="003A3F29">
        <w:tc>
          <w:tcPr>
            <w:tcW w:w="6941" w:type="dxa"/>
          </w:tcPr>
          <w:p w14:paraId="0E6D2D42" w14:textId="77777777" w:rsidR="00980B94" w:rsidRPr="000A4838" w:rsidRDefault="00980B94" w:rsidP="006B4805">
            <w:pPr>
              <w:pStyle w:val="ListParagraph"/>
              <w:numPr>
                <w:ilvl w:val="0"/>
                <w:numId w:val="21"/>
              </w:numPr>
              <w:suppressAutoHyphens/>
              <w:ind w:hanging="830"/>
            </w:pPr>
            <w:r>
              <w:t>Plan de aplicación de la Enmienda de Kigali para los HFC (etapa I, primer tramo)</w:t>
            </w:r>
          </w:p>
        </w:tc>
        <w:tc>
          <w:tcPr>
            <w:tcW w:w="2409" w:type="dxa"/>
          </w:tcPr>
          <w:p w14:paraId="0D6DED02" w14:textId="77777777" w:rsidR="00980B94" w:rsidRPr="000A4838" w:rsidRDefault="00980B94" w:rsidP="006B4805">
            <w:pPr>
              <w:suppressAutoHyphens/>
              <w:jc w:val="right"/>
            </w:pPr>
            <w:r>
              <w:t xml:space="preserve">ONUDI </w:t>
            </w:r>
          </w:p>
        </w:tc>
      </w:tr>
    </w:tbl>
    <w:p w14:paraId="6590F4FB" w14:textId="77777777" w:rsidR="00980B94" w:rsidRPr="000A4838" w:rsidRDefault="00980B94" w:rsidP="006B4805">
      <w:pPr>
        <w:suppressAutoHyphens/>
      </w:pPr>
    </w:p>
    <w:p w14:paraId="0513248B" w14:textId="77777777" w:rsidR="00980B94" w:rsidRPr="000A4838" w:rsidRDefault="00980B94" w:rsidP="006B4805">
      <w:pPr>
        <w:suppressAutoHyphens/>
      </w:pPr>
    </w:p>
    <w:p w14:paraId="4A6D966D" w14:textId="77777777" w:rsidR="00980B94" w:rsidRPr="000A4838" w:rsidRDefault="00980B94" w:rsidP="006B4805">
      <w:pPr>
        <w:suppressAutoHyphens/>
      </w:pPr>
    </w:p>
    <w:p w14:paraId="6930BAB2" w14:textId="77777777" w:rsidR="00980B94" w:rsidRPr="000A4838" w:rsidRDefault="00980B94" w:rsidP="006B4805">
      <w:pPr>
        <w:suppressAutoHyphens/>
        <w:jc w:val="left"/>
      </w:pPr>
    </w:p>
    <w:p w14:paraId="0D773C79" w14:textId="77777777" w:rsidR="00980B94" w:rsidRPr="000A4838" w:rsidRDefault="00980B94" w:rsidP="006B4805">
      <w:pPr>
        <w:suppressAutoHyphens/>
        <w:jc w:val="left"/>
      </w:pPr>
      <w:r>
        <w:br w:type="page"/>
      </w:r>
    </w:p>
    <w:p w14:paraId="66B392AD" w14:textId="2938CCF1" w:rsidR="00980B94" w:rsidRPr="004D1CA6" w:rsidRDefault="00980B94" w:rsidP="004D1CA6">
      <w:pPr>
        <w:suppressAutoHyphens/>
        <w:jc w:val="center"/>
        <w:rPr>
          <w:b/>
        </w:rPr>
      </w:pPr>
      <w:r>
        <w:rPr>
          <w:b/>
        </w:rPr>
        <w:lastRenderedPageBreak/>
        <w:t>HOJA DE EVALUACIÓN DE PROYECTO – PROYECTOS PLURIANUALES</w:t>
      </w:r>
      <w:r>
        <w:rPr>
          <w:b/>
        </w:rPr>
        <w:br/>
        <w:t>Camerún</w:t>
      </w:r>
    </w:p>
    <w:tbl>
      <w:tblPr>
        <w:tblStyle w:val="TableGrid"/>
        <w:tblW w:w="5309" w:type="pct"/>
        <w:jc w:val="center"/>
        <w:tblCellMar>
          <w:top w:w="28" w:type="dxa"/>
          <w:bottom w:w="28" w:type="dxa"/>
        </w:tblCellMar>
        <w:tblLook w:val="04A0" w:firstRow="1" w:lastRow="0" w:firstColumn="1" w:lastColumn="0" w:noHBand="0" w:noVBand="1"/>
      </w:tblPr>
      <w:tblGrid>
        <w:gridCol w:w="5069"/>
        <w:gridCol w:w="4859"/>
      </w:tblGrid>
      <w:tr w:rsidR="00980B94" w:rsidRPr="004D1CA6" w14:paraId="7307D385" w14:textId="77777777" w:rsidTr="003A3F29">
        <w:trPr>
          <w:trHeight w:val="248"/>
          <w:jc w:val="center"/>
        </w:trPr>
        <w:tc>
          <w:tcPr>
            <w:tcW w:w="2553" w:type="pct"/>
            <w:shd w:val="clear" w:color="auto" w:fill="auto"/>
          </w:tcPr>
          <w:p w14:paraId="120EDF73" w14:textId="77777777" w:rsidR="00980B94" w:rsidRPr="004D1CA6" w:rsidRDefault="00980B94" w:rsidP="006B4805">
            <w:pPr>
              <w:suppressAutoHyphens/>
              <w:rPr>
                <w:b/>
                <w:sz w:val="18"/>
                <w:szCs w:val="18"/>
              </w:rPr>
            </w:pPr>
            <w:r w:rsidRPr="004D1CA6">
              <w:rPr>
                <w:b/>
                <w:sz w:val="18"/>
                <w:szCs w:val="18"/>
              </w:rPr>
              <w:t>(I) TÍTULO DEL PROYECTO</w:t>
            </w:r>
          </w:p>
        </w:tc>
        <w:tc>
          <w:tcPr>
            <w:tcW w:w="2447" w:type="pct"/>
            <w:shd w:val="clear" w:color="auto" w:fill="auto"/>
          </w:tcPr>
          <w:p w14:paraId="5F9F0821" w14:textId="77777777" w:rsidR="00980B94" w:rsidRPr="004D1CA6" w:rsidRDefault="00980B94" w:rsidP="006B4805">
            <w:pPr>
              <w:suppressAutoHyphens/>
              <w:jc w:val="center"/>
              <w:rPr>
                <w:b/>
                <w:sz w:val="18"/>
                <w:szCs w:val="18"/>
              </w:rPr>
            </w:pPr>
            <w:r w:rsidRPr="004D1CA6">
              <w:rPr>
                <w:b/>
                <w:sz w:val="18"/>
                <w:szCs w:val="18"/>
              </w:rPr>
              <w:t>ORGANISMO</w:t>
            </w:r>
          </w:p>
        </w:tc>
      </w:tr>
      <w:tr w:rsidR="00980B94" w:rsidRPr="004D1CA6" w14:paraId="34A8C462" w14:textId="77777777" w:rsidTr="003A3F29">
        <w:trPr>
          <w:trHeight w:val="40"/>
          <w:jc w:val="center"/>
        </w:trPr>
        <w:tc>
          <w:tcPr>
            <w:tcW w:w="2553" w:type="pct"/>
            <w:shd w:val="clear" w:color="auto" w:fill="auto"/>
            <w:vAlign w:val="center"/>
          </w:tcPr>
          <w:p w14:paraId="0E4A86FC" w14:textId="77777777" w:rsidR="00980B94" w:rsidRPr="004D1CA6" w:rsidRDefault="00980B94" w:rsidP="006B4805">
            <w:pPr>
              <w:suppressAutoHyphens/>
              <w:jc w:val="center"/>
              <w:rPr>
                <w:sz w:val="18"/>
                <w:szCs w:val="18"/>
              </w:rPr>
            </w:pPr>
            <w:r w:rsidRPr="004D1CA6">
              <w:rPr>
                <w:sz w:val="18"/>
                <w:szCs w:val="18"/>
              </w:rPr>
              <w:t>Plan de aplicación de la Enmienda de Kigali para los HFC (etapa I)</w:t>
            </w:r>
          </w:p>
        </w:tc>
        <w:tc>
          <w:tcPr>
            <w:tcW w:w="2447" w:type="pct"/>
            <w:shd w:val="clear" w:color="auto" w:fill="auto"/>
            <w:vAlign w:val="center"/>
          </w:tcPr>
          <w:p w14:paraId="5C293A27" w14:textId="77777777" w:rsidR="00980B94" w:rsidRPr="004D1CA6" w:rsidRDefault="00980B94" w:rsidP="006B4805">
            <w:pPr>
              <w:suppressAutoHyphens/>
              <w:jc w:val="center"/>
              <w:rPr>
                <w:sz w:val="18"/>
                <w:szCs w:val="18"/>
              </w:rPr>
            </w:pPr>
            <w:r w:rsidRPr="004D1CA6">
              <w:rPr>
                <w:sz w:val="18"/>
                <w:szCs w:val="18"/>
              </w:rPr>
              <w:t>ONUDI</w:t>
            </w:r>
          </w:p>
        </w:tc>
      </w:tr>
    </w:tbl>
    <w:p w14:paraId="4982B1C0" w14:textId="77777777" w:rsidR="00980B94" w:rsidRPr="004D1CA6" w:rsidRDefault="00980B94" w:rsidP="006B4805">
      <w:pPr>
        <w:suppressAutoHyphens/>
        <w:jc w:val="center"/>
        <w:rPr>
          <w:sz w:val="18"/>
          <w:szCs w:val="20"/>
        </w:rPr>
      </w:pPr>
    </w:p>
    <w:tbl>
      <w:tblPr>
        <w:tblStyle w:val="TableGrid"/>
        <w:tblW w:w="5305" w:type="pct"/>
        <w:jc w:val="center"/>
        <w:tblCellMar>
          <w:top w:w="28" w:type="dxa"/>
          <w:bottom w:w="28" w:type="dxa"/>
          <w:right w:w="85" w:type="dxa"/>
        </w:tblCellMar>
        <w:tblLook w:val="04A0" w:firstRow="1" w:lastRow="0" w:firstColumn="1" w:lastColumn="0" w:noHBand="0" w:noVBand="1"/>
      </w:tblPr>
      <w:tblGrid>
        <w:gridCol w:w="5070"/>
        <w:gridCol w:w="1559"/>
        <w:gridCol w:w="1276"/>
        <w:gridCol w:w="2015"/>
      </w:tblGrid>
      <w:tr w:rsidR="00980B94" w:rsidRPr="004D1CA6" w14:paraId="44018D37" w14:textId="77777777" w:rsidTr="003A3F29">
        <w:trPr>
          <w:trHeight w:val="77"/>
          <w:jc w:val="center"/>
        </w:trPr>
        <w:tc>
          <w:tcPr>
            <w:tcW w:w="5070" w:type="dxa"/>
            <w:shd w:val="clear" w:color="auto" w:fill="auto"/>
          </w:tcPr>
          <w:p w14:paraId="35E9FDE6" w14:textId="77777777" w:rsidR="00980B94" w:rsidRPr="004D1CA6" w:rsidRDefault="00980B94" w:rsidP="006B4805">
            <w:pPr>
              <w:suppressAutoHyphens/>
              <w:jc w:val="left"/>
              <w:rPr>
                <w:b/>
                <w:sz w:val="18"/>
                <w:szCs w:val="18"/>
              </w:rPr>
            </w:pPr>
            <w:r w:rsidRPr="004D1CA6">
              <w:rPr>
                <w:b/>
                <w:sz w:val="18"/>
                <w:szCs w:val="18"/>
              </w:rPr>
              <w:t>II) DATOS MÁS RECIENTES CON ARREGLO AL ARTÍCULO 7 (anexo F)</w:t>
            </w:r>
          </w:p>
        </w:tc>
        <w:tc>
          <w:tcPr>
            <w:tcW w:w="1559" w:type="dxa"/>
            <w:shd w:val="clear" w:color="auto" w:fill="auto"/>
          </w:tcPr>
          <w:p w14:paraId="6CBE30A7" w14:textId="77777777" w:rsidR="00980B94" w:rsidRPr="004D1CA6" w:rsidRDefault="00980B94" w:rsidP="006B4805">
            <w:pPr>
              <w:suppressAutoHyphens/>
              <w:jc w:val="center"/>
              <w:rPr>
                <w:sz w:val="16"/>
                <w:szCs w:val="16"/>
              </w:rPr>
            </w:pPr>
            <w:r w:rsidRPr="004D1CA6">
              <w:rPr>
                <w:sz w:val="16"/>
                <w:szCs w:val="16"/>
              </w:rPr>
              <w:t>Año: 2022</w:t>
            </w:r>
          </w:p>
        </w:tc>
        <w:tc>
          <w:tcPr>
            <w:tcW w:w="1276" w:type="dxa"/>
            <w:shd w:val="clear" w:color="auto" w:fill="auto"/>
          </w:tcPr>
          <w:p w14:paraId="575D572D" w14:textId="0818DCDD" w:rsidR="00980B94" w:rsidRPr="004D1CA6" w:rsidRDefault="00980B94" w:rsidP="006B4805">
            <w:pPr>
              <w:suppressAutoHyphens/>
              <w:jc w:val="right"/>
              <w:rPr>
                <w:sz w:val="16"/>
                <w:szCs w:val="16"/>
              </w:rPr>
            </w:pPr>
            <w:r w:rsidRPr="004D1CA6">
              <w:rPr>
                <w:sz w:val="16"/>
                <w:szCs w:val="16"/>
              </w:rPr>
              <w:t>1 800,30 tm</w:t>
            </w:r>
          </w:p>
        </w:tc>
        <w:tc>
          <w:tcPr>
            <w:tcW w:w="2015" w:type="dxa"/>
            <w:shd w:val="clear" w:color="auto" w:fill="auto"/>
            <w:tcMar>
              <w:left w:w="57" w:type="dxa"/>
              <w:right w:w="57" w:type="dxa"/>
            </w:tcMar>
          </w:tcPr>
          <w:p w14:paraId="32E63164" w14:textId="0094335D" w:rsidR="00980B94" w:rsidRPr="004D1CA6" w:rsidRDefault="00980B94" w:rsidP="006B4805">
            <w:pPr>
              <w:suppressAutoHyphens/>
              <w:jc w:val="center"/>
              <w:rPr>
                <w:sz w:val="16"/>
                <w:szCs w:val="16"/>
              </w:rPr>
            </w:pPr>
            <w:r w:rsidRPr="004D1CA6">
              <w:rPr>
                <w:sz w:val="16"/>
                <w:szCs w:val="16"/>
              </w:rPr>
              <w:t>3 203 591 toneladas en CO</w:t>
            </w:r>
            <w:r w:rsidRPr="004D1CA6">
              <w:rPr>
                <w:sz w:val="16"/>
                <w:szCs w:val="16"/>
                <w:vertAlign w:val="subscript"/>
              </w:rPr>
              <w:t xml:space="preserve">2 </w:t>
            </w:r>
            <w:r w:rsidRPr="004D1CA6">
              <w:rPr>
                <w:sz w:val="16"/>
                <w:szCs w:val="16"/>
              </w:rPr>
              <w:t>equivalente</w:t>
            </w:r>
          </w:p>
        </w:tc>
      </w:tr>
    </w:tbl>
    <w:p w14:paraId="0A934030" w14:textId="77777777" w:rsidR="00980B94" w:rsidRPr="004D1CA6" w:rsidRDefault="00980B94" w:rsidP="006B4805">
      <w:pPr>
        <w:suppressAutoHyphens/>
        <w:jc w:val="center"/>
        <w:rPr>
          <w:sz w:val="18"/>
          <w:szCs w:val="20"/>
        </w:rPr>
      </w:pPr>
    </w:p>
    <w:tbl>
      <w:tblPr>
        <w:tblStyle w:val="TableGrid"/>
        <w:tblW w:w="5309" w:type="pct"/>
        <w:jc w:val="center"/>
        <w:tblLayout w:type="fixed"/>
        <w:tblLook w:val="04A0" w:firstRow="1" w:lastRow="0" w:firstColumn="1" w:lastColumn="0" w:noHBand="0" w:noVBand="1"/>
      </w:tblPr>
      <w:tblGrid>
        <w:gridCol w:w="1068"/>
        <w:gridCol w:w="749"/>
        <w:gridCol w:w="629"/>
        <w:gridCol w:w="719"/>
        <w:gridCol w:w="1442"/>
        <w:gridCol w:w="1350"/>
        <w:gridCol w:w="1098"/>
        <w:gridCol w:w="852"/>
        <w:gridCol w:w="707"/>
        <w:gridCol w:w="1314"/>
      </w:tblGrid>
      <w:tr w:rsidR="00980B94" w:rsidRPr="004D1CA6" w14:paraId="3B1A52B0" w14:textId="77777777" w:rsidTr="003A3F29">
        <w:trPr>
          <w:trHeight w:val="250"/>
          <w:jc w:val="center"/>
        </w:trPr>
        <w:tc>
          <w:tcPr>
            <w:tcW w:w="4338" w:type="pct"/>
            <w:gridSpan w:val="9"/>
            <w:shd w:val="clear" w:color="auto" w:fill="auto"/>
            <w:tcMar>
              <w:left w:w="72" w:type="dxa"/>
              <w:right w:w="72" w:type="dxa"/>
            </w:tcMar>
          </w:tcPr>
          <w:p w14:paraId="4E1236AC" w14:textId="77777777" w:rsidR="00980B94" w:rsidRPr="004D1CA6" w:rsidRDefault="00980B94" w:rsidP="006B4805">
            <w:pPr>
              <w:suppressAutoHyphens/>
              <w:jc w:val="left"/>
              <w:rPr>
                <w:b/>
                <w:sz w:val="18"/>
                <w:szCs w:val="18"/>
              </w:rPr>
            </w:pPr>
            <w:r w:rsidRPr="004D1CA6">
              <w:rPr>
                <w:b/>
                <w:sz w:val="18"/>
                <w:szCs w:val="18"/>
              </w:rPr>
              <w:t>(III) DATOS SECTORIALES DEL PROGRAMA DE PAÍS MÁS RECIENTES (toneladas en CO</w:t>
            </w:r>
            <w:r w:rsidRPr="004D1CA6">
              <w:rPr>
                <w:b/>
                <w:sz w:val="18"/>
                <w:szCs w:val="18"/>
                <w:vertAlign w:val="subscript"/>
              </w:rPr>
              <w:t xml:space="preserve">2 </w:t>
            </w:r>
            <w:r w:rsidRPr="004D1CA6">
              <w:rPr>
                <w:b/>
                <w:sz w:val="18"/>
                <w:szCs w:val="18"/>
              </w:rPr>
              <w:t xml:space="preserve">equivalente) </w:t>
            </w:r>
          </w:p>
        </w:tc>
        <w:tc>
          <w:tcPr>
            <w:tcW w:w="662" w:type="pct"/>
            <w:shd w:val="clear" w:color="auto" w:fill="auto"/>
            <w:tcMar>
              <w:left w:w="72" w:type="dxa"/>
              <w:right w:w="72" w:type="dxa"/>
            </w:tcMar>
          </w:tcPr>
          <w:p w14:paraId="2BC83808" w14:textId="77777777" w:rsidR="00980B94" w:rsidRPr="004D1CA6" w:rsidRDefault="00980B94" w:rsidP="006B4805">
            <w:pPr>
              <w:suppressAutoHyphens/>
              <w:spacing w:after="60"/>
              <w:jc w:val="right"/>
              <w:rPr>
                <w:b/>
                <w:sz w:val="18"/>
                <w:szCs w:val="18"/>
              </w:rPr>
            </w:pPr>
            <w:r w:rsidRPr="004D1CA6">
              <w:rPr>
                <w:b/>
                <w:sz w:val="18"/>
                <w:szCs w:val="18"/>
              </w:rPr>
              <w:t>Año: 2022</w:t>
            </w:r>
          </w:p>
        </w:tc>
      </w:tr>
      <w:tr w:rsidR="00980B94" w:rsidRPr="004D1CA6" w14:paraId="6B9E1E1A" w14:textId="77777777" w:rsidTr="003A3F29">
        <w:trPr>
          <w:trHeight w:val="250"/>
          <w:jc w:val="center"/>
        </w:trPr>
        <w:tc>
          <w:tcPr>
            <w:tcW w:w="538" w:type="pct"/>
            <w:vMerge w:val="restart"/>
            <w:shd w:val="clear" w:color="auto" w:fill="auto"/>
            <w:tcMar>
              <w:left w:w="72" w:type="dxa"/>
              <w:right w:w="72" w:type="dxa"/>
            </w:tcMar>
            <w:vAlign w:val="center"/>
          </w:tcPr>
          <w:p w14:paraId="7BE30439" w14:textId="77777777" w:rsidR="00980B94" w:rsidRPr="004D1CA6" w:rsidRDefault="00980B94" w:rsidP="006B4805">
            <w:pPr>
              <w:suppressAutoHyphens/>
              <w:spacing w:after="60"/>
              <w:jc w:val="center"/>
              <w:rPr>
                <w:sz w:val="16"/>
                <w:szCs w:val="16"/>
              </w:rPr>
            </w:pPr>
            <w:r w:rsidRPr="004D1CA6">
              <w:rPr>
                <w:sz w:val="16"/>
                <w:szCs w:val="16"/>
              </w:rPr>
              <w:t>Sustancia química</w:t>
            </w:r>
          </w:p>
        </w:tc>
        <w:tc>
          <w:tcPr>
            <w:tcW w:w="377" w:type="pct"/>
            <w:vMerge w:val="restart"/>
            <w:shd w:val="clear" w:color="auto" w:fill="auto"/>
            <w:tcMar>
              <w:left w:w="72" w:type="dxa"/>
              <w:right w:w="72" w:type="dxa"/>
            </w:tcMar>
            <w:vAlign w:val="center"/>
          </w:tcPr>
          <w:p w14:paraId="4F25FA30" w14:textId="77777777" w:rsidR="00980B94" w:rsidRPr="004D1CA6" w:rsidRDefault="00980B94" w:rsidP="006B4805">
            <w:pPr>
              <w:suppressAutoHyphens/>
              <w:spacing w:after="60"/>
              <w:jc w:val="center"/>
              <w:rPr>
                <w:sz w:val="16"/>
                <w:szCs w:val="16"/>
              </w:rPr>
            </w:pPr>
            <w:r w:rsidRPr="004D1CA6">
              <w:rPr>
                <w:sz w:val="16"/>
                <w:szCs w:val="16"/>
              </w:rPr>
              <w:t>Aerosol</w:t>
            </w:r>
          </w:p>
        </w:tc>
        <w:tc>
          <w:tcPr>
            <w:tcW w:w="317" w:type="pct"/>
            <w:vMerge w:val="restart"/>
            <w:shd w:val="clear" w:color="auto" w:fill="auto"/>
            <w:tcMar>
              <w:left w:w="72" w:type="dxa"/>
              <w:right w:w="72" w:type="dxa"/>
            </w:tcMar>
            <w:vAlign w:val="center"/>
          </w:tcPr>
          <w:p w14:paraId="7EFBEA76" w14:textId="77777777" w:rsidR="00980B94" w:rsidRPr="004D1CA6" w:rsidRDefault="00980B94" w:rsidP="006B4805">
            <w:pPr>
              <w:suppressAutoHyphens/>
              <w:spacing w:after="60"/>
              <w:jc w:val="center"/>
              <w:rPr>
                <w:sz w:val="16"/>
                <w:szCs w:val="16"/>
              </w:rPr>
            </w:pPr>
            <w:r w:rsidRPr="004D1CA6">
              <w:rPr>
                <w:sz w:val="16"/>
                <w:szCs w:val="16"/>
              </w:rPr>
              <w:t>Espuma</w:t>
            </w:r>
          </w:p>
        </w:tc>
        <w:tc>
          <w:tcPr>
            <w:tcW w:w="362" w:type="pct"/>
            <w:vMerge w:val="restart"/>
            <w:shd w:val="clear" w:color="auto" w:fill="auto"/>
            <w:tcMar>
              <w:left w:w="72" w:type="dxa"/>
              <w:right w:w="72" w:type="dxa"/>
            </w:tcMar>
            <w:vAlign w:val="center"/>
          </w:tcPr>
          <w:p w14:paraId="215EA7B5" w14:textId="77777777" w:rsidR="00980B94" w:rsidRPr="004D1CA6" w:rsidRDefault="00980B94" w:rsidP="006B4805">
            <w:pPr>
              <w:suppressAutoHyphens/>
              <w:spacing w:after="60"/>
              <w:jc w:val="center"/>
              <w:rPr>
                <w:sz w:val="16"/>
                <w:szCs w:val="16"/>
              </w:rPr>
            </w:pPr>
            <w:r w:rsidRPr="004D1CA6">
              <w:rPr>
                <w:sz w:val="16"/>
                <w:szCs w:val="16"/>
              </w:rPr>
              <w:t>Lucha contra incendios</w:t>
            </w:r>
          </w:p>
        </w:tc>
        <w:tc>
          <w:tcPr>
            <w:tcW w:w="1959" w:type="pct"/>
            <w:gridSpan w:val="3"/>
            <w:shd w:val="clear" w:color="auto" w:fill="auto"/>
            <w:tcMar>
              <w:left w:w="72" w:type="dxa"/>
              <w:right w:w="72" w:type="dxa"/>
            </w:tcMar>
            <w:vAlign w:val="center"/>
          </w:tcPr>
          <w:p w14:paraId="47548187" w14:textId="77777777" w:rsidR="00980B94" w:rsidRPr="004D1CA6" w:rsidRDefault="00980B94" w:rsidP="006B4805">
            <w:pPr>
              <w:suppressAutoHyphens/>
              <w:jc w:val="center"/>
              <w:rPr>
                <w:sz w:val="16"/>
                <w:szCs w:val="16"/>
              </w:rPr>
            </w:pPr>
            <w:r w:rsidRPr="004D1CA6">
              <w:rPr>
                <w:sz w:val="16"/>
                <w:szCs w:val="16"/>
              </w:rPr>
              <w:t>Refrigeración</w:t>
            </w:r>
          </w:p>
        </w:tc>
        <w:tc>
          <w:tcPr>
            <w:tcW w:w="429" w:type="pct"/>
            <w:vMerge w:val="restart"/>
            <w:shd w:val="clear" w:color="auto" w:fill="auto"/>
            <w:tcMar>
              <w:left w:w="72" w:type="dxa"/>
              <w:right w:w="72" w:type="dxa"/>
            </w:tcMar>
            <w:vAlign w:val="center"/>
          </w:tcPr>
          <w:p w14:paraId="0FF9E96B" w14:textId="77777777" w:rsidR="00980B94" w:rsidRPr="004D1CA6" w:rsidRDefault="00980B94" w:rsidP="006B4805">
            <w:pPr>
              <w:suppressAutoHyphens/>
              <w:spacing w:after="60"/>
              <w:jc w:val="center"/>
              <w:rPr>
                <w:sz w:val="16"/>
                <w:szCs w:val="16"/>
              </w:rPr>
            </w:pPr>
            <w:r w:rsidRPr="004D1CA6">
              <w:rPr>
                <w:sz w:val="16"/>
                <w:szCs w:val="16"/>
              </w:rPr>
              <w:t>Solvente</w:t>
            </w:r>
          </w:p>
        </w:tc>
        <w:tc>
          <w:tcPr>
            <w:tcW w:w="356" w:type="pct"/>
            <w:vMerge w:val="restart"/>
            <w:shd w:val="clear" w:color="auto" w:fill="auto"/>
            <w:tcMar>
              <w:left w:w="72" w:type="dxa"/>
              <w:right w:w="72" w:type="dxa"/>
            </w:tcMar>
            <w:vAlign w:val="center"/>
          </w:tcPr>
          <w:p w14:paraId="017C6B64" w14:textId="77777777" w:rsidR="00980B94" w:rsidRPr="004D1CA6" w:rsidRDefault="00980B94" w:rsidP="006B4805">
            <w:pPr>
              <w:suppressAutoHyphens/>
              <w:spacing w:after="60"/>
              <w:jc w:val="center"/>
              <w:rPr>
                <w:sz w:val="16"/>
                <w:szCs w:val="16"/>
              </w:rPr>
            </w:pPr>
            <w:r w:rsidRPr="004D1CA6">
              <w:rPr>
                <w:sz w:val="16"/>
                <w:szCs w:val="16"/>
              </w:rPr>
              <w:t>Otros</w:t>
            </w:r>
          </w:p>
        </w:tc>
        <w:tc>
          <w:tcPr>
            <w:tcW w:w="662" w:type="pct"/>
            <w:vMerge w:val="restart"/>
            <w:shd w:val="clear" w:color="auto" w:fill="auto"/>
            <w:tcMar>
              <w:left w:w="72" w:type="dxa"/>
              <w:right w:w="72" w:type="dxa"/>
            </w:tcMar>
            <w:vAlign w:val="center"/>
          </w:tcPr>
          <w:p w14:paraId="1D3093AD" w14:textId="77777777" w:rsidR="00980B94" w:rsidRPr="004D1CA6" w:rsidRDefault="00980B94" w:rsidP="006B4805">
            <w:pPr>
              <w:suppressAutoHyphens/>
              <w:spacing w:after="60"/>
              <w:jc w:val="center"/>
              <w:rPr>
                <w:sz w:val="16"/>
                <w:szCs w:val="16"/>
              </w:rPr>
            </w:pPr>
            <w:r w:rsidRPr="004D1CA6">
              <w:rPr>
                <w:sz w:val="16"/>
                <w:szCs w:val="16"/>
              </w:rPr>
              <w:t>Consumo total del sector</w:t>
            </w:r>
          </w:p>
        </w:tc>
      </w:tr>
      <w:tr w:rsidR="00980B94" w:rsidRPr="004D1CA6" w14:paraId="09263492" w14:textId="77777777" w:rsidTr="003A3F29">
        <w:trPr>
          <w:trHeight w:val="163"/>
          <w:jc w:val="center"/>
        </w:trPr>
        <w:tc>
          <w:tcPr>
            <w:tcW w:w="538" w:type="pct"/>
            <w:vMerge/>
            <w:shd w:val="clear" w:color="auto" w:fill="auto"/>
            <w:tcMar>
              <w:left w:w="72" w:type="dxa"/>
              <w:right w:w="72" w:type="dxa"/>
            </w:tcMar>
          </w:tcPr>
          <w:p w14:paraId="2BF5B103" w14:textId="77777777" w:rsidR="00980B94" w:rsidRPr="004D1CA6" w:rsidRDefault="00980B94" w:rsidP="006B4805">
            <w:pPr>
              <w:suppressAutoHyphens/>
              <w:spacing w:after="60"/>
              <w:jc w:val="center"/>
              <w:rPr>
                <w:sz w:val="16"/>
                <w:szCs w:val="16"/>
              </w:rPr>
            </w:pPr>
          </w:p>
        </w:tc>
        <w:tc>
          <w:tcPr>
            <w:tcW w:w="377" w:type="pct"/>
            <w:vMerge/>
            <w:shd w:val="clear" w:color="auto" w:fill="auto"/>
            <w:tcMar>
              <w:left w:w="72" w:type="dxa"/>
              <w:right w:w="72" w:type="dxa"/>
            </w:tcMar>
          </w:tcPr>
          <w:p w14:paraId="0B948EFE" w14:textId="77777777" w:rsidR="00980B94" w:rsidRPr="004D1CA6" w:rsidRDefault="00980B94" w:rsidP="006B4805">
            <w:pPr>
              <w:suppressAutoHyphens/>
              <w:spacing w:after="60"/>
              <w:jc w:val="center"/>
              <w:rPr>
                <w:sz w:val="16"/>
                <w:szCs w:val="16"/>
              </w:rPr>
            </w:pPr>
          </w:p>
        </w:tc>
        <w:tc>
          <w:tcPr>
            <w:tcW w:w="317" w:type="pct"/>
            <w:vMerge/>
            <w:shd w:val="clear" w:color="auto" w:fill="auto"/>
            <w:tcMar>
              <w:left w:w="72" w:type="dxa"/>
              <w:right w:w="72" w:type="dxa"/>
            </w:tcMar>
          </w:tcPr>
          <w:p w14:paraId="5D3E6403" w14:textId="77777777" w:rsidR="00980B94" w:rsidRPr="004D1CA6" w:rsidRDefault="00980B94" w:rsidP="006B4805">
            <w:pPr>
              <w:suppressAutoHyphens/>
              <w:spacing w:after="60"/>
              <w:jc w:val="center"/>
              <w:rPr>
                <w:sz w:val="16"/>
                <w:szCs w:val="16"/>
              </w:rPr>
            </w:pPr>
          </w:p>
        </w:tc>
        <w:tc>
          <w:tcPr>
            <w:tcW w:w="362" w:type="pct"/>
            <w:vMerge/>
            <w:shd w:val="clear" w:color="auto" w:fill="auto"/>
            <w:tcMar>
              <w:left w:w="72" w:type="dxa"/>
              <w:right w:w="72" w:type="dxa"/>
            </w:tcMar>
          </w:tcPr>
          <w:p w14:paraId="3D8FBAB4" w14:textId="77777777" w:rsidR="00980B94" w:rsidRPr="004D1CA6" w:rsidRDefault="00980B94" w:rsidP="006B4805">
            <w:pPr>
              <w:suppressAutoHyphens/>
              <w:spacing w:after="60"/>
              <w:jc w:val="center"/>
              <w:rPr>
                <w:sz w:val="16"/>
                <w:szCs w:val="16"/>
              </w:rPr>
            </w:pPr>
          </w:p>
        </w:tc>
        <w:tc>
          <w:tcPr>
            <w:tcW w:w="1406" w:type="pct"/>
            <w:gridSpan w:val="2"/>
            <w:shd w:val="clear" w:color="auto" w:fill="auto"/>
            <w:tcMar>
              <w:left w:w="72" w:type="dxa"/>
              <w:right w:w="72" w:type="dxa"/>
            </w:tcMar>
            <w:vAlign w:val="center"/>
          </w:tcPr>
          <w:p w14:paraId="4DFA6FA5" w14:textId="77777777" w:rsidR="00980B94" w:rsidRPr="004D1CA6" w:rsidRDefault="00980B94" w:rsidP="006B4805">
            <w:pPr>
              <w:suppressAutoHyphens/>
              <w:jc w:val="center"/>
              <w:rPr>
                <w:sz w:val="16"/>
                <w:szCs w:val="16"/>
              </w:rPr>
            </w:pPr>
            <w:r w:rsidRPr="004D1CA6">
              <w:rPr>
                <w:sz w:val="16"/>
                <w:szCs w:val="16"/>
              </w:rPr>
              <w:t>Fabricación</w:t>
            </w:r>
          </w:p>
        </w:tc>
        <w:tc>
          <w:tcPr>
            <w:tcW w:w="552" w:type="pct"/>
            <w:vMerge w:val="restart"/>
            <w:shd w:val="clear" w:color="auto" w:fill="auto"/>
            <w:tcMar>
              <w:left w:w="72" w:type="dxa"/>
              <w:right w:w="72" w:type="dxa"/>
            </w:tcMar>
            <w:vAlign w:val="center"/>
          </w:tcPr>
          <w:p w14:paraId="1B99E822" w14:textId="77777777" w:rsidR="00980B94" w:rsidRPr="004D1CA6" w:rsidRDefault="00980B94" w:rsidP="006B4805">
            <w:pPr>
              <w:suppressAutoHyphens/>
              <w:jc w:val="center"/>
              <w:rPr>
                <w:sz w:val="16"/>
                <w:szCs w:val="16"/>
              </w:rPr>
            </w:pPr>
            <w:r w:rsidRPr="004D1CA6">
              <w:rPr>
                <w:sz w:val="16"/>
                <w:szCs w:val="16"/>
              </w:rPr>
              <w:t>Servicio y mantenimiento</w:t>
            </w:r>
          </w:p>
        </w:tc>
        <w:tc>
          <w:tcPr>
            <w:tcW w:w="429" w:type="pct"/>
            <w:vMerge/>
            <w:shd w:val="clear" w:color="auto" w:fill="auto"/>
            <w:tcMar>
              <w:left w:w="72" w:type="dxa"/>
              <w:right w:w="72" w:type="dxa"/>
            </w:tcMar>
          </w:tcPr>
          <w:p w14:paraId="7A6B15FF" w14:textId="77777777" w:rsidR="00980B94" w:rsidRPr="004D1CA6" w:rsidRDefault="00980B94" w:rsidP="006B4805">
            <w:pPr>
              <w:suppressAutoHyphens/>
              <w:spacing w:after="60"/>
              <w:jc w:val="center"/>
              <w:rPr>
                <w:sz w:val="16"/>
                <w:szCs w:val="16"/>
              </w:rPr>
            </w:pPr>
          </w:p>
        </w:tc>
        <w:tc>
          <w:tcPr>
            <w:tcW w:w="356" w:type="pct"/>
            <w:vMerge/>
            <w:shd w:val="clear" w:color="auto" w:fill="auto"/>
            <w:tcMar>
              <w:left w:w="72" w:type="dxa"/>
              <w:right w:w="72" w:type="dxa"/>
            </w:tcMar>
          </w:tcPr>
          <w:p w14:paraId="7937D9EF" w14:textId="77777777" w:rsidR="00980B94" w:rsidRPr="004D1CA6" w:rsidRDefault="00980B94" w:rsidP="006B4805">
            <w:pPr>
              <w:suppressAutoHyphens/>
              <w:spacing w:after="60"/>
              <w:jc w:val="center"/>
              <w:rPr>
                <w:sz w:val="16"/>
                <w:szCs w:val="16"/>
              </w:rPr>
            </w:pPr>
          </w:p>
        </w:tc>
        <w:tc>
          <w:tcPr>
            <w:tcW w:w="662" w:type="pct"/>
            <w:vMerge/>
            <w:shd w:val="clear" w:color="auto" w:fill="auto"/>
            <w:tcMar>
              <w:left w:w="72" w:type="dxa"/>
              <w:right w:w="72" w:type="dxa"/>
            </w:tcMar>
          </w:tcPr>
          <w:p w14:paraId="6EB0A13B" w14:textId="77777777" w:rsidR="00980B94" w:rsidRPr="004D1CA6" w:rsidRDefault="00980B94" w:rsidP="006B4805">
            <w:pPr>
              <w:suppressAutoHyphens/>
              <w:spacing w:after="60"/>
              <w:jc w:val="center"/>
              <w:rPr>
                <w:sz w:val="16"/>
                <w:szCs w:val="16"/>
              </w:rPr>
            </w:pPr>
          </w:p>
        </w:tc>
      </w:tr>
      <w:tr w:rsidR="00980B94" w:rsidRPr="004D1CA6" w14:paraId="751D5D46" w14:textId="77777777" w:rsidTr="003A3F29">
        <w:trPr>
          <w:trHeight w:val="163"/>
          <w:jc w:val="center"/>
        </w:trPr>
        <w:tc>
          <w:tcPr>
            <w:tcW w:w="538" w:type="pct"/>
            <w:vMerge/>
            <w:shd w:val="clear" w:color="auto" w:fill="auto"/>
            <w:tcMar>
              <w:left w:w="72" w:type="dxa"/>
              <w:right w:w="72" w:type="dxa"/>
            </w:tcMar>
          </w:tcPr>
          <w:p w14:paraId="19BB7A51" w14:textId="77777777" w:rsidR="00980B94" w:rsidRPr="004D1CA6" w:rsidRDefault="00980B94" w:rsidP="006B4805">
            <w:pPr>
              <w:suppressAutoHyphens/>
              <w:spacing w:after="60"/>
              <w:jc w:val="center"/>
              <w:rPr>
                <w:sz w:val="16"/>
                <w:szCs w:val="16"/>
              </w:rPr>
            </w:pPr>
          </w:p>
        </w:tc>
        <w:tc>
          <w:tcPr>
            <w:tcW w:w="377" w:type="pct"/>
            <w:vMerge/>
            <w:shd w:val="clear" w:color="auto" w:fill="auto"/>
            <w:tcMar>
              <w:left w:w="72" w:type="dxa"/>
              <w:right w:w="72" w:type="dxa"/>
            </w:tcMar>
          </w:tcPr>
          <w:p w14:paraId="48502E85" w14:textId="77777777" w:rsidR="00980B94" w:rsidRPr="004D1CA6" w:rsidRDefault="00980B94" w:rsidP="006B4805">
            <w:pPr>
              <w:suppressAutoHyphens/>
              <w:spacing w:after="60"/>
              <w:jc w:val="center"/>
              <w:rPr>
                <w:sz w:val="16"/>
                <w:szCs w:val="16"/>
              </w:rPr>
            </w:pPr>
          </w:p>
        </w:tc>
        <w:tc>
          <w:tcPr>
            <w:tcW w:w="317" w:type="pct"/>
            <w:vMerge/>
            <w:shd w:val="clear" w:color="auto" w:fill="auto"/>
            <w:tcMar>
              <w:left w:w="72" w:type="dxa"/>
              <w:right w:w="72" w:type="dxa"/>
            </w:tcMar>
          </w:tcPr>
          <w:p w14:paraId="47158DE4" w14:textId="77777777" w:rsidR="00980B94" w:rsidRPr="004D1CA6" w:rsidRDefault="00980B94" w:rsidP="006B4805">
            <w:pPr>
              <w:suppressAutoHyphens/>
              <w:spacing w:after="60"/>
              <w:jc w:val="center"/>
              <w:rPr>
                <w:sz w:val="16"/>
                <w:szCs w:val="16"/>
              </w:rPr>
            </w:pPr>
          </w:p>
        </w:tc>
        <w:tc>
          <w:tcPr>
            <w:tcW w:w="362" w:type="pct"/>
            <w:vMerge/>
            <w:shd w:val="clear" w:color="auto" w:fill="auto"/>
            <w:tcMar>
              <w:left w:w="72" w:type="dxa"/>
              <w:right w:w="72" w:type="dxa"/>
            </w:tcMar>
          </w:tcPr>
          <w:p w14:paraId="20F13B0C" w14:textId="77777777" w:rsidR="00980B94" w:rsidRPr="004D1CA6" w:rsidRDefault="00980B94" w:rsidP="006B4805">
            <w:pPr>
              <w:suppressAutoHyphens/>
              <w:spacing w:after="60"/>
              <w:jc w:val="center"/>
              <w:rPr>
                <w:sz w:val="16"/>
                <w:szCs w:val="16"/>
              </w:rPr>
            </w:pPr>
          </w:p>
        </w:tc>
        <w:tc>
          <w:tcPr>
            <w:tcW w:w="726" w:type="pct"/>
            <w:shd w:val="clear" w:color="auto" w:fill="auto"/>
            <w:tcMar>
              <w:left w:w="72" w:type="dxa"/>
              <w:right w:w="72" w:type="dxa"/>
            </w:tcMar>
            <w:vAlign w:val="center"/>
          </w:tcPr>
          <w:p w14:paraId="6172FF51" w14:textId="77777777" w:rsidR="00980B94" w:rsidRPr="004D1CA6" w:rsidRDefault="00980B94" w:rsidP="006B4805">
            <w:pPr>
              <w:suppressAutoHyphens/>
              <w:jc w:val="center"/>
              <w:rPr>
                <w:sz w:val="16"/>
                <w:szCs w:val="16"/>
              </w:rPr>
            </w:pPr>
            <w:r w:rsidRPr="004D1CA6">
              <w:rPr>
                <w:sz w:val="16"/>
                <w:szCs w:val="16"/>
              </w:rPr>
              <w:t>Equipos de climatización</w:t>
            </w:r>
          </w:p>
        </w:tc>
        <w:tc>
          <w:tcPr>
            <w:tcW w:w="680" w:type="pct"/>
            <w:shd w:val="clear" w:color="auto" w:fill="auto"/>
            <w:tcMar>
              <w:left w:w="72" w:type="dxa"/>
              <w:right w:w="72" w:type="dxa"/>
            </w:tcMar>
            <w:vAlign w:val="center"/>
          </w:tcPr>
          <w:p w14:paraId="13B9BCF7" w14:textId="77777777" w:rsidR="00980B94" w:rsidRPr="004D1CA6" w:rsidRDefault="00980B94" w:rsidP="006B4805">
            <w:pPr>
              <w:suppressAutoHyphens/>
              <w:jc w:val="center"/>
              <w:rPr>
                <w:sz w:val="16"/>
                <w:szCs w:val="16"/>
              </w:rPr>
            </w:pPr>
            <w:r w:rsidRPr="004D1CA6">
              <w:rPr>
                <w:sz w:val="16"/>
                <w:szCs w:val="16"/>
              </w:rPr>
              <w:t>Otros</w:t>
            </w:r>
          </w:p>
        </w:tc>
        <w:tc>
          <w:tcPr>
            <w:tcW w:w="552" w:type="pct"/>
            <w:vMerge/>
            <w:shd w:val="clear" w:color="auto" w:fill="auto"/>
            <w:tcMar>
              <w:left w:w="72" w:type="dxa"/>
              <w:right w:w="72" w:type="dxa"/>
            </w:tcMar>
          </w:tcPr>
          <w:p w14:paraId="579310D8" w14:textId="77777777" w:rsidR="00980B94" w:rsidRPr="004D1CA6" w:rsidRDefault="00980B94" w:rsidP="006B4805">
            <w:pPr>
              <w:suppressAutoHyphens/>
              <w:jc w:val="center"/>
              <w:rPr>
                <w:sz w:val="16"/>
                <w:szCs w:val="16"/>
              </w:rPr>
            </w:pPr>
          </w:p>
        </w:tc>
        <w:tc>
          <w:tcPr>
            <w:tcW w:w="429" w:type="pct"/>
            <w:vMerge/>
            <w:shd w:val="clear" w:color="auto" w:fill="auto"/>
            <w:tcMar>
              <w:left w:w="72" w:type="dxa"/>
              <w:right w:w="72" w:type="dxa"/>
            </w:tcMar>
          </w:tcPr>
          <w:p w14:paraId="3FFA0264" w14:textId="77777777" w:rsidR="00980B94" w:rsidRPr="004D1CA6" w:rsidRDefault="00980B94" w:rsidP="006B4805">
            <w:pPr>
              <w:suppressAutoHyphens/>
              <w:spacing w:after="60"/>
              <w:jc w:val="center"/>
              <w:rPr>
                <w:sz w:val="16"/>
                <w:szCs w:val="16"/>
              </w:rPr>
            </w:pPr>
          </w:p>
        </w:tc>
        <w:tc>
          <w:tcPr>
            <w:tcW w:w="356" w:type="pct"/>
            <w:vMerge/>
            <w:shd w:val="clear" w:color="auto" w:fill="auto"/>
            <w:tcMar>
              <w:left w:w="72" w:type="dxa"/>
              <w:right w:w="72" w:type="dxa"/>
            </w:tcMar>
          </w:tcPr>
          <w:p w14:paraId="753A7A96" w14:textId="77777777" w:rsidR="00980B94" w:rsidRPr="004D1CA6" w:rsidRDefault="00980B94" w:rsidP="006B4805">
            <w:pPr>
              <w:suppressAutoHyphens/>
              <w:spacing w:after="60"/>
              <w:jc w:val="center"/>
              <w:rPr>
                <w:sz w:val="16"/>
                <w:szCs w:val="16"/>
              </w:rPr>
            </w:pPr>
          </w:p>
        </w:tc>
        <w:tc>
          <w:tcPr>
            <w:tcW w:w="662" w:type="pct"/>
            <w:vMerge/>
            <w:shd w:val="clear" w:color="auto" w:fill="auto"/>
            <w:tcMar>
              <w:left w:w="72" w:type="dxa"/>
              <w:right w:w="72" w:type="dxa"/>
            </w:tcMar>
          </w:tcPr>
          <w:p w14:paraId="5F7DB88A" w14:textId="77777777" w:rsidR="00980B94" w:rsidRPr="004D1CA6" w:rsidRDefault="00980B94" w:rsidP="006B4805">
            <w:pPr>
              <w:suppressAutoHyphens/>
              <w:spacing w:after="60"/>
              <w:jc w:val="center"/>
              <w:rPr>
                <w:sz w:val="16"/>
                <w:szCs w:val="16"/>
              </w:rPr>
            </w:pPr>
          </w:p>
        </w:tc>
      </w:tr>
      <w:tr w:rsidR="00980B94" w:rsidRPr="004D1CA6" w14:paraId="3D66D330" w14:textId="77777777" w:rsidTr="003A3F29">
        <w:trPr>
          <w:trHeight w:val="180"/>
          <w:jc w:val="center"/>
        </w:trPr>
        <w:tc>
          <w:tcPr>
            <w:tcW w:w="538" w:type="pct"/>
            <w:shd w:val="clear" w:color="auto" w:fill="auto"/>
            <w:tcMar>
              <w:left w:w="72" w:type="dxa"/>
              <w:right w:w="72" w:type="dxa"/>
            </w:tcMar>
          </w:tcPr>
          <w:p w14:paraId="029029CA" w14:textId="77777777" w:rsidR="00980B94" w:rsidRPr="004D1CA6" w:rsidRDefault="00980B94" w:rsidP="006B4805">
            <w:pPr>
              <w:suppressAutoHyphens/>
              <w:spacing w:after="60"/>
              <w:jc w:val="left"/>
              <w:rPr>
                <w:sz w:val="16"/>
                <w:szCs w:val="16"/>
              </w:rPr>
            </w:pPr>
            <w:r w:rsidRPr="004D1CA6">
              <w:rPr>
                <w:sz w:val="16"/>
                <w:szCs w:val="16"/>
              </w:rPr>
              <w:t>HFC-32</w:t>
            </w:r>
          </w:p>
        </w:tc>
        <w:tc>
          <w:tcPr>
            <w:tcW w:w="377" w:type="pct"/>
            <w:shd w:val="clear" w:color="auto" w:fill="auto"/>
            <w:tcMar>
              <w:left w:w="72" w:type="dxa"/>
              <w:right w:w="72" w:type="dxa"/>
            </w:tcMar>
          </w:tcPr>
          <w:p w14:paraId="6F9FD876"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62401BE8"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507B798F"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2BF33A78"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2D16C711"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5DDF96DD" w14:textId="5121B339" w:rsidR="00980B94" w:rsidRPr="004D1CA6" w:rsidRDefault="00980B94" w:rsidP="006B4805">
            <w:pPr>
              <w:suppressAutoHyphens/>
              <w:spacing w:after="60"/>
              <w:jc w:val="right"/>
              <w:rPr>
                <w:sz w:val="16"/>
                <w:szCs w:val="16"/>
              </w:rPr>
            </w:pPr>
            <w:r w:rsidRPr="004D1CA6">
              <w:rPr>
                <w:sz w:val="16"/>
                <w:szCs w:val="16"/>
              </w:rPr>
              <w:t>1 688</w:t>
            </w:r>
          </w:p>
        </w:tc>
        <w:tc>
          <w:tcPr>
            <w:tcW w:w="429" w:type="pct"/>
            <w:shd w:val="clear" w:color="auto" w:fill="auto"/>
            <w:tcMar>
              <w:left w:w="72" w:type="dxa"/>
              <w:right w:w="72" w:type="dxa"/>
            </w:tcMar>
          </w:tcPr>
          <w:p w14:paraId="65AB8542"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0024212D"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051979EB" w14:textId="3FCED1DE" w:rsidR="00980B94" w:rsidRPr="004D1CA6" w:rsidRDefault="00980B94" w:rsidP="006B4805">
            <w:pPr>
              <w:suppressAutoHyphens/>
              <w:jc w:val="right"/>
              <w:rPr>
                <w:sz w:val="16"/>
                <w:szCs w:val="16"/>
              </w:rPr>
            </w:pPr>
            <w:r w:rsidRPr="004D1CA6">
              <w:rPr>
                <w:sz w:val="16"/>
                <w:szCs w:val="16"/>
              </w:rPr>
              <w:t>1 688</w:t>
            </w:r>
          </w:p>
        </w:tc>
      </w:tr>
      <w:tr w:rsidR="00980B94" w:rsidRPr="004D1CA6" w14:paraId="718B7EB9" w14:textId="77777777" w:rsidTr="003A3F29">
        <w:trPr>
          <w:trHeight w:val="250"/>
          <w:jc w:val="center"/>
        </w:trPr>
        <w:tc>
          <w:tcPr>
            <w:tcW w:w="538" w:type="pct"/>
            <w:shd w:val="clear" w:color="auto" w:fill="auto"/>
            <w:tcMar>
              <w:left w:w="72" w:type="dxa"/>
              <w:right w:w="72" w:type="dxa"/>
            </w:tcMar>
          </w:tcPr>
          <w:p w14:paraId="2CC09DBC" w14:textId="77777777" w:rsidR="00980B94" w:rsidRPr="004D1CA6" w:rsidRDefault="00980B94" w:rsidP="006B4805">
            <w:pPr>
              <w:suppressAutoHyphens/>
              <w:spacing w:after="60"/>
              <w:jc w:val="left"/>
              <w:rPr>
                <w:sz w:val="16"/>
                <w:szCs w:val="16"/>
              </w:rPr>
            </w:pPr>
            <w:r w:rsidRPr="004D1CA6">
              <w:rPr>
                <w:sz w:val="16"/>
                <w:szCs w:val="16"/>
              </w:rPr>
              <w:t>HFC-134a</w:t>
            </w:r>
          </w:p>
        </w:tc>
        <w:tc>
          <w:tcPr>
            <w:tcW w:w="377" w:type="pct"/>
            <w:shd w:val="clear" w:color="auto" w:fill="auto"/>
            <w:tcMar>
              <w:left w:w="72" w:type="dxa"/>
              <w:right w:w="72" w:type="dxa"/>
            </w:tcMar>
          </w:tcPr>
          <w:p w14:paraId="746FF8F4"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06AEA9AC"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75AFD6DD"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75D2E301"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365B8DFB"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7162B052" w14:textId="7A536711" w:rsidR="00980B94" w:rsidRPr="004D1CA6" w:rsidRDefault="00980B94" w:rsidP="006B4805">
            <w:pPr>
              <w:suppressAutoHyphens/>
              <w:spacing w:after="60"/>
              <w:jc w:val="right"/>
              <w:rPr>
                <w:sz w:val="16"/>
                <w:szCs w:val="16"/>
              </w:rPr>
            </w:pPr>
            <w:r w:rsidRPr="004D1CA6">
              <w:rPr>
                <w:sz w:val="16"/>
                <w:szCs w:val="16"/>
              </w:rPr>
              <w:t>1 666 379</w:t>
            </w:r>
          </w:p>
        </w:tc>
        <w:tc>
          <w:tcPr>
            <w:tcW w:w="429" w:type="pct"/>
            <w:shd w:val="clear" w:color="auto" w:fill="auto"/>
            <w:tcMar>
              <w:left w:w="72" w:type="dxa"/>
              <w:right w:w="72" w:type="dxa"/>
            </w:tcMar>
          </w:tcPr>
          <w:p w14:paraId="72132755"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63D8D74C"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10C85C59" w14:textId="67A06168" w:rsidR="00980B94" w:rsidRPr="004D1CA6" w:rsidRDefault="00980B94" w:rsidP="006B4805">
            <w:pPr>
              <w:suppressAutoHyphens/>
              <w:jc w:val="right"/>
              <w:rPr>
                <w:sz w:val="16"/>
                <w:szCs w:val="16"/>
              </w:rPr>
            </w:pPr>
            <w:r w:rsidRPr="004D1CA6">
              <w:rPr>
                <w:sz w:val="16"/>
                <w:szCs w:val="16"/>
              </w:rPr>
              <w:t>1 666 379</w:t>
            </w:r>
          </w:p>
        </w:tc>
      </w:tr>
      <w:tr w:rsidR="00980B94" w:rsidRPr="004D1CA6" w14:paraId="437830C2" w14:textId="77777777" w:rsidTr="003A3F29">
        <w:trPr>
          <w:trHeight w:val="242"/>
          <w:jc w:val="center"/>
        </w:trPr>
        <w:tc>
          <w:tcPr>
            <w:tcW w:w="538" w:type="pct"/>
            <w:shd w:val="clear" w:color="auto" w:fill="auto"/>
            <w:tcMar>
              <w:left w:w="72" w:type="dxa"/>
              <w:right w:w="72" w:type="dxa"/>
            </w:tcMar>
          </w:tcPr>
          <w:p w14:paraId="0F89687C" w14:textId="77777777" w:rsidR="00980B94" w:rsidRPr="004D1CA6" w:rsidRDefault="00980B94" w:rsidP="006B4805">
            <w:pPr>
              <w:suppressAutoHyphens/>
              <w:spacing w:after="60"/>
              <w:jc w:val="left"/>
              <w:rPr>
                <w:sz w:val="16"/>
                <w:szCs w:val="16"/>
              </w:rPr>
            </w:pPr>
            <w:r w:rsidRPr="004D1CA6">
              <w:rPr>
                <w:sz w:val="16"/>
                <w:szCs w:val="16"/>
              </w:rPr>
              <w:t>HFC-227ea</w:t>
            </w:r>
          </w:p>
        </w:tc>
        <w:tc>
          <w:tcPr>
            <w:tcW w:w="377" w:type="pct"/>
            <w:shd w:val="clear" w:color="auto" w:fill="auto"/>
            <w:tcMar>
              <w:left w:w="72" w:type="dxa"/>
              <w:right w:w="72" w:type="dxa"/>
            </w:tcMar>
          </w:tcPr>
          <w:p w14:paraId="257A1878"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580968A4"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7C004C7E" w14:textId="52D20688" w:rsidR="00980B94" w:rsidRPr="004D1CA6" w:rsidRDefault="00980B94" w:rsidP="006B4805">
            <w:pPr>
              <w:suppressAutoHyphens/>
              <w:spacing w:after="60"/>
              <w:jc w:val="right"/>
              <w:rPr>
                <w:sz w:val="16"/>
                <w:szCs w:val="16"/>
              </w:rPr>
            </w:pPr>
            <w:r w:rsidRPr="004D1CA6">
              <w:rPr>
                <w:sz w:val="16"/>
                <w:szCs w:val="16"/>
              </w:rPr>
              <w:t>14 490</w:t>
            </w:r>
          </w:p>
        </w:tc>
        <w:tc>
          <w:tcPr>
            <w:tcW w:w="726" w:type="pct"/>
            <w:shd w:val="clear" w:color="auto" w:fill="auto"/>
            <w:tcMar>
              <w:left w:w="72" w:type="dxa"/>
              <w:right w:w="72" w:type="dxa"/>
            </w:tcMar>
          </w:tcPr>
          <w:p w14:paraId="328373B6"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77FAE35B"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6EF11CE2" w14:textId="77777777" w:rsidR="00980B94" w:rsidRPr="004D1CA6" w:rsidRDefault="00980B94" w:rsidP="006B4805">
            <w:pPr>
              <w:suppressAutoHyphens/>
              <w:spacing w:after="60"/>
              <w:jc w:val="right"/>
              <w:rPr>
                <w:sz w:val="16"/>
                <w:szCs w:val="16"/>
              </w:rPr>
            </w:pPr>
          </w:p>
        </w:tc>
        <w:tc>
          <w:tcPr>
            <w:tcW w:w="429" w:type="pct"/>
            <w:shd w:val="clear" w:color="auto" w:fill="auto"/>
            <w:tcMar>
              <w:left w:w="72" w:type="dxa"/>
              <w:right w:w="72" w:type="dxa"/>
            </w:tcMar>
          </w:tcPr>
          <w:p w14:paraId="32EDE9A3"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6C28DC77"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769EC1A8" w14:textId="77F3FCE1" w:rsidR="00980B94" w:rsidRPr="004D1CA6" w:rsidRDefault="00980B94" w:rsidP="006B4805">
            <w:pPr>
              <w:suppressAutoHyphens/>
              <w:spacing w:after="60"/>
              <w:jc w:val="right"/>
              <w:rPr>
                <w:sz w:val="16"/>
                <w:szCs w:val="16"/>
              </w:rPr>
            </w:pPr>
            <w:r w:rsidRPr="004D1CA6">
              <w:rPr>
                <w:sz w:val="16"/>
                <w:szCs w:val="16"/>
              </w:rPr>
              <w:t>14 490</w:t>
            </w:r>
          </w:p>
        </w:tc>
      </w:tr>
      <w:tr w:rsidR="00980B94" w:rsidRPr="004D1CA6" w14:paraId="301F46A0" w14:textId="77777777" w:rsidTr="003A3F29">
        <w:trPr>
          <w:trHeight w:val="250"/>
          <w:jc w:val="center"/>
        </w:trPr>
        <w:tc>
          <w:tcPr>
            <w:tcW w:w="538" w:type="pct"/>
            <w:shd w:val="clear" w:color="auto" w:fill="auto"/>
            <w:tcMar>
              <w:left w:w="72" w:type="dxa"/>
              <w:right w:w="72" w:type="dxa"/>
            </w:tcMar>
          </w:tcPr>
          <w:p w14:paraId="74F35D83" w14:textId="77777777" w:rsidR="00980B94" w:rsidRPr="004D1CA6" w:rsidRDefault="00980B94" w:rsidP="006B4805">
            <w:pPr>
              <w:suppressAutoHyphens/>
              <w:spacing w:after="60"/>
              <w:jc w:val="left"/>
              <w:rPr>
                <w:sz w:val="16"/>
                <w:szCs w:val="16"/>
              </w:rPr>
            </w:pPr>
            <w:r w:rsidRPr="004D1CA6">
              <w:rPr>
                <w:sz w:val="16"/>
                <w:szCs w:val="16"/>
              </w:rPr>
              <w:t>R-404A</w:t>
            </w:r>
          </w:p>
        </w:tc>
        <w:tc>
          <w:tcPr>
            <w:tcW w:w="377" w:type="pct"/>
            <w:shd w:val="clear" w:color="auto" w:fill="auto"/>
            <w:tcMar>
              <w:left w:w="72" w:type="dxa"/>
              <w:right w:w="72" w:type="dxa"/>
            </w:tcMar>
          </w:tcPr>
          <w:p w14:paraId="37575F07"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2DE573E0"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569B142B"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16618D84"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377EB6E7"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133B8D5E" w14:textId="3B49E4D2" w:rsidR="00980B94" w:rsidRPr="004D1CA6" w:rsidRDefault="00980B94" w:rsidP="006B4805">
            <w:pPr>
              <w:suppressAutoHyphens/>
              <w:spacing w:after="60"/>
              <w:jc w:val="right"/>
              <w:rPr>
                <w:sz w:val="16"/>
                <w:szCs w:val="16"/>
              </w:rPr>
            </w:pPr>
            <w:r w:rsidRPr="004D1CA6">
              <w:rPr>
                <w:sz w:val="16"/>
                <w:szCs w:val="16"/>
              </w:rPr>
              <w:t>489 416</w:t>
            </w:r>
          </w:p>
        </w:tc>
        <w:tc>
          <w:tcPr>
            <w:tcW w:w="429" w:type="pct"/>
            <w:shd w:val="clear" w:color="auto" w:fill="auto"/>
            <w:tcMar>
              <w:left w:w="72" w:type="dxa"/>
              <w:right w:w="72" w:type="dxa"/>
            </w:tcMar>
          </w:tcPr>
          <w:p w14:paraId="6EAB13A1"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341D0871"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58D9A1C1" w14:textId="41EF5158" w:rsidR="00980B94" w:rsidRPr="004D1CA6" w:rsidRDefault="00980B94" w:rsidP="006B4805">
            <w:pPr>
              <w:suppressAutoHyphens/>
              <w:spacing w:after="60"/>
              <w:jc w:val="right"/>
              <w:rPr>
                <w:sz w:val="16"/>
                <w:szCs w:val="16"/>
              </w:rPr>
            </w:pPr>
            <w:r w:rsidRPr="004D1CA6">
              <w:rPr>
                <w:sz w:val="16"/>
                <w:szCs w:val="16"/>
              </w:rPr>
              <w:t>489 416</w:t>
            </w:r>
          </w:p>
        </w:tc>
      </w:tr>
      <w:tr w:rsidR="00980B94" w:rsidRPr="004D1CA6" w14:paraId="263F7012" w14:textId="77777777" w:rsidTr="003A3F29">
        <w:trPr>
          <w:trHeight w:val="250"/>
          <w:jc w:val="center"/>
        </w:trPr>
        <w:tc>
          <w:tcPr>
            <w:tcW w:w="538" w:type="pct"/>
            <w:shd w:val="clear" w:color="auto" w:fill="auto"/>
            <w:tcMar>
              <w:left w:w="72" w:type="dxa"/>
              <w:right w:w="72" w:type="dxa"/>
            </w:tcMar>
          </w:tcPr>
          <w:p w14:paraId="3AE535FA" w14:textId="77777777" w:rsidR="00980B94" w:rsidRPr="004D1CA6" w:rsidRDefault="00980B94" w:rsidP="006B4805">
            <w:pPr>
              <w:suppressAutoHyphens/>
              <w:spacing w:after="60"/>
              <w:jc w:val="left"/>
              <w:rPr>
                <w:sz w:val="16"/>
                <w:szCs w:val="16"/>
              </w:rPr>
            </w:pPr>
            <w:r w:rsidRPr="004D1CA6">
              <w:rPr>
                <w:sz w:val="16"/>
                <w:szCs w:val="16"/>
              </w:rPr>
              <w:t>R-407C</w:t>
            </w:r>
          </w:p>
        </w:tc>
        <w:tc>
          <w:tcPr>
            <w:tcW w:w="377" w:type="pct"/>
            <w:shd w:val="clear" w:color="auto" w:fill="auto"/>
            <w:tcMar>
              <w:left w:w="72" w:type="dxa"/>
              <w:right w:w="72" w:type="dxa"/>
            </w:tcMar>
          </w:tcPr>
          <w:p w14:paraId="06548719"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73CF844C"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7B135CFA"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30E2EF50"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0D0399B8"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5E2CF086" w14:textId="356E0091" w:rsidR="00980B94" w:rsidRPr="004D1CA6" w:rsidRDefault="00980B94" w:rsidP="006B4805">
            <w:pPr>
              <w:suppressAutoHyphens/>
              <w:spacing w:after="60"/>
              <w:jc w:val="right"/>
              <w:rPr>
                <w:sz w:val="16"/>
                <w:szCs w:val="16"/>
              </w:rPr>
            </w:pPr>
            <w:r w:rsidRPr="004D1CA6">
              <w:rPr>
                <w:sz w:val="16"/>
                <w:szCs w:val="16"/>
              </w:rPr>
              <w:t>154 680</w:t>
            </w:r>
          </w:p>
        </w:tc>
        <w:tc>
          <w:tcPr>
            <w:tcW w:w="429" w:type="pct"/>
            <w:shd w:val="clear" w:color="auto" w:fill="auto"/>
            <w:tcMar>
              <w:left w:w="72" w:type="dxa"/>
              <w:right w:w="72" w:type="dxa"/>
            </w:tcMar>
          </w:tcPr>
          <w:p w14:paraId="7D1425DC"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08FD5951"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7A583D95" w14:textId="42BB757A" w:rsidR="00980B94" w:rsidRPr="004D1CA6" w:rsidRDefault="00980B94" w:rsidP="006B4805">
            <w:pPr>
              <w:suppressAutoHyphens/>
              <w:spacing w:after="60"/>
              <w:jc w:val="right"/>
              <w:rPr>
                <w:sz w:val="16"/>
                <w:szCs w:val="16"/>
              </w:rPr>
            </w:pPr>
            <w:r w:rsidRPr="004D1CA6">
              <w:rPr>
                <w:sz w:val="16"/>
                <w:szCs w:val="16"/>
              </w:rPr>
              <w:t>154 680</w:t>
            </w:r>
          </w:p>
        </w:tc>
      </w:tr>
      <w:tr w:rsidR="00980B94" w:rsidRPr="004D1CA6" w14:paraId="616F287D" w14:textId="77777777" w:rsidTr="003A3F29">
        <w:trPr>
          <w:trHeight w:val="250"/>
          <w:jc w:val="center"/>
        </w:trPr>
        <w:tc>
          <w:tcPr>
            <w:tcW w:w="538" w:type="pct"/>
            <w:shd w:val="clear" w:color="auto" w:fill="auto"/>
            <w:tcMar>
              <w:left w:w="72" w:type="dxa"/>
              <w:right w:w="72" w:type="dxa"/>
            </w:tcMar>
          </w:tcPr>
          <w:p w14:paraId="6ABB2E97" w14:textId="77777777" w:rsidR="00980B94" w:rsidRPr="004D1CA6" w:rsidRDefault="00980B94" w:rsidP="006B4805">
            <w:pPr>
              <w:suppressAutoHyphens/>
              <w:spacing w:after="60"/>
              <w:jc w:val="left"/>
              <w:rPr>
                <w:sz w:val="16"/>
                <w:szCs w:val="16"/>
              </w:rPr>
            </w:pPr>
            <w:r w:rsidRPr="004D1CA6">
              <w:rPr>
                <w:sz w:val="16"/>
                <w:szCs w:val="16"/>
              </w:rPr>
              <w:t>R-410A</w:t>
            </w:r>
          </w:p>
        </w:tc>
        <w:tc>
          <w:tcPr>
            <w:tcW w:w="377" w:type="pct"/>
            <w:shd w:val="clear" w:color="auto" w:fill="auto"/>
            <w:tcMar>
              <w:left w:w="72" w:type="dxa"/>
              <w:right w:w="72" w:type="dxa"/>
            </w:tcMar>
          </w:tcPr>
          <w:p w14:paraId="29F73EB5"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0D2D7628"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241A8C30"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2980D4FF"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4E780005"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6CA5A14C" w14:textId="2B42FEF4" w:rsidR="00980B94" w:rsidRPr="004D1CA6" w:rsidRDefault="00980B94" w:rsidP="006B4805">
            <w:pPr>
              <w:suppressAutoHyphens/>
              <w:spacing w:after="60"/>
              <w:jc w:val="right"/>
              <w:rPr>
                <w:sz w:val="16"/>
                <w:szCs w:val="16"/>
              </w:rPr>
            </w:pPr>
            <w:r w:rsidRPr="004D1CA6">
              <w:rPr>
                <w:sz w:val="16"/>
                <w:szCs w:val="16"/>
              </w:rPr>
              <w:t>859 006</w:t>
            </w:r>
          </w:p>
        </w:tc>
        <w:tc>
          <w:tcPr>
            <w:tcW w:w="429" w:type="pct"/>
            <w:shd w:val="clear" w:color="auto" w:fill="auto"/>
            <w:tcMar>
              <w:left w:w="72" w:type="dxa"/>
              <w:right w:w="72" w:type="dxa"/>
            </w:tcMar>
          </w:tcPr>
          <w:p w14:paraId="2929C683"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42B16AA1"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2B547091" w14:textId="4010DA50" w:rsidR="00980B94" w:rsidRPr="004D1CA6" w:rsidRDefault="00980B94" w:rsidP="006B4805">
            <w:pPr>
              <w:suppressAutoHyphens/>
              <w:spacing w:after="60"/>
              <w:jc w:val="right"/>
              <w:rPr>
                <w:sz w:val="16"/>
                <w:szCs w:val="16"/>
              </w:rPr>
            </w:pPr>
            <w:r w:rsidRPr="004D1CA6">
              <w:rPr>
                <w:sz w:val="16"/>
                <w:szCs w:val="16"/>
              </w:rPr>
              <w:t>859 006</w:t>
            </w:r>
          </w:p>
        </w:tc>
      </w:tr>
      <w:tr w:rsidR="00980B94" w:rsidRPr="004D1CA6" w14:paraId="7394CA1A" w14:textId="77777777" w:rsidTr="003A3F29">
        <w:trPr>
          <w:trHeight w:val="250"/>
          <w:jc w:val="center"/>
        </w:trPr>
        <w:tc>
          <w:tcPr>
            <w:tcW w:w="538" w:type="pct"/>
            <w:shd w:val="clear" w:color="auto" w:fill="auto"/>
            <w:tcMar>
              <w:left w:w="72" w:type="dxa"/>
              <w:right w:w="72" w:type="dxa"/>
            </w:tcMar>
          </w:tcPr>
          <w:p w14:paraId="00713DFF" w14:textId="77777777" w:rsidR="00980B94" w:rsidRPr="004D1CA6" w:rsidRDefault="00980B94" w:rsidP="006B4805">
            <w:pPr>
              <w:suppressAutoHyphens/>
              <w:spacing w:after="60"/>
              <w:jc w:val="left"/>
              <w:rPr>
                <w:sz w:val="16"/>
                <w:szCs w:val="16"/>
              </w:rPr>
            </w:pPr>
            <w:r w:rsidRPr="004D1CA6">
              <w:rPr>
                <w:sz w:val="16"/>
                <w:szCs w:val="16"/>
              </w:rPr>
              <w:t>R-507A</w:t>
            </w:r>
          </w:p>
        </w:tc>
        <w:tc>
          <w:tcPr>
            <w:tcW w:w="377" w:type="pct"/>
            <w:shd w:val="clear" w:color="auto" w:fill="auto"/>
            <w:tcMar>
              <w:left w:w="72" w:type="dxa"/>
              <w:right w:w="72" w:type="dxa"/>
            </w:tcMar>
          </w:tcPr>
          <w:p w14:paraId="13641969" w14:textId="77777777" w:rsidR="00980B94" w:rsidRPr="004D1CA6" w:rsidRDefault="00980B94" w:rsidP="006B4805">
            <w:pPr>
              <w:suppressAutoHyphens/>
              <w:spacing w:after="60"/>
              <w:jc w:val="right"/>
              <w:rPr>
                <w:sz w:val="16"/>
                <w:szCs w:val="16"/>
              </w:rPr>
            </w:pPr>
          </w:p>
        </w:tc>
        <w:tc>
          <w:tcPr>
            <w:tcW w:w="317" w:type="pct"/>
            <w:shd w:val="clear" w:color="auto" w:fill="auto"/>
            <w:tcMar>
              <w:left w:w="72" w:type="dxa"/>
              <w:right w:w="72" w:type="dxa"/>
            </w:tcMar>
          </w:tcPr>
          <w:p w14:paraId="022F8659" w14:textId="77777777" w:rsidR="00980B94" w:rsidRPr="004D1CA6" w:rsidRDefault="00980B94" w:rsidP="006B4805">
            <w:pPr>
              <w:suppressAutoHyphens/>
              <w:spacing w:after="60"/>
              <w:jc w:val="right"/>
              <w:rPr>
                <w:sz w:val="16"/>
                <w:szCs w:val="16"/>
              </w:rPr>
            </w:pPr>
          </w:p>
        </w:tc>
        <w:tc>
          <w:tcPr>
            <w:tcW w:w="362" w:type="pct"/>
            <w:shd w:val="clear" w:color="auto" w:fill="auto"/>
            <w:tcMar>
              <w:left w:w="72" w:type="dxa"/>
              <w:right w:w="72" w:type="dxa"/>
            </w:tcMar>
          </w:tcPr>
          <w:p w14:paraId="7441C1F5" w14:textId="77777777" w:rsidR="00980B94" w:rsidRPr="004D1CA6" w:rsidRDefault="00980B94" w:rsidP="006B4805">
            <w:pPr>
              <w:suppressAutoHyphens/>
              <w:spacing w:after="60"/>
              <w:jc w:val="right"/>
              <w:rPr>
                <w:sz w:val="16"/>
                <w:szCs w:val="16"/>
              </w:rPr>
            </w:pPr>
          </w:p>
        </w:tc>
        <w:tc>
          <w:tcPr>
            <w:tcW w:w="726" w:type="pct"/>
            <w:shd w:val="clear" w:color="auto" w:fill="auto"/>
            <w:tcMar>
              <w:left w:w="72" w:type="dxa"/>
              <w:right w:w="72" w:type="dxa"/>
            </w:tcMar>
          </w:tcPr>
          <w:p w14:paraId="19BAD05A" w14:textId="77777777" w:rsidR="00980B94" w:rsidRPr="004D1CA6" w:rsidRDefault="00980B94" w:rsidP="006B4805">
            <w:pPr>
              <w:suppressAutoHyphens/>
              <w:spacing w:after="60"/>
              <w:jc w:val="right"/>
              <w:rPr>
                <w:sz w:val="16"/>
                <w:szCs w:val="16"/>
              </w:rPr>
            </w:pPr>
          </w:p>
        </w:tc>
        <w:tc>
          <w:tcPr>
            <w:tcW w:w="680" w:type="pct"/>
            <w:shd w:val="clear" w:color="auto" w:fill="auto"/>
            <w:tcMar>
              <w:left w:w="72" w:type="dxa"/>
              <w:right w:w="72" w:type="dxa"/>
            </w:tcMar>
          </w:tcPr>
          <w:p w14:paraId="2ED7D4B4" w14:textId="77777777" w:rsidR="00980B94" w:rsidRPr="004D1CA6" w:rsidRDefault="00980B94" w:rsidP="006B4805">
            <w:pPr>
              <w:suppressAutoHyphens/>
              <w:spacing w:after="60"/>
              <w:jc w:val="right"/>
              <w:rPr>
                <w:sz w:val="16"/>
                <w:szCs w:val="16"/>
              </w:rPr>
            </w:pPr>
          </w:p>
        </w:tc>
        <w:tc>
          <w:tcPr>
            <w:tcW w:w="552" w:type="pct"/>
            <w:shd w:val="clear" w:color="auto" w:fill="auto"/>
            <w:tcMar>
              <w:left w:w="72" w:type="dxa"/>
              <w:right w:w="72" w:type="dxa"/>
            </w:tcMar>
          </w:tcPr>
          <w:p w14:paraId="2907C639" w14:textId="08A4A665" w:rsidR="00980B94" w:rsidRPr="004D1CA6" w:rsidRDefault="00980B94" w:rsidP="006B4805">
            <w:pPr>
              <w:suppressAutoHyphens/>
              <w:spacing w:after="60"/>
              <w:jc w:val="right"/>
              <w:rPr>
                <w:sz w:val="16"/>
                <w:szCs w:val="16"/>
              </w:rPr>
            </w:pPr>
            <w:r w:rsidRPr="004D1CA6">
              <w:rPr>
                <w:sz w:val="16"/>
                <w:szCs w:val="16"/>
              </w:rPr>
              <w:t>17 933</w:t>
            </w:r>
          </w:p>
        </w:tc>
        <w:tc>
          <w:tcPr>
            <w:tcW w:w="429" w:type="pct"/>
            <w:shd w:val="clear" w:color="auto" w:fill="auto"/>
            <w:tcMar>
              <w:left w:w="72" w:type="dxa"/>
              <w:right w:w="72" w:type="dxa"/>
            </w:tcMar>
          </w:tcPr>
          <w:p w14:paraId="2A4C4177" w14:textId="77777777" w:rsidR="00980B94" w:rsidRPr="004D1CA6" w:rsidRDefault="00980B94" w:rsidP="006B4805">
            <w:pPr>
              <w:suppressAutoHyphens/>
              <w:spacing w:after="60"/>
              <w:jc w:val="right"/>
              <w:rPr>
                <w:sz w:val="16"/>
                <w:szCs w:val="16"/>
              </w:rPr>
            </w:pPr>
          </w:p>
        </w:tc>
        <w:tc>
          <w:tcPr>
            <w:tcW w:w="356" w:type="pct"/>
            <w:shd w:val="clear" w:color="auto" w:fill="auto"/>
            <w:tcMar>
              <w:left w:w="72" w:type="dxa"/>
              <w:right w:w="72" w:type="dxa"/>
            </w:tcMar>
          </w:tcPr>
          <w:p w14:paraId="4A783404" w14:textId="77777777" w:rsidR="00980B94" w:rsidRPr="004D1CA6" w:rsidRDefault="00980B94" w:rsidP="006B4805">
            <w:pPr>
              <w:suppressAutoHyphens/>
              <w:spacing w:after="60"/>
              <w:jc w:val="right"/>
              <w:rPr>
                <w:sz w:val="16"/>
                <w:szCs w:val="16"/>
              </w:rPr>
            </w:pPr>
          </w:p>
        </w:tc>
        <w:tc>
          <w:tcPr>
            <w:tcW w:w="662" w:type="pct"/>
            <w:shd w:val="clear" w:color="auto" w:fill="auto"/>
            <w:tcMar>
              <w:left w:w="72" w:type="dxa"/>
              <w:right w:w="72" w:type="dxa"/>
            </w:tcMar>
          </w:tcPr>
          <w:p w14:paraId="007069BB" w14:textId="46108B14" w:rsidR="00980B94" w:rsidRPr="004D1CA6" w:rsidRDefault="00980B94" w:rsidP="006B4805">
            <w:pPr>
              <w:suppressAutoHyphens/>
              <w:spacing w:after="60"/>
              <w:jc w:val="right"/>
              <w:rPr>
                <w:sz w:val="16"/>
                <w:szCs w:val="16"/>
              </w:rPr>
            </w:pPr>
            <w:r w:rsidRPr="004D1CA6">
              <w:rPr>
                <w:sz w:val="16"/>
                <w:szCs w:val="16"/>
              </w:rPr>
              <w:t>17 933</w:t>
            </w:r>
          </w:p>
        </w:tc>
      </w:tr>
    </w:tbl>
    <w:p w14:paraId="2E1A36DE" w14:textId="77777777" w:rsidR="00980B94" w:rsidRPr="004D1CA6" w:rsidRDefault="00980B94" w:rsidP="006B4805">
      <w:pPr>
        <w:suppressAutoHyphens/>
        <w:jc w:val="center"/>
        <w:rPr>
          <w:sz w:val="18"/>
          <w:szCs w:val="18"/>
        </w:rPr>
      </w:pPr>
    </w:p>
    <w:tbl>
      <w:tblPr>
        <w:tblStyle w:val="TableGrid"/>
        <w:tblW w:w="5305" w:type="pct"/>
        <w:jc w:val="center"/>
        <w:tblLook w:val="04A0" w:firstRow="1" w:lastRow="0" w:firstColumn="1" w:lastColumn="0" w:noHBand="0" w:noVBand="1"/>
      </w:tblPr>
      <w:tblGrid>
        <w:gridCol w:w="3794"/>
        <w:gridCol w:w="1843"/>
        <w:gridCol w:w="2835"/>
        <w:gridCol w:w="1448"/>
      </w:tblGrid>
      <w:tr w:rsidR="00980B94" w:rsidRPr="004D1CA6" w14:paraId="265740A8" w14:textId="77777777" w:rsidTr="003A3F29">
        <w:trPr>
          <w:trHeight w:val="272"/>
          <w:jc w:val="center"/>
        </w:trPr>
        <w:tc>
          <w:tcPr>
            <w:tcW w:w="0" w:type="auto"/>
            <w:gridSpan w:val="4"/>
            <w:shd w:val="clear" w:color="auto" w:fill="auto"/>
          </w:tcPr>
          <w:p w14:paraId="3EB7A58F" w14:textId="77777777" w:rsidR="00980B94" w:rsidRPr="004D1CA6" w:rsidRDefault="00980B94" w:rsidP="006B4805">
            <w:pPr>
              <w:suppressAutoHyphens/>
              <w:jc w:val="left"/>
              <w:rPr>
                <w:b/>
                <w:sz w:val="18"/>
                <w:szCs w:val="18"/>
              </w:rPr>
            </w:pPr>
            <w:r w:rsidRPr="004D1CA6">
              <w:rPr>
                <w:b/>
                <w:sz w:val="18"/>
                <w:szCs w:val="18"/>
              </w:rPr>
              <w:t>(IV) DATOS DE CONSUMO (toneladas en CO</w:t>
            </w:r>
            <w:r w:rsidRPr="004D1CA6">
              <w:rPr>
                <w:b/>
                <w:sz w:val="18"/>
                <w:szCs w:val="18"/>
                <w:vertAlign w:val="subscript"/>
              </w:rPr>
              <w:t xml:space="preserve">2 </w:t>
            </w:r>
            <w:r w:rsidRPr="004D1CA6">
              <w:rPr>
                <w:b/>
                <w:sz w:val="18"/>
                <w:szCs w:val="18"/>
              </w:rPr>
              <w:t>equivalente)</w:t>
            </w:r>
          </w:p>
        </w:tc>
      </w:tr>
      <w:tr w:rsidR="00980B94" w:rsidRPr="004D1CA6" w14:paraId="5B9A24F8" w14:textId="77777777" w:rsidTr="003A3F29">
        <w:trPr>
          <w:trHeight w:val="272"/>
          <w:jc w:val="center"/>
        </w:trPr>
        <w:tc>
          <w:tcPr>
            <w:tcW w:w="1912" w:type="pct"/>
            <w:shd w:val="clear" w:color="auto" w:fill="auto"/>
          </w:tcPr>
          <w:p w14:paraId="7C584179" w14:textId="77777777" w:rsidR="00980B94" w:rsidRPr="004D1CA6" w:rsidRDefault="00980B94" w:rsidP="006B4805">
            <w:pPr>
              <w:suppressAutoHyphens/>
              <w:spacing w:after="60"/>
              <w:jc w:val="left"/>
              <w:rPr>
                <w:sz w:val="18"/>
                <w:szCs w:val="18"/>
              </w:rPr>
            </w:pPr>
            <w:r w:rsidRPr="004D1CA6">
              <w:rPr>
                <w:sz w:val="18"/>
                <w:szCs w:val="18"/>
              </w:rPr>
              <w:t>Base de referencia (consumo medio de HFC en 2020-2022 más el 65% de la base de referencia de HCFC):</w:t>
            </w:r>
          </w:p>
        </w:tc>
        <w:tc>
          <w:tcPr>
            <w:tcW w:w="929" w:type="pct"/>
            <w:shd w:val="clear" w:color="auto" w:fill="auto"/>
          </w:tcPr>
          <w:p w14:paraId="60D4B3FE" w14:textId="77777777" w:rsidR="00980B94" w:rsidRPr="004D1CA6" w:rsidRDefault="00980B94" w:rsidP="006B4805">
            <w:pPr>
              <w:suppressAutoHyphens/>
              <w:spacing w:after="60"/>
              <w:jc w:val="right"/>
              <w:rPr>
                <w:sz w:val="18"/>
                <w:szCs w:val="18"/>
              </w:rPr>
            </w:pPr>
            <w:r w:rsidRPr="004D1CA6">
              <w:rPr>
                <w:sz w:val="18"/>
                <w:szCs w:val="18"/>
              </w:rPr>
              <w:t>n/a</w:t>
            </w:r>
          </w:p>
        </w:tc>
        <w:tc>
          <w:tcPr>
            <w:tcW w:w="1429" w:type="pct"/>
            <w:shd w:val="clear" w:color="auto" w:fill="auto"/>
          </w:tcPr>
          <w:p w14:paraId="5B0A0CFC" w14:textId="77777777" w:rsidR="00980B94" w:rsidRPr="004D1CA6" w:rsidRDefault="00980B94" w:rsidP="006B4805">
            <w:pPr>
              <w:suppressAutoHyphens/>
              <w:spacing w:after="60"/>
              <w:jc w:val="center"/>
              <w:rPr>
                <w:sz w:val="18"/>
                <w:szCs w:val="18"/>
              </w:rPr>
            </w:pPr>
            <w:r w:rsidRPr="004D1CA6">
              <w:rPr>
                <w:sz w:val="18"/>
                <w:szCs w:val="18"/>
              </w:rPr>
              <w:t>Punto de partida para las reducciones acumulativas sostenidas:</w:t>
            </w:r>
          </w:p>
        </w:tc>
        <w:tc>
          <w:tcPr>
            <w:tcW w:w="730" w:type="pct"/>
            <w:shd w:val="clear" w:color="auto" w:fill="auto"/>
          </w:tcPr>
          <w:p w14:paraId="2BA10719" w14:textId="77777777" w:rsidR="00980B94" w:rsidRPr="004D1CA6" w:rsidRDefault="00980B94" w:rsidP="006B4805">
            <w:pPr>
              <w:suppressAutoHyphens/>
              <w:spacing w:after="60"/>
              <w:jc w:val="right"/>
              <w:rPr>
                <w:sz w:val="18"/>
                <w:szCs w:val="18"/>
              </w:rPr>
            </w:pPr>
            <w:r w:rsidRPr="004D1CA6">
              <w:rPr>
                <w:sz w:val="18"/>
                <w:szCs w:val="18"/>
              </w:rPr>
              <w:t>n/a</w:t>
            </w:r>
          </w:p>
        </w:tc>
      </w:tr>
      <w:tr w:rsidR="00980B94" w:rsidRPr="004D1CA6" w14:paraId="7F4DC7A3" w14:textId="77777777" w:rsidTr="003A3F29">
        <w:trPr>
          <w:trHeight w:val="163"/>
          <w:jc w:val="center"/>
        </w:trPr>
        <w:tc>
          <w:tcPr>
            <w:tcW w:w="0" w:type="auto"/>
            <w:gridSpan w:val="4"/>
            <w:shd w:val="clear" w:color="auto" w:fill="auto"/>
          </w:tcPr>
          <w:p w14:paraId="43892499" w14:textId="77777777" w:rsidR="00980B94" w:rsidRPr="004D1CA6" w:rsidRDefault="00980B94" w:rsidP="006B4805">
            <w:pPr>
              <w:suppressAutoHyphens/>
              <w:ind w:left="567" w:hanging="141"/>
              <w:jc w:val="left"/>
              <w:rPr>
                <w:b/>
                <w:sz w:val="18"/>
                <w:szCs w:val="18"/>
              </w:rPr>
            </w:pPr>
            <w:r w:rsidRPr="004D1CA6">
              <w:rPr>
                <w:b/>
                <w:sz w:val="18"/>
                <w:szCs w:val="18"/>
              </w:rPr>
              <w:t>CONSUMO ADMISIBLE PARA FINANCIAMIENTO</w:t>
            </w:r>
          </w:p>
        </w:tc>
      </w:tr>
      <w:tr w:rsidR="00980B94" w:rsidRPr="004D1CA6" w14:paraId="521F0918" w14:textId="77777777" w:rsidTr="003A3F29">
        <w:trPr>
          <w:trHeight w:val="272"/>
          <w:jc w:val="center"/>
        </w:trPr>
        <w:tc>
          <w:tcPr>
            <w:tcW w:w="1912" w:type="pct"/>
            <w:shd w:val="clear" w:color="auto" w:fill="auto"/>
          </w:tcPr>
          <w:p w14:paraId="65F0B20C" w14:textId="77777777" w:rsidR="00980B94" w:rsidRPr="004D1CA6" w:rsidRDefault="00980B94" w:rsidP="006B4805">
            <w:pPr>
              <w:suppressAutoHyphens/>
              <w:spacing w:after="60"/>
              <w:jc w:val="center"/>
              <w:rPr>
                <w:sz w:val="18"/>
                <w:szCs w:val="18"/>
              </w:rPr>
            </w:pPr>
            <w:r w:rsidRPr="004D1CA6">
              <w:rPr>
                <w:sz w:val="18"/>
                <w:szCs w:val="18"/>
              </w:rPr>
              <w:t>Ya aprobado:</w:t>
            </w:r>
          </w:p>
        </w:tc>
        <w:tc>
          <w:tcPr>
            <w:tcW w:w="929" w:type="pct"/>
            <w:shd w:val="clear" w:color="auto" w:fill="auto"/>
          </w:tcPr>
          <w:p w14:paraId="5DEB5DAF" w14:textId="77777777" w:rsidR="00980B94" w:rsidRPr="004D1CA6" w:rsidRDefault="00980B94" w:rsidP="006B4805">
            <w:pPr>
              <w:suppressAutoHyphens/>
              <w:spacing w:after="60"/>
              <w:jc w:val="right"/>
              <w:rPr>
                <w:sz w:val="18"/>
                <w:szCs w:val="18"/>
              </w:rPr>
            </w:pPr>
            <w:r w:rsidRPr="004D1CA6">
              <w:rPr>
                <w:sz w:val="18"/>
                <w:szCs w:val="18"/>
              </w:rPr>
              <w:t>0</w:t>
            </w:r>
          </w:p>
        </w:tc>
        <w:tc>
          <w:tcPr>
            <w:tcW w:w="1429" w:type="pct"/>
            <w:shd w:val="clear" w:color="auto" w:fill="auto"/>
          </w:tcPr>
          <w:p w14:paraId="2975EEEC" w14:textId="77777777" w:rsidR="00980B94" w:rsidRPr="004D1CA6" w:rsidRDefault="00980B94" w:rsidP="006B4805">
            <w:pPr>
              <w:suppressAutoHyphens/>
              <w:spacing w:after="60"/>
              <w:jc w:val="center"/>
              <w:rPr>
                <w:sz w:val="18"/>
                <w:szCs w:val="18"/>
              </w:rPr>
            </w:pPr>
            <w:r w:rsidRPr="004D1CA6">
              <w:rPr>
                <w:sz w:val="18"/>
                <w:szCs w:val="18"/>
              </w:rPr>
              <w:t>Remanente:</w:t>
            </w:r>
          </w:p>
        </w:tc>
        <w:tc>
          <w:tcPr>
            <w:tcW w:w="730" w:type="pct"/>
            <w:shd w:val="clear" w:color="auto" w:fill="auto"/>
          </w:tcPr>
          <w:p w14:paraId="2C5BA03D" w14:textId="77777777" w:rsidR="00980B94" w:rsidRPr="004D1CA6" w:rsidRDefault="00980B94" w:rsidP="006B4805">
            <w:pPr>
              <w:suppressAutoHyphens/>
              <w:spacing w:after="60"/>
              <w:jc w:val="right"/>
              <w:rPr>
                <w:sz w:val="18"/>
                <w:szCs w:val="18"/>
              </w:rPr>
            </w:pPr>
            <w:r w:rsidRPr="004D1CA6">
              <w:rPr>
                <w:sz w:val="18"/>
                <w:szCs w:val="18"/>
              </w:rPr>
              <w:t>n/a</w:t>
            </w:r>
          </w:p>
        </w:tc>
      </w:tr>
    </w:tbl>
    <w:p w14:paraId="0BACBBC2" w14:textId="77777777" w:rsidR="00980B94" w:rsidRPr="004D1CA6" w:rsidRDefault="00980B94" w:rsidP="006B4805">
      <w:pPr>
        <w:suppressAutoHyphens/>
        <w:jc w:val="center"/>
        <w:rPr>
          <w:sz w:val="18"/>
          <w:szCs w:val="20"/>
        </w:rPr>
      </w:pPr>
    </w:p>
    <w:tbl>
      <w:tblPr>
        <w:tblStyle w:val="TableGrid"/>
        <w:tblW w:w="5309" w:type="pct"/>
        <w:jc w:val="center"/>
        <w:tblLook w:val="04A0" w:firstRow="1" w:lastRow="0" w:firstColumn="1" w:lastColumn="0" w:noHBand="0" w:noVBand="1"/>
      </w:tblPr>
      <w:tblGrid>
        <w:gridCol w:w="830"/>
        <w:gridCol w:w="3399"/>
        <w:gridCol w:w="1416"/>
        <w:gridCol w:w="1416"/>
        <w:gridCol w:w="1418"/>
        <w:gridCol w:w="1449"/>
      </w:tblGrid>
      <w:tr w:rsidR="00980B94" w:rsidRPr="004D1CA6" w14:paraId="65F67E10" w14:textId="77777777" w:rsidTr="003A3F29">
        <w:trPr>
          <w:trHeight w:val="40"/>
          <w:jc w:val="center"/>
        </w:trPr>
        <w:tc>
          <w:tcPr>
            <w:tcW w:w="2130" w:type="pct"/>
            <w:gridSpan w:val="2"/>
            <w:shd w:val="clear" w:color="auto" w:fill="auto"/>
          </w:tcPr>
          <w:p w14:paraId="7CABB360" w14:textId="77777777" w:rsidR="00980B94" w:rsidRPr="004D1CA6" w:rsidRDefault="00980B94" w:rsidP="006B4805">
            <w:pPr>
              <w:suppressAutoHyphens/>
              <w:spacing w:after="60"/>
              <w:jc w:val="left"/>
              <w:rPr>
                <w:b/>
                <w:sz w:val="18"/>
                <w:szCs w:val="18"/>
              </w:rPr>
            </w:pPr>
            <w:r w:rsidRPr="004D1CA6">
              <w:rPr>
                <w:b/>
                <w:sz w:val="18"/>
                <w:szCs w:val="18"/>
              </w:rPr>
              <w:t>(V) PLAN ADMINISTRATIVO AVALADO</w:t>
            </w:r>
          </w:p>
        </w:tc>
        <w:tc>
          <w:tcPr>
            <w:tcW w:w="713" w:type="pct"/>
          </w:tcPr>
          <w:p w14:paraId="620D6907" w14:textId="77777777" w:rsidR="00980B94" w:rsidRPr="004D1CA6" w:rsidRDefault="00980B94" w:rsidP="006B4805">
            <w:pPr>
              <w:suppressAutoHyphens/>
              <w:spacing w:after="60"/>
              <w:jc w:val="center"/>
              <w:rPr>
                <w:b/>
                <w:sz w:val="18"/>
                <w:szCs w:val="18"/>
              </w:rPr>
            </w:pPr>
            <w:r w:rsidRPr="004D1CA6">
              <w:rPr>
                <w:b/>
                <w:sz w:val="18"/>
                <w:szCs w:val="18"/>
              </w:rPr>
              <w:t>2023</w:t>
            </w:r>
          </w:p>
        </w:tc>
        <w:tc>
          <w:tcPr>
            <w:tcW w:w="713" w:type="pct"/>
          </w:tcPr>
          <w:p w14:paraId="378314D3" w14:textId="77777777" w:rsidR="00980B94" w:rsidRPr="004D1CA6" w:rsidRDefault="00980B94" w:rsidP="006B4805">
            <w:pPr>
              <w:suppressAutoHyphens/>
              <w:spacing w:after="60"/>
              <w:jc w:val="center"/>
              <w:rPr>
                <w:b/>
                <w:sz w:val="18"/>
                <w:szCs w:val="18"/>
              </w:rPr>
            </w:pPr>
            <w:r w:rsidRPr="004D1CA6">
              <w:rPr>
                <w:b/>
                <w:sz w:val="18"/>
                <w:szCs w:val="18"/>
              </w:rPr>
              <w:t>2024</w:t>
            </w:r>
          </w:p>
        </w:tc>
        <w:tc>
          <w:tcPr>
            <w:tcW w:w="714" w:type="pct"/>
          </w:tcPr>
          <w:p w14:paraId="3AC2AFFB" w14:textId="77777777" w:rsidR="00980B94" w:rsidRPr="004D1CA6" w:rsidRDefault="00980B94" w:rsidP="006B4805">
            <w:pPr>
              <w:suppressAutoHyphens/>
              <w:spacing w:after="60"/>
              <w:jc w:val="center"/>
              <w:rPr>
                <w:b/>
                <w:sz w:val="18"/>
                <w:szCs w:val="18"/>
              </w:rPr>
            </w:pPr>
            <w:r w:rsidRPr="004D1CA6">
              <w:rPr>
                <w:b/>
                <w:sz w:val="18"/>
                <w:szCs w:val="18"/>
              </w:rPr>
              <w:t>2025</w:t>
            </w:r>
          </w:p>
        </w:tc>
        <w:tc>
          <w:tcPr>
            <w:tcW w:w="731" w:type="pct"/>
            <w:shd w:val="clear" w:color="auto" w:fill="auto"/>
          </w:tcPr>
          <w:p w14:paraId="59E5F50B" w14:textId="77777777" w:rsidR="00980B94" w:rsidRPr="004D1CA6" w:rsidRDefault="00980B94" w:rsidP="006B4805">
            <w:pPr>
              <w:suppressAutoHyphens/>
              <w:spacing w:after="60"/>
              <w:jc w:val="center"/>
              <w:rPr>
                <w:b/>
                <w:sz w:val="18"/>
                <w:szCs w:val="18"/>
              </w:rPr>
            </w:pPr>
            <w:r w:rsidRPr="004D1CA6">
              <w:rPr>
                <w:b/>
                <w:sz w:val="18"/>
                <w:szCs w:val="18"/>
              </w:rPr>
              <w:t>Total</w:t>
            </w:r>
          </w:p>
        </w:tc>
      </w:tr>
      <w:tr w:rsidR="00980B94" w:rsidRPr="004D1CA6" w14:paraId="20A6CACF" w14:textId="77777777" w:rsidTr="003A3F29">
        <w:trPr>
          <w:trHeight w:val="258"/>
          <w:jc w:val="center"/>
        </w:trPr>
        <w:tc>
          <w:tcPr>
            <w:tcW w:w="418" w:type="pct"/>
            <w:vMerge w:val="restart"/>
            <w:shd w:val="clear" w:color="auto" w:fill="auto"/>
            <w:vAlign w:val="center"/>
          </w:tcPr>
          <w:p w14:paraId="3C4F0833" w14:textId="77777777" w:rsidR="00980B94" w:rsidRPr="004D1CA6" w:rsidRDefault="00980B94" w:rsidP="006B4805">
            <w:pPr>
              <w:suppressAutoHyphens/>
              <w:spacing w:after="60"/>
              <w:jc w:val="center"/>
              <w:rPr>
                <w:sz w:val="18"/>
                <w:szCs w:val="18"/>
              </w:rPr>
            </w:pPr>
            <w:r w:rsidRPr="004D1CA6">
              <w:rPr>
                <w:sz w:val="18"/>
                <w:szCs w:val="18"/>
              </w:rPr>
              <w:t>ONUDI</w:t>
            </w:r>
          </w:p>
        </w:tc>
        <w:tc>
          <w:tcPr>
            <w:tcW w:w="1712" w:type="pct"/>
            <w:shd w:val="clear" w:color="auto" w:fill="auto"/>
          </w:tcPr>
          <w:p w14:paraId="3EFA64F1" w14:textId="77777777" w:rsidR="00980B94" w:rsidRPr="004D1CA6" w:rsidRDefault="00980B94" w:rsidP="006B4805">
            <w:pPr>
              <w:suppressAutoHyphens/>
              <w:spacing w:after="60"/>
              <w:jc w:val="left"/>
              <w:rPr>
                <w:sz w:val="18"/>
                <w:szCs w:val="18"/>
              </w:rPr>
            </w:pPr>
            <w:r w:rsidRPr="004D1CA6">
              <w:rPr>
                <w:sz w:val="18"/>
                <w:szCs w:val="18"/>
              </w:rPr>
              <w:t>Reducción progresiva del consumo de HFC (toneladas CO</w:t>
            </w:r>
            <w:r w:rsidRPr="004D1CA6">
              <w:rPr>
                <w:sz w:val="18"/>
                <w:szCs w:val="18"/>
                <w:vertAlign w:val="subscript"/>
              </w:rPr>
              <w:t xml:space="preserve">2 </w:t>
            </w:r>
            <w:r w:rsidRPr="004D1CA6">
              <w:rPr>
                <w:sz w:val="18"/>
                <w:szCs w:val="18"/>
              </w:rPr>
              <w:t>equivalente)</w:t>
            </w:r>
          </w:p>
        </w:tc>
        <w:tc>
          <w:tcPr>
            <w:tcW w:w="713" w:type="pct"/>
            <w:shd w:val="clear" w:color="auto" w:fill="auto"/>
          </w:tcPr>
          <w:p w14:paraId="26FF5848" w14:textId="3B14996B" w:rsidR="00980B94" w:rsidRPr="004D1CA6" w:rsidRDefault="00980B94" w:rsidP="006B4805">
            <w:pPr>
              <w:suppressAutoHyphens/>
              <w:spacing w:after="60"/>
              <w:jc w:val="right"/>
              <w:rPr>
                <w:sz w:val="18"/>
                <w:szCs w:val="18"/>
              </w:rPr>
            </w:pPr>
            <w:r w:rsidRPr="004D1CA6">
              <w:rPr>
                <w:sz w:val="18"/>
                <w:szCs w:val="18"/>
              </w:rPr>
              <w:t>0,0</w:t>
            </w:r>
          </w:p>
        </w:tc>
        <w:tc>
          <w:tcPr>
            <w:tcW w:w="713" w:type="pct"/>
          </w:tcPr>
          <w:p w14:paraId="2CEA76C2" w14:textId="7B790820" w:rsidR="00980B94" w:rsidRPr="004D1CA6" w:rsidRDefault="00980B94" w:rsidP="006B4805">
            <w:pPr>
              <w:suppressAutoHyphens/>
              <w:spacing w:after="60"/>
              <w:jc w:val="right"/>
              <w:rPr>
                <w:sz w:val="18"/>
                <w:szCs w:val="18"/>
              </w:rPr>
            </w:pPr>
            <w:r w:rsidRPr="004D1CA6">
              <w:rPr>
                <w:sz w:val="18"/>
                <w:szCs w:val="18"/>
              </w:rPr>
              <w:t>0,0</w:t>
            </w:r>
          </w:p>
        </w:tc>
        <w:tc>
          <w:tcPr>
            <w:tcW w:w="714" w:type="pct"/>
            <w:shd w:val="clear" w:color="auto" w:fill="auto"/>
          </w:tcPr>
          <w:p w14:paraId="39DAB796" w14:textId="580E10B2" w:rsidR="00980B94" w:rsidRPr="004D1CA6" w:rsidRDefault="00980B94" w:rsidP="006B4805">
            <w:pPr>
              <w:suppressAutoHyphens/>
              <w:spacing w:after="60"/>
              <w:jc w:val="right"/>
              <w:rPr>
                <w:sz w:val="18"/>
                <w:szCs w:val="18"/>
              </w:rPr>
            </w:pPr>
            <w:r w:rsidRPr="004D1CA6">
              <w:rPr>
                <w:sz w:val="18"/>
                <w:szCs w:val="18"/>
              </w:rPr>
              <w:t>0,0</w:t>
            </w:r>
          </w:p>
        </w:tc>
        <w:tc>
          <w:tcPr>
            <w:tcW w:w="731" w:type="pct"/>
            <w:shd w:val="clear" w:color="auto" w:fill="auto"/>
          </w:tcPr>
          <w:p w14:paraId="16C1B76F" w14:textId="4FB830CE" w:rsidR="00980B94" w:rsidRPr="004D1CA6" w:rsidRDefault="00980B94" w:rsidP="006B4805">
            <w:pPr>
              <w:suppressAutoHyphens/>
              <w:spacing w:after="60"/>
              <w:jc w:val="right"/>
              <w:rPr>
                <w:sz w:val="18"/>
                <w:szCs w:val="18"/>
              </w:rPr>
            </w:pPr>
            <w:r w:rsidRPr="004D1CA6">
              <w:rPr>
                <w:sz w:val="18"/>
                <w:szCs w:val="18"/>
              </w:rPr>
              <w:t>0,0</w:t>
            </w:r>
          </w:p>
        </w:tc>
      </w:tr>
      <w:tr w:rsidR="00980B94" w:rsidRPr="004D1CA6" w14:paraId="36EEF16A" w14:textId="77777777" w:rsidTr="003A3F29">
        <w:trPr>
          <w:trHeight w:val="258"/>
          <w:jc w:val="center"/>
        </w:trPr>
        <w:tc>
          <w:tcPr>
            <w:tcW w:w="418" w:type="pct"/>
            <w:vMerge/>
            <w:shd w:val="clear" w:color="auto" w:fill="auto"/>
            <w:vAlign w:val="center"/>
          </w:tcPr>
          <w:p w14:paraId="39BF247E" w14:textId="77777777" w:rsidR="00980B94" w:rsidRPr="004D1CA6" w:rsidRDefault="00980B94" w:rsidP="006B4805">
            <w:pPr>
              <w:suppressAutoHyphens/>
              <w:spacing w:after="60"/>
              <w:jc w:val="center"/>
              <w:rPr>
                <w:sz w:val="18"/>
                <w:szCs w:val="18"/>
              </w:rPr>
            </w:pPr>
          </w:p>
        </w:tc>
        <w:tc>
          <w:tcPr>
            <w:tcW w:w="1712" w:type="pct"/>
            <w:shd w:val="clear" w:color="auto" w:fill="auto"/>
          </w:tcPr>
          <w:p w14:paraId="74E7BF93" w14:textId="77777777" w:rsidR="00980B94" w:rsidRPr="004D1CA6" w:rsidRDefault="00980B94" w:rsidP="006B4805">
            <w:pPr>
              <w:suppressAutoHyphens/>
              <w:spacing w:after="60"/>
              <w:jc w:val="left"/>
              <w:rPr>
                <w:sz w:val="18"/>
                <w:szCs w:val="18"/>
              </w:rPr>
            </w:pPr>
            <w:r w:rsidRPr="004D1CA6">
              <w:rPr>
                <w:sz w:val="18"/>
                <w:szCs w:val="18"/>
              </w:rPr>
              <w:t>Financiación ($EUA)</w:t>
            </w:r>
          </w:p>
        </w:tc>
        <w:tc>
          <w:tcPr>
            <w:tcW w:w="713" w:type="pct"/>
            <w:shd w:val="clear" w:color="auto" w:fill="auto"/>
          </w:tcPr>
          <w:p w14:paraId="79AD6761" w14:textId="77777777" w:rsidR="00980B94" w:rsidRPr="004D1CA6" w:rsidRDefault="00980B94" w:rsidP="006B4805">
            <w:pPr>
              <w:suppressAutoHyphens/>
              <w:spacing w:after="60"/>
              <w:jc w:val="right"/>
              <w:rPr>
                <w:sz w:val="18"/>
                <w:szCs w:val="18"/>
              </w:rPr>
            </w:pPr>
            <w:r w:rsidRPr="004D1CA6">
              <w:rPr>
                <w:sz w:val="18"/>
                <w:szCs w:val="18"/>
              </w:rPr>
              <w:t>0</w:t>
            </w:r>
          </w:p>
        </w:tc>
        <w:tc>
          <w:tcPr>
            <w:tcW w:w="713" w:type="pct"/>
          </w:tcPr>
          <w:p w14:paraId="0C63F38C" w14:textId="5A83053A" w:rsidR="00980B94" w:rsidRPr="004D1CA6" w:rsidRDefault="00980B94" w:rsidP="006B4805">
            <w:pPr>
              <w:suppressAutoHyphens/>
              <w:spacing w:after="60"/>
              <w:jc w:val="right"/>
              <w:rPr>
                <w:sz w:val="18"/>
                <w:szCs w:val="18"/>
              </w:rPr>
            </w:pPr>
            <w:r w:rsidRPr="004D1CA6">
              <w:rPr>
                <w:sz w:val="18"/>
                <w:szCs w:val="18"/>
              </w:rPr>
              <w:t>280 771</w:t>
            </w:r>
          </w:p>
        </w:tc>
        <w:tc>
          <w:tcPr>
            <w:tcW w:w="714" w:type="pct"/>
            <w:shd w:val="clear" w:color="auto" w:fill="auto"/>
          </w:tcPr>
          <w:p w14:paraId="7182E659" w14:textId="77777777" w:rsidR="00980B94" w:rsidRPr="004D1CA6" w:rsidRDefault="00980B94" w:rsidP="006B4805">
            <w:pPr>
              <w:suppressAutoHyphens/>
              <w:spacing w:after="60"/>
              <w:jc w:val="right"/>
              <w:rPr>
                <w:sz w:val="18"/>
                <w:szCs w:val="18"/>
              </w:rPr>
            </w:pPr>
            <w:r w:rsidRPr="004D1CA6">
              <w:rPr>
                <w:sz w:val="18"/>
                <w:szCs w:val="18"/>
              </w:rPr>
              <w:t>0</w:t>
            </w:r>
          </w:p>
        </w:tc>
        <w:tc>
          <w:tcPr>
            <w:tcW w:w="731" w:type="pct"/>
            <w:shd w:val="clear" w:color="auto" w:fill="auto"/>
          </w:tcPr>
          <w:p w14:paraId="45CBCFC7" w14:textId="2A905102" w:rsidR="00980B94" w:rsidRPr="004D1CA6" w:rsidRDefault="00980B94" w:rsidP="006B4805">
            <w:pPr>
              <w:suppressAutoHyphens/>
              <w:spacing w:after="60"/>
              <w:jc w:val="right"/>
              <w:rPr>
                <w:sz w:val="18"/>
                <w:szCs w:val="18"/>
              </w:rPr>
            </w:pPr>
            <w:r w:rsidRPr="004D1CA6">
              <w:rPr>
                <w:sz w:val="18"/>
                <w:szCs w:val="18"/>
              </w:rPr>
              <w:t>280 771</w:t>
            </w:r>
          </w:p>
        </w:tc>
      </w:tr>
    </w:tbl>
    <w:p w14:paraId="07B04D79" w14:textId="77777777" w:rsidR="00980B94" w:rsidRPr="004D1CA6" w:rsidRDefault="00980B94" w:rsidP="006B4805">
      <w:pPr>
        <w:suppressAutoHyphens/>
        <w:jc w:val="center"/>
        <w:rPr>
          <w:sz w:val="18"/>
          <w:szCs w:val="20"/>
        </w:rPr>
      </w:pPr>
    </w:p>
    <w:tbl>
      <w:tblPr>
        <w:tblStyle w:val="TableGrid"/>
        <w:tblW w:w="11098" w:type="dxa"/>
        <w:jc w:val="center"/>
        <w:tblLayout w:type="fixed"/>
        <w:tblLook w:val="04A0" w:firstRow="1" w:lastRow="0" w:firstColumn="1" w:lastColumn="0" w:noHBand="0" w:noVBand="1"/>
      </w:tblPr>
      <w:tblGrid>
        <w:gridCol w:w="1345"/>
        <w:gridCol w:w="720"/>
        <w:gridCol w:w="1170"/>
        <w:gridCol w:w="836"/>
        <w:gridCol w:w="887"/>
        <w:gridCol w:w="892"/>
        <w:gridCol w:w="861"/>
        <w:gridCol w:w="880"/>
        <w:gridCol w:w="880"/>
        <w:gridCol w:w="880"/>
        <w:gridCol w:w="880"/>
        <w:gridCol w:w="867"/>
      </w:tblGrid>
      <w:tr w:rsidR="00980B94" w:rsidRPr="004D1CA6" w14:paraId="6557AACF" w14:textId="77777777" w:rsidTr="003A3F29">
        <w:trPr>
          <w:trHeight w:val="222"/>
          <w:jc w:val="center"/>
        </w:trPr>
        <w:tc>
          <w:tcPr>
            <w:tcW w:w="3235" w:type="dxa"/>
            <w:gridSpan w:val="3"/>
            <w:shd w:val="clear" w:color="auto" w:fill="auto"/>
            <w:tcMar>
              <w:left w:w="29" w:type="dxa"/>
              <w:right w:w="29" w:type="dxa"/>
            </w:tcMar>
          </w:tcPr>
          <w:p w14:paraId="1198C5E5" w14:textId="77777777" w:rsidR="00980B94" w:rsidRPr="004D1CA6" w:rsidRDefault="00980B94" w:rsidP="006B4805">
            <w:pPr>
              <w:suppressAutoHyphens/>
              <w:jc w:val="left"/>
              <w:rPr>
                <w:b/>
                <w:sz w:val="18"/>
                <w:szCs w:val="18"/>
              </w:rPr>
            </w:pPr>
            <w:r w:rsidRPr="004D1CA6">
              <w:rPr>
                <w:b/>
                <w:sz w:val="18"/>
                <w:szCs w:val="18"/>
              </w:rPr>
              <w:t xml:space="preserve">(VI) DATOS DEL PROYECTO  </w:t>
            </w:r>
          </w:p>
        </w:tc>
        <w:tc>
          <w:tcPr>
            <w:tcW w:w="836" w:type="dxa"/>
            <w:shd w:val="clear" w:color="auto" w:fill="auto"/>
            <w:tcMar>
              <w:left w:w="29" w:type="dxa"/>
              <w:right w:w="29" w:type="dxa"/>
            </w:tcMar>
            <w:vAlign w:val="center"/>
          </w:tcPr>
          <w:p w14:paraId="2CEC98BE" w14:textId="77777777" w:rsidR="00980B94" w:rsidRPr="004D1CA6" w:rsidRDefault="00980B94" w:rsidP="006B4805">
            <w:pPr>
              <w:suppressAutoHyphens/>
              <w:jc w:val="center"/>
              <w:rPr>
                <w:b/>
                <w:sz w:val="18"/>
                <w:szCs w:val="18"/>
              </w:rPr>
            </w:pPr>
            <w:r w:rsidRPr="004D1CA6">
              <w:rPr>
                <w:b/>
                <w:sz w:val="18"/>
                <w:szCs w:val="18"/>
              </w:rPr>
              <w:t>2023</w:t>
            </w:r>
          </w:p>
        </w:tc>
        <w:tc>
          <w:tcPr>
            <w:tcW w:w="887" w:type="dxa"/>
            <w:shd w:val="clear" w:color="auto" w:fill="auto"/>
            <w:tcMar>
              <w:left w:w="29" w:type="dxa"/>
              <w:right w:w="29" w:type="dxa"/>
            </w:tcMar>
            <w:vAlign w:val="center"/>
          </w:tcPr>
          <w:p w14:paraId="0BAC6D7E" w14:textId="77777777" w:rsidR="00980B94" w:rsidRPr="004D1CA6" w:rsidRDefault="00980B94" w:rsidP="006B4805">
            <w:pPr>
              <w:suppressAutoHyphens/>
              <w:jc w:val="center"/>
              <w:rPr>
                <w:b/>
                <w:sz w:val="18"/>
                <w:szCs w:val="18"/>
              </w:rPr>
            </w:pPr>
            <w:r w:rsidRPr="004D1CA6">
              <w:rPr>
                <w:b/>
                <w:sz w:val="18"/>
                <w:szCs w:val="18"/>
              </w:rPr>
              <w:t>2024</w:t>
            </w:r>
          </w:p>
        </w:tc>
        <w:tc>
          <w:tcPr>
            <w:tcW w:w="892" w:type="dxa"/>
            <w:shd w:val="clear" w:color="auto" w:fill="auto"/>
            <w:tcMar>
              <w:left w:w="29" w:type="dxa"/>
              <w:right w:w="29" w:type="dxa"/>
            </w:tcMar>
            <w:vAlign w:val="center"/>
          </w:tcPr>
          <w:p w14:paraId="70F144A6" w14:textId="77777777" w:rsidR="00980B94" w:rsidRPr="004D1CA6" w:rsidRDefault="00980B94" w:rsidP="006B4805">
            <w:pPr>
              <w:suppressAutoHyphens/>
              <w:jc w:val="center"/>
              <w:rPr>
                <w:b/>
                <w:sz w:val="18"/>
                <w:szCs w:val="18"/>
              </w:rPr>
            </w:pPr>
            <w:r w:rsidRPr="004D1CA6">
              <w:rPr>
                <w:b/>
                <w:sz w:val="18"/>
                <w:szCs w:val="18"/>
              </w:rPr>
              <w:t>2025</w:t>
            </w:r>
          </w:p>
        </w:tc>
        <w:tc>
          <w:tcPr>
            <w:tcW w:w="861" w:type="dxa"/>
            <w:shd w:val="clear" w:color="auto" w:fill="auto"/>
            <w:tcMar>
              <w:left w:w="29" w:type="dxa"/>
              <w:right w:w="29" w:type="dxa"/>
            </w:tcMar>
            <w:vAlign w:val="center"/>
          </w:tcPr>
          <w:p w14:paraId="72E39840" w14:textId="77777777" w:rsidR="00980B94" w:rsidRPr="004D1CA6" w:rsidRDefault="00980B94" w:rsidP="006B4805">
            <w:pPr>
              <w:suppressAutoHyphens/>
              <w:jc w:val="center"/>
              <w:rPr>
                <w:b/>
                <w:sz w:val="18"/>
                <w:szCs w:val="18"/>
              </w:rPr>
            </w:pPr>
            <w:r w:rsidRPr="004D1CA6">
              <w:rPr>
                <w:b/>
                <w:sz w:val="18"/>
                <w:szCs w:val="18"/>
              </w:rPr>
              <w:t>2026</w:t>
            </w:r>
          </w:p>
        </w:tc>
        <w:tc>
          <w:tcPr>
            <w:tcW w:w="880" w:type="dxa"/>
            <w:shd w:val="clear" w:color="auto" w:fill="auto"/>
            <w:tcMar>
              <w:left w:w="29" w:type="dxa"/>
              <w:right w:w="29" w:type="dxa"/>
            </w:tcMar>
            <w:vAlign w:val="center"/>
          </w:tcPr>
          <w:p w14:paraId="2054CA82" w14:textId="77777777" w:rsidR="00980B94" w:rsidRPr="004D1CA6" w:rsidRDefault="00980B94" w:rsidP="006B4805">
            <w:pPr>
              <w:suppressAutoHyphens/>
              <w:jc w:val="center"/>
              <w:rPr>
                <w:b/>
                <w:sz w:val="18"/>
                <w:szCs w:val="18"/>
              </w:rPr>
            </w:pPr>
            <w:r w:rsidRPr="004D1CA6">
              <w:rPr>
                <w:b/>
                <w:sz w:val="18"/>
                <w:szCs w:val="18"/>
              </w:rPr>
              <w:t>2027</w:t>
            </w:r>
          </w:p>
        </w:tc>
        <w:tc>
          <w:tcPr>
            <w:tcW w:w="880" w:type="dxa"/>
            <w:shd w:val="clear" w:color="auto" w:fill="auto"/>
            <w:tcMar>
              <w:left w:w="29" w:type="dxa"/>
              <w:right w:w="29" w:type="dxa"/>
            </w:tcMar>
            <w:vAlign w:val="center"/>
          </w:tcPr>
          <w:p w14:paraId="6FE9AF6C" w14:textId="77777777" w:rsidR="00980B94" w:rsidRPr="004D1CA6" w:rsidRDefault="00980B94" w:rsidP="006B4805">
            <w:pPr>
              <w:suppressAutoHyphens/>
              <w:jc w:val="center"/>
              <w:rPr>
                <w:b/>
                <w:sz w:val="18"/>
                <w:szCs w:val="18"/>
              </w:rPr>
            </w:pPr>
            <w:r w:rsidRPr="004D1CA6">
              <w:rPr>
                <w:b/>
                <w:sz w:val="18"/>
                <w:szCs w:val="18"/>
              </w:rPr>
              <w:t>2028</w:t>
            </w:r>
          </w:p>
        </w:tc>
        <w:tc>
          <w:tcPr>
            <w:tcW w:w="880" w:type="dxa"/>
            <w:shd w:val="clear" w:color="auto" w:fill="auto"/>
            <w:tcMar>
              <w:left w:w="29" w:type="dxa"/>
              <w:right w:w="29" w:type="dxa"/>
            </w:tcMar>
            <w:vAlign w:val="center"/>
          </w:tcPr>
          <w:p w14:paraId="72FBA609" w14:textId="77777777" w:rsidR="00980B94" w:rsidRPr="004D1CA6" w:rsidRDefault="00980B94" w:rsidP="006B4805">
            <w:pPr>
              <w:suppressAutoHyphens/>
              <w:jc w:val="center"/>
              <w:rPr>
                <w:b/>
                <w:sz w:val="18"/>
                <w:szCs w:val="18"/>
              </w:rPr>
            </w:pPr>
            <w:r w:rsidRPr="004D1CA6">
              <w:rPr>
                <w:b/>
                <w:sz w:val="18"/>
                <w:szCs w:val="18"/>
              </w:rPr>
              <w:t>2029</w:t>
            </w:r>
          </w:p>
        </w:tc>
        <w:tc>
          <w:tcPr>
            <w:tcW w:w="880" w:type="dxa"/>
            <w:shd w:val="clear" w:color="auto" w:fill="auto"/>
            <w:tcMar>
              <w:left w:w="29" w:type="dxa"/>
              <w:right w:w="29" w:type="dxa"/>
            </w:tcMar>
            <w:vAlign w:val="center"/>
          </w:tcPr>
          <w:p w14:paraId="3B1DA560" w14:textId="77777777" w:rsidR="00980B94" w:rsidRPr="004D1CA6" w:rsidRDefault="00980B94" w:rsidP="006B4805">
            <w:pPr>
              <w:suppressAutoHyphens/>
              <w:jc w:val="center"/>
              <w:rPr>
                <w:b/>
                <w:sz w:val="18"/>
                <w:szCs w:val="18"/>
              </w:rPr>
            </w:pPr>
            <w:r w:rsidRPr="004D1CA6">
              <w:rPr>
                <w:b/>
                <w:sz w:val="18"/>
                <w:szCs w:val="18"/>
              </w:rPr>
              <w:t>2030</w:t>
            </w:r>
          </w:p>
        </w:tc>
        <w:tc>
          <w:tcPr>
            <w:tcW w:w="867" w:type="dxa"/>
            <w:shd w:val="clear" w:color="auto" w:fill="auto"/>
            <w:tcMar>
              <w:left w:w="29" w:type="dxa"/>
              <w:right w:w="29" w:type="dxa"/>
            </w:tcMar>
            <w:vAlign w:val="center"/>
          </w:tcPr>
          <w:p w14:paraId="7B5E2252" w14:textId="77777777" w:rsidR="00980B94" w:rsidRPr="004D1CA6" w:rsidRDefault="00980B94" w:rsidP="006B4805">
            <w:pPr>
              <w:suppressAutoHyphens/>
              <w:jc w:val="center"/>
              <w:rPr>
                <w:b/>
                <w:sz w:val="18"/>
                <w:szCs w:val="18"/>
              </w:rPr>
            </w:pPr>
            <w:r w:rsidRPr="004D1CA6">
              <w:rPr>
                <w:b/>
                <w:sz w:val="18"/>
                <w:szCs w:val="18"/>
              </w:rPr>
              <w:t>Total</w:t>
            </w:r>
          </w:p>
        </w:tc>
      </w:tr>
      <w:tr w:rsidR="00980B94" w:rsidRPr="004D1CA6" w14:paraId="6890A68A" w14:textId="77777777" w:rsidTr="003A3F29">
        <w:trPr>
          <w:trHeight w:val="377"/>
          <w:jc w:val="center"/>
        </w:trPr>
        <w:tc>
          <w:tcPr>
            <w:tcW w:w="3235" w:type="dxa"/>
            <w:gridSpan w:val="3"/>
            <w:shd w:val="clear" w:color="auto" w:fill="auto"/>
            <w:tcMar>
              <w:left w:w="29" w:type="dxa"/>
              <w:right w:w="29" w:type="dxa"/>
            </w:tcMar>
          </w:tcPr>
          <w:p w14:paraId="6F40AD53" w14:textId="77777777" w:rsidR="00980B94" w:rsidRPr="004D1CA6" w:rsidRDefault="00980B94" w:rsidP="006B4805">
            <w:pPr>
              <w:tabs>
                <w:tab w:val="left" w:pos="8280"/>
              </w:tabs>
              <w:suppressAutoHyphens/>
              <w:spacing w:after="60"/>
              <w:jc w:val="left"/>
              <w:rPr>
                <w:sz w:val="18"/>
                <w:szCs w:val="18"/>
              </w:rPr>
            </w:pPr>
            <w:r w:rsidRPr="004D1CA6">
              <w:rPr>
                <w:sz w:val="18"/>
                <w:szCs w:val="18"/>
              </w:rPr>
              <w:t>Límites del consumo establecidos en el Protocolo de Montreal (toneladas CO</w:t>
            </w:r>
            <w:r w:rsidRPr="004D1CA6">
              <w:rPr>
                <w:sz w:val="18"/>
                <w:szCs w:val="18"/>
                <w:vertAlign w:val="subscript"/>
              </w:rPr>
              <w:t xml:space="preserve">2 </w:t>
            </w:r>
            <w:r w:rsidRPr="004D1CA6">
              <w:rPr>
                <w:sz w:val="18"/>
                <w:szCs w:val="18"/>
              </w:rPr>
              <w:t>equivalente) (valores estimados)</w:t>
            </w:r>
          </w:p>
        </w:tc>
        <w:tc>
          <w:tcPr>
            <w:tcW w:w="836" w:type="dxa"/>
            <w:shd w:val="clear" w:color="auto" w:fill="auto"/>
            <w:tcMar>
              <w:left w:w="29" w:type="dxa"/>
              <w:right w:w="29" w:type="dxa"/>
            </w:tcMar>
          </w:tcPr>
          <w:p w14:paraId="1F463919" w14:textId="77777777" w:rsidR="00980B94" w:rsidRPr="004D1CA6" w:rsidRDefault="00980B94" w:rsidP="006B4805">
            <w:pPr>
              <w:suppressAutoHyphens/>
              <w:jc w:val="right"/>
              <w:rPr>
                <w:sz w:val="18"/>
                <w:szCs w:val="18"/>
              </w:rPr>
            </w:pPr>
            <w:r w:rsidRPr="004D1CA6">
              <w:rPr>
                <w:sz w:val="18"/>
                <w:szCs w:val="18"/>
              </w:rPr>
              <w:t>n/a</w:t>
            </w:r>
          </w:p>
        </w:tc>
        <w:tc>
          <w:tcPr>
            <w:tcW w:w="887" w:type="dxa"/>
            <w:shd w:val="clear" w:color="auto" w:fill="auto"/>
            <w:tcMar>
              <w:left w:w="29" w:type="dxa"/>
              <w:right w:w="29" w:type="dxa"/>
            </w:tcMar>
          </w:tcPr>
          <w:p w14:paraId="640935F1" w14:textId="4E9507F9" w:rsidR="00980B94" w:rsidRPr="004D1CA6" w:rsidRDefault="00980B94" w:rsidP="006B4805">
            <w:pPr>
              <w:suppressAutoHyphens/>
              <w:jc w:val="right"/>
              <w:rPr>
                <w:sz w:val="18"/>
                <w:szCs w:val="18"/>
              </w:rPr>
            </w:pPr>
            <w:r w:rsidRPr="004D1CA6">
              <w:rPr>
                <w:sz w:val="18"/>
                <w:szCs w:val="18"/>
              </w:rPr>
              <w:t>4 760 203</w:t>
            </w:r>
          </w:p>
        </w:tc>
        <w:tc>
          <w:tcPr>
            <w:tcW w:w="892" w:type="dxa"/>
            <w:shd w:val="clear" w:color="auto" w:fill="auto"/>
            <w:tcMar>
              <w:left w:w="29" w:type="dxa"/>
              <w:right w:w="29" w:type="dxa"/>
            </w:tcMar>
          </w:tcPr>
          <w:p w14:paraId="506751CA" w14:textId="2C814830" w:rsidR="00980B94" w:rsidRPr="004D1CA6" w:rsidRDefault="00980B94" w:rsidP="006B4805">
            <w:pPr>
              <w:suppressAutoHyphens/>
              <w:jc w:val="right"/>
              <w:rPr>
                <w:sz w:val="18"/>
                <w:szCs w:val="18"/>
              </w:rPr>
            </w:pPr>
            <w:r w:rsidRPr="004D1CA6">
              <w:rPr>
                <w:sz w:val="18"/>
                <w:szCs w:val="18"/>
              </w:rPr>
              <w:t>4 760 203</w:t>
            </w:r>
          </w:p>
        </w:tc>
        <w:tc>
          <w:tcPr>
            <w:tcW w:w="861" w:type="dxa"/>
            <w:shd w:val="clear" w:color="auto" w:fill="auto"/>
            <w:tcMar>
              <w:left w:w="29" w:type="dxa"/>
              <w:right w:w="29" w:type="dxa"/>
            </w:tcMar>
          </w:tcPr>
          <w:p w14:paraId="26B99A29" w14:textId="175115B9" w:rsidR="00980B94" w:rsidRPr="004D1CA6" w:rsidRDefault="00980B94" w:rsidP="006B4805">
            <w:pPr>
              <w:suppressAutoHyphens/>
              <w:jc w:val="right"/>
              <w:rPr>
                <w:sz w:val="18"/>
                <w:szCs w:val="18"/>
              </w:rPr>
            </w:pPr>
            <w:r w:rsidRPr="004D1CA6">
              <w:rPr>
                <w:sz w:val="18"/>
                <w:szCs w:val="18"/>
              </w:rPr>
              <w:t>4 760 203</w:t>
            </w:r>
          </w:p>
        </w:tc>
        <w:tc>
          <w:tcPr>
            <w:tcW w:w="880" w:type="dxa"/>
            <w:shd w:val="clear" w:color="auto" w:fill="auto"/>
            <w:tcMar>
              <w:left w:w="29" w:type="dxa"/>
              <w:right w:w="29" w:type="dxa"/>
            </w:tcMar>
          </w:tcPr>
          <w:p w14:paraId="395BE053" w14:textId="0A5AD86D" w:rsidR="00980B94" w:rsidRPr="004D1CA6" w:rsidRDefault="00980B94" w:rsidP="006B4805">
            <w:pPr>
              <w:suppressAutoHyphens/>
              <w:jc w:val="right"/>
              <w:rPr>
                <w:sz w:val="18"/>
                <w:szCs w:val="18"/>
              </w:rPr>
            </w:pPr>
            <w:r w:rsidRPr="004D1CA6">
              <w:rPr>
                <w:sz w:val="18"/>
                <w:szCs w:val="18"/>
              </w:rPr>
              <w:t>4 760 203</w:t>
            </w:r>
          </w:p>
        </w:tc>
        <w:tc>
          <w:tcPr>
            <w:tcW w:w="880" w:type="dxa"/>
            <w:shd w:val="clear" w:color="auto" w:fill="auto"/>
            <w:tcMar>
              <w:left w:w="29" w:type="dxa"/>
              <w:right w:w="29" w:type="dxa"/>
            </w:tcMar>
          </w:tcPr>
          <w:p w14:paraId="14B9AA4B" w14:textId="69B94803" w:rsidR="00980B94" w:rsidRPr="004D1CA6" w:rsidRDefault="00980B94" w:rsidP="006B4805">
            <w:pPr>
              <w:suppressAutoHyphens/>
              <w:jc w:val="right"/>
              <w:rPr>
                <w:sz w:val="18"/>
                <w:szCs w:val="18"/>
              </w:rPr>
            </w:pPr>
            <w:r w:rsidRPr="004D1CA6">
              <w:rPr>
                <w:sz w:val="18"/>
                <w:szCs w:val="18"/>
              </w:rPr>
              <w:t>4 760 203</w:t>
            </w:r>
          </w:p>
        </w:tc>
        <w:tc>
          <w:tcPr>
            <w:tcW w:w="880" w:type="dxa"/>
            <w:shd w:val="clear" w:color="auto" w:fill="auto"/>
            <w:tcMar>
              <w:left w:w="29" w:type="dxa"/>
              <w:right w:w="29" w:type="dxa"/>
            </w:tcMar>
          </w:tcPr>
          <w:p w14:paraId="31C6C66E" w14:textId="65355733" w:rsidR="00980B94" w:rsidRPr="004D1CA6" w:rsidRDefault="00980B94" w:rsidP="006B4805">
            <w:pPr>
              <w:suppressAutoHyphens/>
              <w:jc w:val="right"/>
              <w:rPr>
                <w:sz w:val="18"/>
                <w:szCs w:val="18"/>
              </w:rPr>
            </w:pPr>
            <w:r w:rsidRPr="004D1CA6">
              <w:rPr>
                <w:sz w:val="18"/>
                <w:szCs w:val="18"/>
              </w:rPr>
              <w:t>4 284 183</w:t>
            </w:r>
          </w:p>
        </w:tc>
        <w:tc>
          <w:tcPr>
            <w:tcW w:w="880" w:type="dxa"/>
            <w:shd w:val="clear" w:color="auto" w:fill="auto"/>
            <w:tcMar>
              <w:left w:w="29" w:type="dxa"/>
              <w:right w:w="29" w:type="dxa"/>
            </w:tcMar>
          </w:tcPr>
          <w:p w14:paraId="31B732DE" w14:textId="11343D13" w:rsidR="00980B94" w:rsidRPr="004D1CA6" w:rsidRDefault="00980B94" w:rsidP="006B4805">
            <w:pPr>
              <w:suppressAutoHyphens/>
              <w:jc w:val="right"/>
              <w:rPr>
                <w:sz w:val="18"/>
                <w:szCs w:val="18"/>
              </w:rPr>
            </w:pPr>
            <w:r w:rsidRPr="004D1CA6">
              <w:rPr>
                <w:sz w:val="18"/>
                <w:szCs w:val="18"/>
              </w:rPr>
              <w:t>4 284 183</w:t>
            </w:r>
          </w:p>
        </w:tc>
        <w:tc>
          <w:tcPr>
            <w:tcW w:w="867" w:type="dxa"/>
            <w:shd w:val="clear" w:color="auto" w:fill="auto"/>
            <w:tcMar>
              <w:left w:w="29" w:type="dxa"/>
              <w:right w:w="29" w:type="dxa"/>
            </w:tcMar>
          </w:tcPr>
          <w:p w14:paraId="5C273E5F" w14:textId="77777777" w:rsidR="00980B94" w:rsidRPr="004D1CA6" w:rsidRDefault="00980B94" w:rsidP="006B4805">
            <w:pPr>
              <w:suppressAutoHyphens/>
              <w:jc w:val="right"/>
              <w:rPr>
                <w:sz w:val="18"/>
                <w:szCs w:val="18"/>
              </w:rPr>
            </w:pPr>
            <w:r w:rsidRPr="004D1CA6">
              <w:rPr>
                <w:sz w:val="18"/>
                <w:szCs w:val="18"/>
              </w:rPr>
              <w:t>n/a</w:t>
            </w:r>
          </w:p>
        </w:tc>
      </w:tr>
      <w:tr w:rsidR="00980B94" w:rsidRPr="004D1CA6" w14:paraId="3D2084E0" w14:textId="77777777" w:rsidTr="003A3F29">
        <w:trPr>
          <w:trHeight w:val="294"/>
          <w:jc w:val="center"/>
        </w:trPr>
        <w:tc>
          <w:tcPr>
            <w:tcW w:w="3235" w:type="dxa"/>
            <w:gridSpan w:val="3"/>
            <w:shd w:val="clear" w:color="auto" w:fill="auto"/>
            <w:tcMar>
              <w:left w:w="29" w:type="dxa"/>
              <w:right w:w="29" w:type="dxa"/>
            </w:tcMar>
          </w:tcPr>
          <w:p w14:paraId="1051E8C8" w14:textId="77777777" w:rsidR="00980B94" w:rsidRPr="004D1CA6" w:rsidRDefault="00980B94" w:rsidP="006B4805">
            <w:pPr>
              <w:tabs>
                <w:tab w:val="left" w:pos="8280"/>
              </w:tabs>
              <w:suppressAutoHyphens/>
              <w:spacing w:after="60"/>
              <w:jc w:val="left"/>
              <w:rPr>
                <w:sz w:val="18"/>
                <w:szCs w:val="18"/>
              </w:rPr>
            </w:pPr>
            <w:r w:rsidRPr="004D1CA6">
              <w:rPr>
                <w:sz w:val="18"/>
                <w:szCs w:val="18"/>
              </w:rPr>
              <w:t>Consumo máximo permitido (toneladas CO2 equivalente) (valores estimados)</w:t>
            </w:r>
          </w:p>
        </w:tc>
        <w:tc>
          <w:tcPr>
            <w:tcW w:w="836" w:type="dxa"/>
            <w:shd w:val="clear" w:color="auto" w:fill="auto"/>
            <w:tcMar>
              <w:left w:w="29" w:type="dxa"/>
              <w:right w:w="29" w:type="dxa"/>
            </w:tcMar>
          </w:tcPr>
          <w:p w14:paraId="315C02AB" w14:textId="595D0C1E" w:rsidR="00980B94" w:rsidRPr="004D1CA6" w:rsidRDefault="00980B94" w:rsidP="006B4805">
            <w:pPr>
              <w:suppressAutoHyphens/>
              <w:jc w:val="right"/>
              <w:rPr>
                <w:sz w:val="18"/>
                <w:szCs w:val="18"/>
              </w:rPr>
            </w:pPr>
            <w:r w:rsidRPr="004D1CA6">
              <w:rPr>
                <w:sz w:val="18"/>
                <w:szCs w:val="18"/>
              </w:rPr>
              <w:t>3 579 012</w:t>
            </w:r>
          </w:p>
        </w:tc>
        <w:tc>
          <w:tcPr>
            <w:tcW w:w="887" w:type="dxa"/>
            <w:shd w:val="clear" w:color="auto" w:fill="auto"/>
            <w:tcMar>
              <w:left w:w="29" w:type="dxa"/>
              <w:right w:w="29" w:type="dxa"/>
            </w:tcMar>
          </w:tcPr>
          <w:p w14:paraId="31DF34EF" w14:textId="2B21F910" w:rsidR="00980B94" w:rsidRPr="004D1CA6" w:rsidRDefault="00980B94" w:rsidP="006B4805">
            <w:pPr>
              <w:suppressAutoHyphens/>
              <w:jc w:val="right"/>
              <w:rPr>
                <w:sz w:val="18"/>
                <w:szCs w:val="18"/>
              </w:rPr>
            </w:pPr>
            <w:r w:rsidRPr="004D1CA6">
              <w:rPr>
                <w:sz w:val="18"/>
                <w:szCs w:val="18"/>
              </w:rPr>
              <w:t>3 753 448</w:t>
            </w:r>
          </w:p>
        </w:tc>
        <w:tc>
          <w:tcPr>
            <w:tcW w:w="892" w:type="dxa"/>
            <w:shd w:val="clear" w:color="auto" w:fill="auto"/>
            <w:tcMar>
              <w:left w:w="29" w:type="dxa"/>
              <w:right w:w="29" w:type="dxa"/>
            </w:tcMar>
          </w:tcPr>
          <w:p w14:paraId="5AFE945B" w14:textId="3836E5C2" w:rsidR="00980B94" w:rsidRPr="004D1CA6" w:rsidRDefault="00980B94" w:rsidP="006B4805">
            <w:pPr>
              <w:suppressAutoHyphens/>
              <w:jc w:val="right"/>
              <w:rPr>
                <w:sz w:val="18"/>
                <w:szCs w:val="18"/>
              </w:rPr>
            </w:pPr>
            <w:r w:rsidRPr="004D1CA6">
              <w:rPr>
                <w:sz w:val="18"/>
                <w:szCs w:val="18"/>
              </w:rPr>
              <w:t>3 728 532</w:t>
            </w:r>
          </w:p>
        </w:tc>
        <w:tc>
          <w:tcPr>
            <w:tcW w:w="861" w:type="dxa"/>
            <w:shd w:val="clear" w:color="auto" w:fill="auto"/>
            <w:tcMar>
              <w:left w:w="29" w:type="dxa"/>
              <w:right w:w="29" w:type="dxa"/>
            </w:tcMar>
          </w:tcPr>
          <w:p w14:paraId="738E5799" w14:textId="0C95EB2E" w:rsidR="00980B94" w:rsidRPr="004D1CA6" w:rsidRDefault="00980B94" w:rsidP="006B4805">
            <w:pPr>
              <w:suppressAutoHyphens/>
              <w:jc w:val="right"/>
              <w:rPr>
                <w:sz w:val="18"/>
                <w:szCs w:val="18"/>
              </w:rPr>
            </w:pPr>
            <w:r w:rsidRPr="004D1CA6">
              <w:rPr>
                <w:sz w:val="18"/>
                <w:szCs w:val="18"/>
              </w:rPr>
              <w:t>3 702 578</w:t>
            </w:r>
          </w:p>
        </w:tc>
        <w:tc>
          <w:tcPr>
            <w:tcW w:w="880" w:type="dxa"/>
            <w:shd w:val="clear" w:color="auto" w:fill="auto"/>
            <w:tcMar>
              <w:left w:w="29" w:type="dxa"/>
              <w:right w:w="29" w:type="dxa"/>
            </w:tcMar>
          </w:tcPr>
          <w:p w14:paraId="36C3820B" w14:textId="1BBCE34D" w:rsidR="00980B94" w:rsidRPr="004D1CA6" w:rsidRDefault="00980B94" w:rsidP="006B4805">
            <w:pPr>
              <w:suppressAutoHyphens/>
              <w:jc w:val="right"/>
              <w:rPr>
                <w:sz w:val="18"/>
                <w:szCs w:val="18"/>
              </w:rPr>
            </w:pPr>
            <w:r w:rsidRPr="004D1CA6">
              <w:rPr>
                <w:sz w:val="18"/>
                <w:szCs w:val="18"/>
              </w:rPr>
              <w:t>3 676 624</w:t>
            </w:r>
          </w:p>
        </w:tc>
        <w:tc>
          <w:tcPr>
            <w:tcW w:w="880" w:type="dxa"/>
            <w:shd w:val="clear" w:color="auto" w:fill="auto"/>
            <w:tcMar>
              <w:left w:w="29" w:type="dxa"/>
              <w:right w:w="29" w:type="dxa"/>
            </w:tcMar>
          </w:tcPr>
          <w:p w14:paraId="0560A469" w14:textId="305016A4" w:rsidR="00980B94" w:rsidRPr="004D1CA6" w:rsidRDefault="00980B94" w:rsidP="006B4805">
            <w:pPr>
              <w:suppressAutoHyphens/>
              <w:jc w:val="right"/>
              <w:rPr>
                <w:sz w:val="18"/>
                <w:szCs w:val="18"/>
              </w:rPr>
            </w:pPr>
            <w:r w:rsidRPr="004D1CA6">
              <w:rPr>
                <w:sz w:val="18"/>
                <w:szCs w:val="18"/>
              </w:rPr>
              <w:t>3 650 670</w:t>
            </w:r>
          </w:p>
        </w:tc>
        <w:tc>
          <w:tcPr>
            <w:tcW w:w="880" w:type="dxa"/>
            <w:shd w:val="clear" w:color="auto" w:fill="auto"/>
            <w:tcMar>
              <w:left w:w="29" w:type="dxa"/>
              <w:right w:w="29" w:type="dxa"/>
            </w:tcMar>
          </w:tcPr>
          <w:p w14:paraId="678FFD66" w14:textId="18010367" w:rsidR="00980B94" w:rsidRPr="004D1CA6" w:rsidRDefault="00980B94" w:rsidP="006B4805">
            <w:pPr>
              <w:suppressAutoHyphens/>
              <w:jc w:val="right"/>
              <w:rPr>
                <w:sz w:val="18"/>
                <w:szCs w:val="18"/>
              </w:rPr>
            </w:pPr>
            <w:r w:rsidRPr="004D1CA6">
              <w:rPr>
                <w:sz w:val="18"/>
                <w:szCs w:val="18"/>
              </w:rPr>
              <w:t>3 624 716</w:t>
            </w:r>
          </w:p>
        </w:tc>
        <w:tc>
          <w:tcPr>
            <w:tcW w:w="880" w:type="dxa"/>
            <w:shd w:val="clear" w:color="auto" w:fill="auto"/>
            <w:tcMar>
              <w:left w:w="29" w:type="dxa"/>
              <w:right w:w="29" w:type="dxa"/>
            </w:tcMar>
          </w:tcPr>
          <w:p w14:paraId="19F9272C" w14:textId="4A59ED2F" w:rsidR="00980B94" w:rsidRPr="004D1CA6" w:rsidRDefault="00980B94" w:rsidP="006B4805">
            <w:pPr>
              <w:suppressAutoHyphens/>
              <w:jc w:val="right"/>
              <w:rPr>
                <w:sz w:val="18"/>
                <w:szCs w:val="18"/>
              </w:rPr>
            </w:pPr>
            <w:r w:rsidRPr="004D1CA6">
              <w:rPr>
                <w:sz w:val="18"/>
                <w:szCs w:val="18"/>
              </w:rPr>
              <w:t>3 599 555</w:t>
            </w:r>
          </w:p>
        </w:tc>
        <w:tc>
          <w:tcPr>
            <w:tcW w:w="867" w:type="dxa"/>
            <w:shd w:val="clear" w:color="auto" w:fill="auto"/>
            <w:tcMar>
              <w:left w:w="29" w:type="dxa"/>
              <w:right w:w="29" w:type="dxa"/>
            </w:tcMar>
          </w:tcPr>
          <w:p w14:paraId="066072CB" w14:textId="77777777" w:rsidR="00980B94" w:rsidRPr="004D1CA6" w:rsidRDefault="00980B94" w:rsidP="006B4805">
            <w:pPr>
              <w:suppressAutoHyphens/>
              <w:jc w:val="right"/>
              <w:rPr>
                <w:sz w:val="18"/>
                <w:szCs w:val="18"/>
              </w:rPr>
            </w:pPr>
            <w:r w:rsidRPr="004D1CA6">
              <w:rPr>
                <w:sz w:val="18"/>
                <w:szCs w:val="18"/>
              </w:rPr>
              <w:t>n/a</w:t>
            </w:r>
          </w:p>
        </w:tc>
      </w:tr>
      <w:tr w:rsidR="00980B94" w:rsidRPr="004D1CA6" w14:paraId="199F4B47" w14:textId="77777777" w:rsidTr="003A3F29">
        <w:trPr>
          <w:trHeight w:val="347"/>
          <w:jc w:val="center"/>
        </w:trPr>
        <w:tc>
          <w:tcPr>
            <w:tcW w:w="1345" w:type="dxa"/>
            <w:vMerge w:val="restart"/>
            <w:shd w:val="clear" w:color="auto" w:fill="auto"/>
            <w:tcMar>
              <w:left w:w="29" w:type="dxa"/>
              <w:right w:w="29" w:type="dxa"/>
            </w:tcMar>
            <w:vAlign w:val="center"/>
          </w:tcPr>
          <w:p w14:paraId="239668E2" w14:textId="77777777" w:rsidR="00980B94" w:rsidRPr="004D1CA6" w:rsidRDefault="00980B94" w:rsidP="006B4805">
            <w:pPr>
              <w:tabs>
                <w:tab w:val="left" w:pos="8280"/>
              </w:tabs>
              <w:suppressAutoHyphens/>
              <w:spacing w:after="60"/>
              <w:jc w:val="left"/>
              <w:rPr>
                <w:sz w:val="18"/>
                <w:szCs w:val="18"/>
              </w:rPr>
            </w:pPr>
            <w:r w:rsidRPr="004D1CA6">
              <w:rPr>
                <w:sz w:val="18"/>
                <w:szCs w:val="18"/>
              </w:rPr>
              <w:t>Costos de proyecto solicitados en principio ($EUA)</w:t>
            </w:r>
          </w:p>
        </w:tc>
        <w:tc>
          <w:tcPr>
            <w:tcW w:w="720" w:type="dxa"/>
            <w:vMerge w:val="restart"/>
            <w:shd w:val="clear" w:color="auto" w:fill="auto"/>
            <w:tcMar>
              <w:left w:w="29" w:type="dxa"/>
              <w:right w:w="29" w:type="dxa"/>
            </w:tcMar>
            <w:vAlign w:val="center"/>
          </w:tcPr>
          <w:p w14:paraId="5C4261F8" w14:textId="77777777" w:rsidR="00980B94" w:rsidRPr="004D1CA6" w:rsidRDefault="00980B94" w:rsidP="006B4805">
            <w:pPr>
              <w:tabs>
                <w:tab w:val="left" w:pos="8280"/>
              </w:tabs>
              <w:suppressAutoHyphens/>
              <w:spacing w:after="60"/>
              <w:jc w:val="center"/>
              <w:rPr>
                <w:sz w:val="18"/>
                <w:szCs w:val="18"/>
              </w:rPr>
            </w:pPr>
            <w:r w:rsidRPr="004D1CA6">
              <w:rPr>
                <w:sz w:val="18"/>
                <w:szCs w:val="18"/>
              </w:rPr>
              <w:t>ONUDI</w:t>
            </w:r>
          </w:p>
        </w:tc>
        <w:tc>
          <w:tcPr>
            <w:tcW w:w="1170" w:type="dxa"/>
            <w:shd w:val="clear" w:color="auto" w:fill="auto"/>
            <w:tcMar>
              <w:left w:w="29" w:type="dxa"/>
              <w:right w:w="29" w:type="dxa"/>
            </w:tcMar>
          </w:tcPr>
          <w:p w14:paraId="79B545F3" w14:textId="77777777" w:rsidR="00980B94" w:rsidRPr="004D1CA6" w:rsidRDefault="00980B94" w:rsidP="006B4805">
            <w:pPr>
              <w:tabs>
                <w:tab w:val="left" w:pos="8280"/>
              </w:tabs>
              <w:suppressAutoHyphens/>
              <w:spacing w:after="60"/>
              <w:jc w:val="left"/>
              <w:rPr>
                <w:sz w:val="18"/>
                <w:szCs w:val="18"/>
              </w:rPr>
            </w:pPr>
            <w:r w:rsidRPr="004D1CA6">
              <w:rPr>
                <w:sz w:val="18"/>
                <w:szCs w:val="18"/>
              </w:rPr>
              <w:t>Costos del proyecto</w:t>
            </w:r>
          </w:p>
        </w:tc>
        <w:tc>
          <w:tcPr>
            <w:tcW w:w="836" w:type="dxa"/>
            <w:shd w:val="clear" w:color="auto" w:fill="auto"/>
            <w:tcMar>
              <w:left w:w="29" w:type="dxa"/>
              <w:right w:w="29" w:type="dxa"/>
            </w:tcMar>
          </w:tcPr>
          <w:p w14:paraId="3A4979D5" w14:textId="7E73B90E" w:rsidR="00980B94" w:rsidRPr="004D1CA6" w:rsidRDefault="00980B94" w:rsidP="006B4805">
            <w:pPr>
              <w:tabs>
                <w:tab w:val="left" w:pos="8280"/>
              </w:tabs>
              <w:suppressAutoHyphens/>
              <w:spacing w:after="60"/>
              <w:jc w:val="right"/>
              <w:rPr>
                <w:sz w:val="18"/>
                <w:szCs w:val="18"/>
              </w:rPr>
            </w:pPr>
            <w:r w:rsidRPr="004D1CA6">
              <w:rPr>
                <w:sz w:val="18"/>
                <w:szCs w:val="18"/>
              </w:rPr>
              <w:t xml:space="preserve">355 500 </w:t>
            </w:r>
          </w:p>
        </w:tc>
        <w:tc>
          <w:tcPr>
            <w:tcW w:w="887" w:type="dxa"/>
            <w:shd w:val="clear" w:color="auto" w:fill="auto"/>
            <w:tcMar>
              <w:left w:w="29" w:type="dxa"/>
              <w:right w:w="29" w:type="dxa"/>
            </w:tcMar>
          </w:tcPr>
          <w:p w14:paraId="2FD3B247"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92" w:type="dxa"/>
            <w:shd w:val="clear" w:color="auto" w:fill="auto"/>
            <w:tcMar>
              <w:left w:w="29" w:type="dxa"/>
              <w:right w:w="29" w:type="dxa"/>
            </w:tcMar>
          </w:tcPr>
          <w:p w14:paraId="676B15B9"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61" w:type="dxa"/>
            <w:shd w:val="clear" w:color="auto" w:fill="auto"/>
            <w:tcMar>
              <w:left w:w="29" w:type="dxa"/>
              <w:right w:w="29" w:type="dxa"/>
            </w:tcMar>
          </w:tcPr>
          <w:p w14:paraId="122D426F" w14:textId="69FDDE2F" w:rsidR="00980B94" w:rsidRPr="004D1CA6" w:rsidRDefault="00980B94" w:rsidP="006B4805">
            <w:pPr>
              <w:tabs>
                <w:tab w:val="left" w:pos="8280"/>
              </w:tabs>
              <w:suppressAutoHyphens/>
              <w:spacing w:after="60"/>
              <w:jc w:val="right"/>
              <w:rPr>
                <w:sz w:val="18"/>
                <w:szCs w:val="18"/>
              </w:rPr>
            </w:pPr>
            <w:r w:rsidRPr="004D1CA6">
              <w:rPr>
                <w:sz w:val="18"/>
                <w:szCs w:val="18"/>
              </w:rPr>
              <w:t>406 000</w:t>
            </w:r>
          </w:p>
        </w:tc>
        <w:tc>
          <w:tcPr>
            <w:tcW w:w="880" w:type="dxa"/>
            <w:shd w:val="clear" w:color="auto" w:fill="auto"/>
            <w:tcMar>
              <w:left w:w="29" w:type="dxa"/>
              <w:right w:w="29" w:type="dxa"/>
            </w:tcMar>
          </w:tcPr>
          <w:p w14:paraId="6D5A6933"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4082B14E" w14:textId="2EAB8B76" w:rsidR="00980B94" w:rsidRPr="004D1CA6" w:rsidRDefault="00980B94" w:rsidP="006B4805">
            <w:pPr>
              <w:tabs>
                <w:tab w:val="left" w:pos="8280"/>
              </w:tabs>
              <w:suppressAutoHyphens/>
              <w:spacing w:after="60"/>
              <w:jc w:val="right"/>
              <w:rPr>
                <w:sz w:val="18"/>
                <w:szCs w:val="18"/>
              </w:rPr>
            </w:pPr>
            <w:r w:rsidRPr="004D1CA6">
              <w:rPr>
                <w:sz w:val="18"/>
                <w:szCs w:val="18"/>
              </w:rPr>
              <w:t>297 000</w:t>
            </w:r>
          </w:p>
        </w:tc>
        <w:tc>
          <w:tcPr>
            <w:tcW w:w="880" w:type="dxa"/>
            <w:shd w:val="clear" w:color="auto" w:fill="auto"/>
            <w:tcMar>
              <w:left w:w="29" w:type="dxa"/>
              <w:right w:w="29" w:type="dxa"/>
            </w:tcMar>
          </w:tcPr>
          <w:p w14:paraId="70D8C6D7"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47510736" w14:textId="7CFAD9B5" w:rsidR="00980B94" w:rsidRPr="004D1CA6" w:rsidRDefault="00980B94" w:rsidP="006B4805">
            <w:pPr>
              <w:tabs>
                <w:tab w:val="left" w:pos="8280"/>
              </w:tabs>
              <w:suppressAutoHyphens/>
              <w:spacing w:after="60"/>
              <w:jc w:val="right"/>
              <w:rPr>
                <w:sz w:val="18"/>
                <w:szCs w:val="18"/>
              </w:rPr>
            </w:pPr>
            <w:r w:rsidRPr="004D1CA6">
              <w:rPr>
                <w:sz w:val="18"/>
                <w:szCs w:val="18"/>
              </w:rPr>
              <w:t>153 000</w:t>
            </w:r>
          </w:p>
        </w:tc>
        <w:tc>
          <w:tcPr>
            <w:tcW w:w="867" w:type="dxa"/>
            <w:shd w:val="clear" w:color="auto" w:fill="auto"/>
            <w:tcMar>
              <w:left w:w="29" w:type="dxa"/>
              <w:right w:w="29" w:type="dxa"/>
            </w:tcMar>
          </w:tcPr>
          <w:p w14:paraId="0A8E8C0B" w14:textId="38AC5463" w:rsidR="00980B94" w:rsidRPr="004D1CA6" w:rsidRDefault="00980B94" w:rsidP="006B4805">
            <w:pPr>
              <w:tabs>
                <w:tab w:val="left" w:pos="8280"/>
              </w:tabs>
              <w:suppressAutoHyphens/>
              <w:spacing w:after="60"/>
              <w:jc w:val="right"/>
              <w:rPr>
                <w:sz w:val="18"/>
                <w:szCs w:val="18"/>
              </w:rPr>
            </w:pPr>
            <w:r w:rsidRPr="004D1CA6">
              <w:rPr>
                <w:sz w:val="18"/>
                <w:szCs w:val="18"/>
              </w:rPr>
              <w:t xml:space="preserve">1 211 500 </w:t>
            </w:r>
          </w:p>
        </w:tc>
      </w:tr>
      <w:tr w:rsidR="00980B94" w:rsidRPr="004D1CA6" w14:paraId="6D2389E1" w14:textId="77777777" w:rsidTr="003A3F29">
        <w:trPr>
          <w:trHeight w:val="348"/>
          <w:jc w:val="center"/>
        </w:trPr>
        <w:tc>
          <w:tcPr>
            <w:tcW w:w="1345" w:type="dxa"/>
            <w:vMerge/>
            <w:shd w:val="clear" w:color="auto" w:fill="auto"/>
            <w:tcMar>
              <w:left w:w="29" w:type="dxa"/>
              <w:right w:w="29" w:type="dxa"/>
            </w:tcMar>
          </w:tcPr>
          <w:p w14:paraId="0F17AF00" w14:textId="77777777" w:rsidR="00980B94" w:rsidRPr="004D1CA6" w:rsidRDefault="00980B94" w:rsidP="006B4805">
            <w:pPr>
              <w:tabs>
                <w:tab w:val="left" w:pos="8280"/>
              </w:tabs>
              <w:suppressAutoHyphens/>
              <w:spacing w:after="60"/>
              <w:jc w:val="left"/>
              <w:rPr>
                <w:sz w:val="18"/>
                <w:szCs w:val="18"/>
              </w:rPr>
            </w:pPr>
          </w:p>
        </w:tc>
        <w:tc>
          <w:tcPr>
            <w:tcW w:w="720" w:type="dxa"/>
            <w:vMerge/>
            <w:shd w:val="clear" w:color="auto" w:fill="auto"/>
            <w:tcMar>
              <w:left w:w="29" w:type="dxa"/>
              <w:right w:w="29" w:type="dxa"/>
            </w:tcMar>
            <w:vAlign w:val="center"/>
          </w:tcPr>
          <w:p w14:paraId="1AA13C10" w14:textId="77777777" w:rsidR="00980B94" w:rsidRPr="004D1CA6" w:rsidRDefault="00980B94" w:rsidP="006B4805">
            <w:pPr>
              <w:tabs>
                <w:tab w:val="left" w:pos="8280"/>
              </w:tabs>
              <w:suppressAutoHyphens/>
              <w:spacing w:after="60"/>
              <w:jc w:val="left"/>
              <w:rPr>
                <w:sz w:val="18"/>
                <w:szCs w:val="18"/>
              </w:rPr>
            </w:pPr>
          </w:p>
        </w:tc>
        <w:tc>
          <w:tcPr>
            <w:tcW w:w="1170" w:type="dxa"/>
            <w:shd w:val="clear" w:color="auto" w:fill="auto"/>
            <w:tcMar>
              <w:left w:w="29" w:type="dxa"/>
              <w:right w:w="29" w:type="dxa"/>
            </w:tcMar>
          </w:tcPr>
          <w:p w14:paraId="3689F9F8" w14:textId="77777777" w:rsidR="00980B94" w:rsidRPr="004D1CA6" w:rsidRDefault="00980B94" w:rsidP="006B4805">
            <w:pPr>
              <w:tabs>
                <w:tab w:val="left" w:pos="8280"/>
              </w:tabs>
              <w:suppressAutoHyphens/>
              <w:spacing w:after="60"/>
              <w:jc w:val="left"/>
              <w:rPr>
                <w:sz w:val="18"/>
                <w:szCs w:val="18"/>
              </w:rPr>
            </w:pPr>
            <w:r w:rsidRPr="004D1CA6">
              <w:rPr>
                <w:sz w:val="18"/>
                <w:szCs w:val="18"/>
              </w:rPr>
              <w:t>Gastos de apoyo</w:t>
            </w:r>
          </w:p>
        </w:tc>
        <w:tc>
          <w:tcPr>
            <w:tcW w:w="836" w:type="dxa"/>
            <w:shd w:val="clear" w:color="auto" w:fill="auto"/>
            <w:tcMar>
              <w:left w:w="29" w:type="dxa"/>
              <w:right w:w="29" w:type="dxa"/>
            </w:tcMar>
          </w:tcPr>
          <w:p w14:paraId="664775DC" w14:textId="76D68860" w:rsidR="00980B94" w:rsidRPr="004D1CA6" w:rsidRDefault="00980B94" w:rsidP="006B4805">
            <w:pPr>
              <w:tabs>
                <w:tab w:val="left" w:pos="8280"/>
              </w:tabs>
              <w:suppressAutoHyphens/>
              <w:spacing w:after="60"/>
              <w:jc w:val="right"/>
              <w:rPr>
                <w:sz w:val="18"/>
                <w:szCs w:val="18"/>
              </w:rPr>
            </w:pPr>
            <w:r w:rsidRPr="004D1CA6">
              <w:rPr>
                <w:sz w:val="18"/>
                <w:szCs w:val="18"/>
              </w:rPr>
              <w:t>24 885</w:t>
            </w:r>
          </w:p>
        </w:tc>
        <w:tc>
          <w:tcPr>
            <w:tcW w:w="887" w:type="dxa"/>
            <w:shd w:val="clear" w:color="auto" w:fill="auto"/>
            <w:tcMar>
              <w:left w:w="29" w:type="dxa"/>
              <w:right w:w="29" w:type="dxa"/>
            </w:tcMar>
          </w:tcPr>
          <w:p w14:paraId="5E815FCC"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92" w:type="dxa"/>
            <w:shd w:val="clear" w:color="auto" w:fill="auto"/>
            <w:tcMar>
              <w:left w:w="29" w:type="dxa"/>
              <w:right w:w="29" w:type="dxa"/>
            </w:tcMar>
          </w:tcPr>
          <w:p w14:paraId="2444FE03"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61" w:type="dxa"/>
            <w:shd w:val="clear" w:color="auto" w:fill="auto"/>
            <w:tcMar>
              <w:left w:w="29" w:type="dxa"/>
              <w:right w:w="29" w:type="dxa"/>
            </w:tcMar>
          </w:tcPr>
          <w:p w14:paraId="05D177F5" w14:textId="2A37D680" w:rsidR="00980B94" w:rsidRPr="004D1CA6" w:rsidRDefault="00980B94" w:rsidP="006B4805">
            <w:pPr>
              <w:tabs>
                <w:tab w:val="left" w:pos="8280"/>
              </w:tabs>
              <w:suppressAutoHyphens/>
              <w:spacing w:after="60"/>
              <w:jc w:val="right"/>
              <w:rPr>
                <w:sz w:val="18"/>
                <w:szCs w:val="18"/>
              </w:rPr>
            </w:pPr>
            <w:r w:rsidRPr="004D1CA6">
              <w:rPr>
                <w:sz w:val="18"/>
                <w:szCs w:val="18"/>
              </w:rPr>
              <w:t>28 420</w:t>
            </w:r>
          </w:p>
        </w:tc>
        <w:tc>
          <w:tcPr>
            <w:tcW w:w="880" w:type="dxa"/>
            <w:shd w:val="clear" w:color="auto" w:fill="auto"/>
            <w:tcMar>
              <w:left w:w="29" w:type="dxa"/>
              <w:right w:w="29" w:type="dxa"/>
            </w:tcMar>
          </w:tcPr>
          <w:p w14:paraId="4FF3B4B0"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5367B71A" w14:textId="3B7A9A8D" w:rsidR="00980B94" w:rsidRPr="004D1CA6" w:rsidRDefault="00980B94" w:rsidP="006B4805">
            <w:pPr>
              <w:tabs>
                <w:tab w:val="left" w:pos="8280"/>
              </w:tabs>
              <w:suppressAutoHyphens/>
              <w:spacing w:after="60"/>
              <w:jc w:val="right"/>
              <w:rPr>
                <w:sz w:val="18"/>
                <w:szCs w:val="18"/>
              </w:rPr>
            </w:pPr>
            <w:r w:rsidRPr="004D1CA6">
              <w:rPr>
                <w:sz w:val="18"/>
                <w:szCs w:val="18"/>
              </w:rPr>
              <w:t>20 790</w:t>
            </w:r>
          </w:p>
        </w:tc>
        <w:tc>
          <w:tcPr>
            <w:tcW w:w="880" w:type="dxa"/>
            <w:shd w:val="clear" w:color="auto" w:fill="auto"/>
            <w:tcMar>
              <w:left w:w="29" w:type="dxa"/>
              <w:right w:w="29" w:type="dxa"/>
            </w:tcMar>
          </w:tcPr>
          <w:p w14:paraId="4CE84141"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051C282B" w14:textId="1E22B60C" w:rsidR="00980B94" w:rsidRPr="004D1CA6" w:rsidRDefault="00980B94" w:rsidP="006B4805">
            <w:pPr>
              <w:tabs>
                <w:tab w:val="left" w:pos="8280"/>
              </w:tabs>
              <w:suppressAutoHyphens/>
              <w:spacing w:after="60"/>
              <w:jc w:val="right"/>
              <w:rPr>
                <w:sz w:val="18"/>
                <w:szCs w:val="18"/>
              </w:rPr>
            </w:pPr>
            <w:r w:rsidRPr="004D1CA6">
              <w:rPr>
                <w:sz w:val="18"/>
                <w:szCs w:val="18"/>
              </w:rPr>
              <w:t>10 710</w:t>
            </w:r>
          </w:p>
        </w:tc>
        <w:tc>
          <w:tcPr>
            <w:tcW w:w="867" w:type="dxa"/>
            <w:shd w:val="clear" w:color="auto" w:fill="auto"/>
            <w:tcMar>
              <w:left w:w="29" w:type="dxa"/>
              <w:right w:w="29" w:type="dxa"/>
            </w:tcMar>
          </w:tcPr>
          <w:p w14:paraId="243DAD06" w14:textId="2D67E432" w:rsidR="00980B94" w:rsidRPr="004D1CA6" w:rsidRDefault="00980B94" w:rsidP="006B4805">
            <w:pPr>
              <w:tabs>
                <w:tab w:val="left" w:pos="8280"/>
              </w:tabs>
              <w:suppressAutoHyphens/>
              <w:spacing w:after="60"/>
              <w:jc w:val="right"/>
              <w:rPr>
                <w:sz w:val="18"/>
                <w:szCs w:val="18"/>
              </w:rPr>
            </w:pPr>
            <w:r w:rsidRPr="004D1CA6">
              <w:rPr>
                <w:sz w:val="18"/>
                <w:szCs w:val="18"/>
              </w:rPr>
              <w:t>84 805</w:t>
            </w:r>
          </w:p>
        </w:tc>
      </w:tr>
      <w:tr w:rsidR="00980B94" w:rsidRPr="004D1CA6" w14:paraId="4D1055FC" w14:textId="77777777" w:rsidTr="003A3F29">
        <w:trPr>
          <w:trHeight w:val="160"/>
          <w:jc w:val="center"/>
        </w:trPr>
        <w:tc>
          <w:tcPr>
            <w:tcW w:w="3235" w:type="dxa"/>
            <w:gridSpan w:val="3"/>
            <w:shd w:val="clear" w:color="auto" w:fill="auto"/>
            <w:tcMar>
              <w:left w:w="29" w:type="dxa"/>
              <w:right w:w="29" w:type="dxa"/>
            </w:tcMar>
          </w:tcPr>
          <w:p w14:paraId="076D809E" w14:textId="77777777" w:rsidR="00980B94" w:rsidRPr="004D1CA6" w:rsidRDefault="00980B94" w:rsidP="006B4805">
            <w:pPr>
              <w:tabs>
                <w:tab w:val="left" w:pos="8280"/>
              </w:tabs>
              <w:suppressAutoHyphens/>
              <w:spacing w:after="60"/>
              <w:jc w:val="left"/>
              <w:rPr>
                <w:sz w:val="18"/>
                <w:szCs w:val="18"/>
              </w:rPr>
            </w:pPr>
            <w:r w:rsidRPr="004D1CA6">
              <w:rPr>
                <w:sz w:val="18"/>
                <w:szCs w:val="18"/>
              </w:rPr>
              <w:t>Costos totales del proyecto solicitados en principio ($EUA)</w:t>
            </w:r>
          </w:p>
        </w:tc>
        <w:tc>
          <w:tcPr>
            <w:tcW w:w="836" w:type="dxa"/>
            <w:shd w:val="clear" w:color="auto" w:fill="auto"/>
            <w:tcMar>
              <w:left w:w="29" w:type="dxa"/>
              <w:right w:w="29" w:type="dxa"/>
            </w:tcMar>
          </w:tcPr>
          <w:p w14:paraId="0EEBD4E4" w14:textId="69FCEFD7" w:rsidR="00980B94" w:rsidRPr="004D1CA6" w:rsidRDefault="00980B94" w:rsidP="006B4805">
            <w:pPr>
              <w:tabs>
                <w:tab w:val="left" w:pos="8280"/>
              </w:tabs>
              <w:suppressAutoHyphens/>
              <w:spacing w:after="60"/>
              <w:jc w:val="right"/>
              <w:rPr>
                <w:sz w:val="18"/>
                <w:szCs w:val="18"/>
              </w:rPr>
            </w:pPr>
            <w:r w:rsidRPr="004D1CA6">
              <w:rPr>
                <w:sz w:val="18"/>
                <w:szCs w:val="18"/>
              </w:rPr>
              <w:t xml:space="preserve">355 500 </w:t>
            </w:r>
          </w:p>
        </w:tc>
        <w:tc>
          <w:tcPr>
            <w:tcW w:w="887" w:type="dxa"/>
            <w:shd w:val="clear" w:color="auto" w:fill="auto"/>
            <w:tcMar>
              <w:left w:w="29" w:type="dxa"/>
              <w:right w:w="29" w:type="dxa"/>
            </w:tcMar>
          </w:tcPr>
          <w:p w14:paraId="0852D7BE"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92" w:type="dxa"/>
            <w:shd w:val="clear" w:color="auto" w:fill="auto"/>
            <w:tcMar>
              <w:left w:w="29" w:type="dxa"/>
              <w:right w:w="29" w:type="dxa"/>
            </w:tcMar>
          </w:tcPr>
          <w:p w14:paraId="6D2B4E3E"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61" w:type="dxa"/>
            <w:shd w:val="clear" w:color="auto" w:fill="auto"/>
            <w:tcMar>
              <w:left w:w="29" w:type="dxa"/>
              <w:right w:w="29" w:type="dxa"/>
            </w:tcMar>
          </w:tcPr>
          <w:p w14:paraId="31657F89" w14:textId="709C8406" w:rsidR="00980B94" w:rsidRPr="004D1CA6" w:rsidRDefault="00980B94" w:rsidP="006B4805">
            <w:pPr>
              <w:tabs>
                <w:tab w:val="left" w:pos="8280"/>
              </w:tabs>
              <w:suppressAutoHyphens/>
              <w:spacing w:after="60"/>
              <w:jc w:val="right"/>
              <w:rPr>
                <w:sz w:val="18"/>
                <w:szCs w:val="18"/>
              </w:rPr>
            </w:pPr>
            <w:r w:rsidRPr="004D1CA6">
              <w:rPr>
                <w:sz w:val="18"/>
                <w:szCs w:val="18"/>
              </w:rPr>
              <w:t>406 000</w:t>
            </w:r>
          </w:p>
        </w:tc>
        <w:tc>
          <w:tcPr>
            <w:tcW w:w="880" w:type="dxa"/>
            <w:shd w:val="clear" w:color="auto" w:fill="auto"/>
            <w:tcMar>
              <w:left w:w="29" w:type="dxa"/>
              <w:right w:w="29" w:type="dxa"/>
            </w:tcMar>
          </w:tcPr>
          <w:p w14:paraId="1DDA6A89"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5F35D359" w14:textId="70033D0B" w:rsidR="00980B94" w:rsidRPr="004D1CA6" w:rsidRDefault="00980B94" w:rsidP="006B4805">
            <w:pPr>
              <w:tabs>
                <w:tab w:val="left" w:pos="8280"/>
              </w:tabs>
              <w:suppressAutoHyphens/>
              <w:spacing w:after="60"/>
              <w:jc w:val="right"/>
              <w:rPr>
                <w:sz w:val="18"/>
                <w:szCs w:val="18"/>
              </w:rPr>
            </w:pPr>
            <w:r w:rsidRPr="004D1CA6">
              <w:rPr>
                <w:sz w:val="18"/>
                <w:szCs w:val="18"/>
              </w:rPr>
              <w:t>297 000</w:t>
            </w:r>
          </w:p>
        </w:tc>
        <w:tc>
          <w:tcPr>
            <w:tcW w:w="880" w:type="dxa"/>
            <w:shd w:val="clear" w:color="auto" w:fill="auto"/>
            <w:tcMar>
              <w:left w:w="29" w:type="dxa"/>
              <w:right w:w="29" w:type="dxa"/>
            </w:tcMar>
          </w:tcPr>
          <w:p w14:paraId="2EF9E569"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43E2AC16" w14:textId="73CFDE2B" w:rsidR="00980B94" w:rsidRPr="004D1CA6" w:rsidRDefault="00980B94" w:rsidP="006B4805">
            <w:pPr>
              <w:tabs>
                <w:tab w:val="left" w:pos="8280"/>
              </w:tabs>
              <w:suppressAutoHyphens/>
              <w:spacing w:after="60"/>
              <w:jc w:val="right"/>
              <w:rPr>
                <w:sz w:val="18"/>
                <w:szCs w:val="18"/>
              </w:rPr>
            </w:pPr>
            <w:r w:rsidRPr="004D1CA6">
              <w:rPr>
                <w:sz w:val="18"/>
                <w:szCs w:val="18"/>
              </w:rPr>
              <w:t>153 000</w:t>
            </w:r>
          </w:p>
        </w:tc>
        <w:tc>
          <w:tcPr>
            <w:tcW w:w="867" w:type="dxa"/>
            <w:shd w:val="clear" w:color="auto" w:fill="auto"/>
            <w:tcMar>
              <w:left w:w="29" w:type="dxa"/>
              <w:right w:w="29" w:type="dxa"/>
            </w:tcMar>
          </w:tcPr>
          <w:p w14:paraId="69F091A5" w14:textId="3A02A9CD" w:rsidR="00980B94" w:rsidRPr="004D1CA6" w:rsidRDefault="00980B94" w:rsidP="006B4805">
            <w:pPr>
              <w:tabs>
                <w:tab w:val="left" w:pos="480"/>
                <w:tab w:val="left" w:pos="8280"/>
              </w:tabs>
              <w:suppressAutoHyphens/>
              <w:spacing w:after="60"/>
              <w:jc w:val="right"/>
              <w:rPr>
                <w:sz w:val="18"/>
                <w:szCs w:val="18"/>
              </w:rPr>
            </w:pPr>
            <w:r w:rsidRPr="004D1CA6">
              <w:rPr>
                <w:sz w:val="18"/>
                <w:szCs w:val="18"/>
              </w:rPr>
              <w:t xml:space="preserve">1 211 500 </w:t>
            </w:r>
          </w:p>
        </w:tc>
      </w:tr>
      <w:tr w:rsidR="00980B94" w:rsidRPr="004D1CA6" w14:paraId="0E489911" w14:textId="77777777" w:rsidTr="003A3F29">
        <w:trPr>
          <w:trHeight w:val="206"/>
          <w:jc w:val="center"/>
        </w:trPr>
        <w:tc>
          <w:tcPr>
            <w:tcW w:w="3235" w:type="dxa"/>
            <w:gridSpan w:val="3"/>
            <w:shd w:val="clear" w:color="auto" w:fill="auto"/>
            <w:tcMar>
              <w:left w:w="29" w:type="dxa"/>
              <w:right w:w="29" w:type="dxa"/>
            </w:tcMar>
          </w:tcPr>
          <w:p w14:paraId="06BF85BC" w14:textId="77777777" w:rsidR="00980B94" w:rsidRPr="004D1CA6" w:rsidRDefault="00980B94" w:rsidP="006B4805">
            <w:pPr>
              <w:tabs>
                <w:tab w:val="left" w:pos="8280"/>
              </w:tabs>
              <w:suppressAutoHyphens/>
              <w:spacing w:after="60"/>
              <w:jc w:val="left"/>
              <w:rPr>
                <w:sz w:val="18"/>
                <w:szCs w:val="18"/>
              </w:rPr>
            </w:pPr>
            <w:r w:rsidRPr="004D1CA6">
              <w:rPr>
                <w:sz w:val="18"/>
                <w:szCs w:val="18"/>
              </w:rPr>
              <w:t>Costos totales de apoyo recomendados en principio ($EUA)</w:t>
            </w:r>
          </w:p>
        </w:tc>
        <w:tc>
          <w:tcPr>
            <w:tcW w:w="836" w:type="dxa"/>
            <w:shd w:val="clear" w:color="auto" w:fill="auto"/>
            <w:tcMar>
              <w:left w:w="29" w:type="dxa"/>
              <w:right w:w="29" w:type="dxa"/>
            </w:tcMar>
          </w:tcPr>
          <w:p w14:paraId="7C7A20F6" w14:textId="0CFE5805" w:rsidR="00980B94" w:rsidRPr="004D1CA6" w:rsidRDefault="00980B94" w:rsidP="006B4805">
            <w:pPr>
              <w:tabs>
                <w:tab w:val="left" w:pos="8280"/>
              </w:tabs>
              <w:suppressAutoHyphens/>
              <w:spacing w:after="60"/>
              <w:jc w:val="right"/>
              <w:rPr>
                <w:sz w:val="18"/>
                <w:szCs w:val="18"/>
              </w:rPr>
            </w:pPr>
            <w:r w:rsidRPr="004D1CA6">
              <w:rPr>
                <w:sz w:val="18"/>
                <w:szCs w:val="18"/>
              </w:rPr>
              <w:t>24 885</w:t>
            </w:r>
          </w:p>
        </w:tc>
        <w:tc>
          <w:tcPr>
            <w:tcW w:w="887" w:type="dxa"/>
            <w:shd w:val="clear" w:color="auto" w:fill="auto"/>
            <w:tcMar>
              <w:left w:w="29" w:type="dxa"/>
              <w:right w:w="29" w:type="dxa"/>
            </w:tcMar>
          </w:tcPr>
          <w:p w14:paraId="744F68E3"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92" w:type="dxa"/>
            <w:shd w:val="clear" w:color="auto" w:fill="auto"/>
            <w:tcMar>
              <w:left w:w="29" w:type="dxa"/>
              <w:right w:w="29" w:type="dxa"/>
            </w:tcMar>
          </w:tcPr>
          <w:p w14:paraId="2577BF7B"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61" w:type="dxa"/>
            <w:shd w:val="clear" w:color="auto" w:fill="auto"/>
            <w:tcMar>
              <w:left w:w="29" w:type="dxa"/>
              <w:right w:w="29" w:type="dxa"/>
            </w:tcMar>
          </w:tcPr>
          <w:p w14:paraId="7DF9A4A0" w14:textId="12477BF2" w:rsidR="00980B94" w:rsidRPr="004D1CA6" w:rsidRDefault="00980B94" w:rsidP="006B4805">
            <w:pPr>
              <w:tabs>
                <w:tab w:val="left" w:pos="8280"/>
              </w:tabs>
              <w:suppressAutoHyphens/>
              <w:spacing w:after="60"/>
              <w:jc w:val="right"/>
              <w:rPr>
                <w:sz w:val="18"/>
                <w:szCs w:val="18"/>
              </w:rPr>
            </w:pPr>
            <w:r w:rsidRPr="004D1CA6">
              <w:rPr>
                <w:sz w:val="18"/>
                <w:szCs w:val="18"/>
              </w:rPr>
              <w:t>28 420</w:t>
            </w:r>
          </w:p>
        </w:tc>
        <w:tc>
          <w:tcPr>
            <w:tcW w:w="880" w:type="dxa"/>
            <w:shd w:val="clear" w:color="auto" w:fill="auto"/>
            <w:tcMar>
              <w:left w:w="29" w:type="dxa"/>
              <w:right w:w="29" w:type="dxa"/>
            </w:tcMar>
          </w:tcPr>
          <w:p w14:paraId="6D2D913F"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082A194C" w14:textId="25D17840" w:rsidR="00980B94" w:rsidRPr="004D1CA6" w:rsidRDefault="00980B94" w:rsidP="006B4805">
            <w:pPr>
              <w:tabs>
                <w:tab w:val="left" w:pos="8280"/>
              </w:tabs>
              <w:suppressAutoHyphens/>
              <w:spacing w:after="60"/>
              <w:jc w:val="right"/>
              <w:rPr>
                <w:sz w:val="18"/>
                <w:szCs w:val="18"/>
              </w:rPr>
            </w:pPr>
            <w:r w:rsidRPr="004D1CA6">
              <w:rPr>
                <w:sz w:val="18"/>
                <w:szCs w:val="18"/>
              </w:rPr>
              <w:t>20 790</w:t>
            </w:r>
          </w:p>
        </w:tc>
        <w:tc>
          <w:tcPr>
            <w:tcW w:w="880" w:type="dxa"/>
            <w:shd w:val="clear" w:color="auto" w:fill="auto"/>
            <w:tcMar>
              <w:left w:w="29" w:type="dxa"/>
              <w:right w:w="29" w:type="dxa"/>
            </w:tcMar>
          </w:tcPr>
          <w:p w14:paraId="52193261"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2BAE8ECD" w14:textId="2551B16F" w:rsidR="00980B94" w:rsidRPr="004D1CA6" w:rsidRDefault="00980B94" w:rsidP="006B4805">
            <w:pPr>
              <w:tabs>
                <w:tab w:val="left" w:pos="8280"/>
              </w:tabs>
              <w:suppressAutoHyphens/>
              <w:spacing w:after="60"/>
              <w:jc w:val="right"/>
              <w:rPr>
                <w:sz w:val="18"/>
                <w:szCs w:val="18"/>
              </w:rPr>
            </w:pPr>
            <w:r w:rsidRPr="004D1CA6">
              <w:rPr>
                <w:sz w:val="18"/>
                <w:szCs w:val="18"/>
              </w:rPr>
              <w:t>10 710</w:t>
            </w:r>
          </w:p>
        </w:tc>
        <w:tc>
          <w:tcPr>
            <w:tcW w:w="867" w:type="dxa"/>
            <w:shd w:val="clear" w:color="auto" w:fill="auto"/>
            <w:tcMar>
              <w:left w:w="29" w:type="dxa"/>
              <w:right w:w="29" w:type="dxa"/>
            </w:tcMar>
          </w:tcPr>
          <w:p w14:paraId="62A926F6" w14:textId="00D9E3BF" w:rsidR="00980B94" w:rsidRPr="004D1CA6" w:rsidRDefault="00980B94" w:rsidP="006B4805">
            <w:pPr>
              <w:tabs>
                <w:tab w:val="left" w:pos="8280"/>
              </w:tabs>
              <w:suppressAutoHyphens/>
              <w:spacing w:after="60"/>
              <w:jc w:val="right"/>
              <w:rPr>
                <w:sz w:val="18"/>
                <w:szCs w:val="18"/>
              </w:rPr>
            </w:pPr>
            <w:r w:rsidRPr="004D1CA6">
              <w:rPr>
                <w:sz w:val="18"/>
                <w:szCs w:val="18"/>
              </w:rPr>
              <w:t>84 805</w:t>
            </w:r>
          </w:p>
        </w:tc>
      </w:tr>
      <w:tr w:rsidR="00980B94" w:rsidRPr="004D1CA6" w14:paraId="47BB2016" w14:textId="77777777" w:rsidTr="003A3F29">
        <w:trPr>
          <w:trHeight w:val="97"/>
          <w:jc w:val="center"/>
        </w:trPr>
        <w:tc>
          <w:tcPr>
            <w:tcW w:w="3235" w:type="dxa"/>
            <w:gridSpan w:val="3"/>
            <w:shd w:val="clear" w:color="auto" w:fill="auto"/>
            <w:tcMar>
              <w:left w:w="29" w:type="dxa"/>
              <w:right w:w="29" w:type="dxa"/>
            </w:tcMar>
          </w:tcPr>
          <w:p w14:paraId="1224D1A8" w14:textId="77777777" w:rsidR="00980B94" w:rsidRPr="004D1CA6" w:rsidRDefault="00980B94" w:rsidP="006B4805">
            <w:pPr>
              <w:tabs>
                <w:tab w:val="left" w:pos="8280"/>
              </w:tabs>
              <w:suppressAutoHyphens/>
              <w:spacing w:after="60"/>
              <w:jc w:val="left"/>
              <w:rPr>
                <w:sz w:val="18"/>
                <w:szCs w:val="18"/>
              </w:rPr>
            </w:pPr>
            <w:r w:rsidRPr="004D1CA6">
              <w:rPr>
                <w:sz w:val="18"/>
                <w:szCs w:val="18"/>
              </w:rPr>
              <w:t>Total de fondos recomendados en principio ($EUA)</w:t>
            </w:r>
          </w:p>
        </w:tc>
        <w:tc>
          <w:tcPr>
            <w:tcW w:w="836" w:type="dxa"/>
            <w:shd w:val="clear" w:color="auto" w:fill="auto"/>
            <w:tcMar>
              <w:left w:w="29" w:type="dxa"/>
              <w:right w:w="29" w:type="dxa"/>
            </w:tcMar>
          </w:tcPr>
          <w:p w14:paraId="298BE184" w14:textId="7D1B9694" w:rsidR="00980B94" w:rsidRPr="004D1CA6" w:rsidRDefault="00980B94" w:rsidP="006B4805">
            <w:pPr>
              <w:tabs>
                <w:tab w:val="left" w:pos="8280"/>
              </w:tabs>
              <w:suppressAutoHyphens/>
              <w:spacing w:after="60"/>
              <w:jc w:val="right"/>
              <w:rPr>
                <w:sz w:val="18"/>
                <w:szCs w:val="18"/>
              </w:rPr>
            </w:pPr>
            <w:r w:rsidRPr="004D1CA6">
              <w:rPr>
                <w:sz w:val="18"/>
                <w:szCs w:val="18"/>
              </w:rPr>
              <w:t>380 385</w:t>
            </w:r>
          </w:p>
        </w:tc>
        <w:tc>
          <w:tcPr>
            <w:tcW w:w="887" w:type="dxa"/>
            <w:shd w:val="clear" w:color="auto" w:fill="auto"/>
            <w:tcMar>
              <w:left w:w="29" w:type="dxa"/>
              <w:right w:w="29" w:type="dxa"/>
            </w:tcMar>
          </w:tcPr>
          <w:p w14:paraId="7657435E"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92" w:type="dxa"/>
            <w:shd w:val="clear" w:color="auto" w:fill="auto"/>
            <w:tcMar>
              <w:left w:w="29" w:type="dxa"/>
              <w:right w:w="29" w:type="dxa"/>
            </w:tcMar>
          </w:tcPr>
          <w:p w14:paraId="0CC052C1"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61" w:type="dxa"/>
            <w:shd w:val="clear" w:color="auto" w:fill="auto"/>
            <w:tcMar>
              <w:left w:w="29" w:type="dxa"/>
              <w:right w:w="29" w:type="dxa"/>
            </w:tcMar>
          </w:tcPr>
          <w:p w14:paraId="49337547" w14:textId="334D2C90" w:rsidR="00980B94" w:rsidRPr="004D1CA6" w:rsidRDefault="00980B94" w:rsidP="006B4805">
            <w:pPr>
              <w:tabs>
                <w:tab w:val="left" w:pos="8280"/>
              </w:tabs>
              <w:suppressAutoHyphens/>
              <w:spacing w:after="60"/>
              <w:jc w:val="right"/>
              <w:rPr>
                <w:sz w:val="18"/>
                <w:szCs w:val="18"/>
              </w:rPr>
            </w:pPr>
            <w:r w:rsidRPr="004D1CA6">
              <w:rPr>
                <w:sz w:val="18"/>
                <w:szCs w:val="18"/>
              </w:rPr>
              <w:t>434 420</w:t>
            </w:r>
          </w:p>
        </w:tc>
        <w:tc>
          <w:tcPr>
            <w:tcW w:w="880" w:type="dxa"/>
            <w:shd w:val="clear" w:color="auto" w:fill="auto"/>
            <w:tcMar>
              <w:left w:w="29" w:type="dxa"/>
              <w:right w:w="29" w:type="dxa"/>
            </w:tcMar>
          </w:tcPr>
          <w:p w14:paraId="5627035A"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31B87661" w14:textId="24B1F1BC" w:rsidR="00980B94" w:rsidRPr="004D1CA6" w:rsidRDefault="00980B94" w:rsidP="006B4805">
            <w:pPr>
              <w:tabs>
                <w:tab w:val="left" w:pos="8280"/>
              </w:tabs>
              <w:suppressAutoHyphens/>
              <w:spacing w:after="60"/>
              <w:jc w:val="right"/>
              <w:rPr>
                <w:sz w:val="18"/>
                <w:szCs w:val="18"/>
              </w:rPr>
            </w:pPr>
            <w:r w:rsidRPr="004D1CA6">
              <w:rPr>
                <w:sz w:val="18"/>
                <w:szCs w:val="18"/>
              </w:rPr>
              <w:t>317 790</w:t>
            </w:r>
          </w:p>
        </w:tc>
        <w:tc>
          <w:tcPr>
            <w:tcW w:w="880" w:type="dxa"/>
            <w:shd w:val="clear" w:color="auto" w:fill="auto"/>
            <w:tcMar>
              <w:left w:w="29" w:type="dxa"/>
              <w:right w:w="29" w:type="dxa"/>
            </w:tcMar>
          </w:tcPr>
          <w:p w14:paraId="0CA2232F" w14:textId="77777777" w:rsidR="00980B94" w:rsidRPr="004D1CA6" w:rsidRDefault="00980B94" w:rsidP="006B4805">
            <w:pPr>
              <w:tabs>
                <w:tab w:val="left" w:pos="8280"/>
              </w:tabs>
              <w:suppressAutoHyphens/>
              <w:spacing w:after="60"/>
              <w:jc w:val="right"/>
              <w:rPr>
                <w:sz w:val="18"/>
                <w:szCs w:val="18"/>
              </w:rPr>
            </w:pPr>
            <w:r w:rsidRPr="004D1CA6">
              <w:rPr>
                <w:sz w:val="18"/>
                <w:szCs w:val="18"/>
              </w:rPr>
              <w:t>0</w:t>
            </w:r>
          </w:p>
        </w:tc>
        <w:tc>
          <w:tcPr>
            <w:tcW w:w="880" w:type="dxa"/>
            <w:shd w:val="clear" w:color="auto" w:fill="auto"/>
            <w:tcMar>
              <w:left w:w="29" w:type="dxa"/>
              <w:right w:w="29" w:type="dxa"/>
            </w:tcMar>
          </w:tcPr>
          <w:p w14:paraId="432C818A" w14:textId="0A69FAF4" w:rsidR="00980B94" w:rsidRPr="004D1CA6" w:rsidRDefault="00980B94" w:rsidP="006B4805">
            <w:pPr>
              <w:tabs>
                <w:tab w:val="left" w:pos="8280"/>
              </w:tabs>
              <w:suppressAutoHyphens/>
              <w:spacing w:after="60"/>
              <w:jc w:val="right"/>
              <w:rPr>
                <w:sz w:val="18"/>
                <w:szCs w:val="18"/>
              </w:rPr>
            </w:pPr>
            <w:r w:rsidRPr="004D1CA6">
              <w:rPr>
                <w:sz w:val="18"/>
                <w:szCs w:val="18"/>
              </w:rPr>
              <w:t>163 710</w:t>
            </w:r>
          </w:p>
        </w:tc>
        <w:tc>
          <w:tcPr>
            <w:tcW w:w="867" w:type="dxa"/>
            <w:shd w:val="clear" w:color="auto" w:fill="auto"/>
            <w:tcMar>
              <w:left w:w="29" w:type="dxa"/>
              <w:right w:w="29" w:type="dxa"/>
            </w:tcMar>
          </w:tcPr>
          <w:p w14:paraId="1D725F34" w14:textId="49F90123" w:rsidR="00980B94" w:rsidRPr="004D1CA6" w:rsidRDefault="00980B94" w:rsidP="006B4805">
            <w:pPr>
              <w:tabs>
                <w:tab w:val="left" w:pos="8280"/>
              </w:tabs>
              <w:suppressAutoHyphens/>
              <w:spacing w:after="60"/>
              <w:jc w:val="right"/>
              <w:rPr>
                <w:sz w:val="18"/>
                <w:szCs w:val="18"/>
              </w:rPr>
            </w:pPr>
            <w:r w:rsidRPr="004D1CA6">
              <w:rPr>
                <w:sz w:val="18"/>
                <w:szCs w:val="18"/>
              </w:rPr>
              <w:t>1 296 305</w:t>
            </w:r>
          </w:p>
        </w:tc>
      </w:tr>
    </w:tbl>
    <w:p w14:paraId="70CACFCB" w14:textId="77777777" w:rsidR="00980B94" w:rsidRPr="004D1CA6" w:rsidRDefault="00980B94" w:rsidP="006B4805">
      <w:pPr>
        <w:tabs>
          <w:tab w:val="left" w:pos="2880"/>
          <w:tab w:val="left" w:pos="5760"/>
        </w:tabs>
        <w:suppressAutoHyphens/>
        <w:jc w:val="center"/>
        <w:rPr>
          <w:b/>
          <w:sz w:val="18"/>
          <w:szCs w:val="18"/>
        </w:rPr>
      </w:pPr>
    </w:p>
    <w:tbl>
      <w:tblPr>
        <w:tblStyle w:val="TableGrid10"/>
        <w:tblW w:w="5364" w:type="pct"/>
        <w:jc w:val="center"/>
        <w:tblLook w:val="04A0" w:firstRow="1" w:lastRow="0" w:firstColumn="1" w:lastColumn="0" w:noHBand="0" w:noVBand="1"/>
      </w:tblPr>
      <w:tblGrid>
        <w:gridCol w:w="3112"/>
        <w:gridCol w:w="3332"/>
        <w:gridCol w:w="3587"/>
      </w:tblGrid>
      <w:tr w:rsidR="00980B94" w:rsidRPr="004D1CA6" w14:paraId="269825A6" w14:textId="77777777" w:rsidTr="003A3F29">
        <w:trPr>
          <w:trHeight w:hRule="exact" w:val="227"/>
          <w:jc w:val="center"/>
        </w:trPr>
        <w:tc>
          <w:tcPr>
            <w:tcW w:w="5000" w:type="pct"/>
            <w:gridSpan w:val="3"/>
            <w:shd w:val="clear" w:color="auto" w:fill="auto"/>
          </w:tcPr>
          <w:p w14:paraId="2F929CDA" w14:textId="77777777" w:rsidR="00980B94" w:rsidRPr="004D1CA6" w:rsidRDefault="00980B94" w:rsidP="006B4805">
            <w:pPr>
              <w:suppressAutoHyphens/>
              <w:jc w:val="left"/>
              <w:rPr>
                <w:b/>
                <w:sz w:val="18"/>
                <w:szCs w:val="20"/>
              </w:rPr>
            </w:pPr>
            <w:r w:rsidRPr="004D1CA6">
              <w:rPr>
                <w:b/>
                <w:sz w:val="18"/>
                <w:szCs w:val="20"/>
              </w:rPr>
              <w:t>(VII) Solicitud de aprobación de la financiación para el primer tramo (2023)</w:t>
            </w:r>
          </w:p>
        </w:tc>
      </w:tr>
      <w:tr w:rsidR="00980B94" w:rsidRPr="004D1CA6" w14:paraId="6C6F15F5" w14:textId="77777777" w:rsidTr="003A3F29">
        <w:trPr>
          <w:trHeight w:hRule="exact" w:val="227"/>
          <w:jc w:val="center"/>
        </w:trPr>
        <w:tc>
          <w:tcPr>
            <w:tcW w:w="1551" w:type="pct"/>
            <w:shd w:val="clear" w:color="auto" w:fill="auto"/>
          </w:tcPr>
          <w:p w14:paraId="35E90B9A" w14:textId="77777777" w:rsidR="00980B94" w:rsidRPr="004D1CA6" w:rsidRDefault="00980B94" w:rsidP="006B4805">
            <w:pPr>
              <w:suppressAutoHyphens/>
              <w:jc w:val="center"/>
              <w:rPr>
                <w:b/>
                <w:sz w:val="18"/>
                <w:szCs w:val="20"/>
              </w:rPr>
            </w:pPr>
            <w:r w:rsidRPr="004D1CA6">
              <w:rPr>
                <w:b/>
                <w:sz w:val="18"/>
                <w:szCs w:val="20"/>
              </w:rPr>
              <w:t>Organismo de ejecución</w:t>
            </w:r>
          </w:p>
        </w:tc>
        <w:tc>
          <w:tcPr>
            <w:tcW w:w="1661" w:type="pct"/>
            <w:shd w:val="clear" w:color="auto" w:fill="auto"/>
          </w:tcPr>
          <w:p w14:paraId="486ED28F" w14:textId="77777777" w:rsidR="00980B94" w:rsidRPr="004D1CA6" w:rsidRDefault="00980B94" w:rsidP="006B4805">
            <w:pPr>
              <w:suppressAutoHyphens/>
              <w:jc w:val="center"/>
              <w:rPr>
                <w:b/>
                <w:sz w:val="18"/>
                <w:szCs w:val="20"/>
              </w:rPr>
            </w:pPr>
            <w:r w:rsidRPr="004D1CA6">
              <w:rPr>
                <w:b/>
                <w:sz w:val="18"/>
                <w:szCs w:val="20"/>
              </w:rPr>
              <w:t>Fondos recomendados ($EUA)</w:t>
            </w:r>
          </w:p>
        </w:tc>
        <w:tc>
          <w:tcPr>
            <w:tcW w:w="1788" w:type="pct"/>
            <w:shd w:val="clear" w:color="auto" w:fill="auto"/>
          </w:tcPr>
          <w:p w14:paraId="5E9099F4" w14:textId="77777777" w:rsidR="00980B94" w:rsidRPr="004D1CA6" w:rsidRDefault="00980B94" w:rsidP="006B4805">
            <w:pPr>
              <w:suppressAutoHyphens/>
              <w:jc w:val="center"/>
              <w:rPr>
                <w:b/>
                <w:sz w:val="18"/>
                <w:szCs w:val="20"/>
              </w:rPr>
            </w:pPr>
            <w:r w:rsidRPr="004D1CA6">
              <w:rPr>
                <w:b/>
                <w:sz w:val="18"/>
                <w:szCs w:val="20"/>
              </w:rPr>
              <w:t>Gastos de apoyo ($EUA)</w:t>
            </w:r>
          </w:p>
        </w:tc>
      </w:tr>
      <w:tr w:rsidR="00980B94" w:rsidRPr="004D1CA6" w14:paraId="25A97578" w14:textId="77777777" w:rsidTr="003A3F29">
        <w:trPr>
          <w:trHeight w:hRule="exact" w:val="227"/>
          <w:jc w:val="center"/>
        </w:trPr>
        <w:tc>
          <w:tcPr>
            <w:tcW w:w="1551" w:type="pct"/>
            <w:shd w:val="clear" w:color="auto" w:fill="auto"/>
          </w:tcPr>
          <w:p w14:paraId="7CAA3C8E" w14:textId="77777777" w:rsidR="00980B94" w:rsidRPr="004D1CA6" w:rsidRDefault="00980B94" w:rsidP="006B4805">
            <w:pPr>
              <w:suppressAutoHyphens/>
              <w:rPr>
                <w:sz w:val="18"/>
                <w:szCs w:val="20"/>
              </w:rPr>
            </w:pPr>
            <w:r w:rsidRPr="004D1CA6">
              <w:rPr>
                <w:sz w:val="18"/>
                <w:szCs w:val="20"/>
              </w:rPr>
              <w:t>ONUDI</w:t>
            </w:r>
          </w:p>
        </w:tc>
        <w:tc>
          <w:tcPr>
            <w:tcW w:w="1661" w:type="pct"/>
            <w:shd w:val="clear" w:color="auto" w:fill="auto"/>
          </w:tcPr>
          <w:p w14:paraId="29E20ACC" w14:textId="481C4A6C" w:rsidR="00980B94" w:rsidRPr="004D1CA6" w:rsidRDefault="00980B94" w:rsidP="006B4805">
            <w:pPr>
              <w:suppressAutoHyphens/>
              <w:jc w:val="right"/>
              <w:rPr>
                <w:sz w:val="18"/>
                <w:szCs w:val="18"/>
              </w:rPr>
            </w:pPr>
            <w:r w:rsidRPr="004D1CA6">
              <w:rPr>
                <w:sz w:val="18"/>
                <w:szCs w:val="18"/>
              </w:rPr>
              <w:t>355 500</w:t>
            </w:r>
          </w:p>
        </w:tc>
        <w:tc>
          <w:tcPr>
            <w:tcW w:w="1788" w:type="pct"/>
            <w:shd w:val="clear" w:color="auto" w:fill="auto"/>
          </w:tcPr>
          <w:p w14:paraId="5FC50DA6" w14:textId="7D312DE5" w:rsidR="00980B94" w:rsidRPr="004D1CA6" w:rsidRDefault="00980B94" w:rsidP="006B4805">
            <w:pPr>
              <w:suppressAutoHyphens/>
              <w:jc w:val="right"/>
              <w:rPr>
                <w:sz w:val="18"/>
                <w:szCs w:val="18"/>
              </w:rPr>
            </w:pPr>
            <w:r w:rsidRPr="004D1CA6">
              <w:rPr>
                <w:sz w:val="18"/>
                <w:szCs w:val="18"/>
              </w:rPr>
              <w:t>24 885</w:t>
            </w:r>
          </w:p>
        </w:tc>
      </w:tr>
      <w:tr w:rsidR="00980B94" w:rsidRPr="004D1CA6" w14:paraId="4999476B" w14:textId="77777777" w:rsidTr="003A3F29">
        <w:trPr>
          <w:trHeight w:hRule="exact" w:val="227"/>
          <w:jc w:val="center"/>
        </w:trPr>
        <w:tc>
          <w:tcPr>
            <w:tcW w:w="1551" w:type="pct"/>
            <w:shd w:val="clear" w:color="auto" w:fill="auto"/>
          </w:tcPr>
          <w:p w14:paraId="710C401A" w14:textId="77777777" w:rsidR="00980B94" w:rsidRPr="004D1CA6" w:rsidRDefault="00980B94" w:rsidP="006B4805">
            <w:pPr>
              <w:suppressAutoHyphens/>
              <w:rPr>
                <w:b/>
                <w:bCs/>
                <w:sz w:val="18"/>
                <w:szCs w:val="20"/>
              </w:rPr>
            </w:pPr>
            <w:r w:rsidRPr="004D1CA6">
              <w:rPr>
                <w:b/>
                <w:bCs/>
                <w:sz w:val="18"/>
                <w:szCs w:val="20"/>
              </w:rPr>
              <w:t>Total</w:t>
            </w:r>
          </w:p>
        </w:tc>
        <w:tc>
          <w:tcPr>
            <w:tcW w:w="1661" w:type="pct"/>
            <w:shd w:val="clear" w:color="auto" w:fill="auto"/>
          </w:tcPr>
          <w:p w14:paraId="7A7FFEB8" w14:textId="77777777" w:rsidR="00980B94" w:rsidRDefault="00980B94" w:rsidP="006B4805">
            <w:pPr>
              <w:suppressAutoHyphens/>
              <w:jc w:val="right"/>
              <w:rPr>
                <w:b/>
                <w:bCs/>
                <w:sz w:val="18"/>
                <w:szCs w:val="18"/>
              </w:rPr>
            </w:pPr>
            <w:r w:rsidRPr="004D1CA6">
              <w:rPr>
                <w:b/>
                <w:bCs/>
                <w:sz w:val="18"/>
                <w:szCs w:val="18"/>
              </w:rPr>
              <w:t>355 500</w:t>
            </w:r>
          </w:p>
          <w:p w14:paraId="2BED86C4" w14:textId="77777777" w:rsidR="004D1CA6" w:rsidRPr="004D1CA6" w:rsidRDefault="004D1CA6" w:rsidP="004D1CA6">
            <w:pPr>
              <w:rPr>
                <w:sz w:val="18"/>
                <w:szCs w:val="18"/>
              </w:rPr>
            </w:pPr>
          </w:p>
          <w:p w14:paraId="7E041888" w14:textId="2E27C4D3" w:rsidR="004D1CA6" w:rsidRPr="004D1CA6" w:rsidRDefault="004D1CA6" w:rsidP="004D1CA6">
            <w:pPr>
              <w:jc w:val="center"/>
              <w:rPr>
                <w:sz w:val="18"/>
                <w:szCs w:val="18"/>
              </w:rPr>
            </w:pPr>
          </w:p>
        </w:tc>
        <w:tc>
          <w:tcPr>
            <w:tcW w:w="1788" w:type="pct"/>
            <w:shd w:val="clear" w:color="auto" w:fill="auto"/>
          </w:tcPr>
          <w:p w14:paraId="7E2E199B" w14:textId="69464C78" w:rsidR="00980B94" w:rsidRPr="004D1CA6" w:rsidRDefault="00980B94" w:rsidP="006B4805">
            <w:pPr>
              <w:suppressAutoHyphens/>
              <w:jc w:val="right"/>
              <w:rPr>
                <w:b/>
                <w:bCs/>
                <w:sz w:val="18"/>
                <w:szCs w:val="18"/>
              </w:rPr>
            </w:pPr>
            <w:r w:rsidRPr="004D1CA6">
              <w:rPr>
                <w:b/>
                <w:bCs/>
                <w:sz w:val="18"/>
                <w:szCs w:val="18"/>
              </w:rPr>
              <w:t>24 885</w:t>
            </w:r>
          </w:p>
        </w:tc>
      </w:tr>
      <w:tr w:rsidR="004D1CA6" w:rsidRPr="004D1CA6" w14:paraId="7F6558C9" w14:textId="77777777" w:rsidTr="003A3F29">
        <w:trPr>
          <w:trHeight w:hRule="exact" w:val="227"/>
          <w:jc w:val="center"/>
        </w:trPr>
        <w:tc>
          <w:tcPr>
            <w:tcW w:w="1551" w:type="pct"/>
            <w:shd w:val="clear" w:color="auto" w:fill="auto"/>
          </w:tcPr>
          <w:p w14:paraId="0381D051" w14:textId="77777777" w:rsidR="004D1CA6" w:rsidRPr="004D1CA6" w:rsidRDefault="004D1CA6" w:rsidP="006B4805">
            <w:pPr>
              <w:suppressAutoHyphens/>
              <w:rPr>
                <w:b/>
                <w:bCs/>
                <w:sz w:val="18"/>
                <w:szCs w:val="20"/>
              </w:rPr>
            </w:pPr>
          </w:p>
        </w:tc>
        <w:tc>
          <w:tcPr>
            <w:tcW w:w="1661" w:type="pct"/>
            <w:shd w:val="clear" w:color="auto" w:fill="auto"/>
          </w:tcPr>
          <w:p w14:paraId="262161BC" w14:textId="77777777" w:rsidR="004D1CA6" w:rsidRPr="004D1CA6" w:rsidRDefault="004D1CA6" w:rsidP="006B4805">
            <w:pPr>
              <w:suppressAutoHyphens/>
              <w:jc w:val="right"/>
              <w:rPr>
                <w:b/>
                <w:bCs/>
                <w:sz w:val="18"/>
                <w:szCs w:val="18"/>
              </w:rPr>
            </w:pPr>
          </w:p>
        </w:tc>
        <w:tc>
          <w:tcPr>
            <w:tcW w:w="1788" w:type="pct"/>
            <w:shd w:val="clear" w:color="auto" w:fill="auto"/>
          </w:tcPr>
          <w:p w14:paraId="69AF2683" w14:textId="77777777" w:rsidR="004D1CA6" w:rsidRPr="004D1CA6" w:rsidRDefault="004D1CA6" w:rsidP="006B4805">
            <w:pPr>
              <w:suppressAutoHyphens/>
              <w:jc w:val="right"/>
              <w:rPr>
                <w:b/>
                <w:bCs/>
                <w:sz w:val="18"/>
                <w:szCs w:val="18"/>
              </w:rPr>
            </w:pPr>
          </w:p>
        </w:tc>
      </w:tr>
    </w:tbl>
    <w:tbl>
      <w:tblPr>
        <w:tblStyle w:val="TableGrid"/>
        <w:tblW w:w="5364" w:type="pct"/>
        <w:jc w:val="center"/>
        <w:tblLook w:val="04A0" w:firstRow="1" w:lastRow="0" w:firstColumn="1" w:lastColumn="0" w:noHBand="0" w:noVBand="1"/>
      </w:tblPr>
      <w:tblGrid>
        <w:gridCol w:w="3122"/>
        <w:gridCol w:w="6909"/>
      </w:tblGrid>
      <w:tr w:rsidR="00980B94" w:rsidRPr="004D1CA6" w14:paraId="16CD6200" w14:textId="77777777" w:rsidTr="003A3F29">
        <w:trPr>
          <w:trHeight w:hRule="exact" w:val="281"/>
          <w:jc w:val="center"/>
        </w:trPr>
        <w:tc>
          <w:tcPr>
            <w:tcW w:w="1556" w:type="pct"/>
            <w:shd w:val="clear" w:color="auto" w:fill="auto"/>
          </w:tcPr>
          <w:p w14:paraId="2AF2E569" w14:textId="77777777" w:rsidR="00980B94" w:rsidRPr="004D1CA6" w:rsidRDefault="00980B94" w:rsidP="006B4805">
            <w:pPr>
              <w:suppressAutoHyphens/>
              <w:jc w:val="left"/>
              <w:rPr>
                <w:b/>
                <w:sz w:val="18"/>
                <w:szCs w:val="20"/>
              </w:rPr>
            </w:pPr>
            <w:r w:rsidRPr="004D1CA6">
              <w:rPr>
                <w:b/>
                <w:sz w:val="18"/>
                <w:szCs w:val="20"/>
              </w:rPr>
              <w:t>Recomendación de la Secretaría:</w:t>
            </w:r>
          </w:p>
        </w:tc>
        <w:tc>
          <w:tcPr>
            <w:tcW w:w="3444" w:type="pct"/>
            <w:shd w:val="clear" w:color="auto" w:fill="auto"/>
          </w:tcPr>
          <w:p w14:paraId="4357B527" w14:textId="77777777" w:rsidR="00980B94" w:rsidRPr="004D1CA6" w:rsidRDefault="00980B94" w:rsidP="006B4805">
            <w:pPr>
              <w:suppressAutoHyphens/>
              <w:jc w:val="center"/>
              <w:rPr>
                <w:sz w:val="18"/>
                <w:szCs w:val="20"/>
              </w:rPr>
            </w:pPr>
            <w:r w:rsidRPr="004D1CA6">
              <w:rPr>
                <w:sz w:val="18"/>
                <w:szCs w:val="20"/>
              </w:rPr>
              <w:t>Para consideración particular</w:t>
            </w:r>
          </w:p>
        </w:tc>
      </w:tr>
    </w:tbl>
    <w:p w14:paraId="7B1A6E43" w14:textId="77777777" w:rsidR="00980B94" w:rsidRPr="000A4838" w:rsidRDefault="00980B94" w:rsidP="006B4805">
      <w:pPr>
        <w:tabs>
          <w:tab w:val="left" w:pos="2880"/>
          <w:tab w:val="left" w:pos="5760"/>
        </w:tabs>
        <w:suppressAutoHyphens/>
        <w:spacing w:after="240"/>
        <w:jc w:val="center"/>
        <w:rPr>
          <w:b/>
        </w:rPr>
      </w:pPr>
      <w:r>
        <w:rPr>
          <w:b/>
        </w:rPr>
        <w:t>DESCRIPCIÓN DEL PROYECTO</w:t>
      </w:r>
    </w:p>
    <w:p w14:paraId="4004EC9D" w14:textId="77777777" w:rsidR="00980B94" w:rsidRPr="000A4838" w:rsidRDefault="00980B94" w:rsidP="0086587A">
      <w:pPr>
        <w:pStyle w:val="Heading1"/>
      </w:pPr>
      <w:r>
        <w:t>En nombre del Gobierno de Camerún, la ONUDI, en su calidad de organismo de ejecución designado, ha presentado una solicitud para la etapa I del plan de aplicación de la Enmienda de Kigali para los HFC (PAK), con un costo total de 1 211 500 $EUA, más unos gastos de apoyo al organismo de 84 805 $EUA</w:t>
      </w:r>
      <w:r w:rsidRPr="000A4838">
        <w:rPr>
          <w:vertAlign w:val="superscript"/>
        </w:rPr>
        <w:footnoteReference w:id="2"/>
      </w:r>
      <w:r>
        <w:t xml:space="preserve">. </w:t>
      </w:r>
    </w:p>
    <w:p w14:paraId="17F608A5" w14:textId="67EE9A77" w:rsidR="00980B94" w:rsidRPr="000A4838" w:rsidRDefault="00980B94" w:rsidP="0086587A">
      <w:pPr>
        <w:pStyle w:val="Heading1"/>
      </w:pPr>
      <w:r>
        <w:t>La ejecución de la etapa I del PAK ayudará a Camerún a cumplir el objetivo de reducción del 10% del consumo de referencia de HFC para el 1 de enero de 2029, manteniendo los niveles de consumo de HFC más de un 20% por debajo del consumo de referencia de HFC durante todos los años del plan y logrando un nivel global de consumo de HFC un 24% inferior al consumo de referencia de HFC para el 1 de enero de 2030.</w:t>
      </w:r>
    </w:p>
    <w:p w14:paraId="54B671F7" w14:textId="77777777" w:rsidR="00980B94" w:rsidRPr="000A4838" w:rsidRDefault="00980B94" w:rsidP="0086587A">
      <w:pPr>
        <w:pStyle w:val="Heading1"/>
      </w:pPr>
      <w:r>
        <w:t xml:space="preserve">El primer tramo de la etapa I del PAK que se pide en esta reunión asciende a 355 500 $EUA, más los gastos de apoyo del organismo de 24 885 $EUA, según lo presentado originalmente, para el periodo comprendido entre julio de 2023 y junio de 2025. </w:t>
      </w:r>
    </w:p>
    <w:p w14:paraId="763EEA44" w14:textId="77777777" w:rsidR="00980B94" w:rsidRPr="000A4838" w:rsidRDefault="00980B94" w:rsidP="006B4805">
      <w:pPr>
        <w:pStyle w:val="Heading1"/>
        <w:numPr>
          <w:ilvl w:val="0"/>
          <w:numId w:val="0"/>
        </w:numPr>
        <w:suppressAutoHyphens/>
        <w:rPr>
          <w:b/>
        </w:rPr>
      </w:pPr>
      <w:r>
        <w:rPr>
          <w:b/>
        </w:rPr>
        <w:t xml:space="preserve">Antecedentes </w:t>
      </w:r>
    </w:p>
    <w:p w14:paraId="66AE353A" w14:textId="06B59057" w:rsidR="00980B94" w:rsidRPr="000A4838" w:rsidRDefault="00980B94" w:rsidP="0086587A">
      <w:pPr>
        <w:pStyle w:val="Heading1"/>
      </w:pPr>
      <w:r>
        <w:t>Camerún ratificó todas las enmiendas del Protocolo de Montreal, incluida la Enmienda de Kigali, el 24 de agosto de 2021. Camerún tiene un consumo de referencia de HCFC de 88,80 toneladas de PAO o 1 414,26 toneladas métricas (tm) que se eliminará por completo el 1 de enero de 2030</w:t>
      </w:r>
      <w:r w:rsidRPr="000A4838">
        <w:rPr>
          <w:rStyle w:val="FootnoteReference"/>
        </w:rPr>
        <w:footnoteReference w:id="3"/>
      </w:r>
      <w:r>
        <w:t>.</w:t>
      </w:r>
    </w:p>
    <w:p w14:paraId="443CDC18" w14:textId="77777777" w:rsidR="00980B94" w:rsidRPr="000A4838" w:rsidRDefault="00980B94" w:rsidP="006B4805">
      <w:pPr>
        <w:suppressAutoHyphens/>
        <w:spacing w:after="240"/>
        <w:outlineLvl w:val="0"/>
        <w:rPr>
          <w:bCs/>
          <w:u w:val="single"/>
        </w:rPr>
      </w:pPr>
      <w:r>
        <w:rPr>
          <w:bCs/>
          <w:u w:val="single"/>
        </w:rPr>
        <w:t xml:space="preserve">Estado de ejecución del plan de gestión de la eliminación de los HCFC </w:t>
      </w:r>
    </w:p>
    <w:p w14:paraId="6DD45F61" w14:textId="77777777" w:rsidR="00980B94" w:rsidRPr="000A4838" w:rsidRDefault="00980B94" w:rsidP="0086587A">
      <w:pPr>
        <w:pStyle w:val="Heading1"/>
      </w:pPr>
      <w:r>
        <w:t>La etapa I del plan de gestión de la eliminación de los HCFC (PGEH) para Camerún fue aprobada en la 64ª reunión</w:t>
      </w:r>
      <w:r w:rsidRPr="000A4838">
        <w:rPr>
          <w:rStyle w:val="FootnoteReference"/>
        </w:rPr>
        <w:footnoteReference w:id="4"/>
      </w:r>
      <w:r>
        <w:t>para cumplir con la reducción del 20 por ciento de la base de referencia para 2017</w:t>
      </w:r>
      <w:r w:rsidRPr="000A4838">
        <w:rPr>
          <w:rStyle w:val="FootnoteReference"/>
        </w:rPr>
        <w:footnoteReference w:id="5"/>
      </w:r>
      <w:r>
        <w:t xml:space="preserve">, lo que dará lugar a la eliminación de 20,50 toneladas PAO de HCFC (es decir, 9,70 toneladas PAO de HCFC-22 y 10,80 toneladas PAO de HCFC-141b), por un importe de 1 182 725 $EUA, más los gastos de apoyo al organismo. </w:t>
      </w:r>
    </w:p>
    <w:p w14:paraId="075C0434" w14:textId="3B7A33EB" w:rsidR="00980B94" w:rsidRPr="000A4838" w:rsidRDefault="00980B94" w:rsidP="0086587A">
      <w:pPr>
        <w:pStyle w:val="Heading1"/>
      </w:pPr>
      <w:r>
        <w:t>La fase II del PGEH para Camerún se aprobó en la 82ª reunión</w:t>
      </w:r>
      <w:r w:rsidRPr="000A4838">
        <w:rPr>
          <w:vertAlign w:val="superscript"/>
        </w:rPr>
        <w:footnoteReference w:id="6"/>
      </w:r>
      <w:r>
        <w:t xml:space="preserve"> para reducir el consumo de HCFC en un 75% del valor de referencia para 2025, por un importe de 1 383 500 $EUA, más los gastos de apoyo del organismo. La etapa II del PGEH concluirá en diciembre de 2026, según lo estipulado en el Acuerdo entre el Gobierno de Camerún y el Comité Ejecutivo.</w:t>
      </w:r>
    </w:p>
    <w:p w14:paraId="7019EB05" w14:textId="77777777" w:rsidR="00980B94" w:rsidRPr="000A4838" w:rsidRDefault="00980B94" w:rsidP="006B4805">
      <w:pPr>
        <w:pStyle w:val="Heading1"/>
        <w:numPr>
          <w:ilvl w:val="0"/>
          <w:numId w:val="0"/>
        </w:numPr>
        <w:suppressAutoHyphens/>
        <w:rPr>
          <w:u w:val="single"/>
        </w:rPr>
      </w:pPr>
      <w:r>
        <w:rPr>
          <w:u w:val="single"/>
        </w:rPr>
        <w:t xml:space="preserve">Estado de ejecución de las actividades relacionadas con los HFC </w:t>
      </w:r>
    </w:p>
    <w:p w14:paraId="2D5A1E7F" w14:textId="77777777" w:rsidR="00980B94" w:rsidRPr="000A4838" w:rsidRDefault="00980B94" w:rsidP="0086587A">
      <w:pPr>
        <w:pStyle w:val="Heading1"/>
      </w:pPr>
      <w:r>
        <w:t>En la 75ª reunión, Camerún recibió financiación para realizar una encuesta sobre el uso de alternativas a las sustancias que agotan la capa de ozono (SAO) (110 000 $EUA), que se completó en diciembre de 2017. En la 80ª reunión, Camerún recibió financiación para implementar las actividades de apoyo para la reducción progresiva de los HFC (150 000 $EUA), que se completaron en junio de 2019. Estas actividades ayudaron al país, entre otras cosas, a ratificar la Enmienda de Kigali; actualizar su sistema de concesión de licencias para incluir los HFC y las mezclas de HFC; realizar un estudio sobre las importaciones de HFC y equipos que los contienen y las tendencias del mercado relacionadas; informar sobre los datos de importación de HFC en virtud del artículo 7 del Protocolo de Montreal; identificar las necesidades de capacitación de los técnicos de refrigeración para apoyar la transición a alternativas; analizar las opciones políticas para facilitar la reducción progresiva de los HFC; mantener conversaciones con el Ministerio de Energía sobre la introducción de normas mínimas de rendimiento energético (MEPS) y requisitos de etiquetado; y reforzar el diálogo con expertos en energía a nivel nacional y regional.</w:t>
      </w:r>
    </w:p>
    <w:p w14:paraId="7550B564" w14:textId="77777777" w:rsidR="00980B94" w:rsidRPr="000A4838" w:rsidRDefault="00980B94" w:rsidP="006B4805">
      <w:pPr>
        <w:pStyle w:val="Heading1"/>
        <w:keepNext/>
        <w:numPr>
          <w:ilvl w:val="0"/>
          <w:numId w:val="0"/>
        </w:numPr>
        <w:suppressAutoHyphens/>
        <w:autoSpaceDE w:val="0"/>
        <w:autoSpaceDN w:val="0"/>
        <w:adjustRightInd w:val="0"/>
        <w:rPr>
          <w:b/>
        </w:rPr>
      </w:pPr>
      <w:r>
        <w:rPr>
          <w:b/>
        </w:rPr>
        <w:t>Marcos políticos, normativos e institucionales</w:t>
      </w:r>
    </w:p>
    <w:p w14:paraId="344BB391" w14:textId="77777777" w:rsidR="00980B94" w:rsidRPr="000A4838" w:rsidRDefault="00980B94" w:rsidP="0086587A">
      <w:pPr>
        <w:pStyle w:val="Heading1"/>
      </w:pPr>
      <w:r>
        <w:t>El Ministerio de Medio Ambiente, Protección de la Naturaleza y Desarrollo Sostenible (MINEPDED) es el organismo nacional responsable de la aplicación del Protocolo de Montreal. La dependencia nacional del ozono (DNO), dentro del Departamento de Normas y Controles del MINEPDED, se encarga de recopilar y notificar el consumo de sustancias reguladas con arreglo al Protocolo de Montreal, gestionar el sistema de licencias de importación de SAO, asignar cuotas y llevar un registro de las importaciones de sustancias reguladas y de los aparatos que las contienen. La DNO es responsable de la ejecución de todos los proyectos aprobados por el Fondo Multilateral.</w:t>
      </w:r>
    </w:p>
    <w:p w14:paraId="57348D6D" w14:textId="4E0CE696" w:rsidR="00980B94" w:rsidRPr="000A4838" w:rsidRDefault="00980B94" w:rsidP="0086587A">
      <w:pPr>
        <w:pStyle w:val="Heading1"/>
      </w:pPr>
      <w:r>
        <w:t>El Comité Nacional del Ozono es un órgano consultivo de la DNO y está formado por las principales partes interesadas en las actividades de reducción progresiva. Está compuesto por representantes de instituciones públicas, organizaciones no gubernamentales del sector privado y la sociedad civil. Su función incluye el examen de cuestiones relacionadas con la gestión de las sustancias controladas por el Protocolo de Montreal; la participación en el desarrollo y la aplicación de medidas reglamentarias para el control de estas sustancias; la supervisión de la ejecución de programas y proyectos para la reducción progresiva de los HFC y la eliminación de las SAO; y la participación en actividades de divulgación y sensibilización pública sobre la protección de la capa de ozono.</w:t>
      </w:r>
    </w:p>
    <w:p w14:paraId="162280F1" w14:textId="77777777" w:rsidR="00980B94" w:rsidRPr="000A4838" w:rsidRDefault="00980B94" w:rsidP="0086587A">
      <w:pPr>
        <w:pStyle w:val="Heading1"/>
      </w:pPr>
      <w:r>
        <w:t>Las tres partes principales implicadas en el proceso de importación de sustancias controladas del Protocolo de Montreal en Camerún son la DNO, la Ventanilla Única para Operaciones de Comercio Exterior (GUCE) y el Departamento de Aduanas. La autorización para importar HCFC o HFC la concede la DNO al importador antes de que tenga lugar la importación mediante la expedición de una licencia/visado técnico. Hay un proceso de verificación antes de que el envío salga del puerto para cotejar las importaciones reales con lo que se ha declarado como importaciones. Además, el equipo de la DNO se remonta a las facturas presentadas con la solicitud de licencia/visado para identificar sustancias concretas. Camerún exige a los importadores que faciliten a la DNO información relativa a la cantidad importada en un plazo de 30 días a partir de la fecha de despacho del envío, y que presenten un informe antes de que se pueda expedir una nueva licencia/visado.</w:t>
      </w:r>
    </w:p>
    <w:p w14:paraId="44B95812" w14:textId="77777777" w:rsidR="00980B94" w:rsidRPr="000A4838" w:rsidRDefault="00980B94" w:rsidP="0086587A">
      <w:pPr>
        <w:pStyle w:val="Heading1"/>
      </w:pPr>
      <w:r>
        <w:t>Camerún emitirá cuotas de HFC para 2024, el primer año de la congelación del consumo de HFC. La cuota nacional se fijará de acuerdo con los límites máximos permitidos y se distribuirá a los importadores con arreglo a los calendarios establecidos por el Comité Nacional del Ozono. La cuota se emitirá para cada sustancia en toneladas métricas y se controlará en función de las toneladas equivalentes de CO2 (CO2-eq), de modo que los importadores individuales no superen las cantidades asignadas, con lo que no se sobrepasarán los objetivos nacionales de consumo de HFC en toneladas de CO2-eq.</w:t>
      </w:r>
      <w:r>
        <w:rPr>
          <w:rStyle w:val="ui-provider"/>
        </w:rPr>
        <w:t xml:space="preserve"> </w:t>
      </w:r>
    </w:p>
    <w:p w14:paraId="15747F10" w14:textId="77777777" w:rsidR="00980B94" w:rsidRPr="000A4838" w:rsidRDefault="00980B94" w:rsidP="0086587A">
      <w:pPr>
        <w:pStyle w:val="Heading1"/>
      </w:pPr>
      <w:r>
        <w:t xml:space="preserve">Los reglamentos regionales de la Unión Económica y Monetaria de África Central que armonizan las normativas para la importación, comercialización, uso y reexportación de SAO y los equipos que las contienen aún no se han ampliado a los HFC, incluida la adopción del Sistema Armonizado (SA) actualizado en 2022. </w:t>
      </w:r>
    </w:p>
    <w:p w14:paraId="313B3818" w14:textId="77777777" w:rsidR="00980B94" w:rsidRPr="000A4838" w:rsidRDefault="00980B94" w:rsidP="006B4805">
      <w:pPr>
        <w:pStyle w:val="Heading1"/>
        <w:numPr>
          <w:ilvl w:val="0"/>
          <w:numId w:val="0"/>
        </w:numPr>
        <w:suppressAutoHyphens/>
        <w:rPr>
          <w:b/>
          <w:bCs/>
        </w:rPr>
      </w:pPr>
      <w:r>
        <w:rPr>
          <w:b/>
          <w:bCs/>
        </w:rPr>
        <w:t xml:space="preserve">Consumo y distribución sectorial de HCFC </w:t>
      </w:r>
    </w:p>
    <w:p w14:paraId="47E3BBCC" w14:textId="0D333351" w:rsidR="00980B94" w:rsidRPr="000A4838" w:rsidRDefault="00980B94" w:rsidP="0086587A">
      <w:pPr>
        <w:pStyle w:val="Heading1"/>
      </w:pPr>
      <w:r>
        <w:t>Camerún sólo importa HFC. En 2022, Camerún consumió HFC-134a (54,2% del consumo total de HFC en toneladas en CO</w:t>
      </w:r>
      <w:r>
        <w:rPr>
          <w:vertAlign w:val="subscript"/>
        </w:rPr>
        <w:t xml:space="preserve">2 </w:t>
      </w:r>
      <w:r>
        <w:t xml:space="preserve">equivalente), R-125 (31,1%), HFC-143a (9,4%), HFC-32 (4,8%) y HFC-227ea (0,5%). La tabla 1 presenta el consumo de HFC del país por sustancia comercial, tal y como se recoge en el informe del artículo 7. </w:t>
      </w:r>
    </w:p>
    <w:p w14:paraId="06A85B1A" w14:textId="77777777" w:rsidR="00980B94" w:rsidRPr="000A4838" w:rsidRDefault="00980B94" w:rsidP="006B4805">
      <w:pPr>
        <w:keepNext/>
        <w:keepLines/>
        <w:suppressAutoHyphens/>
        <w:outlineLvl w:val="0"/>
        <w:rPr>
          <w:b/>
          <w:bCs/>
        </w:rPr>
      </w:pPr>
      <w:r>
        <w:rPr>
          <w:b/>
          <w:bCs/>
        </w:rPr>
        <w:t>Tabla 1. Consumo de HFC en Camerún según el informe del artículo 7 (2019-2022)</w:t>
      </w:r>
    </w:p>
    <w:tbl>
      <w:tblPr>
        <w:tblStyle w:val="TableGrid"/>
        <w:tblW w:w="5000" w:type="pct"/>
        <w:tblLayout w:type="fixed"/>
        <w:tblLook w:val="04A0" w:firstRow="1" w:lastRow="0" w:firstColumn="1" w:lastColumn="0" w:noHBand="0" w:noVBand="1"/>
      </w:tblPr>
      <w:tblGrid>
        <w:gridCol w:w="1405"/>
        <w:gridCol w:w="1117"/>
        <w:gridCol w:w="1260"/>
        <w:gridCol w:w="1260"/>
        <w:gridCol w:w="1260"/>
        <w:gridCol w:w="1260"/>
        <w:gridCol w:w="1788"/>
      </w:tblGrid>
      <w:tr w:rsidR="00980B94" w:rsidRPr="000A4838" w14:paraId="66DDCAFE" w14:textId="77777777" w:rsidTr="003A3F29">
        <w:trPr>
          <w:tblHeader/>
        </w:trPr>
        <w:tc>
          <w:tcPr>
            <w:tcW w:w="751" w:type="pct"/>
            <w:tcBorders>
              <w:top w:val="single" w:sz="4" w:space="0" w:color="auto"/>
              <w:left w:val="single" w:sz="4" w:space="0" w:color="auto"/>
              <w:bottom w:val="single" w:sz="4" w:space="0" w:color="auto"/>
              <w:right w:val="single" w:sz="4" w:space="0" w:color="auto"/>
            </w:tcBorders>
            <w:shd w:val="clear" w:color="auto" w:fill="auto"/>
          </w:tcPr>
          <w:p w14:paraId="03BBADB2" w14:textId="77777777" w:rsidR="00980B94" w:rsidRPr="000A4838" w:rsidRDefault="00980B94" w:rsidP="006B4805">
            <w:pPr>
              <w:keepNext/>
              <w:keepLines/>
              <w:tabs>
                <w:tab w:val="left" w:pos="3141"/>
              </w:tabs>
              <w:suppressAutoHyphens/>
              <w:jc w:val="center"/>
              <w:rPr>
                <w:b/>
                <w:bCs/>
                <w:sz w:val="20"/>
                <w:szCs w:val="20"/>
              </w:rPr>
            </w:pPr>
            <w:r>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2033073" w14:textId="77777777" w:rsidR="00980B94" w:rsidRPr="000A4838" w:rsidRDefault="00980B94" w:rsidP="006B4805">
            <w:pPr>
              <w:keepNext/>
              <w:keepLines/>
              <w:tabs>
                <w:tab w:val="left" w:pos="3141"/>
              </w:tabs>
              <w:suppressAutoHyphens/>
              <w:jc w:val="center"/>
              <w:rPr>
                <w:b/>
                <w:bCs/>
                <w:sz w:val="20"/>
                <w:szCs w:val="20"/>
              </w:rPr>
            </w:pPr>
            <w:r>
              <w:rPr>
                <w:b/>
                <w:bCs/>
                <w:sz w:val="20"/>
                <w:szCs w:val="20"/>
              </w:rPr>
              <w:t>PCA</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667AC0" w14:textId="77777777" w:rsidR="00980B94" w:rsidRPr="000A4838" w:rsidRDefault="00980B94" w:rsidP="006B4805">
            <w:pPr>
              <w:keepNext/>
              <w:keepLines/>
              <w:tabs>
                <w:tab w:val="left" w:pos="3141"/>
              </w:tabs>
              <w:suppressAutoHyphens/>
              <w:jc w:val="center"/>
              <w:rPr>
                <w:b/>
                <w:bCs/>
                <w:sz w:val="20"/>
                <w:szCs w:val="20"/>
              </w:rPr>
            </w:pPr>
            <w:r>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8002D2" w14:textId="77777777" w:rsidR="00980B94" w:rsidRPr="000A4838" w:rsidRDefault="00980B94" w:rsidP="006B4805">
            <w:pPr>
              <w:keepNext/>
              <w:keepLines/>
              <w:tabs>
                <w:tab w:val="left" w:pos="3141"/>
              </w:tabs>
              <w:suppressAutoHyphens/>
              <w:jc w:val="center"/>
              <w:rPr>
                <w:b/>
                <w:bCs/>
                <w:sz w:val="20"/>
                <w:szCs w:val="20"/>
              </w:rPr>
            </w:pPr>
            <w:r>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F921C8" w14:textId="77777777" w:rsidR="00980B94" w:rsidRPr="000A4838" w:rsidRDefault="00980B94" w:rsidP="006B4805">
            <w:pPr>
              <w:keepNext/>
              <w:keepLines/>
              <w:tabs>
                <w:tab w:val="left" w:pos="3141"/>
              </w:tabs>
              <w:suppressAutoHyphens/>
              <w:jc w:val="center"/>
              <w:rPr>
                <w:b/>
                <w:bCs/>
                <w:sz w:val="20"/>
                <w:szCs w:val="20"/>
              </w:rPr>
            </w:pPr>
            <w:r>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tcPr>
          <w:p w14:paraId="7691DA48" w14:textId="77777777" w:rsidR="00980B94" w:rsidRPr="000A4838" w:rsidRDefault="00980B94" w:rsidP="006B4805">
            <w:pPr>
              <w:keepNext/>
              <w:keepLines/>
              <w:tabs>
                <w:tab w:val="left" w:pos="3141"/>
              </w:tabs>
              <w:suppressAutoHyphens/>
              <w:jc w:val="center"/>
              <w:rPr>
                <w:b/>
                <w:bCs/>
                <w:sz w:val="20"/>
                <w:szCs w:val="20"/>
              </w:rPr>
            </w:pPr>
            <w:r>
              <w:rPr>
                <w:b/>
                <w:bCs/>
                <w:sz w:val="20"/>
                <w:szCs w:val="20"/>
              </w:rPr>
              <w:t>2022</w:t>
            </w:r>
          </w:p>
        </w:tc>
        <w:tc>
          <w:tcPr>
            <w:tcW w:w="957" w:type="pct"/>
            <w:tcBorders>
              <w:top w:val="single" w:sz="4" w:space="0" w:color="auto"/>
              <w:left w:val="single" w:sz="4" w:space="0" w:color="auto"/>
              <w:bottom w:val="single" w:sz="4" w:space="0" w:color="auto"/>
              <w:right w:val="single" w:sz="4" w:space="0" w:color="auto"/>
            </w:tcBorders>
          </w:tcPr>
          <w:p w14:paraId="546FFA2F" w14:textId="77777777" w:rsidR="00980B94" w:rsidRPr="000A4838" w:rsidRDefault="00980B94" w:rsidP="006B4805">
            <w:pPr>
              <w:keepNext/>
              <w:keepLines/>
              <w:tabs>
                <w:tab w:val="left" w:pos="3141"/>
              </w:tabs>
              <w:suppressAutoHyphens/>
              <w:jc w:val="center"/>
              <w:rPr>
                <w:b/>
                <w:bCs/>
                <w:sz w:val="20"/>
                <w:szCs w:val="20"/>
              </w:rPr>
            </w:pPr>
            <w:r>
              <w:rPr>
                <w:b/>
                <w:bCs/>
                <w:sz w:val="20"/>
                <w:szCs w:val="20"/>
              </w:rPr>
              <w:t>Porcentaje de consumo de HFC en 2022 (%)</w:t>
            </w:r>
          </w:p>
        </w:tc>
      </w:tr>
      <w:tr w:rsidR="00980B94" w:rsidRPr="000A4838" w14:paraId="4640C74C" w14:textId="77777777" w:rsidTr="003A3F2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5C15E05" w14:textId="77777777" w:rsidR="00980B94" w:rsidRPr="000A4838" w:rsidRDefault="00980B94" w:rsidP="006B4805">
            <w:pPr>
              <w:keepNext/>
              <w:keepLines/>
              <w:tabs>
                <w:tab w:val="left" w:pos="3141"/>
              </w:tabs>
              <w:suppressAutoHyphens/>
              <w:jc w:val="left"/>
              <w:rPr>
                <w:sz w:val="20"/>
                <w:szCs w:val="20"/>
              </w:rPr>
            </w:pPr>
            <w:r>
              <w:rPr>
                <w:b/>
                <w:bCs/>
                <w:sz w:val="20"/>
                <w:szCs w:val="20"/>
              </w:rPr>
              <w:t>Toneladas métricas (*)</w:t>
            </w:r>
          </w:p>
        </w:tc>
      </w:tr>
      <w:tr w:rsidR="00980B94" w:rsidRPr="000A4838" w14:paraId="6168CAB5"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3E2A9483" w14:textId="77777777" w:rsidR="00980B94" w:rsidRPr="000A4838" w:rsidRDefault="00980B94" w:rsidP="006B4805">
            <w:pPr>
              <w:keepNext/>
              <w:keepLines/>
              <w:tabs>
                <w:tab w:val="left" w:pos="3141"/>
              </w:tabs>
              <w:suppressAutoHyphens/>
              <w:rPr>
                <w:sz w:val="20"/>
                <w:szCs w:val="20"/>
              </w:rPr>
            </w:pPr>
            <w:r>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29040A2" w14:textId="77777777" w:rsidR="00980B94" w:rsidRPr="000A4838" w:rsidRDefault="00980B94" w:rsidP="006B4805">
            <w:pPr>
              <w:keepNext/>
              <w:keepLines/>
              <w:tabs>
                <w:tab w:val="left" w:pos="3141"/>
              </w:tabs>
              <w:suppressAutoHyphens/>
              <w:jc w:val="right"/>
              <w:rPr>
                <w:sz w:val="20"/>
                <w:szCs w:val="20"/>
              </w:rPr>
            </w:pPr>
            <w:r>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0C2E90" w14:textId="4E363EB9" w:rsidR="00980B94" w:rsidRPr="000A4838" w:rsidRDefault="00980B94" w:rsidP="006B4805">
            <w:pPr>
              <w:keepNext/>
              <w:keepLines/>
              <w:tabs>
                <w:tab w:val="left" w:pos="3141"/>
              </w:tabs>
              <w:suppressAutoHyphens/>
              <w:jc w:val="right"/>
              <w:rPr>
                <w:sz w:val="20"/>
                <w:szCs w:val="20"/>
              </w:rPr>
            </w:pPr>
            <w:r>
              <w:rPr>
                <w:sz w:val="20"/>
                <w:szCs w:val="20"/>
              </w:rPr>
              <w:t>258,95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632E7F" w14:textId="37FA3081" w:rsidR="00980B94" w:rsidRPr="000A4838" w:rsidRDefault="00980B94" w:rsidP="006B4805">
            <w:pPr>
              <w:keepNext/>
              <w:keepLines/>
              <w:tabs>
                <w:tab w:val="left" w:pos="3141"/>
              </w:tabs>
              <w:suppressAutoHyphens/>
              <w:jc w:val="right"/>
              <w:rPr>
                <w:sz w:val="20"/>
                <w:szCs w:val="20"/>
              </w:rPr>
            </w:pPr>
            <w:r>
              <w:rPr>
                <w:sz w:val="20"/>
                <w:szCs w:val="20"/>
              </w:rPr>
              <w:t>220,95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FB82FF" w14:textId="318FBEF9" w:rsidR="00980B94" w:rsidRPr="000A4838" w:rsidRDefault="00980B94" w:rsidP="006B4805">
            <w:pPr>
              <w:keepNext/>
              <w:keepLines/>
              <w:tabs>
                <w:tab w:val="left" w:pos="3141"/>
              </w:tabs>
              <w:suppressAutoHyphens/>
              <w:jc w:val="right"/>
              <w:rPr>
                <w:sz w:val="20"/>
                <w:szCs w:val="20"/>
              </w:rPr>
            </w:pPr>
            <w:r>
              <w:rPr>
                <w:sz w:val="20"/>
                <w:szCs w:val="20"/>
              </w:rPr>
              <w:t>222,58</w:t>
            </w:r>
          </w:p>
        </w:tc>
        <w:tc>
          <w:tcPr>
            <w:tcW w:w="674" w:type="pct"/>
            <w:tcBorders>
              <w:top w:val="single" w:sz="4" w:space="0" w:color="auto"/>
              <w:left w:val="single" w:sz="4" w:space="0" w:color="auto"/>
              <w:bottom w:val="single" w:sz="4" w:space="0" w:color="auto"/>
              <w:right w:val="single" w:sz="4" w:space="0" w:color="auto"/>
            </w:tcBorders>
            <w:vAlign w:val="bottom"/>
          </w:tcPr>
          <w:p w14:paraId="23DD47B5" w14:textId="3A64BD22" w:rsidR="00980B94" w:rsidRPr="000A4838" w:rsidRDefault="00980B94" w:rsidP="006B4805">
            <w:pPr>
              <w:keepNext/>
              <w:keepLines/>
              <w:tabs>
                <w:tab w:val="left" w:pos="3141"/>
              </w:tabs>
              <w:suppressAutoHyphens/>
              <w:jc w:val="right"/>
              <w:rPr>
                <w:sz w:val="20"/>
                <w:szCs w:val="20"/>
              </w:rPr>
            </w:pPr>
            <w:r>
              <w:rPr>
                <w:sz w:val="20"/>
                <w:szCs w:val="20"/>
              </w:rPr>
              <w:t>228,31</w:t>
            </w:r>
          </w:p>
        </w:tc>
        <w:tc>
          <w:tcPr>
            <w:tcW w:w="957" w:type="pct"/>
            <w:tcBorders>
              <w:top w:val="single" w:sz="4" w:space="0" w:color="auto"/>
              <w:left w:val="single" w:sz="4" w:space="0" w:color="auto"/>
              <w:bottom w:val="single" w:sz="4" w:space="0" w:color="auto"/>
              <w:right w:val="single" w:sz="4" w:space="0" w:color="auto"/>
            </w:tcBorders>
            <w:vAlign w:val="bottom"/>
          </w:tcPr>
          <w:p w14:paraId="7B14A0C6" w14:textId="576E29BA" w:rsidR="00980B94" w:rsidRPr="000A4838" w:rsidRDefault="00980B94" w:rsidP="006B4805">
            <w:pPr>
              <w:keepNext/>
              <w:keepLines/>
              <w:tabs>
                <w:tab w:val="left" w:pos="3141"/>
              </w:tabs>
              <w:suppressAutoHyphens/>
              <w:jc w:val="right"/>
              <w:rPr>
                <w:sz w:val="20"/>
                <w:szCs w:val="20"/>
              </w:rPr>
            </w:pPr>
            <w:r>
              <w:rPr>
                <w:sz w:val="20"/>
                <w:szCs w:val="20"/>
              </w:rPr>
              <w:t>12,7</w:t>
            </w:r>
          </w:p>
        </w:tc>
      </w:tr>
      <w:tr w:rsidR="00980B94" w:rsidRPr="000A4838" w14:paraId="6ABDB605"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0C35687C" w14:textId="77777777" w:rsidR="00980B94" w:rsidRPr="000A4838" w:rsidRDefault="00980B94" w:rsidP="006B4805">
            <w:pPr>
              <w:keepNext/>
              <w:keepLines/>
              <w:tabs>
                <w:tab w:val="left" w:pos="3141"/>
              </w:tabs>
              <w:suppressAutoHyphens/>
              <w:rPr>
                <w:sz w:val="20"/>
                <w:szCs w:val="20"/>
              </w:rPr>
            </w:pPr>
            <w:r>
              <w:rPr>
                <w:sz w:val="20"/>
                <w:szCs w:val="20"/>
              </w:rPr>
              <w:t xml:space="preserve">HFC-125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7F611A5" w14:textId="196542AD" w:rsidR="00980B94" w:rsidRPr="000A4838" w:rsidRDefault="00980B94" w:rsidP="006B4805">
            <w:pPr>
              <w:keepNext/>
              <w:keepLines/>
              <w:suppressAutoHyphens/>
              <w:jc w:val="right"/>
              <w:rPr>
                <w:sz w:val="20"/>
                <w:szCs w:val="20"/>
              </w:rPr>
            </w:pPr>
            <w:r>
              <w:rPr>
                <w:sz w:val="20"/>
                <w:szCs w:val="20"/>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0FD46A" w14:textId="71EFDE8F" w:rsidR="00980B94" w:rsidRPr="000A4838" w:rsidRDefault="00980B94" w:rsidP="006B4805">
            <w:pPr>
              <w:keepNext/>
              <w:keepLines/>
              <w:tabs>
                <w:tab w:val="left" w:pos="3141"/>
              </w:tabs>
              <w:suppressAutoHyphens/>
              <w:jc w:val="right"/>
              <w:rPr>
                <w:sz w:val="20"/>
                <w:szCs w:val="20"/>
              </w:rPr>
            </w:pPr>
            <w:r>
              <w:rPr>
                <w:sz w:val="20"/>
                <w:szCs w:val="20"/>
              </w:rPr>
              <w:t>339,43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54A886" w14:textId="3D38BB20" w:rsidR="00980B94" w:rsidRPr="000A4838" w:rsidRDefault="00980B94" w:rsidP="006B4805">
            <w:pPr>
              <w:keepNext/>
              <w:keepLines/>
              <w:tabs>
                <w:tab w:val="left" w:pos="3141"/>
              </w:tabs>
              <w:suppressAutoHyphens/>
              <w:jc w:val="right"/>
              <w:rPr>
                <w:sz w:val="20"/>
                <w:szCs w:val="20"/>
              </w:rPr>
            </w:pPr>
            <w:r>
              <w:rPr>
                <w:sz w:val="20"/>
                <w:szCs w:val="20"/>
              </w:rPr>
              <w:t>277,69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D1D122" w14:textId="06B69562" w:rsidR="00980B94" w:rsidRPr="000A4838" w:rsidRDefault="00980B94" w:rsidP="006B4805">
            <w:pPr>
              <w:keepNext/>
              <w:keepLines/>
              <w:tabs>
                <w:tab w:val="left" w:pos="3141"/>
              </w:tabs>
              <w:suppressAutoHyphens/>
              <w:jc w:val="right"/>
              <w:rPr>
                <w:sz w:val="20"/>
                <w:szCs w:val="20"/>
              </w:rPr>
            </w:pPr>
            <w:r>
              <w:rPr>
                <w:sz w:val="20"/>
                <w:szCs w:val="20"/>
              </w:rPr>
              <w:t>280,37</w:t>
            </w:r>
          </w:p>
        </w:tc>
        <w:tc>
          <w:tcPr>
            <w:tcW w:w="674" w:type="pct"/>
            <w:tcBorders>
              <w:top w:val="single" w:sz="4" w:space="0" w:color="auto"/>
              <w:left w:val="single" w:sz="4" w:space="0" w:color="auto"/>
              <w:bottom w:val="single" w:sz="4" w:space="0" w:color="auto"/>
              <w:right w:val="single" w:sz="4" w:space="0" w:color="auto"/>
            </w:tcBorders>
            <w:vAlign w:val="bottom"/>
          </w:tcPr>
          <w:p w14:paraId="4650BE86" w14:textId="3F47B980" w:rsidR="00980B94" w:rsidRPr="000A4838" w:rsidRDefault="00980B94" w:rsidP="006B4805">
            <w:pPr>
              <w:keepNext/>
              <w:keepLines/>
              <w:tabs>
                <w:tab w:val="left" w:pos="3141"/>
              </w:tabs>
              <w:suppressAutoHyphens/>
              <w:jc w:val="right"/>
              <w:rPr>
                <w:sz w:val="20"/>
                <w:szCs w:val="20"/>
              </w:rPr>
            </w:pPr>
            <w:r>
              <w:rPr>
                <w:sz w:val="20"/>
                <w:szCs w:val="20"/>
              </w:rPr>
              <w:t>284,71</w:t>
            </w:r>
          </w:p>
        </w:tc>
        <w:tc>
          <w:tcPr>
            <w:tcW w:w="957" w:type="pct"/>
            <w:tcBorders>
              <w:top w:val="single" w:sz="4" w:space="0" w:color="auto"/>
              <w:left w:val="single" w:sz="4" w:space="0" w:color="auto"/>
              <w:bottom w:val="single" w:sz="4" w:space="0" w:color="auto"/>
              <w:right w:val="single" w:sz="4" w:space="0" w:color="auto"/>
            </w:tcBorders>
            <w:vAlign w:val="bottom"/>
          </w:tcPr>
          <w:p w14:paraId="22A9E4DD" w14:textId="61369FC0" w:rsidR="00980B94" w:rsidRPr="000A4838" w:rsidRDefault="00980B94" w:rsidP="006B4805">
            <w:pPr>
              <w:keepNext/>
              <w:keepLines/>
              <w:tabs>
                <w:tab w:val="left" w:pos="3141"/>
              </w:tabs>
              <w:suppressAutoHyphens/>
              <w:jc w:val="right"/>
              <w:rPr>
                <w:sz w:val="20"/>
                <w:szCs w:val="20"/>
              </w:rPr>
            </w:pPr>
            <w:r>
              <w:rPr>
                <w:sz w:val="20"/>
                <w:szCs w:val="20"/>
              </w:rPr>
              <w:t>15,8</w:t>
            </w:r>
          </w:p>
        </w:tc>
      </w:tr>
      <w:tr w:rsidR="00980B94" w:rsidRPr="000A4838" w14:paraId="77B661AF"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0AFCBF74" w14:textId="77777777" w:rsidR="00980B94" w:rsidRPr="000A4838" w:rsidRDefault="00980B94" w:rsidP="006B4805">
            <w:pPr>
              <w:keepNext/>
              <w:keepLines/>
              <w:tabs>
                <w:tab w:val="left" w:pos="3141"/>
              </w:tabs>
              <w:suppressAutoHyphens/>
              <w:rPr>
                <w:sz w:val="20"/>
                <w:szCs w:val="20"/>
              </w:rPr>
            </w:pPr>
            <w:r>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D496C41" w14:textId="251368B4" w:rsidR="00980B94" w:rsidRPr="000A4838" w:rsidRDefault="00980B94" w:rsidP="006B4805">
            <w:pPr>
              <w:keepNext/>
              <w:keepLines/>
              <w:tabs>
                <w:tab w:val="left" w:pos="3141"/>
              </w:tabs>
              <w:suppressAutoHyphens/>
              <w:jc w:val="right"/>
              <w:rPr>
                <w:sz w:val="20"/>
                <w:szCs w:val="20"/>
              </w:rPr>
            </w:pPr>
            <w:r>
              <w:rPr>
                <w:sz w:val="20"/>
                <w:szCs w:val="20"/>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CACC69" w14:textId="70725D65" w:rsidR="00980B94" w:rsidRPr="000A4838" w:rsidRDefault="00980B94" w:rsidP="006B4805">
            <w:pPr>
              <w:keepNext/>
              <w:keepLines/>
              <w:tabs>
                <w:tab w:val="left" w:pos="3141"/>
              </w:tabs>
              <w:suppressAutoHyphens/>
              <w:jc w:val="right"/>
              <w:rPr>
                <w:sz w:val="20"/>
                <w:szCs w:val="20"/>
              </w:rPr>
            </w:pPr>
            <w:r>
              <w:rPr>
                <w:sz w:val="20"/>
                <w:szCs w:val="20"/>
              </w:rPr>
              <w:t>1 387,84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10A6F9" w14:textId="3991C86C" w:rsidR="00980B94" w:rsidRPr="000A4838" w:rsidRDefault="00980B94" w:rsidP="006B4805">
            <w:pPr>
              <w:keepNext/>
              <w:keepLines/>
              <w:tabs>
                <w:tab w:val="left" w:pos="3141"/>
              </w:tabs>
              <w:suppressAutoHyphens/>
              <w:jc w:val="right"/>
              <w:rPr>
                <w:sz w:val="20"/>
                <w:szCs w:val="20"/>
              </w:rPr>
            </w:pPr>
            <w:r>
              <w:rPr>
                <w:sz w:val="20"/>
                <w:szCs w:val="20"/>
              </w:rPr>
              <w:t>1 350,28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E2553C" w14:textId="518B6681" w:rsidR="00980B94" w:rsidRPr="000A4838" w:rsidRDefault="00980B94" w:rsidP="006B4805">
            <w:pPr>
              <w:keepNext/>
              <w:keepLines/>
              <w:tabs>
                <w:tab w:val="left" w:pos="3141"/>
              </w:tabs>
              <w:suppressAutoHyphens/>
              <w:jc w:val="right"/>
              <w:rPr>
                <w:sz w:val="20"/>
                <w:szCs w:val="20"/>
              </w:rPr>
            </w:pPr>
            <w:r>
              <w:rPr>
                <w:sz w:val="20"/>
                <w:szCs w:val="20"/>
              </w:rPr>
              <w:t>1 197,84</w:t>
            </w:r>
          </w:p>
        </w:tc>
        <w:tc>
          <w:tcPr>
            <w:tcW w:w="674" w:type="pct"/>
            <w:tcBorders>
              <w:top w:val="single" w:sz="4" w:space="0" w:color="auto"/>
              <w:left w:val="single" w:sz="4" w:space="0" w:color="auto"/>
              <w:bottom w:val="single" w:sz="4" w:space="0" w:color="auto"/>
              <w:right w:val="single" w:sz="4" w:space="0" w:color="auto"/>
            </w:tcBorders>
            <w:vAlign w:val="bottom"/>
          </w:tcPr>
          <w:p w14:paraId="05EC89CF" w14:textId="4653E3BD" w:rsidR="00980B94" w:rsidRPr="000A4838" w:rsidRDefault="00980B94" w:rsidP="006B4805">
            <w:pPr>
              <w:keepNext/>
              <w:keepLines/>
              <w:tabs>
                <w:tab w:val="left" w:pos="3141"/>
              </w:tabs>
              <w:suppressAutoHyphens/>
              <w:jc w:val="right"/>
              <w:rPr>
                <w:sz w:val="20"/>
                <w:szCs w:val="20"/>
              </w:rPr>
            </w:pPr>
            <w:r>
              <w:rPr>
                <w:sz w:val="20"/>
                <w:szCs w:val="20"/>
              </w:rPr>
              <w:t>1 215,64</w:t>
            </w:r>
          </w:p>
        </w:tc>
        <w:tc>
          <w:tcPr>
            <w:tcW w:w="957" w:type="pct"/>
            <w:tcBorders>
              <w:top w:val="single" w:sz="4" w:space="0" w:color="auto"/>
              <w:left w:val="single" w:sz="4" w:space="0" w:color="auto"/>
              <w:bottom w:val="single" w:sz="4" w:space="0" w:color="auto"/>
              <w:right w:val="single" w:sz="4" w:space="0" w:color="auto"/>
            </w:tcBorders>
            <w:vAlign w:val="bottom"/>
          </w:tcPr>
          <w:p w14:paraId="5E6F87B7" w14:textId="1648573F" w:rsidR="00980B94" w:rsidRPr="000A4838" w:rsidRDefault="00980B94" w:rsidP="006B4805">
            <w:pPr>
              <w:keepNext/>
              <w:keepLines/>
              <w:tabs>
                <w:tab w:val="left" w:pos="3141"/>
              </w:tabs>
              <w:suppressAutoHyphens/>
              <w:jc w:val="right"/>
              <w:rPr>
                <w:sz w:val="20"/>
                <w:szCs w:val="20"/>
              </w:rPr>
            </w:pPr>
            <w:r>
              <w:rPr>
                <w:sz w:val="20"/>
                <w:szCs w:val="20"/>
              </w:rPr>
              <w:t>67,5</w:t>
            </w:r>
          </w:p>
        </w:tc>
      </w:tr>
      <w:tr w:rsidR="00980B94" w:rsidRPr="000A4838" w14:paraId="642113A6"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2ACE6E3C" w14:textId="77777777" w:rsidR="00980B94" w:rsidRPr="000A4838" w:rsidRDefault="00980B94" w:rsidP="006B4805">
            <w:pPr>
              <w:keepNext/>
              <w:keepLines/>
              <w:tabs>
                <w:tab w:val="left" w:pos="3141"/>
              </w:tabs>
              <w:suppressAutoHyphens/>
              <w:rPr>
                <w:sz w:val="20"/>
                <w:szCs w:val="20"/>
              </w:rPr>
            </w:pPr>
            <w:r>
              <w:rPr>
                <w:sz w:val="20"/>
                <w:szCs w:val="20"/>
              </w:rPr>
              <w:t xml:space="preserve">HFC-143a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C67D0C8" w14:textId="41B10538" w:rsidR="00980B94" w:rsidRPr="000A4838" w:rsidRDefault="00980B94" w:rsidP="006B4805">
            <w:pPr>
              <w:keepNext/>
              <w:keepLines/>
              <w:suppressAutoHyphens/>
              <w:jc w:val="right"/>
              <w:rPr>
                <w:sz w:val="20"/>
                <w:szCs w:val="20"/>
              </w:rPr>
            </w:pPr>
            <w:r>
              <w:rPr>
                <w:sz w:val="20"/>
                <w:szCs w:val="20"/>
              </w:rPr>
              <w:t>4 470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C17274" w14:textId="0F22BAD1" w:rsidR="00980B94" w:rsidRPr="000A4838" w:rsidRDefault="00980B94" w:rsidP="006B4805">
            <w:pPr>
              <w:keepNext/>
              <w:keepLines/>
              <w:tabs>
                <w:tab w:val="left" w:pos="3141"/>
              </w:tabs>
              <w:suppressAutoHyphens/>
              <w:jc w:val="right"/>
              <w:rPr>
                <w:sz w:val="20"/>
                <w:szCs w:val="20"/>
              </w:rPr>
            </w:pPr>
            <w:r>
              <w:rPr>
                <w:sz w:val="20"/>
                <w:szCs w:val="20"/>
              </w:rPr>
              <w:t>91,52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50B844" w14:textId="50B881B5" w:rsidR="00980B94" w:rsidRPr="000A4838" w:rsidRDefault="00980B94" w:rsidP="006B4805">
            <w:pPr>
              <w:keepNext/>
              <w:keepLines/>
              <w:tabs>
                <w:tab w:val="left" w:pos="3141"/>
              </w:tabs>
              <w:suppressAutoHyphens/>
              <w:jc w:val="right"/>
              <w:rPr>
                <w:sz w:val="20"/>
                <w:szCs w:val="20"/>
              </w:rPr>
            </w:pPr>
            <w:r>
              <w:rPr>
                <w:sz w:val="20"/>
                <w:szCs w:val="20"/>
              </w:rPr>
              <w:t>64,71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B9C04D" w14:textId="3F2691FA" w:rsidR="00980B94" w:rsidRPr="000A4838" w:rsidRDefault="00980B94" w:rsidP="006B4805">
            <w:pPr>
              <w:keepNext/>
              <w:keepLines/>
              <w:tabs>
                <w:tab w:val="left" w:pos="3141"/>
              </w:tabs>
              <w:suppressAutoHyphens/>
              <w:jc w:val="right"/>
              <w:rPr>
                <w:sz w:val="20"/>
                <w:szCs w:val="20"/>
              </w:rPr>
            </w:pPr>
            <w:r>
              <w:rPr>
                <w:sz w:val="20"/>
                <w:szCs w:val="20"/>
              </w:rPr>
              <w:t>65,96</w:t>
            </w:r>
          </w:p>
        </w:tc>
        <w:tc>
          <w:tcPr>
            <w:tcW w:w="674" w:type="pct"/>
            <w:tcBorders>
              <w:top w:val="single" w:sz="4" w:space="0" w:color="auto"/>
              <w:left w:val="single" w:sz="4" w:space="0" w:color="auto"/>
              <w:bottom w:val="single" w:sz="4" w:space="0" w:color="auto"/>
              <w:right w:val="single" w:sz="4" w:space="0" w:color="auto"/>
            </w:tcBorders>
            <w:vAlign w:val="bottom"/>
          </w:tcPr>
          <w:p w14:paraId="29131B46" w14:textId="31181446" w:rsidR="00980B94" w:rsidRPr="000A4838" w:rsidRDefault="00980B94" w:rsidP="006B4805">
            <w:pPr>
              <w:keepNext/>
              <w:keepLines/>
              <w:tabs>
                <w:tab w:val="left" w:pos="3141"/>
              </w:tabs>
              <w:suppressAutoHyphens/>
              <w:jc w:val="right"/>
              <w:rPr>
                <w:sz w:val="20"/>
                <w:szCs w:val="20"/>
              </w:rPr>
            </w:pPr>
            <w:r>
              <w:rPr>
                <w:sz w:val="20"/>
                <w:szCs w:val="20"/>
              </w:rPr>
              <w:t>67,15</w:t>
            </w:r>
          </w:p>
        </w:tc>
        <w:tc>
          <w:tcPr>
            <w:tcW w:w="957" w:type="pct"/>
            <w:tcBorders>
              <w:top w:val="single" w:sz="4" w:space="0" w:color="auto"/>
              <w:left w:val="single" w:sz="4" w:space="0" w:color="auto"/>
              <w:bottom w:val="single" w:sz="4" w:space="0" w:color="auto"/>
              <w:right w:val="single" w:sz="4" w:space="0" w:color="auto"/>
            </w:tcBorders>
            <w:vAlign w:val="bottom"/>
          </w:tcPr>
          <w:p w14:paraId="5D0A02FA" w14:textId="28FC2E2B" w:rsidR="00980B94" w:rsidRPr="000A4838" w:rsidRDefault="00980B94" w:rsidP="006B4805">
            <w:pPr>
              <w:keepNext/>
              <w:keepLines/>
              <w:tabs>
                <w:tab w:val="left" w:pos="3141"/>
              </w:tabs>
              <w:suppressAutoHyphens/>
              <w:jc w:val="right"/>
              <w:rPr>
                <w:sz w:val="20"/>
                <w:szCs w:val="20"/>
              </w:rPr>
            </w:pPr>
            <w:r>
              <w:rPr>
                <w:sz w:val="20"/>
                <w:szCs w:val="20"/>
              </w:rPr>
              <w:t>3,7</w:t>
            </w:r>
          </w:p>
        </w:tc>
      </w:tr>
      <w:tr w:rsidR="00980B94" w:rsidRPr="000A4838" w14:paraId="5F20A851"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63FBB78C" w14:textId="77777777" w:rsidR="00980B94" w:rsidRPr="000A4838" w:rsidRDefault="00980B94" w:rsidP="006B4805">
            <w:pPr>
              <w:keepNext/>
              <w:keepLines/>
              <w:tabs>
                <w:tab w:val="left" w:pos="3141"/>
              </w:tabs>
              <w:suppressAutoHyphens/>
              <w:rPr>
                <w:sz w:val="20"/>
                <w:szCs w:val="20"/>
              </w:rPr>
            </w:pPr>
            <w:r>
              <w:rPr>
                <w:sz w:val="20"/>
                <w:szCs w:val="20"/>
              </w:rPr>
              <w:t>HFC-227ea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ABD5372" w14:textId="19A484A0" w:rsidR="00980B94" w:rsidRPr="000A4838" w:rsidRDefault="00980B94" w:rsidP="006B4805">
            <w:pPr>
              <w:keepNext/>
              <w:keepLines/>
              <w:tabs>
                <w:tab w:val="left" w:pos="3141"/>
              </w:tabs>
              <w:suppressAutoHyphens/>
              <w:jc w:val="right"/>
              <w:rPr>
                <w:sz w:val="20"/>
                <w:szCs w:val="20"/>
              </w:rPr>
            </w:pPr>
            <w:r>
              <w:rPr>
                <w:sz w:val="20"/>
                <w:szCs w:val="20"/>
              </w:rPr>
              <w:t>3 220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37113B" w14:textId="7C725AF3" w:rsidR="00980B94" w:rsidRPr="000A4838" w:rsidRDefault="00980B94" w:rsidP="006B4805">
            <w:pPr>
              <w:keepNext/>
              <w:keepLines/>
              <w:tabs>
                <w:tab w:val="left" w:pos="3141"/>
              </w:tabs>
              <w:suppressAutoHyphens/>
              <w:jc w:val="right"/>
              <w:rPr>
                <w:sz w:val="20"/>
                <w:szCs w:val="20"/>
              </w:rPr>
            </w:pPr>
            <w:r>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9CF5F3" w14:textId="192376C7" w:rsidR="00980B94" w:rsidRPr="000A4838" w:rsidRDefault="00980B94" w:rsidP="006B4805">
            <w:pPr>
              <w:keepNext/>
              <w:keepLines/>
              <w:tabs>
                <w:tab w:val="left" w:pos="3141"/>
              </w:tabs>
              <w:suppressAutoHyphens/>
              <w:jc w:val="right"/>
              <w:rPr>
                <w:sz w:val="20"/>
                <w:szCs w:val="20"/>
              </w:rPr>
            </w:pPr>
            <w:r>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944C3B" w14:textId="42B43BAC" w:rsidR="00980B94" w:rsidRPr="000A4838" w:rsidRDefault="00980B94" w:rsidP="006B4805">
            <w:pPr>
              <w:keepNext/>
              <w:keepLines/>
              <w:tabs>
                <w:tab w:val="left" w:pos="3141"/>
              </w:tabs>
              <w:suppressAutoHyphens/>
              <w:jc w:val="right"/>
              <w:rPr>
                <w:sz w:val="20"/>
                <w:szCs w:val="20"/>
              </w:rPr>
            </w:pPr>
            <w:r>
              <w:rPr>
                <w:sz w:val="20"/>
                <w:szCs w:val="20"/>
              </w:rPr>
              <w:t>4,50</w:t>
            </w:r>
          </w:p>
        </w:tc>
        <w:tc>
          <w:tcPr>
            <w:tcW w:w="674" w:type="pct"/>
            <w:tcBorders>
              <w:top w:val="single" w:sz="4" w:space="0" w:color="auto"/>
              <w:left w:val="single" w:sz="4" w:space="0" w:color="auto"/>
              <w:bottom w:val="single" w:sz="4" w:space="0" w:color="auto"/>
              <w:right w:val="single" w:sz="4" w:space="0" w:color="auto"/>
            </w:tcBorders>
            <w:vAlign w:val="bottom"/>
          </w:tcPr>
          <w:p w14:paraId="333D7549" w14:textId="27DEA132" w:rsidR="00980B94" w:rsidRPr="000A4838" w:rsidRDefault="00980B94" w:rsidP="006B4805">
            <w:pPr>
              <w:keepNext/>
              <w:keepLines/>
              <w:tabs>
                <w:tab w:val="left" w:pos="3141"/>
              </w:tabs>
              <w:suppressAutoHyphens/>
              <w:jc w:val="right"/>
              <w:rPr>
                <w:sz w:val="20"/>
                <w:szCs w:val="20"/>
              </w:rPr>
            </w:pPr>
            <w:r>
              <w:rPr>
                <w:sz w:val="20"/>
                <w:szCs w:val="20"/>
              </w:rPr>
              <w:t>4,50</w:t>
            </w:r>
          </w:p>
        </w:tc>
        <w:tc>
          <w:tcPr>
            <w:tcW w:w="957" w:type="pct"/>
            <w:tcBorders>
              <w:top w:val="single" w:sz="4" w:space="0" w:color="auto"/>
              <w:left w:val="single" w:sz="4" w:space="0" w:color="auto"/>
              <w:bottom w:val="single" w:sz="4" w:space="0" w:color="auto"/>
              <w:right w:val="single" w:sz="4" w:space="0" w:color="auto"/>
            </w:tcBorders>
            <w:vAlign w:val="bottom"/>
          </w:tcPr>
          <w:p w14:paraId="57C9431E" w14:textId="3D787813" w:rsidR="00980B94" w:rsidRPr="000A4838" w:rsidRDefault="00980B94" w:rsidP="006B4805">
            <w:pPr>
              <w:keepNext/>
              <w:keepLines/>
              <w:tabs>
                <w:tab w:val="left" w:pos="3141"/>
              </w:tabs>
              <w:suppressAutoHyphens/>
              <w:jc w:val="right"/>
              <w:rPr>
                <w:sz w:val="20"/>
                <w:szCs w:val="20"/>
              </w:rPr>
            </w:pPr>
            <w:r>
              <w:rPr>
                <w:sz w:val="20"/>
                <w:szCs w:val="20"/>
              </w:rPr>
              <w:t>0,3</w:t>
            </w:r>
          </w:p>
        </w:tc>
      </w:tr>
      <w:tr w:rsidR="00980B94" w:rsidRPr="000A4838" w14:paraId="4ED3F983" w14:textId="77777777" w:rsidTr="003A3F29">
        <w:tc>
          <w:tcPr>
            <w:tcW w:w="1348" w:type="pct"/>
            <w:gridSpan w:val="2"/>
            <w:tcBorders>
              <w:top w:val="single" w:sz="4" w:space="0" w:color="auto"/>
              <w:left w:val="single" w:sz="4" w:space="0" w:color="auto"/>
              <w:bottom w:val="single" w:sz="4" w:space="0" w:color="auto"/>
              <w:right w:val="single" w:sz="4" w:space="0" w:color="auto"/>
            </w:tcBorders>
            <w:shd w:val="clear" w:color="auto" w:fill="auto"/>
          </w:tcPr>
          <w:p w14:paraId="02E62424" w14:textId="77777777" w:rsidR="00980B94" w:rsidRPr="000A4838" w:rsidRDefault="00980B94" w:rsidP="006B4805">
            <w:pPr>
              <w:keepNext/>
              <w:keepLines/>
              <w:tabs>
                <w:tab w:val="left" w:pos="3141"/>
              </w:tabs>
              <w:suppressAutoHyphens/>
              <w:rPr>
                <w:b/>
                <w:bCs/>
                <w:sz w:val="20"/>
                <w:szCs w:val="20"/>
              </w:rPr>
            </w:pPr>
            <w:r>
              <w:rPr>
                <w:b/>
                <w:bCs/>
                <w:sz w:val="20"/>
                <w:szCs w:val="20"/>
              </w:rPr>
              <w:t>Total (tm)</w:t>
            </w:r>
          </w:p>
        </w:tc>
        <w:tc>
          <w:tcPr>
            <w:tcW w:w="674" w:type="pct"/>
            <w:tcBorders>
              <w:top w:val="single" w:sz="4" w:space="0" w:color="auto"/>
              <w:left w:val="single" w:sz="4" w:space="0" w:color="auto"/>
              <w:bottom w:val="single" w:sz="4" w:space="0" w:color="auto"/>
              <w:right w:val="single" w:sz="4" w:space="0" w:color="auto"/>
            </w:tcBorders>
            <w:vAlign w:val="center"/>
          </w:tcPr>
          <w:p w14:paraId="52051E18" w14:textId="7F23FBF4" w:rsidR="00980B94" w:rsidRPr="000A4838" w:rsidRDefault="00980B94" w:rsidP="006B4805">
            <w:pPr>
              <w:keepNext/>
              <w:keepLines/>
              <w:suppressAutoHyphens/>
              <w:jc w:val="right"/>
              <w:rPr>
                <w:b/>
                <w:bCs/>
                <w:sz w:val="20"/>
                <w:szCs w:val="20"/>
              </w:rPr>
            </w:pPr>
            <w:r>
              <w:rPr>
                <w:b/>
                <w:bCs/>
                <w:sz w:val="20"/>
                <w:szCs w:val="20"/>
              </w:rPr>
              <w:t>2 082,24</w:t>
            </w:r>
          </w:p>
        </w:tc>
        <w:tc>
          <w:tcPr>
            <w:tcW w:w="674" w:type="pct"/>
            <w:tcBorders>
              <w:top w:val="single" w:sz="4" w:space="0" w:color="auto"/>
              <w:left w:val="single" w:sz="4" w:space="0" w:color="auto"/>
              <w:bottom w:val="single" w:sz="4" w:space="0" w:color="auto"/>
              <w:right w:val="single" w:sz="4" w:space="0" w:color="auto"/>
            </w:tcBorders>
            <w:vAlign w:val="center"/>
          </w:tcPr>
          <w:p w14:paraId="29604E39" w14:textId="7E2F2975" w:rsidR="00980B94" w:rsidRPr="000A4838" w:rsidRDefault="00980B94" w:rsidP="006B4805">
            <w:pPr>
              <w:keepNext/>
              <w:keepLines/>
              <w:suppressAutoHyphens/>
              <w:jc w:val="right"/>
              <w:rPr>
                <w:b/>
                <w:bCs/>
                <w:sz w:val="20"/>
                <w:szCs w:val="20"/>
              </w:rPr>
            </w:pPr>
            <w:r>
              <w:rPr>
                <w:b/>
                <w:bCs/>
                <w:sz w:val="20"/>
                <w:szCs w:val="20"/>
              </w:rPr>
              <w:t>1 918,14</w:t>
            </w:r>
          </w:p>
        </w:tc>
        <w:tc>
          <w:tcPr>
            <w:tcW w:w="674" w:type="pct"/>
            <w:tcBorders>
              <w:top w:val="single" w:sz="4" w:space="0" w:color="auto"/>
              <w:left w:val="single" w:sz="4" w:space="0" w:color="auto"/>
              <w:bottom w:val="single" w:sz="4" w:space="0" w:color="auto"/>
              <w:right w:val="single" w:sz="4" w:space="0" w:color="auto"/>
            </w:tcBorders>
            <w:vAlign w:val="center"/>
          </w:tcPr>
          <w:p w14:paraId="6EA5A078" w14:textId="76B341FB" w:rsidR="00980B94" w:rsidRPr="000A4838" w:rsidRDefault="00980B94" w:rsidP="006B4805">
            <w:pPr>
              <w:keepNext/>
              <w:keepLines/>
              <w:suppressAutoHyphens/>
              <w:jc w:val="right"/>
              <w:rPr>
                <w:b/>
                <w:bCs/>
                <w:sz w:val="20"/>
                <w:szCs w:val="20"/>
              </w:rPr>
            </w:pPr>
            <w:r>
              <w:rPr>
                <w:b/>
                <w:bCs/>
                <w:sz w:val="20"/>
                <w:szCs w:val="20"/>
              </w:rPr>
              <w:t>1 771,25</w:t>
            </w:r>
          </w:p>
        </w:tc>
        <w:tc>
          <w:tcPr>
            <w:tcW w:w="674" w:type="pct"/>
            <w:tcBorders>
              <w:top w:val="single" w:sz="4" w:space="0" w:color="auto"/>
              <w:left w:val="single" w:sz="4" w:space="0" w:color="auto"/>
              <w:bottom w:val="single" w:sz="4" w:space="0" w:color="auto"/>
              <w:right w:val="single" w:sz="4" w:space="0" w:color="auto"/>
            </w:tcBorders>
            <w:vAlign w:val="bottom"/>
          </w:tcPr>
          <w:p w14:paraId="630A0B89" w14:textId="075CC72A" w:rsidR="00980B94" w:rsidRPr="000A4838" w:rsidRDefault="00980B94" w:rsidP="006B4805">
            <w:pPr>
              <w:keepNext/>
              <w:keepLines/>
              <w:suppressAutoHyphens/>
              <w:jc w:val="right"/>
              <w:rPr>
                <w:b/>
                <w:bCs/>
                <w:sz w:val="20"/>
                <w:szCs w:val="20"/>
              </w:rPr>
            </w:pPr>
            <w:r>
              <w:rPr>
                <w:b/>
                <w:bCs/>
                <w:sz w:val="20"/>
                <w:szCs w:val="20"/>
              </w:rPr>
              <w:t>1 800,30</w:t>
            </w:r>
          </w:p>
        </w:tc>
        <w:tc>
          <w:tcPr>
            <w:tcW w:w="957" w:type="pct"/>
            <w:tcBorders>
              <w:top w:val="single" w:sz="4" w:space="0" w:color="auto"/>
              <w:left w:val="single" w:sz="4" w:space="0" w:color="auto"/>
              <w:bottom w:val="single" w:sz="4" w:space="0" w:color="auto"/>
              <w:right w:val="single" w:sz="4" w:space="0" w:color="auto"/>
            </w:tcBorders>
            <w:vAlign w:val="bottom"/>
          </w:tcPr>
          <w:p w14:paraId="13696EFF" w14:textId="77777777" w:rsidR="00980B94" w:rsidRPr="000A4838" w:rsidRDefault="00980B94" w:rsidP="006B4805">
            <w:pPr>
              <w:keepNext/>
              <w:keepLines/>
              <w:tabs>
                <w:tab w:val="left" w:pos="3141"/>
              </w:tabs>
              <w:suppressAutoHyphens/>
              <w:jc w:val="right"/>
              <w:rPr>
                <w:b/>
                <w:bCs/>
                <w:sz w:val="20"/>
                <w:szCs w:val="20"/>
              </w:rPr>
            </w:pPr>
            <w:r>
              <w:rPr>
                <w:b/>
                <w:bCs/>
                <w:sz w:val="20"/>
                <w:szCs w:val="20"/>
              </w:rPr>
              <w:t>100</w:t>
            </w:r>
          </w:p>
        </w:tc>
      </w:tr>
      <w:tr w:rsidR="00980B94" w:rsidRPr="000A4838" w14:paraId="74862593" w14:textId="77777777" w:rsidTr="003A3F2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517FE5E" w14:textId="77777777" w:rsidR="00980B94" w:rsidRPr="000A4838" w:rsidRDefault="00980B94" w:rsidP="006B4805">
            <w:pPr>
              <w:keepNext/>
              <w:keepLines/>
              <w:tabs>
                <w:tab w:val="left" w:pos="3141"/>
              </w:tabs>
              <w:suppressAutoHyphens/>
              <w:rPr>
                <w:b/>
                <w:bCs/>
                <w:sz w:val="20"/>
                <w:szCs w:val="20"/>
              </w:rPr>
            </w:pPr>
            <w:r>
              <w:rPr>
                <w:b/>
                <w:bCs/>
                <w:sz w:val="20"/>
                <w:szCs w:val="20"/>
              </w:rPr>
              <w:t>toneladas en CO</w:t>
            </w:r>
            <w:r>
              <w:rPr>
                <w:b/>
                <w:bCs/>
                <w:sz w:val="20"/>
                <w:szCs w:val="20"/>
                <w:vertAlign w:val="subscript"/>
              </w:rPr>
              <w:t xml:space="preserve">2 </w:t>
            </w:r>
            <w:r>
              <w:rPr>
                <w:b/>
                <w:bCs/>
                <w:sz w:val="20"/>
                <w:szCs w:val="20"/>
              </w:rPr>
              <w:t>equivalente</w:t>
            </w:r>
          </w:p>
        </w:tc>
      </w:tr>
      <w:tr w:rsidR="00980B94" w:rsidRPr="000A4838" w14:paraId="3460C620" w14:textId="77777777" w:rsidTr="003A3F29">
        <w:trPr>
          <w:trHeight w:val="159"/>
        </w:trPr>
        <w:tc>
          <w:tcPr>
            <w:tcW w:w="751" w:type="pct"/>
            <w:tcBorders>
              <w:top w:val="single" w:sz="4" w:space="0" w:color="auto"/>
              <w:left w:val="single" w:sz="4" w:space="0" w:color="auto"/>
              <w:bottom w:val="single" w:sz="4" w:space="0" w:color="auto"/>
              <w:right w:val="single" w:sz="4" w:space="0" w:color="auto"/>
            </w:tcBorders>
          </w:tcPr>
          <w:p w14:paraId="595C78E7" w14:textId="77777777" w:rsidR="00980B94" w:rsidRPr="000A4838" w:rsidRDefault="00980B94" w:rsidP="006B4805">
            <w:pPr>
              <w:keepNext/>
              <w:keepLines/>
              <w:shd w:val="clear" w:color="auto" w:fill="FFFFFF" w:themeFill="background1"/>
              <w:suppressAutoHyphens/>
              <w:rPr>
                <w:sz w:val="20"/>
                <w:szCs w:val="20"/>
              </w:rPr>
            </w:pPr>
            <w:r>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B97238A" w14:textId="77777777" w:rsidR="00980B94" w:rsidRPr="000A4838" w:rsidRDefault="00980B94" w:rsidP="006B4805">
            <w:pPr>
              <w:keepNext/>
              <w:keepLines/>
              <w:shd w:val="clear" w:color="auto" w:fill="FFFFFF" w:themeFill="background1"/>
              <w:suppressAutoHyphens/>
              <w:jc w:val="right"/>
              <w:rPr>
                <w:sz w:val="20"/>
                <w:szCs w:val="20"/>
              </w:rPr>
            </w:pPr>
            <w:r>
              <w:rPr>
                <w:sz w:val="20"/>
                <w:szCs w:val="20"/>
              </w:rPr>
              <w:t>675</w:t>
            </w:r>
          </w:p>
        </w:tc>
        <w:tc>
          <w:tcPr>
            <w:tcW w:w="674" w:type="pct"/>
            <w:tcBorders>
              <w:top w:val="single" w:sz="4" w:space="0" w:color="auto"/>
              <w:left w:val="single" w:sz="4" w:space="0" w:color="auto"/>
              <w:bottom w:val="single" w:sz="4" w:space="0" w:color="auto"/>
              <w:right w:val="single" w:sz="4" w:space="0" w:color="auto"/>
            </w:tcBorders>
            <w:vAlign w:val="bottom"/>
          </w:tcPr>
          <w:p w14:paraId="003B3503" w14:textId="0E35A306" w:rsidR="00980B94" w:rsidRPr="000A4838" w:rsidRDefault="00980B94" w:rsidP="006B4805">
            <w:pPr>
              <w:keepNext/>
              <w:keepLines/>
              <w:shd w:val="clear" w:color="auto" w:fill="FFFFFF" w:themeFill="background1"/>
              <w:suppressAutoHyphens/>
              <w:jc w:val="right"/>
              <w:rPr>
                <w:sz w:val="20"/>
                <w:szCs w:val="20"/>
              </w:rPr>
            </w:pPr>
            <w:r>
              <w:rPr>
                <w:sz w:val="20"/>
                <w:szCs w:val="20"/>
              </w:rPr>
              <w:t>174 790</w:t>
            </w:r>
          </w:p>
        </w:tc>
        <w:tc>
          <w:tcPr>
            <w:tcW w:w="674" w:type="pct"/>
            <w:tcBorders>
              <w:top w:val="single" w:sz="4" w:space="0" w:color="auto"/>
              <w:left w:val="single" w:sz="4" w:space="0" w:color="auto"/>
              <w:bottom w:val="single" w:sz="4" w:space="0" w:color="auto"/>
              <w:right w:val="single" w:sz="4" w:space="0" w:color="auto"/>
            </w:tcBorders>
            <w:vAlign w:val="bottom"/>
          </w:tcPr>
          <w:p w14:paraId="7A6D5953" w14:textId="53D2FC99" w:rsidR="00980B94" w:rsidRPr="000A4838" w:rsidRDefault="00980B94" w:rsidP="006B4805">
            <w:pPr>
              <w:keepNext/>
              <w:keepLines/>
              <w:shd w:val="clear" w:color="auto" w:fill="FFFFFF" w:themeFill="background1"/>
              <w:suppressAutoHyphens/>
              <w:jc w:val="right"/>
              <w:rPr>
                <w:sz w:val="20"/>
                <w:szCs w:val="20"/>
              </w:rPr>
            </w:pPr>
            <w:r>
              <w:rPr>
                <w:sz w:val="20"/>
                <w:szCs w:val="20"/>
              </w:rPr>
              <w:t>149 142</w:t>
            </w:r>
          </w:p>
        </w:tc>
        <w:tc>
          <w:tcPr>
            <w:tcW w:w="674" w:type="pct"/>
            <w:tcBorders>
              <w:top w:val="single" w:sz="4" w:space="0" w:color="auto"/>
              <w:left w:val="single" w:sz="4" w:space="0" w:color="auto"/>
              <w:bottom w:val="single" w:sz="4" w:space="0" w:color="auto"/>
              <w:right w:val="single" w:sz="4" w:space="0" w:color="auto"/>
            </w:tcBorders>
            <w:vAlign w:val="bottom"/>
          </w:tcPr>
          <w:p w14:paraId="5008CFEC" w14:textId="5F0F6B44" w:rsidR="00980B94" w:rsidRPr="000A4838" w:rsidRDefault="00980B94" w:rsidP="006B4805">
            <w:pPr>
              <w:keepNext/>
              <w:keepLines/>
              <w:shd w:val="clear" w:color="auto" w:fill="FFFFFF" w:themeFill="background1"/>
              <w:suppressAutoHyphens/>
              <w:jc w:val="right"/>
              <w:rPr>
                <w:sz w:val="20"/>
                <w:szCs w:val="20"/>
              </w:rPr>
            </w:pPr>
            <w:r>
              <w:rPr>
                <w:sz w:val="20"/>
                <w:szCs w:val="20"/>
              </w:rPr>
              <w:t>150 238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1D61E1" w14:textId="3C941770" w:rsidR="00980B94" w:rsidRPr="000A4838" w:rsidRDefault="00980B94" w:rsidP="006B4805">
            <w:pPr>
              <w:keepNext/>
              <w:keepLines/>
              <w:shd w:val="clear" w:color="auto" w:fill="FFFFFF" w:themeFill="background1"/>
              <w:suppressAutoHyphens/>
              <w:jc w:val="right"/>
              <w:rPr>
                <w:sz w:val="20"/>
                <w:szCs w:val="20"/>
              </w:rPr>
            </w:pPr>
            <w:r>
              <w:rPr>
                <w:sz w:val="20"/>
                <w:szCs w:val="20"/>
              </w:rPr>
              <w:t>154 107</w:t>
            </w:r>
          </w:p>
        </w:tc>
        <w:tc>
          <w:tcPr>
            <w:tcW w:w="957" w:type="pct"/>
            <w:tcBorders>
              <w:top w:val="single" w:sz="4" w:space="0" w:color="auto"/>
              <w:left w:val="single" w:sz="4" w:space="0" w:color="auto"/>
              <w:bottom w:val="single" w:sz="4" w:space="0" w:color="auto"/>
              <w:right w:val="single" w:sz="4" w:space="0" w:color="auto"/>
            </w:tcBorders>
            <w:vAlign w:val="bottom"/>
          </w:tcPr>
          <w:p w14:paraId="6B40EA13" w14:textId="047D8C57" w:rsidR="00980B94" w:rsidRPr="000A4838" w:rsidRDefault="00980B94" w:rsidP="006B4805">
            <w:pPr>
              <w:keepNext/>
              <w:keepLines/>
              <w:shd w:val="clear" w:color="auto" w:fill="FFFFFF" w:themeFill="background1"/>
              <w:suppressAutoHyphens/>
              <w:jc w:val="right"/>
              <w:rPr>
                <w:sz w:val="20"/>
                <w:szCs w:val="20"/>
              </w:rPr>
            </w:pPr>
            <w:r>
              <w:rPr>
                <w:sz w:val="20"/>
                <w:szCs w:val="20"/>
              </w:rPr>
              <w:t>4,8</w:t>
            </w:r>
          </w:p>
        </w:tc>
      </w:tr>
      <w:tr w:rsidR="00980B94" w:rsidRPr="000A4838" w14:paraId="3F7733C0" w14:textId="77777777" w:rsidTr="003A3F29">
        <w:trPr>
          <w:trHeight w:val="159"/>
        </w:trPr>
        <w:tc>
          <w:tcPr>
            <w:tcW w:w="751" w:type="pct"/>
            <w:tcBorders>
              <w:top w:val="single" w:sz="4" w:space="0" w:color="auto"/>
              <w:left w:val="single" w:sz="4" w:space="0" w:color="auto"/>
              <w:bottom w:val="single" w:sz="4" w:space="0" w:color="auto"/>
              <w:right w:val="single" w:sz="4" w:space="0" w:color="auto"/>
            </w:tcBorders>
          </w:tcPr>
          <w:p w14:paraId="7F9D90C3" w14:textId="77777777" w:rsidR="00980B94" w:rsidRPr="000A4838" w:rsidRDefault="00980B94" w:rsidP="006B4805">
            <w:pPr>
              <w:keepNext/>
              <w:keepLines/>
              <w:shd w:val="clear" w:color="auto" w:fill="FFFFFF" w:themeFill="background1"/>
              <w:suppressAutoHyphens/>
              <w:rPr>
                <w:sz w:val="20"/>
                <w:szCs w:val="20"/>
              </w:rPr>
            </w:pPr>
            <w:r>
              <w:rPr>
                <w:sz w:val="20"/>
                <w:szCs w:val="20"/>
              </w:rPr>
              <w:t>HFC-125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AC7928F" w14:textId="69547429" w:rsidR="00980B94" w:rsidRPr="000A4838" w:rsidRDefault="00980B94" w:rsidP="006B4805">
            <w:pPr>
              <w:keepNext/>
              <w:keepLines/>
              <w:shd w:val="clear" w:color="auto" w:fill="FFFFFF" w:themeFill="background1"/>
              <w:suppressAutoHyphens/>
              <w:jc w:val="right"/>
              <w:rPr>
                <w:sz w:val="20"/>
                <w:szCs w:val="20"/>
              </w:rPr>
            </w:pPr>
            <w:r>
              <w:rPr>
                <w:sz w:val="20"/>
                <w:szCs w:val="20"/>
              </w:rPr>
              <w:t>3 500</w:t>
            </w:r>
          </w:p>
        </w:tc>
        <w:tc>
          <w:tcPr>
            <w:tcW w:w="674" w:type="pct"/>
            <w:tcBorders>
              <w:top w:val="single" w:sz="4" w:space="0" w:color="auto"/>
              <w:left w:val="single" w:sz="4" w:space="0" w:color="auto"/>
              <w:bottom w:val="single" w:sz="4" w:space="0" w:color="auto"/>
              <w:right w:val="single" w:sz="4" w:space="0" w:color="auto"/>
            </w:tcBorders>
            <w:vAlign w:val="bottom"/>
          </w:tcPr>
          <w:p w14:paraId="354E4C65" w14:textId="0ED9F1DE" w:rsidR="00980B94" w:rsidRPr="000A4838" w:rsidRDefault="00980B94" w:rsidP="006B4805">
            <w:pPr>
              <w:keepNext/>
              <w:keepLines/>
              <w:shd w:val="clear" w:color="auto" w:fill="FFFFFF" w:themeFill="background1"/>
              <w:suppressAutoHyphens/>
              <w:jc w:val="right"/>
              <w:rPr>
                <w:sz w:val="20"/>
                <w:szCs w:val="20"/>
              </w:rPr>
            </w:pPr>
            <w:r>
              <w:rPr>
                <w:sz w:val="20"/>
                <w:szCs w:val="20"/>
              </w:rPr>
              <w:t>1 187 998</w:t>
            </w:r>
          </w:p>
        </w:tc>
        <w:tc>
          <w:tcPr>
            <w:tcW w:w="674" w:type="pct"/>
            <w:tcBorders>
              <w:top w:val="single" w:sz="4" w:space="0" w:color="auto"/>
              <w:left w:val="single" w:sz="4" w:space="0" w:color="auto"/>
              <w:bottom w:val="single" w:sz="4" w:space="0" w:color="auto"/>
              <w:right w:val="single" w:sz="4" w:space="0" w:color="auto"/>
            </w:tcBorders>
            <w:vAlign w:val="bottom"/>
          </w:tcPr>
          <w:p w14:paraId="17D58D5E" w14:textId="2B4CBD8F" w:rsidR="00980B94" w:rsidRPr="000A4838" w:rsidRDefault="00980B94" w:rsidP="006B4805">
            <w:pPr>
              <w:keepNext/>
              <w:keepLines/>
              <w:shd w:val="clear" w:color="auto" w:fill="FFFFFF" w:themeFill="background1"/>
              <w:suppressAutoHyphens/>
              <w:jc w:val="right"/>
              <w:rPr>
                <w:sz w:val="20"/>
                <w:szCs w:val="20"/>
              </w:rPr>
            </w:pPr>
            <w:r>
              <w:rPr>
                <w:sz w:val="20"/>
                <w:szCs w:val="20"/>
              </w:rPr>
              <w:t>971 912</w:t>
            </w:r>
          </w:p>
        </w:tc>
        <w:tc>
          <w:tcPr>
            <w:tcW w:w="674" w:type="pct"/>
            <w:tcBorders>
              <w:top w:val="single" w:sz="4" w:space="0" w:color="auto"/>
              <w:left w:val="single" w:sz="4" w:space="0" w:color="auto"/>
              <w:bottom w:val="single" w:sz="4" w:space="0" w:color="auto"/>
              <w:right w:val="single" w:sz="4" w:space="0" w:color="auto"/>
            </w:tcBorders>
            <w:vAlign w:val="bottom"/>
          </w:tcPr>
          <w:p w14:paraId="769D1E58" w14:textId="3503DD4D" w:rsidR="00980B94" w:rsidRPr="000A4838" w:rsidRDefault="00980B94" w:rsidP="006B4805">
            <w:pPr>
              <w:keepNext/>
              <w:keepLines/>
              <w:shd w:val="clear" w:color="auto" w:fill="FFFFFF" w:themeFill="background1"/>
              <w:suppressAutoHyphens/>
              <w:jc w:val="right"/>
              <w:rPr>
                <w:sz w:val="20"/>
                <w:szCs w:val="20"/>
              </w:rPr>
            </w:pPr>
            <w:r>
              <w:rPr>
                <w:sz w:val="20"/>
                <w:szCs w:val="20"/>
              </w:rPr>
              <w:t>981 295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A215F3" w14:textId="6BD7DCAB" w:rsidR="00980B94" w:rsidRPr="000A4838" w:rsidRDefault="00980B94" w:rsidP="006B4805">
            <w:pPr>
              <w:keepNext/>
              <w:keepLines/>
              <w:shd w:val="clear" w:color="auto" w:fill="FFFFFF" w:themeFill="background1"/>
              <w:suppressAutoHyphens/>
              <w:jc w:val="right"/>
              <w:rPr>
                <w:sz w:val="20"/>
                <w:szCs w:val="20"/>
              </w:rPr>
            </w:pPr>
            <w:r>
              <w:rPr>
                <w:sz w:val="20"/>
                <w:szCs w:val="20"/>
              </w:rPr>
              <w:t>996 492</w:t>
            </w:r>
          </w:p>
        </w:tc>
        <w:tc>
          <w:tcPr>
            <w:tcW w:w="957" w:type="pct"/>
            <w:tcBorders>
              <w:top w:val="single" w:sz="4" w:space="0" w:color="auto"/>
              <w:left w:val="single" w:sz="4" w:space="0" w:color="auto"/>
              <w:bottom w:val="single" w:sz="4" w:space="0" w:color="auto"/>
              <w:right w:val="single" w:sz="4" w:space="0" w:color="auto"/>
            </w:tcBorders>
            <w:vAlign w:val="bottom"/>
          </w:tcPr>
          <w:p w14:paraId="5930C80B" w14:textId="717D5FC1" w:rsidR="00980B94" w:rsidRPr="000A4838" w:rsidRDefault="00980B94" w:rsidP="006B4805">
            <w:pPr>
              <w:keepNext/>
              <w:keepLines/>
              <w:shd w:val="clear" w:color="auto" w:fill="FFFFFF" w:themeFill="background1"/>
              <w:suppressAutoHyphens/>
              <w:jc w:val="right"/>
              <w:rPr>
                <w:sz w:val="20"/>
                <w:szCs w:val="20"/>
              </w:rPr>
            </w:pPr>
            <w:r>
              <w:rPr>
                <w:sz w:val="20"/>
                <w:szCs w:val="20"/>
              </w:rPr>
              <w:t>31,1</w:t>
            </w:r>
          </w:p>
        </w:tc>
      </w:tr>
      <w:tr w:rsidR="00980B94" w:rsidRPr="000A4838" w14:paraId="34F69138" w14:textId="77777777" w:rsidTr="003A3F29">
        <w:tc>
          <w:tcPr>
            <w:tcW w:w="751" w:type="pct"/>
            <w:tcBorders>
              <w:top w:val="single" w:sz="4" w:space="0" w:color="auto"/>
              <w:left w:val="single" w:sz="4" w:space="0" w:color="auto"/>
              <w:bottom w:val="single" w:sz="4" w:space="0" w:color="auto"/>
              <w:right w:val="single" w:sz="4" w:space="0" w:color="auto"/>
            </w:tcBorders>
          </w:tcPr>
          <w:p w14:paraId="5B0919DA" w14:textId="77777777" w:rsidR="00980B94" w:rsidRPr="000A4838" w:rsidRDefault="00980B94" w:rsidP="006B4805">
            <w:pPr>
              <w:shd w:val="clear" w:color="auto" w:fill="FFFFFF" w:themeFill="background1"/>
              <w:suppressAutoHyphens/>
              <w:rPr>
                <w:sz w:val="20"/>
                <w:szCs w:val="20"/>
              </w:rPr>
            </w:pPr>
            <w:r>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7319684" w14:textId="5E76442E" w:rsidR="00980B94" w:rsidRPr="000A4838" w:rsidRDefault="00980B94" w:rsidP="006B4805">
            <w:pPr>
              <w:shd w:val="clear" w:color="auto" w:fill="FFFFFF" w:themeFill="background1"/>
              <w:suppressAutoHyphens/>
              <w:jc w:val="right"/>
              <w:rPr>
                <w:sz w:val="20"/>
                <w:szCs w:val="20"/>
              </w:rPr>
            </w:pPr>
            <w:r>
              <w:rPr>
                <w:sz w:val="20"/>
                <w:szCs w:val="20"/>
              </w:rPr>
              <w:t>1 430</w:t>
            </w:r>
          </w:p>
        </w:tc>
        <w:tc>
          <w:tcPr>
            <w:tcW w:w="674" w:type="pct"/>
            <w:tcBorders>
              <w:top w:val="single" w:sz="4" w:space="0" w:color="auto"/>
              <w:left w:val="single" w:sz="4" w:space="0" w:color="auto"/>
              <w:bottom w:val="single" w:sz="4" w:space="0" w:color="auto"/>
              <w:right w:val="single" w:sz="4" w:space="0" w:color="auto"/>
            </w:tcBorders>
            <w:vAlign w:val="bottom"/>
          </w:tcPr>
          <w:p w14:paraId="14680306" w14:textId="70802CC6" w:rsidR="00980B94" w:rsidRPr="000A4838" w:rsidRDefault="00980B94" w:rsidP="006B4805">
            <w:pPr>
              <w:shd w:val="clear" w:color="auto" w:fill="FFFFFF" w:themeFill="background1"/>
              <w:suppressAutoHyphens/>
              <w:jc w:val="right"/>
              <w:rPr>
                <w:sz w:val="20"/>
                <w:szCs w:val="20"/>
              </w:rPr>
            </w:pPr>
            <w:r>
              <w:rPr>
                <w:sz w:val="20"/>
                <w:szCs w:val="20"/>
              </w:rPr>
              <w:t>1 984 605</w:t>
            </w:r>
          </w:p>
        </w:tc>
        <w:tc>
          <w:tcPr>
            <w:tcW w:w="674" w:type="pct"/>
            <w:tcBorders>
              <w:top w:val="single" w:sz="4" w:space="0" w:color="auto"/>
              <w:left w:val="single" w:sz="4" w:space="0" w:color="auto"/>
              <w:bottom w:val="single" w:sz="4" w:space="0" w:color="auto"/>
              <w:right w:val="single" w:sz="4" w:space="0" w:color="auto"/>
            </w:tcBorders>
            <w:vAlign w:val="bottom"/>
          </w:tcPr>
          <w:p w14:paraId="7548B213" w14:textId="163F5572" w:rsidR="00980B94" w:rsidRPr="000A4838" w:rsidRDefault="00980B94" w:rsidP="006B4805">
            <w:pPr>
              <w:shd w:val="clear" w:color="auto" w:fill="FFFFFF" w:themeFill="background1"/>
              <w:suppressAutoHyphens/>
              <w:jc w:val="right"/>
              <w:rPr>
                <w:sz w:val="20"/>
                <w:szCs w:val="20"/>
              </w:rPr>
            </w:pPr>
            <w:r>
              <w:rPr>
                <w:sz w:val="20"/>
                <w:szCs w:val="20"/>
              </w:rPr>
              <w:t>1 930 906</w:t>
            </w:r>
          </w:p>
        </w:tc>
        <w:tc>
          <w:tcPr>
            <w:tcW w:w="674" w:type="pct"/>
            <w:tcBorders>
              <w:top w:val="single" w:sz="4" w:space="0" w:color="auto"/>
              <w:left w:val="single" w:sz="4" w:space="0" w:color="auto"/>
              <w:bottom w:val="single" w:sz="4" w:space="0" w:color="auto"/>
              <w:right w:val="single" w:sz="4" w:space="0" w:color="auto"/>
            </w:tcBorders>
            <w:vAlign w:val="bottom"/>
          </w:tcPr>
          <w:p w14:paraId="00E48C40" w14:textId="2DDD5406" w:rsidR="00980B94" w:rsidRPr="000A4838" w:rsidRDefault="00980B94" w:rsidP="006B4805">
            <w:pPr>
              <w:shd w:val="clear" w:color="auto" w:fill="FFFFFF" w:themeFill="background1"/>
              <w:suppressAutoHyphens/>
              <w:jc w:val="right"/>
              <w:rPr>
                <w:sz w:val="20"/>
                <w:szCs w:val="20"/>
              </w:rPr>
            </w:pPr>
            <w:r>
              <w:rPr>
                <w:sz w:val="20"/>
                <w:szCs w:val="20"/>
              </w:rPr>
              <w:t>1 712 911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E524C7" w14:textId="545AE432" w:rsidR="00980B94" w:rsidRPr="000A4838" w:rsidRDefault="00980B94" w:rsidP="006B4805">
            <w:pPr>
              <w:shd w:val="clear" w:color="auto" w:fill="FFFFFF" w:themeFill="background1"/>
              <w:suppressAutoHyphens/>
              <w:jc w:val="right"/>
              <w:rPr>
                <w:sz w:val="20"/>
                <w:szCs w:val="20"/>
              </w:rPr>
            </w:pPr>
            <w:r>
              <w:rPr>
                <w:sz w:val="20"/>
                <w:szCs w:val="20"/>
              </w:rPr>
              <w:t>1 738 359</w:t>
            </w:r>
          </w:p>
        </w:tc>
        <w:tc>
          <w:tcPr>
            <w:tcW w:w="957" w:type="pct"/>
            <w:tcBorders>
              <w:top w:val="single" w:sz="4" w:space="0" w:color="auto"/>
              <w:left w:val="single" w:sz="4" w:space="0" w:color="auto"/>
              <w:bottom w:val="single" w:sz="4" w:space="0" w:color="auto"/>
              <w:right w:val="single" w:sz="4" w:space="0" w:color="auto"/>
            </w:tcBorders>
            <w:vAlign w:val="bottom"/>
          </w:tcPr>
          <w:p w14:paraId="23C0C29C" w14:textId="3B7304D4" w:rsidR="00980B94" w:rsidRPr="000A4838" w:rsidRDefault="00980B94" w:rsidP="006B4805">
            <w:pPr>
              <w:shd w:val="clear" w:color="auto" w:fill="FFFFFF" w:themeFill="background1"/>
              <w:suppressAutoHyphens/>
              <w:jc w:val="right"/>
              <w:rPr>
                <w:sz w:val="20"/>
                <w:szCs w:val="20"/>
              </w:rPr>
            </w:pPr>
            <w:r>
              <w:rPr>
                <w:sz w:val="20"/>
                <w:szCs w:val="20"/>
              </w:rPr>
              <w:t>54,2</w:t>
            </w:r>
          </w:p>
        </w:tc>
      </w:tr>
      <w:tr w:rsidR="00980B94" w:rsidRPr="000A4838" w14:paraId="48862E40" w14:textId="77777777" w:rsidTr="003A3F29">
        <w:tc>
          <w:tcPr>
            <w:tcW w:w="751" w:type="pct"/>
            <w:tcBorders>
              <w:top w:val="single" w:sz="4" w:space="0" w:color="auto"/>
              <w:left w:val="single" w:sz="4" w:space="0" w:color="auto"/>
              <w:bottom w:val="single" w:sz="4" w:space="0" w:color="auto"/>
              <w:right w:val="single" w:sz="4" w:space="0" w:color="auto"/>
            </w:tcBorders>
          </w:tcPr>
          <w:p w14:paraId="722DF42C" w14:textId="77777777" w:rsidR="00980B94" w:rsidRPr="000A4838" w:rsidRDefault="00980B94" w:rsidP="006B4805">
            <w:pPr>
              <w:shd w:val="clear" w:color="auto" w:fill="FFFFFF" w:themeFill="background1"/>
              <w:suppressAutoHyphens/>
              <w:rPr>
                <w:sz w:val="20"/>
                <w:szCs w:val="20"/>
              </w:rPr>
            </w:pPr>
            <w:r>
              <w:rPr>
                <w:sz w:val="20"/>
                <w:szCs w:val="20"/>
              </w:rPr>
              <w:t>HFC-143a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7FD2C3A" w14:textId="67E73765" w:rsidR="00980B94" w:rsidRPr="000A4838" w:rsidRDefault="00980B94" w:rsidP="006B4805">
            <w:pPr>
              <w:shd w:val="clear" w:color="auto" w:fill="FFFFFF" w:themeFill="background1"/>
              <w:suppressAutoHyphens/>
              <w:jc w:val="right"/>
              <w:rPr>
                <w:sz w:val="20"/>
                <w:szCs w:val="20"/>
              </w:rPr>
            </w:pPr>
            <w:r>
              <w:rPr>
                <w:sz w:val="20"/>
                <w:szCs w:val="20"/>
              </w:rPr>
              <w:t>4 470</w:t>
            </w:r>
          </w:p>
        </w:tc>
        <w:tc>
          <w:tcPr>
            <w:tcW w:w="674" w:type="pct"/>
            <w:tcBorders>
              <w:top w:val="single" w:sz="4" w:space="0" w:color="auto"/>
              <w:left w:val="single" w:sz="4" w:space="0" w:color="auto"/>
              <w:bottom w:val="single" w:sz="4" w:space="0" w:color="auto"/>
              <w:right w:val="single" w:sz="4" w:space="0" w:color="auto"/>
            </w:tcBorders>
            <w:vAlign w:val="bottom"/>
          </w:tcPr>
          <w:p w14:paraId="76968ACD" w14:textId="7156BA58" w:rsidR="00980B94" w:rsidRPr="000A4838" w:rsidRDefault="00980B94" w:rsidP="006B4805">
            <w:pPr>
              <w:shd w:val="clear" w:color="auto" w:fill="FFFFFF" w:themeFill="background1"/>
              <w:suppressAutoHyphens/>
              <w:jc w:val="right"/>
              <w:rPr>
                <w:sz w:val="20"/>
                <w:szCs w:val="20"/>
              </w:rPr>
            </w:pPr>
            <w:r>
              <w:rPr>
                <w:sz w:val="20"/>
                <w:szCs w:val="20"/>
              </w:rPr>
              <w:t>409 112</w:t>
            </w:r>
          </w:p>
        </w:tc>
        <w:tc>
          <w:tcPr>
            <w:tcW w:w="674" w:type="pct"/>
            <w:tcBorders>
              <w:top w:val="single" w:sz="4" w:space="0" w:color="auto"/>
              <w:left w:val="single" w:sz="4" w:space="0" w:color="auto"/>
              <w:bottom w:val="single" w:sz="4" w:space="0" w:color="auto"/>
              <w:right w:val="single" w:sz="4" w:space="0" w:color="auto"/>
            </w:tcBorders>
            <w:vAlign w:val="bottom"/>
          </w:tcPr>
          <w:p w14:paraId="0857E398" w14:textId="213DA271" w:rsidR="00980B94" w:rsidRPr="000A4838" w:rsidRDefault="00980B94" w:rsidP="006B4805">
            <w:pPr>
              <w:shd w:val="clear" w:color="auto" w:fill="FFFFFF" w:themeFill="background1"/>
              <w:suppressAutoHyphens/>
              <w:jc w:val="right"/>
              <w:rPr>
                <w:sz w:val="20"/>
                <w:szCs w:val="20"/>
              </w:rPr>
            </w:pPr>
            <w:r>
              <w:rPr>
                <w:sz w:val="20"/>
                <w:szCs w:val="20"/>
              </w:rPr>
              <w:t>289 263</w:t>
            </w:r>
          </w:p>
        </w:tc>
        <w:tc>
          <w:tcPr>
            <w:tcW w:w="674" w:type="pct"/>
            <w:tcBorders>
              <w:top w:val="single" w:sz="4" w:space="0" w:color="auto"/>
              <w:left w:val="single" w:sz="4" w:space="0" w:color="auto"/>
              <w:bottom w:val="single" w:sz="4" w:space="0" w:color="auto"/>
              <w:right w:val="single" w:sz="4" w:space="0" w:color="auto"/>
            </w:tcBorders>
            <w:vAlign w:val="bottom"/>
          </w:tcPr>
          <w:p w14:paraId="2EC30148" w14:textId="537BF261" w:rsidR="00980B94" w:rsidRPr="000A4838" w:rsidRDefault="00980B94" w:rsidP="006B4805">
            <w:pPr>
              <w:shd w:val="clear" w:color="auto" w:fill="FFFFFF" w:themeFill="background1"/>
              <w:suppressAutoHyphens/>
              <w:jc w:val="right"/>
              <w:rPr>
                <w:sz w:val="20"/>
                <w:szCs w:val="20"/>
              </w:rPr>
            </w:pPr>
            <w:r>
              <w:rPr>
                <w:sz w:val="20"/>
                <w:szCs w:val="20"/>
              </w:rPr>
              <w:t>294 841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14F071" w14:textId="1F1A7C2D" w:rsidR="00980B94" w:rsidRPr="000A4838" w:rsidRDefault="00980B94" w:rsidP="006B4805">
            <w:pPr>
              <w:shd w:val="clear" w:color="auto" w:fill="FFFFFF" w:themeFill="background1"/>
              <w:suppressAutoHyphens/>
              <w:jc w:val="right"/>
              <w:rPr>
                <w:sz w:val="20"/>
                <w:szCs w:val="20"/>
              </w:rPr>
            </w:pPr>
            <w:r>
              <w:rPr>
                <w:sz w:val="20"/>
                <w:szCs w:val="20"/>
              </w:rPr>
              <w:t>300 143</w:t>
            </w:r>
          </w:p>
        </w:tc>
        <w:tc>
          <w:tcPr>
            <w:tcW w:w="957" w:type="pct"/>
            <w:tcBorders>
              <w:top w:val="single" w:sz="4" w:space="0" w:color="auto"/>
              <w:left w:val="single" w:sz="4" w:space="0" w:color="auto"/>
              <w:bottom w:val="single" w:sz="4" w:space="0" w:color="auto"/>
              <w:right w:val="single" w:sz="4" w:space="0" w:color="auto"/>
            </w:tcBorders>
            <w:vAlign w:val="bottom"/>
          </w:tcPr>
          <w:p w14:paraId="6058C4E3" w14:textId="2DA32706" w:rsidR="00980B94" w:rsidRPr="000A4838" w:rsidRDefault="00980B94" w:rsidP="006B4805">
            <w:pPr>
              <w:shd w:val="clear" w:color="auto" w:fill="FFFFFF" w:themeFill="background1"/>
              <w:suppressAutoHyphens/>
              <w:jc w:val="right"/>
              <w:rPr>
                <w:sz w:val="20"/>
                <w:szCs w:val="20"/>
              </w:rPr>
            </w:pPr>
            <w:r>
              <w:rPr>
                <w:sz w:val="20"/>
                <w:szCs w:val="20"/>
              </w:rPr>
              <w:t>9,4</w:t>
            </w:r>
          </w:p>
        </w:tc>
      </w:tr>
      <w:tr w:rsidR="00980B94" w:rsidRPr="000A4838" w14:paraId="7846EA11" w14:textId="77777777" w:rsidTr="003A3F29">
        <w:tc>
          <w:tcPr>
            <w:tcW w:w="751" w:type="pct"/>
            <w:tcBorders>
              <w:top w:val="single" w:sz="4" w:space="0" w:color="auto"/>
              <w:left w:val="single" w:sz="4" w:space="0" w:color="auto"/>
              <w:bottom w:val="single" w:sz="4" w:space="0" w:color="auto"/>
              <w:right w:val="single" w:sz="4" w:space="0" w:color="auto"/>
            </w:tcBorders>
          </w:tcPr>
          <w:p w14:paraId="5EA93BC5" w14:textId="77777777" w:rsidR="00980B94" w:rsidRPr="000A4838" w:rsidRDefault="00980B94" w:rsidP="006B4805">
            <w:pPr>
              <w:shd w:val="clear" w:color="auto" w:fill="FFFFFF" w:themeFill="background1"/>
              <w:suppressAutoHyphens/>
              <w:rPr>
                <w:sz w:val="20"/>
                <w:szCs w:val="20"/>
              </w:rPr>
            </w:pPr>
            <w:r>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1D66CB56" w14:textId="52203066" w:rsidR="00980B94" w:rsidRPr="000A4838" w:rsidRDefault="00980B94" w:rsidP="006B4805">
            <w:pPr>
              <w:shd w:val="clear" w:color="auto" w:fill="FFFFFF" w:themeFill="background1"/>
              <w:suppressAutoHyphens/>
              <w:jc w:val="right"/>
              <w:rPr>
                <w:sz w:val="20"/>
                <w:szCs w:val="20"/>
              </w:rPr>
            </w:pPr>
            <w:r>
              <w:rPr>
                <w:sz w:val="20"/>
                <w:szCs w:val="20"/>
              </w:rPr>
              <w:t>3 220</w:t>
            </w:r>
          </w:p>
        </w:tc>
        <w:tc>
          <w:tcPr>
            <w:tcW w:w="674" w:type="pct"/>
            <w:tcBorders>
              <w:top w:val="single" w:sz="4" w:space="0" w:color="auto"/>
              <w:left w:val="single" w:sz="4" w:space="0" w:color="auto"/>
              <w:bottom w:val="single" w:sz="4" w:space="0" w:color="auto"/>
              <w:right w:val="single" w:sz="4" w:space="0" w:color="auto"/>
            </w:tcBorders>
            <w:vAlign w:val="bottom"/>
          </w:tcPr>
          <w:p w14:paraId="0B9362C2" w14:textId="337926B7" w:rsidR="00980B94" w:rsidRPr="000A4838" w:rsidRDefault="00980B94" w:rsidP="006B4805">
            <w:pPr>
              <w:shd w:val="clear" w:color="auto" w:fill="FFFFFF" w:themeFill="background1"/>
              <w:suppressAutoHyphens/>
              <w:jc w:val="right"/>
              <w:rPr>
                <w:sz w:val="20"/>
                <w:szCs w:val="20"/>
              </w:rPr>
            </w:pPr>
            <w:r>
              <w:rPr>
                <w:sz w:val="20"/>
                <w:szCs w:val="20"/>
              </w:rPr>
              <w:t>14 490</w:t>
            </w:r>
          </w:p>
        </w:tc>
        <w:tc>
          <w:tcPr>
            <w:tcW w:w="674" w:type="pct"/>
            <w:tcBorders>
              <w:top w:val="single" w:sz="4" w:space="0" w:color="auto"/>
              <w:left w:val="single" w:sz="4" w:space="0" w:color="auto"/>
              <w:bottom w:val="single" w:sz="4" w:space="0" w:color="auto"/>
              <w:right w:val="single" w:sz="4" w:space="0" w:color="auto"/>
            </w:tcBorders>
            <w:vAlign w:val="bottom"/>
          </w:tcPr>
          <w:p w14:paraId="30406F04" w14:textId="24436DE4" w:rsidR="00980B94" w:rsidRPr="000A4838" w:rsidRDefault="00980B94" w:rsidP="006B4805">
            <w:pPr>
              <w:shd w:val="clear" w:color="auto" w:fill="FFFFFF" w:themeFill="background1"/>
              <w:suppressAutoHyphens/>
              <w:jc w:val="right"/>
              <w:rPr>
                <w:sz w:val="20"/>
                <w:szCs w:val="20"/>
              </w:rPr>
            </w:pPr>
            <w:r>
              <w:rPr>
                <w:sz w:val="20"/>
                <w:szCs w:val="20"/>
              </w:rPr>
              <w:t>14 490</w:t>
            </w:r>
          </w:p>
        </w:tc>
        <w:tc>
          <w:tcPr>
            <w:tcW w:w="674" w:type="pct"/>
            <w:tcBorders>
              <w:top w:val="single" w:sz="4" w:space="0" w:color="auto"/>
              <w:left w:val="single" w:sz="4" w:space="0" w:color="auto"/>
              <w:bottom w:val="single" w:sz="4" w:space="0" w:color="auto"/>
              <w:right w:val="single" w:sz="4" w:space="0" w:color="auto"/>
            </w:tcBorders>
            <w:vAlign w:val="bottom"/>
          </w:tcPr>
          <w:p w14:paraId="32EFAB52" w14:textId="06AA386A" w:rsidR="00980B94" w:rsidRPr="000A4838" w:rsidRDefault="00980B94" w:rsidP="006B4805">
            <w:pPr>
              <w:shd w:val="clear" w:color="auto" w:fill="FFFFFF" w:themeFill="background1"/>
              <w:suppressAutoHyphens/>
              <w:jc w:val="right"/>
              <w:rPr>
                <w:sz w:val="20"/>
                <w:szCs w:val="20"/>
              </w:rPr>
            </w:pPr>
            <w:r>
              <w:rPr>
                <w:sz w:val="20"/>
                <w:szCs w:val="20"/>
              </w:rPr>
              <w:t>14 490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8C2B7A" w14:textId="5F522981" w:rsidR="00980B94" w:rsidRPr="000A4838" w:rsidRDefault="00980B94" w:rsidP="006B4805">
            <w:pPr>
              <w:shd w:val="clear" w:color="auto" w:fill="FFFFFF" w:themeFill="background1"/>
              <w:suppressAutoHyphens/>
              <w:jc w:val="right"/>
              <w:rPr>
                <w:sz w:val="20"/>
                <w:szCs w:val="20"/>
              </w:rPr>
            </w:pPr>
            <w:r>
              <w:rPr>
                <w:sz w:val="20"/>
                <w:szCs w:val="20"/>
              </w:rPr>
              <w:t>14 490</w:t>
            </w:r>
          </w:p>
        </w:tc>
        <w:tc>
          <w:tcPr>
            <w:tcW w:w="957" w:type="pct"/>
            <w:tcBorders>
              <w:top w:val="single" w:sz="4" w:space="0" w:color="auto"/>
              <w:left w:val="single" w:sz="4" w:space="0" w:color="auto"/>
              <w:bottom w:val="single" w:sz="4" w:space="0" w:color="auto"/>
              <w:right w:val="single" w:sz="4" w:space="0" w:color="auto"/>
            </w:tcBorders>
            <w:vAlign w:val="bottom"/>
          </w:tcPr>
          <w:p w14:paraId="2F6CB420" w14:textId="5A79BB9C" w:rsidR="00980B94" w:rsidRPr="000A4838" w:rsidRDefault="00980B94" w:rsidP="006B4805">
            <w:pPr>
              <w:shd w:val="clear" w:color="auto" w:fill="FFFFFF" w:themeFill="background1"/>
              <w:suppressAutoHyphens/>
              <w:jc w:val="right"/>
              <w:rPr>
                <w:sz w:val="20"/>
                <w:szCs w:val="20"/>
              </w:rPr>
            </w:pPr>
            <w:r>
              <w:rPr>
                <w:sz w:val="20"/>
                <w:szCs w:val="20"/>
              </w:rPr>
              <w:t>0,5</w:t>
            </w:r>
          </w:p>
        </w:tc>
      </w:tr>
      <w:tr w:rsidR="00980B94" w:rsidRPr="000A4838" w14:paraId="5BEDE94B" w14:textId="77777777" w:rsidTr="003A3F29">
        <w:tc>
          <w:tcPr>
            <w:tcW w:w="1348" w:type="pct"/>
            <w:gridSpan w:val="2"/>
            <w:tcBorders>
              <w:top w:val="single" w:sz="4" w:space="0" w:color="auto"/>
              <w:left w:val="single" w:sz="4" w:space="0" w:color="auto"/>
              <w:bottom w:val="single" w:sz="4" w:space="0" w:color="auto"/>
              <w:right w:val="single" w:sz="4" w:space="0" w:color="auto"/>
            </w:tcBorders>
          </w:tcPr>
          <w:p w14:paraId="538E8217" w14:textId="77777777" w:rsidR="00980B94" w:rsidRPr="000A4838" w:rsidRDefault="00980B94" w:rsidP="006B4805">
            <w:pPr>
              <w:shd w:val="clear" w:color="auto" w:fill="FFFFFF" w:themeFill="background1"/>
              <w:suppressAutoHyphens/>
              <w:rPr>
                <w:b/>
                <w:bCs/>
                <w:sz w:val="20"/>
                <w:szCs w:val="20"/>
              </w:rPr>
            </w:pPr>
            <w:r>
              <w:rPr>
                <w:b/>
                <w:bCs/>
                <w:sz w:val="20"/>
                <w:szCs w:val="20"/>
              </w:rPr>
              <w:t>Total (toneladas en CO</w:t>
            </w:r>
            <w:r>
              <w:rPr>
                <w:b/>
                <w:bCs/>
                <w:sz w:val="20"/>
                <w:szCs w:val="20"/>
                <w:vertAlign w:val="subscript"/>
              </w:rPr>
              <w:t xml:space="preserve">2 </w:t>
            </w:r>
            <w:r>
              <w:rPr>
                <w:b/>
                <w:bCs/>
                <w:sz w:val="20"/>
                <w:szCs w:val="20"/>
              </w:rPr>
              <w:t xml:space="preserve">equivalente) </w:t>
            </w:r>
          </w:p>
        </w:tc>
        <w:tc>
          <w:tcPr>
            <w:tcW w:w="674" w:type="pct"/>
            <w:tcBorders>
              <w:top w:val="single" w:sz="4" w:space="0" w:color="auto"/>
              <w:left w:val="single" w:sz="4" w:space="0" w:color="auto"/>
              <w:bottom w:val="single" w:sz="4" w:space="0" w:color="auto"/>
              <w:right w:val="single" w:sz="4" w:space="0" w:color="auto"/>
            </w:tcBorders>
          </w:tcPr>
          <w:p w14:paraId="1D218632" w14:textId="421911EA" w:rsidR="00980B94" w:rsidRPr="000A4838" w:rsidRDefault="00980B94" w:rsidP="006B4805">
            <w:pPr>
              <w:shd w:val="clear" w:color="auto" w:fill="FFFFFF" w:themeFill="background1"/>
              <w:suppressAutoHyphens/>
              <w:jc w:val="right"/>
              <w:rPr>
                <w:b/>
                <w:bCs/>
                <w:sz w:val="20"/>
                <w:szCs w:val="20"/>
              </w:rPr>
            </w:pPr>
            <w:r>
              <w:rPr>
                <w:b/>
                <w:bCs/>
                <w:sz w:val="20"/>
                <w:szCs w:val="20"/>
              </w:rPr>
              <w:t>3 770 996</w:t>
            </w:r>
          </w:p>
        </w:tc>
        <w:tc>
          <w:tcPr>
            <w:tcW w:w="674" w:type="pct"/>
            <w:tcBorders>
              <w:top w:val="single" w:sz="4" w:space="0" w:color="auto"/>
              <w:left w:val="single" w:sz="4" w:space="0" w:color="auto"/>
              <w:bottom w:val="single" w:sz="4" w:space="0" w:color="auto"/>
              <w:right w:val="single" w:sz="4" w:space="0" w:color="auto"/>
            </w:tcBorders>
          </w:tcPr>
          <w:p w14:paraId="2A25FDD6" w14:textId="382AE351" w:rsidR="00980B94" w:rsidRPr="000A4838" w:rsidRDefault="00980B94" w:rsidP="006B4805">
            <w:pPr>
              <w:shd w:val="clear" w:color="auto" w:fill="FFFFFF" w:themeFill="background1"/>
              <w:suppressAutoHyphens/>
              <w:jc w:val="right"/>
              <w:rPr>
                <w:b/>
                <w:bCs/>
                <w:sz w:val="20"/>
                <w:szCs w:val="20"/>
              </w:rPr>
            </w:pPr>
            <w:r>
              <w:rPr>
                <w:b/>
                <w:bCs/>
                <w:sz w:val="20"/>
                <w:szCs w:val="20"/>
              </w:rPr>
              <w:t>3 355 712</w:t>
            </w:r>
          </w:p>
        </w:tc>
        <w:tc>
          <w:tcPr>
            <w:tcW w:w="674" w:type="pct"/>
            <w:tcBorders>
              <w:top w:val="single" w:sz="4" w:space="0" w:color="auto"/>
              <w:left w:val="single" w:sz="4" w:space="0" w:color="auto"/>
              <w:bottom w:val="single" w:sz="4" w:space="0" w:color="auto"/>
              <w:right w:val="single" w:sz="4" w:space="0" w:color="auto"/>
            </w:tcBorders>
          </w:tcPr>
          <w:p w14:paraId="0E87D423" w14:textId="29D8BE21" w:rsidR="00980B94" w:rsidRPr="000A4838" w:rsidRDefault="00980B94" w:rsidP="006B4805">
            <w:pPr>
              <w:shd w:val="clear" w:color="auto" w:fill="FFFFFF" w:themeFill="background1"/>
              <w:suppressAutoHyphens/>
              <w:jc w:val="right"/>
              <w:rPr>
                <w:b/>
                <w:bCs/>
                <w:sz w:val="20"/>
                <w:szCs w:val="20"/>
              </w:rPr>
            </w:pPr>
            <w:r>
              <w:rPr>
                <w:b/>
                <w:bCs/>
                <w:sz w:val="20"/>
                <w:szCs w:val="20"/>
              </w:rPr>
              <w:t>3 153 776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E1EA95" w14:textId="757CB7A6" w:rsidR="00980B94" w:rsidRPr="000A4838" w:rsidRDefault="00980B94" w:rsidP="006B4805">
            <w:pPr>
              <w:suppressAutoHyphens/>
              <w:jc w:val="right"/>
              <w:rPr>
                <w:b/>
                <w:bCs/>
                <w:sz w:val="20"/>
                <w:szCs w:val="20"/>
              </w:rPr>
            </w:pPr>
            <w:r>
              <w:rPr>
                <w:b/>
                <w:bCs/>
                <w:sz w:val="20"/>
                <w:szCs w:val="20"/>
              </w:rPr>
              <w:t xml:space="preserve">3 203 591 </w:t>
            </w:r>
          </w:p>
        </w:tc>
        <w:tc>
          <w:tcPr>
            <w:tcW w:w="957" w:type="pct"/>
            <w:tcBorders>
              <w:top w:val="single" w:sz="4" w:space="0" w:color="auto"/>
              <w:left w:val="single" w:sz="4" w:space="0" w:color="auto"/>
              <w:bottom w:val="single" w:sz="4" w:space="0" w:color="auto"/>
              <w:right w:val="single" w:sz="4" w:space="0" w:color="auto"/>
            </w:tcBorders>
          </w:tcPr>
          <w:p w14:paraId="74F0FB84" w14:textId="77777777" w:rsidR="00980B94" w:rsidRPr="000A4838" w:rsidRDefault="00980B94" w:rsidP="006B4805">
            <w:pPr>
              <w:shd w:val="clear" w:color="auto" w:fill="FFFFFF" w:themeFill="background1"/>
              <w:suppressAutoHyphens/>
              <w:jc w:val="right"/>
              <w:rPr>
                <w:b/>
                <w:bCs/>
                <w:sz w:val="20"/>
                <w:szCs w:val="20"/>
              </w:rPr>
            </w:pPr>
            <w:r>
              <w:rPr>
                <w:b/>
                <w:bCs/>
                <w:sz w:val="20"/>
                <w:szCs w:val="20"/>
              </w:rPr>
              <w:t>100</w:t>
            </w:r>
          </w:p>
        </w:tc>
      </w:tr>
    </w:tbl>
    <w:p w14:paraId="511BC347" w14:textId="77777777" w:rsidR="00980B94" w:rsidRPr="000A4838" w:rsidRDefault="00980B94" w:rsidP="006B4805">
      <w:pPr>
        <w:shd w:val="clear" w:color="auto" w:fill="FFFFFF" w:themeFill="background1"/>
        <w:tabs>
          <w:tab w:val="left" w:pos="2641"/>
          <w:tab w:val="left" w:pos="3918"/>
          <w:tab w:val="left" w:pos="5195"/>
          <w:tab w:val="left" w:pos="6472"/>
          <w:tab w:val="left" w:pos="7749"/>
        </w:tabs>
        <w:suppressAutoHyphens/>
        <w:jc w:val="left"/>
        <w:rPr>
          <w:sz w:val="20"/>
          <w:szCs w:val="20"/>
        </w:rPr>
      </w:pPr>
      <w:r>
        <w:rPr>
          <w:sz w:val="20"/>
          <w:szCs w:val="20"/>
        </w:rPr>
        <w:t>* Redondeado a dos decimales</w:t>
      </w:r>
    </w:p>
    <w:p w14:paraId="311F5D40" w14:textId="77777777" w:rsidR="00980B94" w:rsidRPr="000A4838" w:rsidRDefault="00980B94" w:rsidP="006B4805">
      <w:pPr>
        <w:shd w:val="clear" w:color="auto" w:fill="FFFFFF" w:themeFill="background1"/>
        <w:tabs>
          <w:tab w:val="left" w:pos="2641"/>
          <w:tab w:val="left" w:pos="3918"/>
          <w:tab w:val="left" w:pos="5195"/>
          <w:tab w:val="left" w:pos="6472"/>
          <w:tab w:val="left" w:pos="7749"/>
        </w:tabs>
        <w:suppressAutoHyphens/>
        <w:jc w:val="left"/>
        <w:rPr>
          <w:sz w:val="20"/>
          <w:szCs w:val="20"/>
        </w:rPr>
      </w:pPr>
    </w:p>
    <w:p w14:paraId="1B492DA7" w14:textId="624E4E09" w:rsidR="00980B94" w:rsidRPr="000A4838" w:rsidRDefault="00980B94" w:rsidP="0086587A">
      <w:pPr>
        <w:pStyle w:val="Heading1"/>
      </w:pPr>
      <w:r>
        <w:t>La tendencia general de reducción del consumo de 2019 a 2021 se debe a la ralentización de la economía y el comercio, que se vieron afectados por la pandemia de COVID-19; el crecimiento observado de 2021 a 2022 se debe a la recuperación económica posterior a la COVID-19. Sin embargo, la cantidad de equipos con HFC instalados ha ido en aumento debido a la prohibición de importar equipos con HCFC-22, la introducción relativamente lenta de alternativas sin HFC en el país y el incremento del uso de HFC en el servicio, el montaje local y la instalación.</w:t>
      </w:r>
    </w:p>
    <w:p w14:paraId="61692B7E" w14:textId="77777777" w:rsidR="00980B94" w:rsidRPr="000A4838" w:rsidRDefault="00980B94" w:rsidP="006B4805">
      <w:pPr>
        <w:pStyle w:val="Heading1"/>
        <w:numPr>
          <w:ilvl w:val="0"/>
          <w:numId w:val="0"/>
        </w:numPr>
        <w:suppressAutoHyphens/>
        <w:spacing w:before="288"/>
        <w:rPr>
          <w:i/>
        </w:rPr>
      </w:pPr>
      <w:r>
        <w:rPr>
          <w:i/>
        </w:rPr>
        <w:t xml:space="preserve">Informe de ejecución del programa de país </w:t>
      </w:r>
    </w:p>
    <w:p w14:paraId="0DAEFE8C" w14:textId="09676B7F" w:rsidR="00B17E08" w:rsidRPr="000A4838" w:rsidRDefault="00980B94" w:rsidP="0086587A">
      <w:pPr>
        <w:pStyle w:val="Heading1"/>
      </w:pPr>
      <w:r>
        <w:t xml:space="preserve">El Gobierno de Camerún notificó los datos de consumo del sector de los HCFC en los informes de ejecución del programa de país (PP) de 2022, que coinciden con los datos comunicados conforme al artículo 7 del Protocolo de Montreal. </w:t>
      </w:r>
    </w:p>
    <w:p w14:paraId="65765463" w14:textId="77777777" w:rsidR="00980B94" w:rsidRPr="000A4838" w:rsidRDefault="00980B94" w:rsidP="006B4805">
      <w:pPr>
        <w:suppressAutoHyphens/>
        <w:spacing w:after="240"/>
        <w:outlineLvl w:val="0"/>
        <w:rPr>
          <w:u w:val="single"/>
        </w:rPr>
      </w:pPr>
      <w:r>
        <w:rPr>
          <w:u w:val="single"/>
        </w:rPr>
        <w:t>Distribución sectorial de los HCF</w:t>
      </w:r>
    </w:p>
    <w:p w14:paraId="0790553A" w14:textId="6A0C7158" w:rsidR="00980B94" w:rsidRPr="000A4838" w:rsidRDefault="00980B94" w:rsidP="0086587A">
      <w:pPr>
        <w:pStyle w:val="Heading1"/>
      </w:pPr>
      <w:r>
        <w:t>Los refrigerantes fluorados constituyen el 99,5% del tonelaje total de sustancias controladas y alternativas importadas en Camerún. Todos los refrigerantes alternativos combinados representan el 0,5% de las importaciones totales. Los HFC se utilizan para el mantenimiento de todos los equipos de refrigeración y aire acondicionado (RAC), y para la instalación y montaje de equipos en el sector comercial</w:t>
      </w:r>
      <w:r w:rsidRPr="000A4838">
        <w:rPr>
          <w:rStyle w:val="FootnoteReference"/>
          <w:lang w:eastAsia="en-CA"/>
        </w:rPr>
        <w:footnoteReference w:id="7"/>
      </w:r>
      <w:r>
        <w:t>. La antigüedad de las instalaciones de RAC y las malas prácticas de mantenimiento, como la reparación de fugas deficiente o inexistente, la ventilación y los niveles de carga inexactos crean las condiciones para la elevada demanda de refrigerantes del país.</w:t>
      </w:r>
    </w:p>
    <w:p w14:paraId="47223DD4" w14:textId="77777777" w:rsidR="00980B94" w:rsidRPr="000A4838" w:rsidRDefault="00980B94" w:rsidP="0086587A">
      <w:pPr>
        <w:pStyle w:val="Heading1"/>
        <w:rPr>
          <w:u w:val="single"/>
        </w:rPr>
      </w:pPr>
      <w:r>
        <w:t xml:space="preserve">Según la encuesta realizada durante la preparación del PAK, en 2021, los HFC se consumieron principalmente para el mantenimiento en refrigeración comercial (61,2% en tm y 58,1% en toneladas de CO2-eq), para el aire acondicionado (28,4% en tm y 31,9% en toneladas de CO2-eq), la refrigeración doméstica (5,4% en tm y 4,3% en toneladas de CO2-eq) y otros subsectores, como se muestra en la tabla 2. </w:t>
      </w:r>
    </w:p>
    <w:p w14:paraId="07AACADB" w14:textId="77777777" w:rsidR="00980B94" w:rsidRPr="000A4838" w:rsidRDefault="00980B94" w:rsidP="006B4805">
      <w:pPr>
        <w:keepNext/>
        <w:suppressAutoHyphens/>
        <w:outlineLvl w:val="0"/>
        <w:rPr>
          <w:b/>
          <w:bCs/>
        </w:rPr>
      </w:pPr>
      <w:r>
        <w:rPr>
          <w:b/>
          <w:bCs/>
        </w:rPr>
        <w:t xml:space="preserve">Tabla 2. Consumo de HFC en los subsectores de extinción de incendios y mantenimiento de equipos de RAC (2021) </w:t>
      </w:r>
    </w:p>
    <w:tbl>
      <w:tblPr>
        <w:tblW w:w="5099" w:type="pct"/>
        <w:tblLayout w:type="fixed"/>
        <w:tblLook w:val="04A0" w:firstRow="1" w:lastRow="0" w:firstColumn="1" w:lastColumn="0" w:noHBand="0" w:noVBand="1"/>
      </w:tblPr>
      <w:tblGrid>
        <w:gridCol w:w="1269"/>
        <w:gridCol w:w="904"/>
        <w:gridCol w:w="904"/>
        <w:gridCol w:w="906"/>
        <w:gridCol w:w="906"/>
        <w:gridCol w:w="906"/>
        <w:gridCol w:w="906"/>
        <w:gridCol w:w="906"/>
        <w:gridCol w:w="906"/>
        <w:gridCol w:w="1022"/>
      </w:tblGrid>
      <w:tr w:rsidR="00980B94" w:rsidRPr="000A4838" w14:paraId="397681EB"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E34E90F" w14:textId="77777777" w:rsidR="00980B94" w:rsidRPr="000A4838" w:rsidRDefault="00980B94" w:rsidP="006B4805">
            <w:pPr>
              <w:keepNext/>
              <w:suppressAutoHyphens/>
              <w:jc w:val="center"/>
              <w:rPr>
                <w:b/>
                <w:bCs/>
                <w:sz w:val="16"/>
                <w:szCs w:val="16"/>
              </w:rPr>
            </w:pPr>
            <w:r>
              <w:rPr>
                <w:b/>
                <w:bCs/>
                <w:sz w:val="16"/>
                <w:szCs w:val="16"/>
              </w:rPr>
              <w:t>Sector</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EDDB274" w14:textId="77777777" w:rsidR="00980B94" w:rsidRPr="000A4838" w:rsidRDefault="00980B94" w:rsidP="006B4805">
            <w:pPr>
              <w:keepNext/>
              <w:suppressAutoHyphens/>
              <w:jc w:val="center"/>
              <w:rPr>
                <w:b/>
                <w:bCs/>
                <w:sz w:val="16"/>
                <w:szCs w:val="16"/>
              </w:rPr>
            </w:pPr>
            <w:r>
              <w:rPr>
                <w:b/>
                <w:bCs/>
                <w:sz w:val="16"/>
                <w:szCs w:val="16"/>
              </w:rPr>
              <w:t>HFC-134a</w:t>
            </w:r>
          </w:p>
        </w:tc>
        <w:tc>
          <w:tcPr>
            <w:tcW w:w="474" w:type="pct"/>
            <w:tcBorders>
              <w:top w:val="single" w:sz="4" w:space="0" w:color="auto"/>
              <w:left w:val="nil"/>
              <w:bottom w:val="single" w:sz="4" w:space="0" w:color="auto"/>
              <w:right w:val="single" w:sz="4" w:space="0" w:color="auto"/>
            </w:tcBorders>
            <w:tcMar>
              <w:left w:w="43" w:type="dxa"/>
              <w:right w:w="43" w:type="dxa"/>
            </w:tcMar>
          </w:tcPr>
          <w:p w14:paraId="6A13C2FC" w14:textId="77777777" w:rsidR="00980B94" w:rsidRPr="000A4838" w:rsidRDefault="00980B94" w:rsidP="006B4805">
            <w:pPr>
              <w:keepNext/>
              <w:suppressAutoHyphens/>
              <w:jc w:val="center"/>
              <w:rPr>
                <w:b/>
                <w:bCs/>
                <w:sz w:val="16"/>
                <w:szCs w:val="16"/>
              </w:rPr>
            </w:pPr>
            <w:r>
              <w:rPr>
                <w:b/>
                <w:bCs/>
                <w:sz w:val="16"/>
                <w:szCs w:val="16"/>
              </w:rPr>
              <w:t>HFC-32</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32C3C41" w14:textId="77777777" w:rsidR="00980B94" w:rsidRPr="000A4838" w:rsidRDefault="00980B94" w:rsidP="006B4805">
            <w:pPr>
              <w:keepNext/>
              <w:suppressAutoHyphens/>
              <w:jc w:val="center"/>
              <w:rPr>
                <w:b/>
                <w:bCs/>
                <w:sz w:val="16"/>
                <w:szCs w:val="16"/>
              </w:rPr>
            </w:pPr>
            <w:r>
              <w:rPr>
                <w:b/>
                <w:bCs/>
                <w:sz w:val="16"/>
                <w:szCs w:val="16"/>
              </w:rPr>
              <w:t>HFC-227ea</w:t>
            </w:r>
          </w:p>
          <w:p w14:paraId="23104303" w14:textId="77777777" w:rsidR="00980B94" w:rsidRPr="000A4838" w:rsidRDefault="00980B94" w:rsidP="006B4805">
            <w:pPr>
              <w:keepNext/>
              <w:suppressAutoHyphens/>
              <w:jc w:val="center"/>
              <w:rPr>
                <w:b/>
                <w:bCs/>
                <w:sz w:val="16"/>
                <w:szCs w:val="16"/>
                <w:lang w:eastAsia="en-CA"/>
              </w:rPr>
            </w:pP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1E782D0" w14:textId="77777777" w:rsidR="00980B94" w:rsidRPr="000A4838" w:rsidRDefault="00980B94" w:rsidP="006B4805">
            <w:pPr>
              <w:keepNext/>
              <w:suppressAutoHyphens/>
              <w:jc w:val="center"/>
              <w:rPr>
                <w:b/>
                <w:bCs/>
                <w:sz w:val="16"/>
                <w:szCs w:val="16"/>
              </w:rPr>
            </w:pPr>
            <w:r>
              <w:rPr>
                <w:b/>
                <w:bCs/>
                <w:sz w:val="16"/>
                <w:szCs w:val="16"/>
              </w:rPr>
              <w:t>R-404A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9922C4B" w14:textId="77777777" w:rsidR="00980B94" w:rsidRPr="000A4838" w:rsidRDefault="00980B94" w:rsidP="006B4805">
            <w:pPr>
              <w:keepNext/>
              <w:suppressAutoHyphens/>
              <w:jc w:val="center"/>
              <w:rPr>
                <w:b/>
                <w:bCs/>
                <w:sz w:val="16"/>
                <w:szCs w:val="16"/>
              </w:rPr>
            </w:pPr>
            <w:r>
              <w:rPr>
                <w:b/>
                <w:bCs/>
                <w:sz w:val="16"/>
                <w:szCs w:val="16"/>
              </w:rPr>
              <w:t>R-407C</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7BA2512" w14:textId="77777777" w:rsidR="00980B94" w:rsidRPr="000A4838" w:rsidRDefault="00980B94" w:rsidP="006B4805">
            <w:pPr>
              <w:keepNext/>
              <w:suppressAutoHyphens/>
              <w:jc w:val="center"/>
              <w:rPr>
                <w:b/>
                <w:bCs/>
                <w:sz w:val="16"/>
                <w:szCs w:val="16"/>
              </w:rPr>
            </w:pPr>
            <w:r>
              <w:rPr>
                <w:b/>
                <w:bCs/>
                <w:sz w:val="16"/>
                <w:szCs w:val="16"/>
              </w:rPr>
              <w:t>R-410A</w:t>
            </w:r>
          </w:p>
        </w:tc>
        <w:tc>
          <w:tcPr>
            <w:tcW w:w="475" w:type="pct"/>
            <w:tcBorders>
              <w:top w:val="single" w:sz="4" w:space="0" w:color="auto"/>
              <w:left w:val="nil"/>
              <w:bottom w:val="single" w:sz="4" w:space="0" w:color="auto"/>
              <w:right w:val="single" w:sz="4" w:space="0" w:color="auto"/>
            </w:tcBorders>
            <w:tcMar>
              <w:left w:w="43" w:type="dxa"/>
              <w:right w:w="43" w:type="dxa"/>
            </w:tcMar>
          </w:tcPr>
          <w:p w14:paraId="2B2CE5A1" w14:textId="77777777" w:rsidR="00980B94" w:rsidRPr="000A4838" w:rsidRDefault="00980B94" w:rsidP="006B4805">
            <w:pPr>
              <w:keepNext/>
              <w:suppressAutoHyphens/>
              <w:jc w:val="center"/>
              <w:rPr>
                <w:b/>
                <w:bCs/>
                <w:sz w:val="16"/>
                <w:szCs w:val="16"/>
              </w:rPr>
            </w:pPr>
            <w:r>
              <w:rPr>
                <w:b/>
                <w:bCs/>
                <w:sz w:val="16"/>
                <w:szCs w:val="16"/>
              </w:rPr>
              <w:t>R-507</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4720CE7" w14:textId="77777777" w:rsidR="00980B94" w:rsidRPr="000A4838" w:rsidRDefault="00980B94" w:rsidP="006B4805">
            <w:pPr>
              <w:keepNext/>
              <w:suppressAutoHyphens/>
              <w:jc w:val="center"/>
              <w:rPr>
                <w:b/>
                <w:bCs/>
                <w:sz w:val="16"/>
                <w:szCs w:val="16"/>
              </w:rPr>
            </w:pPr>
            <w:r>
              <w:rPr>
                <w:b/>
                <w:bCs/>
                <w:sz w:val="16"/>
                <w:szCs w:val="16"/>
              </w:rPr>
              <w:t>Total</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65FBB1" w14:textId="77777777" w:rsidR="00980B94" w:rsidRPr="000A4838" w:rsidRDefault="00980B94" w:rsidP="006B4805">
            <w:pPr>
              <w:keepNext/>
              <w:suppressAutoHyphens/>
              <w:jc w:val="center"/>
              <w:rPr>
                <w:b/>
                <w:bCs/>
                <w:sz w:val="16"/>
                <w:szCs w:val="16"/>
              </w:rPr>
            </w:pPr>
            <w:r>
              <w:rPr>
                <w:b/>
                <w:bCs/>
                <w:sz w:val="16"/>
                <w:szCs w:val="16"/>
              </w:rPr>
              <w:t xml:space="preserve">Porcentaje de consumo </w:t>
            </w:r>
          </w:p>
          <w:p w14:paraId="2175A638" w14:textId="77777777" w:rsidR="00980B94" w:rsidRPr="000A4838" w:rsidRDefault="00980B94" w:rsidP="006B4805">
            <w:pPr>
              <w:keepNext/>
              <w:suppressAutoHyphens/>
              <w:jc w:val="center"/>
              <w:rPr>
                <w:b/>
                <w:bCs/>
                <w:sz w:val="16"/>
                <w:szCs w:val="16"/>
              </w:rPr>
            </w:pPr>
            <w:r>
              <w:rPr>
                <w:b/>
                <w:bCs/>
                <w:sz w:val="16"/>
                <w:szCs w:val="16"/>
              </w:rPr>
              <w:t>(%)</w:t>
            </w:r>
          </w:p>
        </w:tc>
      </w:tr>
      <w:tr w:rsidR="00980B94" w:rsidRPr="000A4838" w14:paraId="77C9A5C1" w14:textId="77777777" w:rsidTr="003A3F29">
        <w:trPr>
          <w:trHeight w:val="227"/>
          <w:tblHead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2EA78" w14:textId="77777777" w:rsidR="00980B94" w:rsidRPr="000A4838" w:rsidRDefault="00980B94" w:rsidP="006B4805">
            <w:pPr>
              <w:suppressAutoHyphens/>
              <w:jc w:val="center"/>
              <w:rPr>
                <w:b/>
                <w:bCs/>
                <w:sz w:val="16"/>
                <w:szCs w:val="16"/>
              </w:rPr>
            </w:pPr>
            <w:r>
              <w:rPr>
                <w:b/>
                <w:bCs/>
                <w:sz w:val="16"/>
                <w:szCs w:val="16"/>
              </w:rPr>
              <w:t>Toneladas métricas</w:t>
            </w:r>
          </w:p>
        </w:tc>
      </w:tr>
      <w:tr w:rsidR="00980B94" w:rsidRPr="000A4838" w14:paraId="12D4B31B"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E8C4BE" w14:textId="77777777" w:rsidR="00980B94" w:rsidRPr="000A4838" w:rsidRDefault="00980B94" w:rsidP="006B4805">
            <w:pPr>
              <w:suppressAutoHyphens/>
              <w:rPr>
                <w:b/>
                <w:bCs/>
                <w:sz w:val="16"/>
                <w:szCs w:val="16"/>
              </w:rPr>
            </w:pPr>
            <w:r>
              <w:rPr>
                <w:b/>
                <w:bCs/>
                <w:sz w:val="16"/>
                <w:szCs w:val="16"/>
              </w:rPr>
              <w:t>Extinción de incendios</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D06898" w14:textId="0191F0C1"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17495235" w14:textId="31315F10"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2E37D90" w14:textId="2674B7E7" w:rsidR="00980B94" w:rsidRPr="000A4838" w:rsidRDefault="00980B94" w:rsidP="006B4805">
            <w:pPr>
              <w:suppressAutoHyphens/>
              <w:jc w:val="right"/>
              <w:rPr>
                <w:sz w:val="16"/>
                <w:szCs w:val="16"/>
              </w:rPr>
            </w:pPr>
            <w:r>
              <w:rPr>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54F400" w14:textId="6A8F0824"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21730E" w14:textId="648F90A2"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478566" w14:textId="5CE7A269"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AD5856E" w14:textId="074D0FA7"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CA29A" w14:textId="5F89D20C" w:rsidR="00980B94" w:rsidRPr="000A4838" w:rsidRDefault="00980B94" w:rsidP="006B4805">
            <w:pPr>
              <w:suppressAutoHyphens/>
              <w:jc w:val="right"/>
              <w:rPr>
                <w:sz w:val="16"/>
                <w:szCs w:val="16"/>
              </w:rPr>
            </w:pPr>
            <w:r>
              <w:rPr>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A6DF62" w14:textId="0E645987" w:rsidR="00980B94" w:rsidRPr="000A4838" w:rsidRDefault="00980B94" w:rsidP="006B4805">
            <w:pPr>
              <w:suppressAutoHyphens/>
              <w:jc w:val="right"/>
              <w:rPr>
                <w:b/>
                <w:bCs/>
                <w:sz w:val="16"/>
                <w:szCs w:val="16"/>
              </w:rPr>
            </w:pPr>
            <w:r>
              <w:rPr>
                <w:sz w:val="16"/>
                <w:szCs w:val="16"/>
              </w:rPr>
              <w:t>0,3</w:t>
            </w:r>
          </w:p>
        </w:tc>
      </w:tr>
      <w:tr w:rsidR="00980B94" w:rsidRPr="000A4838" w14:paraId="45786223"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E7DA12" w14:textId="77777777" w:rsidR="00980B94" w:rsidRPr="000A4838" w:rsidRDefault="00980B94" w:rsidP="006B4805">
            <w:pPr>
              <w:suppressAutoHyphens/>
              <w:rPr>
                <w:i/>
                <w:iCs/>
                <w:sz w:val="16"/>
                <w:szCs w:val="16"/>
              </w:rPr>
            </w:pPr>
            <w:r>
              <w:rPr>
                <w:i/>
                <w:iCs/>
                <w:sz w:val="16"/>
                <w:szCs w:val="16"/>
              </w:rPr>
              <w:t>Subtotal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A58E0D" w14:textId="25907878" w:rsidR="00980B94" w:rsidRPr="000A4838" w:rsidRDefault="00980B94" w:rsidP="006B4805">
            <w:pPr>
              <w:suppressAutoHyphens/>
              <w:jc w:val="right"/>
              <w:rPr>
                <w:i/>
                <w:iCs/>
                <w:sz w:val="16"/>
                <w:szCs w:val="16"/>
              </w:rPr>
            </w:pPr>
            <w:r>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63475453" w14:textId="35DE650D"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27AD88E" w14:textId="78CAD10D" w:rsidR="00980B94" w:rsidRPr="000A4838" w:rsidRDefault="00980B94" w:rsidP="006B4805">
            <w:pPr>
              <w:suppressAutoHyphens/>
              <w:jc w:val="right"/>
              <w:rPr>
                <w:i/>
                <w:iCs/>
                <w:sz w:val="16"/>
                <w:szCs w:val="16"/>
              </w:rPr>
            </w:pPr>
            <w:r>
              <w:rPr>
                <w:i/>
                <w:iCs/>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D2A8B5" w14:textId="28662C3F"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9F21E4" w14:textId="37D32EB5"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E3DE4E" w14:textId="7405D2AF"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4D40BD7" w14:textId="5EB86CD0"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D6DEBE" w14:textId="1F6926AF" w:rsidR="00980B94" w:rsidRPr="000A4838" w:rsidRDefault="00980B94" w:rsidP="006B4805">
            <w:pPr>
              <w:suppressAutoHyphens/>
              <w:jc w:val="right"/>
              <w:rPr>
                <w:i/>
                <w:iCs/>
                <w:sz w:val="16"/>
                <w:szCs w:val="16"/>
              </w:rPr>
            </w:pPr>
            <w:r>
              <w:rPr>
                <w:i/>
                <w:iCs/>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BFC3C" w14:textId="77777777" w:rsidR="00980B94" w:rsidRPr="000A4838" w:rsidRDefault="00980B94" w:rsidP="006B4805">
            <w:pPr>
              <w:suppressAutoHyphens/>
              <w:jc w:val="center"/>
              <w:rPr>
                <w:i/>
                <w:iCs/>
                <w:sz w:val="16"/>
                <w:szCs w:val="16"/>
              </w:rPr>
            </w:pPr>
          </w:p>
        </w:tc>
      </w:tr>
      <w:tr w:rsidR="00980B94" w:rsidRPr="000A4838" w14:paraId="40C141BB" w14:textId="77777777" w:rsidTr="003A3F29">
        <w:trPr>
          <w:trHeight w:val="227"/>
        </w:trPr>
        <w:tc>
          <w:tcPr>
            <w:tcW w:w="4461"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59B879" w14:textId="77777777" w:rsidR="00980B94" w:rsidRPr="000A4838" w:rsidRDefault="00980B94" w:rsidP="006B4805">
            <w:pPr>
              <w:suppressAutoHyphens/>
              <w:jc w:val="left"/>
              <w:rPr>
                <w:sz w:val="16"/>
                <w:szCs w:val="16"/>
              </w:rPr>
            </w:pPr>
            <w:r>
              <w:rPr>
                <w:b/>
                <w:bCs/>
                <w:sz w:val="16"/>
                <w:szCs w:val="16"/>
              </w:rPr>
              <w:t>Subsectores de RAC</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B06D90B" w14:textId="77777777" w:rsidR="00980B94" w:rsidRPr="000A4838" w:rsidRDefault="00980B94" w:rsidP="006B4805">
            <w:pPr>
              <w:suppressAutoHyphens/>
              <w:jc w:val="right"/>
              <w:rPr>
                <w:sz w:val="16"/>
                <w:szCs w:val="16"/>
              </w:rPr>
            </w:pPr>
          </w:p>
        </w:tc>
      </w:tr>
      <w:tr w:rsidR="00980B94" w:rsidRPr="000A4838" w14:paraId="5F85B83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036864" w14:textId="77777777" w:rsidR="00980B94" w:rsidRPr="000A4838" w:rsidRDefault="00980B94" w:rsidP="006B4805">
            <w:pPr>
              <w:suppressAutoHyphens/>
              <w:jc w:val="left"/>
              <w:rPr>
                <w:sz w:val="16"/>
                <w:szCs w:val="16"/>
              </w:rPr>
            </w:pPr>
            <w:r>
              <w:rPr>
                <w:sz w:val="16"/>
                <w:szCs w:val="16"/>
              </w:rPr>
              <w:t>Refrigeración residencial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AC8ACC8" w14:textId="671FAF4F" w:rsidR="00980B94" w:rsidRPr="000A4838" w:rsidRDefault="00980B94" w:rsidP="006B4805">
            <w:pPr>
              <w:suppressAutoHyphens/>
              <w:jc w:val="right"/>
              <w:rPr>
                <w:sz w:val="16"/>
                <w:szCs w:val="16"/>
              </w:rPr>
            </w:pPr>
            <w:r>
              <w:rPr>
                <w:sz w:val="16"/>
                <w:szCs w:val="16"/>
              </w:rPr>
              <w:t>96,00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F993013" w14:textId="1026736E"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2D62451" w14:textId="27E896F0"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3C01FB" w14:textId="300EFE05"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524C9C3" w14:textId="40ED3AAA"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F5CED92" w14:textId="0ADB62C0"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B12C890" w14:textId="3EB8F298"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A523F0" w14:textId="17650008" w:rsidR="00980B94" w:rsidRPr="000A4838" w:rsidRDefault="00980B94" w:rsidP="006B4805">
            <w:pPr>
              <w:suppressAutoHyphens/>
              <w:jc w:val="right"/>
              <w:rPr>
                <w:sz w:val="16"/>
                <w:szCs w:val="16"/>
              </w:rPr>
            </w:pPr>
            <w:r>
              <w:rPr>
                <w:sz w:val="16"/>
                <w:szCs w:val="16"/>
              </w:rPr>
              <w:t>96,00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C60901F" w14:textId="6FC121F3" w:rsidR="00980B94" w:rsidRPr="000A4838" w:rsidRDefault="00980B94" w:rsidP="006B4805">
            <w:pPr>
              <w:suppressAutoHyphens/>
              <w:jc w:val="right"/>
              <w:rPr>
                <w:sz w:val="16"/>
                <w:szCs w:val="16"/>
              </w:rPr>
            </w:pPr>
            <w:r>
              <w:rPr>
                <w:sz w:val="16"/>
                <w:szCs w:val="16"/>
              </w:rPr>
              <w:t>5,4</w:t>
            </w:r>
          </w:p>
        </w:tc>
      </w:tr>
      <w:tr w:rsidR="00980B94" w:rsidRPr="000A4838" w14:paraId="5FC4F0F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FA3190" w14:textId="77777777" w:rsidR="00980B94" w:rsidRPr="000A4838" w:rsidRDefault="00980B94" w:rsidP="006B4805">
            <w:pPr>
              <w:suppressAutoHyphens/>
              <w:jc w:val="left"/>
              <w:rPr>
                <w:sz w:val="16"/>
                <w:szCs w:val="16"/>
              </w:rPr>
            </w:pPr>
            <w:r>
              <w:rPr>
                <w:sz w:val="16"/>
                <w:szCs w:val="16"/>
              </w:rPr>
              <w:t>Refrigeración comercial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44C31A3" w14:textId="445E9066" w:rsidR="00980B94" w:rsidRPr="000A4838" w:rsidRDefault="00980B94" w:rsidP="006B4805">
            <w:pPr>
              <w:suppressAutoHyphens/>
              <w:jc w:val="right"/>
              <w:rPr>
                <w:sz w:val="16"/>
                <w:szCs w:val="16"/>
              </w:rPr>
            </w:pPr>
            <w:r>
              <w:rPr>
                <w:sz w:val="16"/>
                <w:szCs w:val="16"/>
              </w:rPr>
              <w:t>984,20</w:t>
            </w:r>
          </w:p>
        </w:tc>
        <w:tc>
          <w:tcPr>
            <w:tcW w:w="474" w:type="pct"/>
            <w:tcBorders>
              <w:top w:val="single" w:sz="4" w:space="0" w:color="auto"/>
              <w:left w:val="nil"/>
              <w:bottom w:val="single" w:sz="4" w:space="0" w:color="auto"/>
              <w:right w:val="single" w:sz="4" w:space="0" w:color="auto"/>
            </w:tcBorders>
            <w:tcMar>
              <w:left w:w="43" w:type="dxa"/>
              <w:right w:w="43" w:type="dxa"/>
            </w:tcMar>
          </w:tcPr>
          <w:p w14:paraId="3A190944" w14:textId="11082119"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D854161" w14:textId="6102C465"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2A119D" w14:textId="0E9097B3" w:rsidR="00980B94" w:rsidRPr="000A4838" w:rsidRDefault="00980B94" w:rsidP="006B4805">
            <w:pPr>
              <w:suppressAutoHyphens/>
              <w:jc w:val="right"/>
              <w:rPr>
                <w:sz w:val="16"/>
                <w:szCs w:val="16"/>
              </w:rPr>
            </w:pPr>
            <w:r>
              <w:rPr>
                <w:sz w:val="16"/>
                <w:szCs w:val="16"/>
              </w:rPr>
              <w:t>110,00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4F272C0" w14:textId="3175001A"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4290ADD" w14:textId="1FD4C2AE"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75929553" w14:textId="0BB0518A"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779794" w14:textId="34E6B153" w:rsidR="00980B94" w:rsidRPr="000A4838" w:rsidRDefault="00980B94" w:rsidP="006B4805">
            <w:pPr>
              <w:suppressAutoHyphens/>
              <w:jc w:val="right"/>
              <w:rPr>
                <w:sz w:val="16"/>
                <w:szCs w:val="16"/>
              </w:rPr>
            </w:pPr>
            <w:r>
              <w:rPr>
                <w:sz w:val="16"/>
                <w:szCs w:val="16"/>
              </w:rPr>
              <w:t>1 094,20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DFEB725" w14:textId="1C42E8BE" w:rsidR="00980B94" w:rsidRPr="000A4838" w:rsidRDefault="00980B94" w:rsidP="006B4805">
            <w:pPr>
              <w:suppressAutoHyphens/>
              <w:jc w:val="right"/>
              <w:rPr>
                <w:sz w:val="16"/>
                <w:szCs w:val="16"/>
              </w:rPr>
            </w:pPr>
            <w:r>
              <w:rPr>
                <w:sz w:val="16"/>
                <w:szCs w:val="16"/>
              </w:rPr>
              <w:t>61,2</w:t>
            </w:r>
          </w:p>
        </w:tc>
      </w:tr>
      <w:tr w:rsidR="00980B94" w:rsidRPr="000A4838" w14:paraId="225DC80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5DFF24" w14:textId="77777777" w:rsidR="00980B94" w:rsidRPr="000A4838" w:rsidRDefault="00980B94" w:rsidP="006B4805">
            <w:pPr>
              <w:suppressAutoHyphens/>
              <w:jc w:val="left"/>
              <w:rPr>
                <w:sz w:val="16"/>
                <w:szCs w:val="16"/>
              </w:rPr>
            </w:pPr>
            <w:r>
              <w:rPr>
                <w:sz w:val="16"/>
                <w:szCs w:val="16"/>
              </w:rPr>
              <w:t xml:space="preserve">Refrigeración  </w:t>
            </w:r>
          </w:p>
          <w:p w14:paraId="2E11CAC4" w14:textId="1A28EA3C" w:rsidR="00980B94" w:rsidRPr="000A4838" w:rsidRDefault="0063581E" w:rsidP="006B4805">
            <w:pPr>
              <w:suppressAutoHyphens/>
              <w:jc w:val="left"/>
              <w:rPr>
                <w:sz w:val="16"/>
                <w:szCs w:val="16"/>
              </w:rPr>
            </w:pPr>
            <w:r>
              <w:rPr>
                <w:sz w:val="16"/>
                <w:szCs w:val="16"/>
              </w:rPr>
              <w:t>industrial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B9C8E00" w14:textId="451C50C6" w:rsidR="00980B94" w:rsidRPr="000A4838" w:rsidRDefault="00980B94" w:rsidP="006B4805">
            <w:pPr>
              <w:suppressAutoHyphens/>
              <w:jc w:val="right"/>
              <w:rPr>
                <w:sz w:val="16"/>
                <w:szCs w:val="16"/>
              </w:rPr>
            </w:pPr>
            <w:r>
              <w:rPr>
                <w:sz w:val="16"/>
                <w:szCs w:val="16"/>
              </w:rPr>
              <w:t>2,00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0009D2C" w14:textId="22ED8084"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29A6E88" w14:textId="111C0379"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8F5789" w14:textId="660F8E5F"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B1DED9F" w14:textId="099DC63B"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631D835" w14:textId="69BDAF96"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1405561" w14:textId="594B99BC"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1821D6" w14:textId="26693A25" w:rsidR="00980B94" w:rsidRPr="000A4838" w:rsidRDefault="00980B94" w:rsidP="006B4805">
            <w:pPr>
              <w:suppressAutoHyphens/>
              <w:jc w:val="right"/>
              <w:rPr>
                <w:sz w:val="16"/>
                <w:szCs w:val="16"/>
              </w:rPr>
            </w:pPr>
            <w:r>
              <w:rPr>
                <w:sz w:val="16"/>
                <w:szCs w:val="16"/>
              </w:rPr>
              <w:t>2,00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4D6E00A" w14:textId="44BFD5AE" w:rsidR="00980B94" w:rsidRPr="000A4838" w:rsidRDefault="00980B94" w:rsidP="006B4805">
            <w:pPr>
              <w:suppressAutoHyphens/>
              <w:jc w:val="right"/>
              <w:rPr>
                <w:sz w:val="16"/>
                <w:szCs w:val="16"/>
              </w:rPr>
            </w:pPr>
            <w:r>
              <w:rPr>
                <w:sz w:val="16"/>
                <w:szCs w:val="16"/>
              </w:rPr>
              <w:t>0,1</w:t>
            </w:r>
          </w:p>
        </w:tc>
      </w:tr>
      <w:tr w:rsidR="00980B94" w:rsidRPr="000A4838" w14:paraId="5BC0ECE9"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D03F71" w14:textId="77777777" w:rsidR="00980B94" w:rsidRPr="000A4838" w:rsidRDefault="00980B94" w:rsidP="006B4805">
            <w:pPr>
              <w:suppressAutoHyphens/>
              <w:jc w:val="left"/>
              <w:rPr>
                <w:sz w:val="16"/>
                <w:szCs w:val="16"/>
              </w:rPr>
            </w:pPr>
            <w:r>
              <w:rPr>
                <w:sz w:val="16"/>
                <w:szCs w:val="16"/>
              </w:rPr>
              <w:t>Equipos de aire acondicionado (AC) residencial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A1E85AE" w14:textId="465F8D76"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FB1D75" w14:textId="7DF83E21" w:rsidR="00980B94" w:rsidRPr="000A4838" w:rsidRDefault="00980B94" w:rsidP="006B4805">
            <w:pPr>
              <w:suppressAutoHyphens/>
              <w:jc w:val="right"/>
              <w:rPr>
                <w:sz w:val="16"/>
                <w:szCs w:val="16"/>
              </w:rPr>
            </w:pPr>
            <w:r>
              <w:rPr>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6FA5F9A4" w14:textId="070EE5C3"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670BED" w14:textId="188B8DAD"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5416CFA" w14:textId="3588DFEF" w:rsidR="00980B94" w:rsidRPr="000A4838" w:rsidRDefault="00980B94" w:rsidP="006B4805">
            <w:pPr>
              <w:suppressAutoHyphens/>
              <w:jc w:val="right"/>
              <w:rPr>
                <w:sz w:val="16"/>
                <w:szCs w:val="16"/>
              </w:rPr>
            </w:pPr>
            <w:r>
              <w:rPr>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FE592F" w14:textId="2B04C61D" w:rsidR="00980B94" w:rsidRPr="000A4838" w:rsidRDefault="00980B94" w:rsidP="006B4805">
            <w:pPr>
              <w:suppressAutoHyphens/>
              <w:jc w:val="right"/>
              <w:rPr>
                <w:sz w:val="16"/>
                <w:szCs w:val="16"/>
              </w:rPr>
            </w:pPr>
            <w:r>
              <w:rPr>
                <w:sz w:val="16"/>
                <w:szCs w:val="16"/>
              </w:rPr>
              <w:t>270,00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B039E9" w14:textId="012A5D4A"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AA97AF" w14:textId="0DAA0D7B" w:rsidR="00980B94" w:rsidRPr="000A4838" w:rsidRDefault="00980B94" w:rsidP="006B4805">
            <w:pPr>
              <w:suppressAutoHyphens/>
              <w:jc w:val="right"/>
              <w:rPr>
                <w:sz w:val="16"/>
                <w:szCs w:val="16"/>
              </w:rPr>
            </w:pPr>
            <w:r>
              <w:rPr>
                <w:sz w:val="16"/>
                <w:szCs w:val="16"/>
              </w:rPr>
              <w:t>372,40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789C7C0" w14:textId="0C0D36C5" w:rsidR="00980B94" w:rsidRPr="000A4838" w:rsidRDefault="00980B94" w:rsidP="006B4805">
            <w:pPr>
              <w:suppressAutoHyphens/>
              <w:jc w:val="right"/>
              <w:rPr>
                <w:sz w:val="16"/>
                <w:szCs w:val="16"/>
              </w:rPr>
            </w:pPr>
            <w:r>
              <w:rPr>
                <w:sz w:val="16"/>
                <w:szCs w:val="16"/>
              </w:rPr>
              <w:t>20,8</w:t>
            </w:r>
          </w:p>
        </w:tc>
      </w:tr>
      <w:tr w:rsidR="00980B94" w:rsidRPr="000A4838" w14:paraId="7C81D31A"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4D9085" w14:textId="77777777" w:rsidR="00980B94" w:rsidRPr="000A4838" w:rsidRDefault="00980B94" w:rsidP="006B4805">
            <w:pPr>
              <w:suppressAutoHyphens/>
              <w:jc w:val="left"/>
              <w:rPr>
                <w:sz w:val="16"/>
                <w:szCs w:val="16"/>
              </w:rPr>
            </w:pPr>
            <w:r>
              <w:rPr>
                <w:sz w:val="16"/>
                <w:szCs w:val="16"/>
              </w:rPr>
              <w:t>Otros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AE0B0C" w14:textId="40ADE06F"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EA7ED6" w14:textId="1B301347"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B10A96A" w14:textId="709A483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4020E7" w14:textId="0468B773"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C3AE5C7" w14:textId="376692E5"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A8DF568" w14:textId="216CB686" w:rsidR="00980B94" w:rsidRPr="000A4838" w:rsidRDefault="00980B94" w:rsidP="006B4805">
            <w:pPr>
              <w:suppressAutoHyphens/>
              <w:jc w:val="right"/>
              <w:rPr>
                <w:sz w:val="16"/>
                <w:szCs w:val="16"/>
              </w:rPr>
            </w:pPr>
            <w:r>
              <w:rPr>
                <w:sz w:val="16"/>
                <w:szCs w:val="16"/>
              </w:rPr>
              <w:t>135,50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C8933" w14:textId="1EC05A11"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2F82B18" w14:textId="03AD00E0" w:rsidR="00980B94" w:rsidRPr="000A4838" w:rsidRDefault="00980B94" w:rsidP="006B4805">
            <w:pPr>
              <w:suppressAutoHyphens/>
              <w:jc w:val="right"/>
              <w:rPr>
                <w:sz w:val="16"/>
                <w:szCs w:val="16"/>
              </w:rPr>
            </w:pPr>
            <w:r>
              <w:rPr>
                <w:sz w:val="16"/>
                <w:szCs w:val="16"/>
              </w:rPr>
              <w:t>135,50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599E8BA" w14:textId="7328C50A" w:rsidR="00980B94" w:rsidRPr="000A4838" w:rsidRDefault="00980B94" w:rsidP="006B4805">
            <w:pPr>
              <w:suppressAutoHyphens/>
              <w:jc w:val="right"/>
              <w:rPr>
                <w:sz w:val="16"/>
                <w:szCs w:val="16"/>
              </w:rPr>
            </w:pPr>
            <w:r>
              <w:rPr>
                <w:sz w:val="16"/>
                <w:szCs w:val="16"/>
              </w:rPr>
              <w:t>7,6</w:t>
            </w:r>
          </w:p>
        </w:tc>
      </w:tr>
      <w:tr w:rsidR="00980B94" w:rsidRPr="000A4838" w14:paraId="60A63F99"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8C91BC" w14:textId="77777777" w:rsidR="00980B94" w:rsidRPr="000A4838" w:rsidRDefault="00980B94" w:rsidP="006B4805">
            <w:pPr>
              <w:suppressAutoHyphens/>
              <w:jc w:val="left"/>
              <w:rPr>
                <w:sz w:val="16"/>
                <w:szCs w:val="16"/>
              </w:rPr>
            </w:pPr>
            <w:r>
              <w:rPr>
                <w:sz w:val="16"/>
                <w:szCs w:val="16"/>
              </w:rPr>
              <w:t>Refrigeración en el transporte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ABFA93E" w14:textId="1449044E" w:rsidR="00980B94" w:rsidRPr="000A4838" w:rsidRDefault="00980B94" w:rsidP="006B4805">
            <w:pPr>
              <w:suppressAutoHyphens/>
              <w:jc w:val="right"/>
              <w:rPr>
                <w:sz w:val="16"/>
                <w:szCs w:val="16"/>
              </w:rPr>
            </w:pPr>
            <w:r>
              <w:rPr>
                <w:sz w:val="16"/>
                <w:szCs w:val="16"/>
              </w:rPr>
              <w:t>9,00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CA876" w14:textId="63CB4F2E"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76770F0" w14:textId="4727E0DB"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647843" w14:textId="31F4CC05" w:rsidR="00980B94" w:rsidRPr="000A4838" w:rsidRDefault="00980B94" w:rsidP="006B4805">
            <w:pPr>
              <w:suppressAutoHyphens/>
              <w:jc w:val="right"/>
              <w:rPr>
                <w:sz w:val="16"/>
                <w:szCs w:val="16"/>
              </w:rPr>
            </w:pPr>
            <w:r>
              <w:rPr>
                <w:sz w:val="16"/>
                <w:szCs w:val="16"/>
              </w:rPr>
              <w:t>13,00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7666A59" w14:textId="19525A17"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F0AA12A" w14:textId="29131E85"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D59103" w14:textId="0F2530A0" w:rsidR="00980B94" w:rsidRPr="000A4838" w:rsidRDefault="00980B94" w:rsidP="006B4805">
            <w:pPr>
              <w:suppressAutoHyphens/>
              <w:jc w:val="right"/>
              <w:rPr>
                <w:sz w:val="16"/>
                <w:szCs w:val="16"/>
              </w:rPr>
            </w:pPr>
            <w:r>
              <w:rPr>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29083E" w14:textId="130F1FE1" w:rsidR="00980B94" w:rsidRPr="000A4838" w:rsidRDefault="00980B94" w:rsidP="006B4805">
            <w:pPr>
              <w:suppressAutoHyphens/>
              <w:jc w:val="right"/>
              <w:rPr>
                <w:sz w:val="16"/>
                <w:szCs w:val="16"/>
              </w:rPr>
            </w:pPr>
            <w:r>
              <w:rPr>
                <w:sz w:val="16"/>
                <w:szCs w:val="16"/>
              </w:rPr>
              <w:t>26,00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A2DF895" w14:textId="1F1AD6BA" w:rsidR="00980B94" w:rsidRPr="000A4838" w:rsidRDefault="00980B94" w:rsidP="006B4805">
            <w:pPr>
              <w:suppressAutoHyphens/>
              <w:jc w:val="right"/>
              <w:rPr>
                <w:sz w:val="16"/>
                <w:szCs w:val="16"/>
              </w:rPr>
            </w:pPr>
            <w:r>
              <w:rPr>
                <w:sz w:val="16"/>
                <w:szCs w:val="16"/>
              </w:rPr>
              <w:t>1,5</w:t>
            </w:r>
          </w:p>
        </w:tc>
      </w:tr>
      <w:tr w:rsidR="00980B94" w:rsidRPr="000A4838" w14:paraId="0B33983B"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E2B7C2" w14:textId="77777777" w:rsidR="00980B94" w:rsidRPr="000A4838" w:rsidRDefault="00980B94" w:rsidP="006B4805">
            <w:pPr>
              <w:suppressAutoHyphens/>
              <w:jc w:val="left"/>
              <w:rPr>
                <w:sz w:val="16"/>
                <w:szCs w:val="16"/>
              </w:rPr>
            </w:pPr>
            <w:r>
              <w:rPr>
                <w:sz w:val="16"/>
                <w:szCs w:val="16"/>
              </w:rPr>
              <w:t>Climatización de automóviles (MAC)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8B06BE2" w14:textId="65A53FE8" w:rsidR="00980B94" w:rsidRPr="000A4838" w:rsidRDefault="00980B94" w:rsidP="006B4805">
            <w:pPr>
              <w:suppressAutoHyphens/>
              <w:jc w:val="right"/>
              <w:rPr>
                <w:sz w:val="16"/>
                <w:szCs w:val="16"/>
              </w:rPr>
            </w:pPr>
            <w:r>
              <w:rPr>
                <w:sz w:val="16"/>
                <w:szCs w:val="16"/>
              </w:rPr>
              <w:t>57,00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327B835" w14:textId="60632245"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5D2B3CE" w14:textId="23EA471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F48A48C" w14:textId="5D599EC7"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0DD9056" w14:textId="25C1782A"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EF70849" w14:textId="47B51FC7"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605B894" w14:textId="72BA5979" w:rsidR="00980B94" w:rsidRPr="000A4838" w:rsidRDefault="00980B94" w:rsidP="006B4805">
            <w:pPr>
              <w:suppressAutoHyphens/>
              <w:jc w:val="right"/>
              <w:rPr>
                <w:sz w:val="16"/>
                <w:szCs w:val="16"/>
              </w:rPr>
            </w:pPr>
            <w:r>
              <w:rPr>
                <w:sz w:val="16"/>
                <w:szCs w:val="16"/>
              </w:rPr>
              <w:t>0,00 </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86DA5C" w14:textId="21458ABC" w:rsidR="00980B94" w:rsidRPr="000A4838" w:rsidRDefault="00980B94" w:rsidP="006B4805">
            <w:pPr>
              <w:suppressAutoHyphens/>
              <w:jc w:val="right"/>
              <w:rPr>
                <w:sz w:val="16"/>
                <w:szCs w:val="16"/>
              </w:rPr>
            </w:pPr>
            <w:r>
              <w:rPr>
                <w:sz w:val="16"/>
                <w:szCs w:val="16"/>
              </w:rPr>
              <w:t>57,00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473D809" w14:textId="76AA19D3" w:rsidR="00980B94" w:rsidRPr="000A4838" w:rsidRDefault="00980B94" w:rsidP="006B4805">
            <w:pPr>
              <w:suppressAutoHyphens/>
              <w:jc w:val="right"/>
              <w:rPr>
                <w:sz w:val="16"/>
                <w:szCs w:val="16"/>
              </w:rPr>
            </w:pPr>
            <w:r>
              <w:rPr>
                <w:sz w:val="16"/>
                <w:szCs w:val="16"/>
              </w:rPr>
              <w:t>3,2</w:t>
            </w:r>
          </w:p>
        </w:tc>
      </w:tr>
      <w:tr w:rsidR="00980B94" w:rsidRPr="000A4838" w14:paraId="70569642"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63C36F" w14:textId="77777777" w:rsidR="00980B94" w:rsidRPr="000A4838" w:rsidRDefault="00980B94" w:rsidP="006B4805">
            <w:pPr>
              <w:suppressAutoHyphens/>
              <w:jc w:val="left"/>
              <w:rPr>
                <w:i/>
                <w:iCs/>
                <w:sz w:val="16"/>
                <w:szCs w:val="16"/>
              </w:rPr>
            </w:pPr>
            <w:r>
              <w:rPr>
                <w:i/>
                <w:iCs/>
                <w:sz w:val="16"/>
                <w:szCs w:val="16"/>
              </w:rPr>
              <w:t>Subtotal RAC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F4D5569" w14:textId="7D13D5C1" w:rsidR="00980B94" w:rsidRPr="000A4838" w:rsidRDefault="00980B94" w:rsidP="006B4805">
            <w:pPr>
              <w:suppressAutoHyphens/>
              <w:jc w:val="right"/>
              <w:rPr>
                <w:i/>
                <w:iCs/>
                <w:sz w:val="16"/>
                <w:szCs w:val="16"/>
              </w:rPr>
            </w:pPr>
            <w:r>
              <w:rPr>
                <w:i/>
                <w:iCs/>
                <w:sz w:val="16"/>
                <w:szCs w:val="16"/>
              </w:rPr>
              <w:t>1 148,20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04D2800E" w14:textId="77B5DC95" w:rsidR="00980B94" w:rsidRPr="000A4838" w:rsidRDefault="00980B94" w:rsidP="006B4805">
            <w:pPr>
              <w:suppressAutoHyphens/>
              <w:jc w:val="right"/>
              <w:rPr>
                <w:i/>
                <w:iCs/>
                <w:sz w:val="16"/>
                <w:szCs w:val="16"/>
              </w:rPr>
            </w:pPr>
            <w:r>
              <w:rPr>
                <w:i/>
                <w:i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1A874393" w14:textId="77777777" w:rsidR="00980B94" w:rsidRPr="000A4838" w:rsidRDefault="00980B94" w:rsidP="006B4805">
            <w:pPr>
              <w:suppressAutoHyphens/>
              <w:jc w:val="right"/>
              <w:rPr>
                <w:i/>
                <w:iCs/>
                <w:sz w:val="16"/>
                <w:szCs w:val="16"/>
              </w:rPr>
            </w:pPr>
            <w:r>
              <w:rPr>
                <w:i/>
                <w:iCs/>
                <w:sz w:val="16"/>
                <w:szCs w:val="16"/>
              </w:rPr>
              <w:t>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2381181" w14:textId="1818EB99" w:rsidR="00980B94" w:rsidRPr="000A4838" w:rsidRDefault="00980B94" w:rsidP="006B4805">
            <w:pPr>
              <w:suppressAutoHyphens/>
              <w:jc w:val="right"/>
              <w:rPr>
                <w:i/>
                <w:iCs/>
                <w:sz w:val="16"/>
                <w:szCs w:val="16"/>
              </w:rPr>
            </w:pPr>
            <w:r>
              <w:rPr>
                <w:i/>
                <w:i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C04570E" w14:textId="684C21BB" w:rsidR="00980B94" w:rsidRPr="000A4838" w:rsidRDefault="00980B94" w:rsidP="006B4805">
            <w:pPr>
              <w:suppressAutoHyphens/>
              <w:jc w:val="right"/>
              <w:rPr>
                <w:i/>
                <w:iCs/>
                <w:sz w:val="16"/>
                <w:szCs w:val="16"/>
              </w:rPr>
            </w:pPr>
            <w:r>
              <w:rPr>
                <w:i/>
                <w:i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D8CA214" w14:textId="426E3C06" w:rsidR="00980B94" w:rsidRPr="000A4838" w:rsidRDefault="00980B94" w:rsidP="006B4805">
            <w:pPr>
              <w:suppressAutoHyphens/>
              <w:jc w:val="right"/>
              <w:rPr>
                <w:i/>
                <w:iCs/>
                <w:sz w:val="16"/>
                <w:szCs w:val="16"/>
              </w:rPr>
            </w:pPr>
            <w:r>
              <w:rPr>
                <w:i/>
                <w:i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7732CBFA" w14:textId="46B920C2" w:rsidR="00980B94" w:rsidRPr="000A4838" w:rsidRDefault="00980B94" w:rsidP="006B4805">
            <w:pPr>
              <w:suppressAutoHyphens/>
              <w:jc w:val="right"/>
              <w:rPr>
                <w:i/>
                <w:iCs/>
                <w:sz w:val="16"/>
                <w:szCs w:val="16"/>
              </w:rPr>
            </w:pPr>
            <w:r>
              <w:rPr>
                <w:i/>
                <w:i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C8398B" w14:textId="464D317C" w:rsidR="00980B94" w:rsidRPr="000A4838" w:rsidRDefault="00980B94" w:rsidP="006B4805">
            <w:pPr>
              <w:suppressAutoHyphens/>
              <w:jc w:val="right"/>
              <w:rPr>
                <w:i/>
                <w:iCs/>
                <w:sz w:val="16"/>
                <w:szCs w:val="16"/>
              </w:rPr>
            </w:pPr>
            <w:r>
              <w:rPr>
                <w:i/>
                <w:iCs/>
                <w:sz w:val="16"/>
                <w:szCs w:val="16"/>
              </w:rPr>
              <w:t>1 787,60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6546FED" w14:textId="77777777" w:rsidR="00980B94" w:rsidRPr="000A4838" w:rsidRDefault="00980B94" w:rsidP="006B4805">
            <w:pPr>
              <w:suppressAutoHyphens/>
              <w:jc w:val="right"/>
              <w:rPr>
                <w:i/>
                <w:iCs/>
                <w:sz w:val="16"/>
                <w:szCs w:val="16"/>
              </w:rPr>
            </w:pPr>
          </w:p>
        </w:tc>
      </w:tr>
      <w:tr w:rsidR="00980B94" w:rsidRPr="000A4838" w14:paraId="0A8EBA1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CF66E6" w14:textId="77777777" w:rsidR="00980B94" w:rsidRPr="000A4838" w:rsidRDefault="00980B94" w:rsidP="006B4805">
            <w:pPr>
              <w:suppressAutoHyphens/>
              <w:jc w:val="left"/>
              <w:rPr>
                <w:sz w:val="16"/>
                <w:szCs w:val="16"/>
              </w:rPr>
            </w:pPr>
            <w:r>
              <w:rPr>
                <w:b/>
                <w:bCs/>
                <w:sz w:val="16"/>
                <w:szCs w:val="16"/>
              </w:rPr>
              <w:t>Total (tm)</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3AB6862" w14:textId="607F5092" w:rsidR="00980B94" w:rsidRPr="000A4838" w:rsidRDefault="00980B94" w:rsidP="006B4805">
            <w:pPr>
              <w:suppressAutoHyphens/>
              <w:jc w:val="right"/>
              <w:rPr>
                <w:b/>
                <w:bCs/>
                <w:sz w:val="16"/>
                <w:szCs w:val="16"/>
              </w:rPr>
            </w:pPr>
            <w:r>
              <w:rPr>
                <w:b/>
                <w:bCs/>
                <w:sz w:val="16"/>
                <w:szCs w:val="16"/>
              </w:rPr>
              <w:t>1 148,20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41D067D8" w14:textId="15A68F47" w:rsidR="00980B94" w:rsidRPr="000A4838" w:rsidRDefault="00980B94" w:rsidP="006B4805">
            <w:pPr>
              <w:suppressAutoHyphens/>
              <w:jc w:val="right"/>
              <w:rPr>
                <w:b/>
                <w:bCs/>
                <w:sz w:val="16"/>
                <w:szCs w:val="16"/>
              </w:rPr>
            </w:pPr>
            <w:r>
              <w:rPr>
                <w:b/>
                <w:b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32CA70D" w14:textId="120BA849" w:rsidR="00980B94" w:rsidRPr="000A4838" w:rsidRDefault="00980B94" w:rsidP="006B4805">
            <w:pPr>
              <w:suppressAutoHyphens/>
              <w:jc w:val="right"/>
              <w:rPr>
                <w:b/>
                <w:bCs/>
                <w:sz w:val="16"/>
                <w:szCs w:val="16"/>
              </w:rPr>
            </w:pPr>
            <w:r>
              <w:rPr>
                <w:b/>
                <w:bCs/>
                <w:sz w:val="16"/>
                <w:szCs w:val="16"/>
              </w:rPr>
              <w:t>4,50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1198E8" w14:textId="12DC8ACE" w:rsidR="00980B94" w:rsidRPr="000A4838" w:rsidRDefault="00980B94" w:rsidP="006B4805">
            <w:pPr>
              <w:suppressAutoHyphens/>
              <w:jc w:val="right"/>
              <w:rPr>
                <w:b/>
                <w:bCs/>
                <w:sz w:val="16"/>
                <w:szCs w:val="16"/>
              </w:rPr>
            </w:pPr>
            <w:r>
              <w:rPr>
                <w:b/>
                <w:b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523C770" w14:textId="07FF5A1C" w:rsidR="00980B94" w:rsidRPr="000A4838" w:rsidRDefault="00980B94" w:rsidP="006B4805">
            <w:pPr>
              <w:suppressAutoHyphens/>
              <w:jc w:val="right"/>
              <w:rPr>
                <w:b/>
                <w:bCs/>
                <w:sz w:val="16"/>
                <w:szCs w:val="16"/>
              </w:rPr>
            </w:pPr>
            <w:r>
              <w:rPr>
                <w:b/>
                <w:b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8A6CE47" w14:textId="65DA659A" w:rsidR="00980B94" w:rsidRPr="000A4838" w:rsidRDefault="00980B94" w:rsidP="006B4805">
            <w:pPr>
              <w:suppressAutoHyphens/>
              <w:jc w:val="right"/>
              <w:rPr>
                <w:b/>
                <w:bCs/>
                <w:sz w:val="16"/>
                <w:szCs w:val="16"/>
              </w:rPr>
            </w:pPr>
            <w:r>
              <w:rPr>
                <w:b/>
                <w:b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62447BA4" w14:textId="6169BD66" w:rsidR="00980B94" w:rsidRPr="000A4838" w:rsidRDefault="00980B94" w:rsidP="006B4805">
            <w:pPr>
              <w:suppressAutoHyphens/>
              <w:jc w:val="right"/>
              <w:rPr>
                <w:b/>
                <w:bCs/>
                <w:sz w:val="16"/>
                <w:szCs w:val="16"/>
              </w:rPr>
            </w:pPr>
            <w:r>
              <w:rPr>
                <w:b/>
                <w:b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483A76" w14:textId="334F275A" w:rsidR="00980B94" w:rsidRPr="000A4838" w:rsidRDefault="00980B94" w:rsidP="006B4805">
            <w:pPr>
              <w:suppressAutoHyphens/>
              <w:jc w:val="right"/>
              <w:rPr>
                <w:b/>
                <w:bCs/>
                <w:sz w:val="16"/>
                <w:szCs w:val="16"/>
              </w:rPr>
            </w:pPr>
            <w:r>
              <w:rPr>
                <w:b/>
                <w:bCs/>
                <w:sz w:val="16"/>
                <w:szCs w:val="16"/>
              </w:rPr>
              <w:t>1 787,60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5F7B2B0" w14:textId="2E3658A4" w:rsidR="00980B94" w:rsidRPr="000A4838" w:rsidRDefault="00980B94" w:rsidP="006B4805">
            <w:pPr>
              <w:suppressAutoHyphens/>
              <w:jc w:val="right"/>
              <w:rPr>
                <w:b/>
                <w:bCs/>
                <w:sz w:val="16"/>
                <w:szCs w:val="16"/>
              </w:rPr>
            </w:pPr>
            <w:r>
              <w:rPr>
                <w:b/>
                <w:bCs/>
                <w:sz w:val="16"/>
                <w:szCs w:val="16"/>
              </w:rPr>
              <w:t>100,0</w:t>
            </w:r>
          </w:p>
        </w:tc>
      </w:tr>
      <w:tr w:rsidR="00980B94" w:rsidRPr="000A4838" w14:paraId="71BA53E9" w14:textId="77777777" w:rsidTr="003A3F2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086E2DF" w14:textId="77777777" w:rsidR="00980B94" w:rsidRPr="000A4838" w:rsidRDefault="00980B94" w:rsidP="006B4805">
            <w:pPr>
              <w:suppressAutoHyphens/>
              <w:jc w:val="center"/>
              <w:rPr>
                <w:b/>
                <w:bCs/>
                <w:sz w:val="16"/>
                <w:szCs w:val="16"/>
              </w:rPr>
            </w:pPr>
            <w:r>
              <w:rPr>
                <w:b/>
                <w:bCs/>
                <w:sz w:val="16"/>
                <w:szCs w:val="16"/>
              </w:rPr>
              <w:t>toneladas en CO</w:t>
            </w:r>
            <w:r>
              <w:rPr>
                <w:b/>
                <w:bCs/>
                <w:sz w:val="16"/>
                <w:szCs w:val="16"/>
                <w:vertAlign w:val="subscript"/>
              </w:rPr>
              <w:t xml:space="preserve">2 </w:t>
            </w:r>
            <w:r>
              <w:rPr>
                <w:b/>
                <w:bCs/>
                <w:sz w:val="16"/>
                <w:szCs w:val="16"/>
              </w:rPr>
              <w:t>equivalente</w:t>
            </w:r>
          </w:p>
        </w:tc>
      </w:tr>
      <w:tr w:rsidR="00980B94" w:rsidRPr="000A4838" w14:paraId="5FD37FC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31F5C0" w14:textId="77777777" w:rsidR="00980B94" w:rsidRPr="000A4838" w:rsidRDefault="00980B94" w:rsidP="006B4805">
            <w:pPr>
              <w:suppressAutoHyphens/>
              <w:jc w:val="left"/>
              <w:rPr>
                <w:sz w:val="16"/>
                <w:szCs w:val="16"/>
              </w:rPr>
            </w:pPr>
            <w:r>
              <w:rPr>
                <w:b/>
                <w:bCs/>
                <w:sz w:val="16"/>
                <w:szCs w:val="16"/>
              </w:rPr>
              <w:t>Extinción de incendios</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BAD9400" w14:textId="147857B4"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2D13A841" w14:textId="30555BA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62AA0CD" w14:textId="790DA931" w:rsidR="00980B94" w:rsidRPr="000A4838" w:rsidRDefault="00980B94" w:rsidP="006B4805">
            <w:pPr>
              <w:suppressAutoHyphens/>
              <w:jc w:val="right"/>
              <w:rPr>
                <w:sz w:val="16"/>
                <w:szCs w:val="16"/>
              </w:rPr>
            </w:pPr>
            <w:r>
              <w:rPr>
                <w:sz w:val="16"/>
                <w:szCs w:val="16"/>
              </w:rPr>
              <w:t>14 490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67B47D" w14:textId="5258DBDB"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183D4FD" w14:textId="6BF20569"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8E9C84" w14:textId="5E524D4F"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F174D0C" w14:textId="6129CAE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F3832D" w14:textId="2CC0BAFA" w:rsidR="00980B94" w:rsidRPr="000A4838" w:rsidRDefault="00980B94" w:rsidP="006B4805">
            <w:pPr>
              <w:suppressAutoHyphens/>
              <w:jc w:val="right"/>
              <w:rPr>
                <w:sz w:val="16"/>
                <w:szCs w:val="16"/>
              </w:rPr>
            </w:pPr>
            <w:r>
              <w:rPr>
                <w:sz w:val="16"/>
                <w:szCs w:val="16"/>
              </w:rPr>
              <w:t>14 490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7FC2991" w14:textId="447BA1C4" w:rsidR="00980B94" w:rsidRPr="000A4838" w:rsidRDefault="00980B94" w:rsidP="006B4805">
            <w:pPr>
              <w:suppressAutoHyphens/>
              <w:jc w:val="right"/>
              <w:rPr>
                <w:sz w:val="16"/>
                <w:szCs w:val="16"/>
              </w:rPr>
            </w:pPr>
            <w:r>
              <w:rPr>
                <w:sz w:val="16"/>
                <w:szCs w:val="16"/>
              </w:rPr>
              <w:t>0,5</w:t>
            </w:r>
          </w:p>
        </w:tc>
      </w:tr>
      <w:tr w:rsidR="00980B94" w:rsidRPr="000A4838" w14:paraId="61068DC8"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FDB03C3" w14:textId="77777777" w:rsidR="00980B94" w:rsidRPr="000A4838" w:rsidRDefault="00980B94" w:rsidP="006B4805">
            <w:pPr>
              <w:suppressAutoHyphens/>
              <w:jc w:val="left"/>
              <w:rPr>
                <w:sz w:val="16"/>
                <w:szCs w:val="16"/>
              </w:rPr>
            </w:pPr>
            <w:r>
              <w:rPr>
                <w:i/>
                <w:iCs/>
                <w:sz w:val="16"/>
                <w:szCs w:val="16"/>
              </w:rPr>
              <w:t>Subtotal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02C2855" w14:textId="677BF928" w:rsidR="00980B94" w:rsidRPr="000A4838" w:rsidRDefault="00980B94" w:rsidP="006B4805">
            <w:pPr>
              <w:suppressAutoHyphens/>
              <w:jc w:val="right"/>
              <w:rPr>
                <w:i/>
                <w:iCs/>
                <w:sz w:val="16"/>
                <w:szCs w:val="16"/>
              </w:rPr>
            </w:pPr>
            <w:r>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9140C36" w14:textId="504AEC57" w:rsidR="00980B94" w:rsidRPr="000A4838" w:rsidRDefault="00980B94" w:rsidP="006B4805">
            <w:pPr>
              <w:suppressAutoHyphens/>
              <w:jc w:val="right"/>
              <w:rPr>
                <w:i/>
                <w:iCs/>
                <w:sz w:val="16"/>
                <w:szCs w:val="16"/>
              </w:rPr>
            </w:pPr>
            <w:r>
              <w:rPr>
                <w:i/>
                <w:iCs/>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1254A75" w14:textId="24F475F6" w:rsidR="00980B94" w:rsidRPr="000A4838" w:rsidRDefault="00980B94" w:rsidP="006B4805">
            <w:pPr>
              <w:suppressAutoHyphens/>
              <w:jc w:val="right"/>
              <w:rPr>
                <w:i/>
                <w:iCs/>
                <w:sz w:val="16"/>
                <w:szCs w:val="16"/>
              </w:rPr>
            </w:pPr>
            <w:r>
              <w:rPr>
                <w:i/>
                <w:iCs/>
                <w:sz w:val="16"/>
                <w:szCs w:val="16"/>
              </w:rPr>
              <w:t>14 490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A65859" w14:textId="3AEA82B7" w:rsidR="00980B94" w:rsidRPr="000A4838" w:rsidRDefault="00980B94" w:rsidP="006B4805">
            <w:pPr>
              <w:suppressAutoHyphens/>
              <w:jc w:val="right"/>
              <w:rPr>
                <w:i/>
                <w:iCs/>
                <w:sz w:val="16"/>
                <w:szCs w:val="16"/>
              </w:rPr>
            </w:pPr>
            <w:r>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E983344" w14:textId="54724462" w:rsidR="00980B94" w:rsidRPr="000A4838" w:rsidRDefault="00980B94" w:rsidP="006B4805">
            <w:pPr>
              <w:suppressAutoHyphens/>
              <w:jc w:val="right"/>
              <w:rPr>
                <w:i/>
                <w:iCs/>
                <w:sz w:val="16"/>
                <w:szCs w:val="16"/>
              </w:rPr>
            </w:pPr>
            <w:r>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FF35E83" w14:textId="72AD2F35"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67DCB3D" w14:textId="03FBF087" w:rsidR="00980B94" w:rsidRPr="000A4838" w:rsidRDefault="00980B94" w:rsidP="006B4805">
            <w:pPr>
              <w:suppressAutoHyphens/>
              <w:jc w:val="right"/>
              <w:rPr>
                <w:i/>
                <w:iCs/>
                <w:sz w:val="16"/>
                <w:szCs w:val="16"/>
              </w:rPr>
            </w:pPr>
            <w:r>
              <w:rPr>
                <w:i/>
                <w:iCs/>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EAC28C" w14:textId="20E51CE2" w:rsidR="00980B94" w:rsidRPr="000A4838" w:rsidRDefault="00980B94" w:rsidP="006B4805">
            <w:pPr>
              <w:suppressAutoHyphens/>
              <w:jc w:val="right"/>
              <w:rPr>
                <w:i/>
                <w:iCs/>
                <w:sz w:val="16"/>
                <w:szCs w:val="16"/>
              </w:rPr>
            </w:pPr>
            <w:r>
              <w:rPr>
                <w:i/>
                <w:iCs/>
                <w:sz w:val="16"/>
                <w:szCs w:val="16"/>
              </w:rPr>
              <w:t>14 490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336311A" w14:textId="77777777" w:rsidR="00980B94" w:rsidRPr="000A4838" w:rsidRDefault="00980B94" w:rsidP="006B4805">
            <w:pPr>
              <w:suppressAutoHyphens/>
              <w:jc w:val="right"/>
              <w:rPr>
                <w:sz w:val="16"/>
                <w:szCs w:val="16"/>
              </w:rPr>
            </w:pPr>
          </w:p>
        </w:tc>
      </w:tr>
      <w:tr w:rsidR="00980B94" w:rsidRPr="000A4838" w14:paraId="0E81DD02" w14:textId="77777777" w:rsidTr="003A3F2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37A1B9B" w14:textId="77777777" w:rsidR="00980B94" w:rsidRPr="000A4838" w:rsidRDefault="00980B94" w:rsidP="006B4805">
            <w:pPr>
              <w:suppressAutoHyphens/>
              <w:jc w:val="left"/>
              <w:rPr>
                <w:sz w:val="16"/>
                <w:szCs w:val="16"/>
              </w:rPr>
            </w:pPr>
            <w:r>
              <w:rPr>
                <w:b/>
                <w:bCs/>
                <w:sz w:val="16"/>
                <w:szCs w:val="16"/>
              </w:rPr>
              <w:t>Subsectores de RAC</w:t>
            </w:r>
          </w:p>
        </w:tc>
      </w:tr>
      <w:tr w:rsidR="00980B94" w:rsidRPr="000A4838" w14:paraId="0622ABC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084515" w14:textId="77777777" w:rsidR="00980B94" w:rsidRPr="000A4838" w:rsidRDefault="00980B94" w:rsidP="006B4805">
            <w:pPr>
              <w:suppressAutoHyphens/>
              <w:jc w:val="left"/>
              <w:rPr>
                <w:sz w:val="16"/>
                <w:szCs w:val="16"/>
              </w:rPr>
            </w:pPr>
            <w:r>
              <w:rPr>
                <w:sz w:val="16"/>
                <w:szCs w:val="16"/>
              </w:rPr>
              <w:t>Refrigeración residencial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34F08AE" w14:textId="4694F539" w:rsidR="00980B94" w:rsidRPr="000A4838" w:rsidRDefault="00980B94" w:rsidP="006B4805">
            <w:pPr>
              <w:suppressAutoHyphens/>
              <w:jc w:val="right"/>
              <w:rPr>
                <w:sz w:val="16"/>
                <w:szCs w:val="16"/>
              </w:rPr>
            </w:pPr>
            <w:r>
              <w:rPr>
                <w:sz w:val="16"/>
                <w:szCs w:val="16"/>
              </w:rPr>
              <w:t>137 280</w:t>
            </w:r>
          </w:p>
        </w:tc>
        <w:tc>
          <w:tcPr>
            <w:tcW w:w="474" w:type="pct"/>
            <w:tcBorders>
              <w:top w:val="single" w:sz="4" w:space="0" w:color="auto"/>
              <w:left w:val="nil"/>
              <w:bottom w:val="single" w:sz="4" w:space="0" w:color="auto"/>
              <w:right w:val="single" w:sz="4" w:space="0" w:color="auto"/>
            </w:tcBorders>
            <w:tcMar>
              <w:left w:w="43" w:type="dxa"/>
              <w:right w:w="43" w:type="dxa"/>
            </w:tcMar>
          </w:tcPr>
          <w:p w14:paraId="0A0CAAB8" w14:textId="0B731A18"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22FE0E78" w14:textId="397A4E98"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77DCFDB" w14:textId="5F5B8DEE"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09BA69E" w14:textId="5B1F640E"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E53B102" w14:textId="7B8B0933"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BBA855D" w14:textId="5BEF9DC9"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D9B1022" w14:textId="50299FC9" w:rsidR="00980B94" w:rsidRPr="000A4838" w:rsidRDefault="00980B94" w:rsidP="006B4805">
            <w:pPr>
              <w:suppressAutoHyphens/>
              <w:jc w:val="right"/>
              <w:rPr>
                <w:sz w:val="16"/>
                <w:szCs w:val="16"/>
              </w:rPr>
            </w:pPr>
            <w:r>
              <w:rPr>
                <w:sz w:val="16"/>
                <w:szCs w:val="16"/>
              </w:rPr>
              <w:t>137 280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0C6CFE8" w14:textId="177F1A3D" w:rsidR="00980B94" w:rsidRPr="000A4838" w:rsidRDefault="00980B94" w:rsidP="006B4805">
            <w:pPr>
              <w:suppressAutoHyphens/>
              <w:jc w:val="right"/>
              <w:rPr>
                <w:sz w:val="16"/>
                <w:szCs w:val="16"/>
              </w:rPr>
            </w:pPr>
            <w:r>
              <w:rPr>
                <w:sz w:val="16"/>
                <w:szCs w:val="16"/>
              </w:rPr>
              <w:t>4,3</w:t>
            </w:r>
          </w:p>
        </w:tc>
      </w:tr>
      <w:tr w:rsidR="00980B94" w:rsidRPr="000A4838" w14:paraId="48EC4C8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25E456" w14:textId="77777777" w:rsidR="00980B94" w:rsidRPr="000A4838" w:rsidRDefault="00980B94" w:rsidP="006B4805">
            <w:pPr>
              <w:suppressAutoHyphens/>
              <w:jc w:val="left"/>
              <w:rPr>
                <w:sz w:val="16"/>
                <w:szCs w:val="16"/>
              </w:rPr>
            </w:pPr>
            <w:r>
              <w:rPr>
                <w:sz w:val="16"/>
                <w:szCs w:val="16"/>
              </w:rPr>
              <w:t>Refrigeración comercial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7B5A3A9" w14:textId="49A4E418" w:rsidR="00980B94" w:rsidRPr="000A4838" w:rsidRDefault="00980B94" w:rsidP="006B4805">
            <w:pPr>
              <w:suppressAutoHyphens/>
              <w:jc w:val="right"/>
              <w:rPr>
                <w:sz w:val="16"/>
                <w:szCs w:val="16"/>
              </w:rPr>
            </w:pPr>
            <w:r>
              <w:rPr>
                <w:sz w:val="16"/>
                <w:szCs w:val="16"/>
              </w:rPr>
              <w:t>1 407 406</w:t>
            </w:r>
          </w:p>
        </w:tc>
        <w:tc>
          <w:tcPr>
            <w:tcW w:w="474" w:type="pct"/>
            <w:tcBorders>
              <w:top w:val="single" w:sz="4" w:space="0" w:color="auto"/>
              <w:left w:val="nil"/>
              <w:bottom w:val="single" w:sz="4" w:space="0" w:color="auto"/>
              <w:right w:val="single" w:sz="4" w:space="0" w:color="auto"/>
            </w:tcBorders>
            <w:tcMar>
              <w:left w:w="43" w:type="dxa"/>
              <w:right w:w="43" w:type="dxa"/>
            </w:tcMar>
          </w:tcPr>
          <w:p w14:paraId="0E54844E" w14:textId="5FCD9A7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B646C31" w14:textId="5067F997"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97750F" w14:textId="0E341235" w:rsidR="00980B94" w:rsidRPr="000A4838" w:rsidRDefault="00980B94" w:rsidP="006B4805">
            <w:pPr>
              <w:suppressAutoHyphens/>
              <w:jc w:val="right"/>
              <w:rPr>
                <w:sz w:val="16"/>
                <w:szCs w:val="16"/>
              </w:rPr>
            </w:pPr>
            <w:r>
              <w:rPr>
                <w:sz w:val="16"/>
                <w:szCs w:val="16"/>
              </w:rPr>
              <w:t>431 376</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B729172" w14:textId="64DDE582"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542A9D1" w14:textId="26001A72"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97983E1" w14:textId="3571CF64"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C5171F" w14:textId="3EF2B38F" w:rsidR="00980B94" w:rsidRPr="000A4838" w:rsidRDefault="00980B94" w:rsidP="006B4805">
            <w:pPr>
              <w:suppressAutoHyphens/>
              <w:jc w:val="right"/>
              <w:rPr>
                <w:sz w:val="16"/>
                <w:szCs w:val="16"/>
              </w:rPr>
            </w:pPr>
            <w:r>
              <w:rPr>
                <w:sz w:val="16"/>
                <w:szCs w:val="16"/>
              </w:rPr>
              <w:t>1 838 782</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514C592" w14:textId="00AA24C0" w:rsidR="00980B94" w:rsidRPr="000A4838" w:rsidRDefault="00980B94" w:rsidP="006B4805">
            <w:pPr>
              <w:suppressAutoHyphens/>
              <w:jc w:val="right"/>
              <w:rPr>
                <w:sz w:val="16"/>
                <w:szCs w:val="16"/>
              </w:rPr>
            </w:pPr>
            <w:r>
              <w:rPr>
                <w:sz w:val="16"/>
                <w:szCs w:val="16"/>
              </w:rPr>
              <w:t>58,1</w:t>
            </w:r>
          </w:p>
        </w:tc>
      </w:tr>
      <w:tr w:rsidR="00980B94" w:rsidRPr="000A4838" w14:paraId="45D136A6"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41A73F" w14:textId="77777777" w:rsidR="00980B94" w:rsidRPr="000A4838" w:rsidRDefault="00980B94" w:rsidP="006B4805">
            <w:pPr>
              <w:suppressAutoHyphens/>
              <w:jc w:val="left"/>
              <w:rPr>
                <w:sz w:val="16"/>
                <w:szCs w:val="16"/>
              </w:rPr>
            </w:pPr>
            <w:r>
              <w:rPr>
                <w:sz w:val="16"/>
                <w:szCs w:val="16"/>
              </w:rPr>
              <w:t>Refrigeración industrial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DB9F68C" w14:textId="32324BD6" w:rsidR="00980B94" w:rsidRPr="000A4838" w:rsidRDefault="00980B94" w:rsidP="006B4805">
            <w:pPr>
              <w:suppressAutoHyphens/>
              <w:jc w:val="right"/>
              <w:rPr>
                <w:sz w:val="16"/>
                <w:szCs w:val="16"/>
              </w:rPr>
            </w:pPr>
            <w:r>
              <w:rPr>
                <w:sz w:val="16"/>
                <w:szCs w:val="16"/>
              </w:rPr>
              <w:t>2 860</w:t>
            </w:r>
          </w:p>
        </w:tc>
        <w:tc>
          <w:tcPr>
            <w:tcW w:w="474" w:type="pct"/>
            <w:tcBorders>
              <w:top w:val="single" w:sz="4" w:space="0" w:color="auto"/>
              <w:left w:val="nil"/>
              <w:bottom w:val="single" w:sz="4" w:space="0" w:color="auto"/>
              <w:right w:val="single" w:sz="4" w:space="0" w:color="auto"/>
            </w:tcBorders>
            <w:tcMar>
              <w:left w:w="43" w:type="dxa"/>
              <w:right w:w="43" w:type="dxa"/>
            </w:tcMar>
          </w:tcPr>
          <w:p w14:paraId="123450D3" w14:textId="1D1914D6"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C0D5AC8" w14:textId="68C7C28B"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60AA56" w14:textId="75D33F09"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2736C80" w14:textId="0AEA941F"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1163A5F" w14:textId="336DD403"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CCA407B" w14:textId="07F60FB3"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186CB9" w14:textId="22A3054A" w:rsidR="00980B94" w:rsidRPr="000A4838" w:rsidRDefault="00980B94" w:rsidP="006B4805">
            <w:pPr>
              <w:suppressAutoHyphens/>
              <w:jc w:val="right"/>
              <w:rPr>
                <w:sz w:val="16"/>
                <w:szCs w:val="16"/>
              </w:rPr>
            </w:pPr>
            <w:r>
              <w:rPr>
                <w:sz w:val="16"/>
                <w:szCs w:val="16"/>
              </w:rPr>
              <w:t>2 860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20FDE55" w14:textId="73AF987C" w:rsidR="00980B94" w:rsidRPr="000A4838" w:rsidRDefault="00980B94" w:rsidP="006B4805">
            <w:pPr>
              <w:suppressAutoHyphens/>
              <w:jc w:val="right"/>
              <w:rPr>
                <w:sz w:val="16"/>
                <w:szCs w:val="16"/>
              </w:rPr>
            </w:pPr>
            <w:r>
              <w:rPr>
                <w:sz w:val="16"/>
                <w:szCs w:val="16"/>
              </w:rPr>
              <w:t>0,1</w:t>
            </w:r>
          </w:p>
        </w:tc>
      </w:tr>
      <w:tr w:rsidR="00980B94" w:rsidRPr="000A4838" w14:paraId="3043C73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2A5AFF" w14:textId="77777777" w:rsidR="00980B94" w:rsidRPr="000A4838" w:rsidRDefault="00980B94" w:rsidP="006B4805">
            <w:pPr>
              <w:suppressAutoHyphens/>
              <w:jc w:val="left"/>
              <w:rPr>
                <w:sz w:val="16"/>
                <w:szCs w:val="16"/>
              </w:rPr>
            </w:pPr>
            <w:r>
              <w:rPr>
                <w:sz w:val="16"/>
                <w:szCs w:val="16"/>
              </w:rPr>
              <w:t>Climat. residencial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F19033" w14:textId="050ECA13"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B35CAC5" w14:textId="452E0A48" w:rsidR="00980B94" w:rsidRPr="000A4838" w:rsidRDefault="00980B94" w:rsidP="006B4805">
            <w:pPr>
              <w:suppressAutoHyphens/>
              <w:jc w:val="right"/>
              <w:rPr>
                <w:sz w:val="16"/>
                <w:szCs w:val="16"/>
              </w:rPr>
            </w:pPr>
            <w:r>
              <w:rPr>
                <w:sz w:val="16"/>
                <w:szCs w:val="16"/>
              </w:rPr>
              <w:t>11 070</w:t>
            </w:r>
          </w:p>
        </w:tc>
        <w:tc>
          <w:tcPr>
            <w:tcW w:w="475" w:type="pct"/>
            <w:tcBorders>
              <w:top w:val="nil"/>
              <w:left w:val="single" w:sz="4" w:space="0" w:color="auto"/>
              <w:bottom w:val="single" w:sz="4" w:space="0" w:color="auto"/>
              <w:right w:val="single" w:sz="4" w:space="0" w:color="auto"/>
            </w:tcBorders>
            <w:tcMar>
              <w:left w:w="43" w:type="dxa"/>
              <w:right w:w="43" w:type="dxa"/>
            </w:tcMar>
          </w:tcPr>
          <w:p w14:paraId="69B0C407" w14:textId="56E08113"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D5D1FED" w14:textId="7B2F8225"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89EA9B4" w14:textId="36FF3647" w:rsidR="00980B94" w:rsidRPr="000A4838" w:rsidRDefault="00980B94" w:rsidP="006B4805">
            <w:pPr>
              <w:suppressAutoHyphens/>
              <w:jc w:val="right"/>
              <w:rPr>
                <w:sz w:val="16"/>
                <w:szCs w:val="16"/>
              </w:rPr>
            </w:pPr>
            <w:r>
              <w:rPr>
                <w:sz w:val="16"/>
                <w:szCs w:val="16"/>
              </w:rPr>
              <w:t>152 551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E139BB" w14:textId="52C5A429" w:rsidR="00980B94" w:rsidRPr="000A4838" w:rsidRDefault="00980B94" w:rsidP="006B4805">
            <w:pPr>
              <w:suppressAutoHyphens/>
              <w:jc w:val="right"/>
              <w:rPr>
                <w:sz w:val="16"/>
                <w:szCs w:val="16"/>
              </w:rPr>
            </w:pPr>
            <w:r>
              <w:rPr>
                <w:sz w:val="16"/>
                <w:szCs w:val="16"/>
              </w:rPr>
              <w:t>563 625</w:t>
            </w:r>
          </w:p>
        </w:tc>
        <w:tc>
          <w:tcPr>
            <w:tcW w:w="475" w:type="pct"/>
            <w:tcBorders>
              <w:top w:val="single" w:sz="4" w:space="0" w:color="auto"/>
              <w:left w:val="nil"/>
              <w:bottom w:val="single" w:sz="4" w:space="0" w:color="auto"/>
              <w:right w:val="single" w:sz="4" w:space="0" w:color="auto"/>
            </w:tcBorders>
            <w:tcMar>
              <w:left w:w="43" w:type="dxa"/>
              <w:right w:w="43" w:type="dxa"/>
            </w:tcMar>
          </w:tcPr>
          <w:p w14:paraId="10707E86" w14:textId="7B6C1571"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B28803" w14:textId="07247B0A" w:rsidR="00980B94" w:rsidRPr="000A4838" w:rsidRDefault="00980B94" w:rsidP="006B4805">
            <w:pPr>
              <w:suppressAutoHyphens/>
              <w:jc w:val="right"/>
              <w:rPr>
                <w:sz w:val="16"/>
                <w:szCs w:val="16"/>
              </w:rPr>
            </w:pPr>
            <w:r>
              <w:rPr>
                <w:sz w:val="16"/>
                <w:szCs w:val="16"/>
              </w:rPr>
              <w:t>727 246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A18B0CF" w14:textId="45B0F538" w:rsidR="00980B94" w:rsidRPr="000A4838" w:rsidRDefault="00980B94" w:rsidP="006B4805">
            <w:pPr>
              <w:suppressAutoHyphens/>
              <w:jc w:val="right"/>
              <w:rPr>
                <w:sz w:val="16"/>
                <w:szCs w:val="16"/>
              </w:rPr>
            </w:pPr>
            <w:r>
              <w:rPr>
                <w:sz w:val="16"/>
                <w:szCs w:val="16"/>
              </w:rPr>
              <w:t>23,0</w:t>
            </w:r>
          </w:p>
        </w:tc>
      </w:tr>
      <w:tr w:rsidR="00980B94" w:rsidRPr="000A4838" w14:paraId="4AE3570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3F91C1" w14:textId="77777777" w:rsidR="00980B94" w:rsidRPr="000A4838" w:rsidRDefault="00980B94" w:rsidP="006B4805">
            <w:pPr>
              <w:suppressAutoHyphens/>
              <w:jc w:val="left"/>
              <w:rPr>
                <w:sz w:val="16"/>
                <w:szCs w:val="16"/>
              </w:rPr>
            </w:pPr>
            <w:r>
              <w:rPr>
                <w:sz w:val="16"/>
                <w:szCs w:val="16"/>
              </w:rPr>
              <w:t>Otros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8C77919" w14:textId="400D488A" w:rsidR="00980B94" w:rsidRPr="000A4838" w:rsidRDefault="00980B94" w:rsidP="006B4805">
            <w:pPr>
              <w:suppressAutoHyphens/>
              <w:jc w:val="right"/>
              <w:rPr>
                <w:sz w:val="16"/>
                <w:szCs w:val="16"/>
              </w:rPr>
            </w:pPr>
            <w:r>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077D81B6" w14:textId="42AEE1BB"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4E5DD7C" w14:textId="5FD131E0"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6ECAFE" w14:textId="1F36EE7E"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26E5050" w14:textId="4A6FC64C"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D0BBEF7" w14:textId="5BA9648A" w:rsidR="00980B94" w:rsidRPr="000A4838" w:rsidRDefault="00980B94" w:rsidP="006B4805">
            <w:pPr>
              <w:suppressAutoHyphens/>
              <w:jc w:val="right"/>
              <w:rPr>
                <w:sz w:val="16"/>
                <w:szCs w:val="16"/>
              </w:rPr>
            </w:pPr>
            <w:r>
              <w:rPr>
                <w:sz w:val="16"/>
                <w:szCs w:val="16"/>
              </w:rPr>
              <w:t>282 856</w:t>
            </w:r>
          </w:p>
        </w:tc>
        <w:tc>
          <w:tcPr>
            <w:tcW w:w="475" w:type="pct"/>
            <w:tcBorders>
              <w:top w:val="single" w:sz="4" w:space="0" w:color="auto"/>
              <w:left w:val="nil"/>
              <w:bottom w:val="single" w:sz="4" w:space="0" w:color="auto"/>
              <w:right w:val="single" w:sz="4" w:space="0" w:color="auto"/>
            </w:tcBorders>
            <w:tcMar>
              <w:left w:w="43" w:type="dxa"/>
              <w:right w:w="43" w:type="dxa"/>
            </w:tcMar>
          </w:tcPr>
          <w:p w14:paraId="26A9E286" w14:textId="3D40E892"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640286" w14:textId="17F38AEB" w:rsidR="00980B94" w:rsidRPr="000A4838" w:rsidRDefault="00980B94" w:rsidP="006B4805">
            <w:pPr>
              <w:suppressAutoHyphens/>
              <w:jc w:val="right"/>
              <w:rPr>
                <w:sz w:val="16"/>
                <w:szCs w:val="16"/>
              </w:rPr>
            </w:pPr>
            <w:r>
              <w:rPr>
                <w:sz w:val="16"/>
                <w:szCs w:val="16"/>
              </w:rPr>
              <w:t>282 856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DC1B256" w14:textId="384D52EE" w:rsidR="00980B94" w:rsidRPr="000A4838" w:rsidRDefault="00980B94" w:rsidP="006B4805">
            <w:pPr>
              <w:suppressAutoHyphens/>
              <w:jc w:val="right"/>
              <w:rPr>
                <w:sz w:val="16"/>
                <w:szCs w:val="16"/>
              </w:rPr>
            </w:pPr>
            <w:r>
              <w:rPr>
                <w:sz w:val="16"/>
                <w:szCs w:val="16"/>
              </w:rPr>
              <w:t>8,9</w:t>
            </w:r>
          </w:p>
        </w:tc>
      </w:tr>
      <w:tr w:rsidR="00980B94" w:rsidRPr="000A4838" w14:paraId="65F07E7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8F3DFB" w14:textId="77777777" w:rsidR="00980B94" w:rsidRPr="000A4838" w:rsidRDefault="00980B94" w:rsidP="006B4805">
            <w:pPr>
              <w:suppressAutoHyphens/>
              <w:jc w:val="left"/>
              <w:rPr>
                <w:sz w:val="16"/>
                <w:szCs w:val="16"/>
              </w:rPr>
            </w:pPr>
            <w:r>
              <w:rPr>
                <w:sz w:val="16"/>
                <w:szCs w:val="16"/>
              </w:rPr>
              <w:t>Refrigeración en el transporte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84978C3" w14:textId="2981B179" w:rsidR="00980B94" w:rsidRPr="000A4838" w:rsidRDefault="00980B94" w:rsidP="006B4805">
            <w:pPr>
              <w:suppressAutoHyphens/>
              <w:jc w:val="right"/>
              <w:rPr>
                <w:sz w:val="16"/>
                <w:szCs w:val="16"/>
              </w:rPr>
            </w:pPr>
            <w:r>
              <w:rPr>
                <w:sz w:val="16"/>
                <w:szCs w:val="16"/>
              </w:rPr>
              <w:t>12 870</w:t>
            </w:r>
          </w:p>
        </w:tc>
        <w:tc>
          <w:tcPr>
            <w:tcW w:w="474" w:type="pct"/>
            <w:tcBorders>
              <w:top w:val="single" w:sz="4" w:space="0" w:color="auto"/>
              <w:left w:val="nil"/>
              <w:bottom w:val="single" w:sz="4" w:space="0" w:color="auto"/>
              <w:right w:val="single" w:sz="4" w:space="0" w:color="auto"/>
            </w:tcBorders>
            <w:tcMar>
              <w:left w:w="43" w:type="dxa"/>
              <w:right w:w="43" w:type="dxa"/>
            </w:tcMar>
          </w:tcPr>
          <w:p w14:paraId="25AA9B9F" w14:textId="26E33968"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D20E0E1" w14:textId="7A2E1EEF"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5FE179" w14:textId="6F334533" w:rsidR="00980B94" w:rsidRPr="000A4838" w:rsidRDefault="00980B94" w:rsidP="006B4805">
            <w:pPr>
              <w:suppressAutoHyphens/>
              <w:jc w:val="right"/>
              <w:rPr>
                <w:sz w:val="16"/>
                <w:szCs w:val="16"/>
              </w:rPr>
            </w:pPr>
            <w:r>
              <w:rPr>
                <w:sz w:val="16"/>
                <w:szCs w:val="16"/>
              </w:rPr>
              <w:t>50 981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659883F" w14:textId="17FA4FFB"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3CC8F95" w14:textId="07A93F3B"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9AD37E5" w14:textId="2466AD60" w:rsidR="00980B94" w:rsidRPr="000A4838" w:rsidRDefault="00980B94" w:rsidP="006B4805">
            <w:pPr>
              <w:suppressAutoHyphens/>
              <w:jc w:val="right"/>
              <w:rPr>
                <w:sz w:val="16"/>
                <w:szCs w:val="16"/>
              </w:rPr>
            </w:pPr>
            <w:r>
              <w:rPr>
                <w:sz w:val="16"/>
                <w:szCs w:val="16"/>
              </w:rPr>
              <w:t>15 940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463431" w14:textId="709A29B3" w:rsidR="00980B94" w:rsidRPr="000A4838" w:rsidRDefault="00980B94" w:rsidP="006B4805">
            <w:pPr>
              <w:suppressAutoHyphens/>
              <w:jc w:val="right"/>
              <w:rPr>
                <w:sz w:val="16"/>
                <w:szCs w:val="16"/>
              </w:rPr>
            </w:pPr>
            <w:r>
              <w:rPr>
                <w:sz w:val="16"/>
                <w:szCs w:val="16"/>
              </w:rPr>
              <w:t>79 791</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14D1A22" w14:textId="1D1812FE" w:rsidR="00980B94" w:rsidRPr="000A4838" w:rsidRDefault="00980B94" w:rsidP="006B4805">
            <w:pPr>
              <w:suppressAutoHyphens/>
              <w:jc w:val="right"/>
              <w:rPr>
                <w:sz w:val="16"/>
                <w:szCs w:val="16"/>
              </w:rPr>
            </w:pPr>
            <w:r>
              <w:rPr>
                <w:sz w:val="16"/>
                <w:szCs w:val="16"/>
              </w:rPr>
              <w:t>2,5</w:t>
            </w:r>
          </w:p>
        </w:tc>
      </w:tr>
      <w:tr w:rsidR="00980B94" w:rsidRPr="000A4838" w14:paraId="10421FC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317014" w14:textId="77777777" w:rsidR="00980B94" w:rsidRPr="000A4838" w:rsidRDefault="00980B94" w:rsidP="006B4805">
            <w:pPr>
              <w:suppressAutoHyphens/>
              <w:jc w:val="left"/>
              <w:rPr>
                <w:sz w:val="16"/>
                <w:szCs w:val="16"/>
              </w:rPr>
            </w:pPr>
            <w:r>
              <w:rPr>
                <w:sz w:val="16"/>
                <w:szCs w:val="16"/>
              </w:rPr>
              <w:t>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1A593F8" w14:textId="2E548D77" w:rsidR="00980B94" w:rsidRPr="000A4838" w:rsidRDefault="00980B94" w:rsidP="006B4805">
            <w:pPr>
              <w:suppressAutoHyphens/>
              <w:jc w:val="right"/>
              <w:rPr>
                <w:sz w:val="16"/>
                <w:szCs w:val="16"/>
              </w:rPr>
            </w:pPr>
            <w:r>
              <w:rPr>
                <w:sz w:val="16"/>
                <w:szCs w:val="16"/>
              </w:rPr>
              <w:t>81 510</w:t>
            </w:r>
          </w:p>
        </w:tc>
        <w:tc>
          <w:tcPr>
            <w:tcW w:w="474" w:type="pct"/>
            <w:tcBorders>
              <w:top w:val="single" w:sz="4" w:space="0" w:color="auto"/>
              <w:left w:val="nil"/>
              <w:bottom w:val="single" w:sz="4" w:space="0" w:color="auto"/>
              <w:right w:val="single" w:sz="4" w:space="0" w:color="auto"/>
            </w:tcBorders>
            <w:tcMar>
              <w:left w:w="43" w:type="dxa"/>
              <w:right w:w="43" w:type="dxa"/>
            </w:tcMar>
          </w:tcPr>
          <w:p w14:paraId="082A6FBB" w14:textId="110D23CF"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F0D1C38" w14:textId="29078277"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006E88" w14:textId="3DA7876B"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C9D173F" w14:textId="0C6F276D" w:rsidR="00980B94" w:rsidRPr="000A4838" w:rsidRDefault="00980B94" w:rsidP="006B4805">
            <w:pPr>
              <w:suppressAutoHyphens/>
              <w:jc w:val="right"/>
              <w:rPr>
                <w:sz w:val="16"/>
                <w:szCs w:val="16"/>
              </w:rPr>
            </w:pPr>
            <w:r>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1919C6F" w14:textId="2EC93CAC" w:rsidR="00980B94" w:rsidRPr="000A4838" w:rsidRDefault="00980B94" w:rsidP="006B4805">
            <w:pPr>
              <w:suppressAutoHyphens/>
              <w:jc w:val="right"/>
              <w:rPr>
                <w:sz w:val="16"/>
                <w:szCs w:val="16"/>
              </w:rPr>
            </w:pPr>
            <w:r>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A2B3248" w14:textId="436FF1DF" w:rsidR="00980B94" w:rsidRPr="000A4838" w:rsidRDefault="00980B94" w:rsidP="006B4805">
            <w:pPr>
              <w:suppressAutoHyphens/>
              <w:jc w:val="right"/>
              <w:rPr>
                <w:sz w:val="16"/>
                <w:szCs w:val="16"/>
              </w:rPr>
            </w:pPr>
            <w:r>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34B379" w14:textId="01B67735" w:rsidR="00980B94" w:rsidRPr="000A4838" w:rsidRDefault="00980B94" w:rsidP="006B4805">
            <w:pPr>
              <w:suppressAutoHyphens/>
              <w:jc w:val="right"/>
              <w:rPr>
                <w:sz w:val="16"/>
                <w:szCs w:val="16"/>
              </w:rPr>
            </w:pPr>
            <w:r>
              <w:rPr>
                <w:sz w:val="16"/>
                <w:szCs w:val="16"/>
              </w:rPr>
              <w:t>81 510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ED5EF18" w14:textId="3DD481AA" w:rsidR="00980B94" w:rsidRPr="000A4838" w:rsidRDefault="00980B94" w:rsidP="006B4805">
            <w:pPr>
              <w:suppressAutoHyphens/>
              <w:jc w:val="right"/>
              <w:rPr>
                <w:sz w:val="16"/>
                <w:szCs w:val="16"/>
              </w:rPr>
            </w:pPr>
            <w:r>
              <w:rPr>
                <w:sz w:val="16"/>
                <w:szCs w:val="16"/>
              </w:rPr>
              <w:t>2,6</w:t>
            </w:r>
          </w:p>
        </w:tc>
      </w:tr>
      <w:tr w:rsidR="00980B94" w:rsidRPr="000A4838" w14:paraId="1E2C3646" w14:textId="77777777" w:rsidTr="003A3F29">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CA91CD" w14:textId="77777777" w:rsidR="00980B94" w:rsidRPr="000A4838" w:rsidRDefault="00980B94" w:rsidP="006B4805">
            <w:pPr>
              <w:suppressAutoHyphens/>
              <w:jc w:val="left"/>
              <w:rPr>
                <w:i/>
                <w:iCs/>
                <w:sz w:val="16"/>
                <w:szCs w:val="16"/>
              </w:rPr>
            </w:pPr>
            <w:r>
              <w:rPr>
                <w:i/>
                <w:iCs/>
                <w:sz w:val="16"/>
                <w:szCs w:val="16"/>
              </w:rPr>
              <w:t>Subtotal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84442" w14:textId="082D9720" w:rsidR="00980B94" w:rsidRPr="000A4838" w:rsidRDefault="00980B94" w:rsidP="006B4805">
            <w:pPr>
              <w:suppressAutoHyphens/>
              <w:jc w:val="right"/>
              <w:rPr>
                <w:i/>
                <w:iCs/>
                <w:sz w:val="16"/>
                <w:szCs w:val="16"/>
              </w:rPr>
            </w:pPr>
            <w:r>
              <w:rPr>
                <w:i/>
                <w:iCs/>
                <w:sz w:val="16"/>
                <w:szCs w:val="16"/>
              </w:rPr>
              <w:t>1 641 926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786F6932" w14:textId="4655CB93" w:rsidR="00980B94" w:rsidRPr="000A4838" w:rsidRDefault="00980B94" w:rsidP="006B4805">
            <w:pPr>
              <w:suppressAutoHyphens/>
              <w:jc w:val="right"/>
              <w:rPr>
                <w:i/>
                <w:iCs/>
                <w:sz w:val="16"/>
                <w:szCs w:val="16"/>
              </w:rPr>
            </w:pPr>
            <w:r>
              <w:rPr>
                <w:i/>
                <w:iCs/>
                <w:sz w:val="16"/>
                <w:szCs w:val="16"/>
              </w:rPr>
              <w:t>11 070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65239F78" w14:textId="550DFF8C" w:rsidR="00980B94" w:rsidRPr="000A4838" w:rsidRDefault="00980B94" w:rsidP="006B4805">
            <w:pPr>
              <w:suppressAutoHyphens/>
              <w:jc w:val="right"/>
              <w:rPr>
                <w:i/>
                <w:iCs/>
                <w:sz w:val="16"/>
                <w:szCs w:val="16"/>
              </w:rPr>
            </w:pPr>
            <w:r>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9A59F" w14:textId="298E5A42" w:rsidR="00980B94" w:rsidRPr="000A4838" w:rsidRDefault="00980B94" w:rsidP="006B4805">
            <w:pPr>
              <w:suppressAutoHyphens/>
              <w:jc w:val="right"/>
              <w:rPr>
                <w:i/>
                <w:iCs/>
                <w:sz w:val="16"/>
                <w:szCs w:val="16"/>
              </w:rPr>
            </w:pPr>
            <w:r>
              <w:rPr>
                <w:i/>
                <w:iCs/>
                <w:sz w:val="16"/>
                <w:szCs w:val="16"/>
              </w:rPr>
              <w:t>482 357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43953C" w14:textId="2E1E7FDB" w:rsidR="00980B94" w:rsidRPr="000A4838" w:rsidRDefault="00980B94" w:rsidP="006B4805">
            <w:pPr>
              <w:suppressAutoHyphens/>
              <w:jc w:val="right"/>
              <w:rPr>
                <w:i/>
                <w:iCs/>
                <w:sz w:val="16"/>
                <w:szCs w:val="16"/>
              </w:rPr>
            </w:pPr>
            <w:r>
              <w:rPr>
                <w:i/>
                <w:iCs/>
                <w:sz w:val="16"/>
                <w:szCs w:val="16"/>
              </w:rPr>
              <w:t>152 551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0FBC8" w14:textId="3882C200" w:rsidR="00980B94" w:rsidRPr="000A4838" w:rsidRDefault="00980B94" w:rsidP="006B4805">
            <w:pPr>
              <w:suppressAutoHyphens/>
              <w:jc w:val="right"/>
              <w:rPr>
                <w:i/>
                <w:iCs/>
                <w:sz w:val="16"/>
                <w:szCs w:val="16"/>
              </w:rPr>
            </w:pPr>
            <w:r>
              <w:rPr>
                <w:i/>
                <w:iCs/>
                <w:sz w:val="16"/>
                <w:szCs w:val="16"/>
              </w:rPr>
              <w:t>846 481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1E881175" w14:textId="7C769656" w:rsidR="00980B94" w:rsidRPr="000A4838" w:rsidRDefault="00980B94" w:rsidP="006B4805">
            <w:pPr>
              <w:suppressAutoHyphens/>
              <w:jc w:val="right"/>
              <w:rPr>
                <w:i/>
                <w:iCs/>
                <w:sz w:val="16"/>
                <w:szCs w:val="16"/>
              </w:rPr>
            </w:pPr>
            <w:r>
              <w:rPr>
                <w:i/>
                <w:iCs/>
                <w:sz w:val="16"/>
                <w:szCs w:val="16"/>
              </w:rPr>
              <w:t>15 940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127B43" w14:textId="3F24EDCC" w:rsidR="00980B94" w:rsidRPr="000A4838" w:rsidRDefault="00980B94" w:rsidP="006B4805">
            <w:pPr>
              <w:suppressAutoHyphens/>
              <w:jc w:val="right"/>
              <w:rPr>
                <w:i/>
                <w:iCs/>
                <w:sz w:val="16"/>
                <w:szCs w:val="16"/>
              </w:rPr>
            </w:pPr>
            <w:r>
              <w:rPr>
                <w:i/>
                <w:iCs/>
                <w:sz w:val="16"/>
                <w:szCs w:val="16"/>
              </w:rPr>
              <w:t>3 164 815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0F974E" w14:textId="77777777" w:rsidR="00980B94" w:rsidRPr="000A4838" w:rsidRDefault="00980B94" w:rsidP="006B4805">
            <w:pPr>
              <w:suppressAutoHyphens/>
              <w:jc w:val="right"/>
              <w:rPr>
                <w:b/>
                <w:bCs/>
                <w:sz w:val="16"/>
                <w:szCs w:val="16"/>
              </w:rPr>
            </w:pPr>
          </w:p>
        </w:tc>
      </w:tr>
      <w:tr w:rsidR="00980B94" w:rsidRPr="000A4838" w14:paraId="61EB1FB4" w14:textId="77777777" w:rsidTr="003A3F29">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12AD1FB" w14:textId="77777777" w:rsidR="00980B94" w:rsidRPr="000A4838" w:rsidRDefault="00980B94" w:rsidP="006B4805">
            <w:pPr>
              <w:suppressAutoHyphens/>
              <w:jc w:val="left"/>
              <w:rPr>
                <w:b/>
                <w:bCs/>
                <w:sz w:val="16"/>
                <w:szCs w:val="16"/>
              </w:rPr>
            </w:pPr>
            <w:r>
              <w:rPr>
                <w:b/>
                <w:bCs/>
                <w:sz w:val="16"/>
                <w:szCs w:val="16"/>
              </w:rPr>
              <w:t>Total (CO</w:t>
            </w:r>
            <w:r>
              <w:rPr>
                <w:b/>
                <w:bCs/>
                <w:sz w:val="16"/>
                <w:szCs w:val="16"/>
                <w:vertAlign w:val="subscript"/>
              </w:rPr>
              <w:t xml:space="preserve">2 </w:t>
            </w:r>
            <w:r>
              <w:rPr>
                <w:b/>
                <w:bCs/>
                <w:sz w:val="16"/>
                <w:szCs w:val="16"/>
              </w:rPr>
              <w:t>equivalente)</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C646A8" w14:textId="5C462ECC" w:rsidR="00980B94" w:rsidRPr="000A4838" w:rsidRDefault="00980B94" w:rsidP="006B4805">
            <w:pPr>
              <w:suppressAutoHyphens/>
              <w:jc w:val="right"/>
              <w:rPr>
                <w:b/>
                <w:bCs/>
                <w:sz w:val="16"/>
                <w:szCs w:val="16"/>
              </w:rPr>
            </w:pPr>
            <w:r>
              <w:rPr>
                <w:b/>
                <w:bCs/>
                <w:sz w:val="16"/>
                <w:szCs w:val="16"/>
              </w:rPr>
              <w:t>1 641 926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0B913E8D" w14:textId="02844676" w:rsidR="00980B94" w:rsidRPr="000A4838" w:rsidRDefault="00980B94" w:rsidP="006B4805">
            <w:pPr>
              <w:suppressAutoHyphens/>
              <w:jc w:val="right"/>
              <w:rPr>
                <w:sz w:val="16"/>
                <w:szCs w:val="16"/>
              </w:rPr>
            </w:pPr>
            <w:r>
              <w:rPr>
                <w:b/>
                <w:bCs/>
                <w:sz w:val="16"/>
                <w:szCs w:val="16"/>
              </w:rPr>
              <w:t>11 070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E195E72" w14:textId="51138A58" w:rsidR="00980B94" w:rsidRPr="000A4838" w:rsidRDefault="00980B94" w:rsidP="006B4805">
            <w:pPr>
              <w:suppressAutoHyphens/>
              <w:jc w:val="right"/>
              <w:rPr>
                <w:b/>
                <w:bCs/>
                <w:sz w:val="16"/>
                <w:szCs w:val="16"/>
              </w:rPr>
            </w:pPr>
            <w:r>
              <w:rPr>
                <w:b/>
                <w:bCs/>
                <w:sz w:val="16"/>
                <w:szCs w:val="16"/>
              </w:rPr>
              <w:t>14 490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49273B" w14:textId="5CCBAEE3" w:rsidR="00980B94" w:rsidRPr="000A4838" w:rsidRDefault="00980B94" w:rsidP="006B4805">
            <w:pPr>
              <w:suppressAutoHyphens/>
              <w:jc w:val="right"/>
              <w:rPr>
                <w:b/>
                <w:bCs/>
                <w:sz w:val="16"/>
                <w:szCs w:val="16"/>
              </w:rPr>
            </w:pPr>
            <w:r>
              <w:rPr>
                <w:b/>
                <w:bCs/>
                <w:sz w:val="16"/>
                <w:szCs w:val="16"/>
              </w:rPr>
              <w:t>482 357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72B53D" w14:textId="7E88B997" w:rsidR="00980B94" w:rsidRPr="000A4838" w:rsidRDefault="00980B94" w:rsidP="006B4805">
            <w:pPr>
              <w:suppressAutoHyphens/>
              <w:jc w:val="right"/>
              <w:rPr>
                <w:b/>
                <w:bCs/>
                <w:sz w:val="16"/>
                <w:szCs w:val="16"/>
              </w:rPr>
            </w:pPr>
            <w:r>
              <w:rPr>
                <w:b/>
                <w:bCs/>
                <w:sz w:val="16"/>
                <w:szCs w:val="16"/>
              </w:rPr>
              <w:t>152 551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9F9E7A" w14:textId="0FF7A4AB" w:rsidR="00980B94" w:rsidRPr="000A4838" w:rsidRDefault="00980B94" w:rsidP="006B4805">
            <w:pPr>
              <w:suppressAutoHyphens/>
              <w:jc w:val="right"/>
              <w:rPr>
                <w:b/>
                <w:bCs/>
                <w:sz w:val="16"/>
                <w:szCs w:val="16"/>
              </w:rPr>
            </w:pPr>
            <w:r>
              <w:rPr>
                <w:b/>
                <w:bCs/>
                <w:sz w:val="16"/>
                <w:szCs w:val="16"/>
              </w:rPr>
              <w:t>846 481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648FACCC" w14:textId="61E88A1F" w:rsidR="00980B94" w:rsidRPr="000A4838" w:rsidRDefault="00980B94" w:rsidP="006B4805">
            <w:pPr>
              <w:suppressAutoHyphens/>
              <w:jc w:val="right"/>
              <w:rPr>
                <w:b/>
                <w:bCs/>
                <w:sz w:val="16"/>
                <w:szCs w:val="16"/>
              </w:rPr>
            </w:pPr>
            <w:r>
              <w:rPr>
                <w:b/>
                <w:bCs/>
                <w:sz w:val="16"/>
                <w:szCs w:val="16"/>
              </w:rPr>
              <w:t>15 940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4FF53" w14:textId="110EFC8F" w:rsidR="00980B94" w:rsidRPr="000A4838" w:rsidRDefault="00980B94" w:rsidP="006B4805">
            <w:pPr>
              <w:suppressAutoHyphens/>
              <w:jc w:val="right"/>
              <w:rPr>
                <w:b/>
                <w:bCs/>
                <w:sz w:val="16"/>
                <w:szCs w:val="16"/>
              </w:rPr>
            </w:pPr>
            <w:r>
              <w:rPr>
                <w:b/>
                <w:bCs/>
                <w:sz w:val="16"/>
                <w:szCs w:val="16"/>
              </w:rPr>
              <w:t>3 164 815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23FE99" w14:textId="5D2C3D0A" w:rsidR="00980B94" w:rsidRPr="000A4838" w:rsidRDefault="00980B94" w:rsidP="006B4805">
            <w:pPr>
              <w:suppressAutoHyphens/>
              <w:jc w:val="right"/>
              <w:rPr>
                <w:b/>
                <w:bCs/>
                <w:sz w:val="16"/>
                <w:szCs w:val="16"/>
              </w:rPr>
            </w:pPr>
            <w:r>
              <w:rPr>
                <w:b/>
                <w:bCs/>
                <w:sz w:val="16"/>
                <w:szCs w:val="16"/>
              </w:rPr>
              <w:t>100,0</w:t>
            </w:r>
          </w:p>
        </w:tc>
      </w:tr>
    </w:tbl>
    <w:p w14:paraId="142C1A5B" w14:textId="77777777" w:rsidR="00980B94" w:rsidRPr="000A4838" w:rsidRDefault="00980B94" w:rsidP="006B4805">
      <w:pPr>
        <w:pStyle w:val="Heading1"/>
        <w:numPr>
          <w:ilvl w:val="0"/>
          <w:numId w:val="0"/>
        </w:numPr>
        <w:suppressAutoHyphens/>
        <w:spacing w:after="0"/>
      </w:pPr>
    </w:p>
    <w:p w14:paraId="7AFBBFFD" w14:textId="2A991E7C" w:rsidR="00980B94" w:rsidRPr="000A4838" w:rsidRDefault="00980B94" w:rsidP="0086587A">
      <w:pPr>
        <w:pStyle w:val="Heading1"/>
      </w:pPr>
      <w:r>
        <w:t>Hay 6 790 técnicos identificados (415 de ellos mujeres), 4 800 de los cuales trabajan en talleres informales. Hay 360 talleres formales, propiedad de 60 empresas con varias sucursales, que emplean a 1 970 técnicos, con una media de 5,5 técnicos por taller y casi 33 técnicos por empresa. Hay 2 717 talleres informales con 4 800 técnicos, con una media de 1,77 técnicos por taller. Además, hay 335 técnicos identificados que trabajan en 306 talleres de climatización de automóviles (MAC). Los técnicos del sector MAC no han recibido formación en buenas prácticas de mantenimiento en el marco del Fondo Multilateral. A continuación se presenta una breve descripción del consumo por subsector de servicios.</w:t>
      </w:r>
    </w:p>
    <w:p w14:paraId="27015030" w14:textId="77777777" w:rsidR="00980B94" w:rsidRPr="000A4838" w:rsidRDefault="00980B94" w:rsidP="006B4805">
      <w:pPr>
        <w:suppressAutoHyphens/>
        <w:spacing w:after="240"/>
        <w:rPr>
          <w:i/>
          <w:iCs/>
        </w:rPr>
      </w:pPr>
      <w:r>
        <w:rPr>
          <w:i/>
          <w:iCs/>
        </w:rPr>
        <w:t xml:space="preserve">Servicio de refrigeración doméstica, comercial, industrial y de transporte </w:t>
      </w:r>
    </w:p>
    <w:p w14:paraId="786DFDE7" w14:textId="6A322BE1" w:rsidR="00980B94" w:rsidRPr="000A4838" w:rsidRDefault="00980B94" w:rsidP="0086587A">
      <w:pPr>
        <w:pStyle w:val="Heading1"/>
      </w:pPr>
      <w:r>
        <w:t>Las aplicaciones domésticas de refrigeración utilizan predominantemente HFC-134a (97%) y unas pocas utilizan R-600a (3%) en pequeños refrigeradores y congeladores principalmente para fines domésticos y en algunas instalaciones comerciales y sanitarias para el almacenamiento de medicamentos. La introducción de los refrigeradores R-600a es lenta debido a su precio, la preocupación por la inflamabilidad del refrigerante y la falta de experiencia de los técnicos. Falta información sobre el número de técnicos que manipulan electrodomésticos y las prácticas que se aplican. Los técnicos que se ocupan de los electrodomésticos pertenecen en su mayoría al sector informal y, por lo general, no trabajan con otros equipos. Lo mismo ocurre con algunos técnicos en refrigeración comercial.</w:t>
      </w:r>
    </w:p>
    <w:p w14:paraId="2EB27729" w14:textId="77777777" w:rsidR="00980B94" w:rsidRPr="000A4838" w:rsidRDefault="00980B94" w:rsidP="006B4805">
      <w:pPr>
        <w:suppressAutoHyphens/>
      </w:pPr>
    </w:p>
    <w:p w14:paraId="0F923DA2" w14:textId="29A0116D" w:rsidR="00980B94" w:rsidRPr="000A4838" w:rsidRDefault="00980B94" w:rsidP="0086587A">
      <w:pPr>
        <w:pStyle w:val="Heading1"/>
      </w:pPr>
      <w:r>
        <w:t>El subsector de la refrigeración comercial es el mayor consumidor de HFC de todos los subsectores, aunque no sea el que más equipos posee. Los índices de consumo se atribuyen a la mayor carga media de refrigerante en el interior de las unidades, así como a los índices de fugas, ya que la mayoría de las unidades de refrigeración comercial de mayor tamaño se ensamblan localmente y las fugas de los componentes conectados aumentan con la antigüedad de los sistemas. El sector del servicio de refrigeración comercial requiere HCFC-22 (16%) y HFC (84%) principalmente para el servicio de expositores de supermercados, cámaras frigoríficas, panaderías y otras instalaciones de preparación de alimentos.</w:t>
      </w:r>
      <w:r>
        <w:rPr>
          <w:shd w:val="clear" w:color="auto" w:fill="FFFFFF" w:themeFill="background1"/>
        </w:rPr>
        <w:t xml:space="preserve"> </w:t>
      </w:r>
      <w:r>
        <w:t xml:space="preserve">En este subsector se incluyen las unidades selladas en fábrica, así como las unidades de refrigeración a medida montadas en talleres o in situ. El sector incluye talleres, técnicos y pequeñas y medianas empresas (PYME) que diseñan/ensamblan e instalan equipos que utilizan HFC-134a, R-404A y HCFC-22. En la mayoría de los casos, estas PYME actúan como asesores de confianza de los propietarios de los equipos a la hora de seleccionar la tecnología. </w:t>
      </w:r>
    </w:p>
    <w:p w14:paraId="78532C3E" w14:textId="77777777" w:rsidR="00980B94" w:rsidRPr="000A4838" w:rsidRDefault="00980B94" w:rsidP="0086587A">
      <w:pPr>
        <w:pStyle w:val="Heading1"/>
      </w:pPr>
      <w:r>
        <w:t xml:space="preserve">Las aplicaciones de refrigeración industrial consumen el 0,1% de los HFC del país (en toneladas de CO2-eq). En la refrigeración industrial, la cuota del amoníaco y el HCFC-22 es de aproximadamente el 80%, mientras que la de los HFC es de aproximadamente el 20%. Entre otras, estas unidades se utilizan generalmente en la pesca, la agroindustria, las grandes instalaciones de transformación de alimentos, la industria cosmética y las fábricas de hielo. Estas unidades de refrigeración suelen ser importadas y bien mantenidas por técnicos de servicio especializados contratados por las instalaciones donde se colocan. </w:t>
      </w:r>
    </w:p>
    <w:p w14:paraId="29D52FCD" w14:textId="77777777" w:rsidR="00980B94" w:rsidRPr="000A4838" w:rsidRDefault="00980B94" w:rsidP="0086587A">
      <w:pPr>
        <w:pStyle w:val="Heading1"/>
      </w:pPr>
      <w:r>
        <w:t xml:space="preserve">La refrigeración para el transporte sólo consume el 2,5% de los HFC del país (en toneladas de CO2-eq). El subsector de la refrigeración para el transporte depende predominantemente de los HFC (91%), con un uso de HCFC-22 de sólo el 9%. El subsector de la refrigeración para el transporte es un consumidor relativamente importante por unidad, debido al desgaste excesivo durante los trayectos por carretera. Otros retos son la dispersión geográfica de los talleres de servicio a lo largo de las carreteras de transporte hacia el interior del país y la lenta introducción de alternativas de bajo PCA. </w:t>
      </w:r>
    </w:p>
    <w:p w14:paraId="729786E3" w14:textId="77777777" w:rsidR="00980B94" w:rsidRPr="000A4838" w:rsidRDefault="00980B94" w:rsidP="006B4805">
      <w:pPr>
        <w:suppressAutoHyphens/>
        <w:spacing w:after="240"/>
        <w:rPr>
          <w:i/>
          <w:iCs/>
        </w:rPr>
      </w:pPr>
      <w:r>
        <w:rPr>
          <w:i/>
          <w:iCs/>
        </w:rPr>
        <w:t>Servicio y mantenimiento de equipos de aire acondicionado residencial y comercial</w:t>
      </w:r>
    </w:p>
    <w:p w14:paraId="3A1EB43E" w14:textId="3B73534A" w:rsidR="00980B94" w:rsidRPr="000A4838" w:rsidRDefault="00980B94" w:rsidP="0086587A">
      <w:pPr>
        <w:pStyle w:val="Heading1"/>
      </w:pPr>
      <w:r>
        <w:t>Los equipos residenciales de aire acondicionado utilizan HCFC-22 (31%) y HFC (69%). Los aparatos de aire acondicionado con R-410A están sustituyendo rápidamente a los de HCFC-22. Las unidades de aire acondicionado a base de HFC-32 o R-290 son escasas. Mientras tanto, los sistemas comerciales de aire acondicionado utilizan cantidades equivalentes de HFC y HCFC-22, y todavía existen unidades de refrigeración basadas en HCFC. El servicio en este sector lo prestan empresas relativamente más grandes. Muchas de las actividades del PGEH van dirigidas a los técnicos que trabajan en el sector de los acondicionadores de aire, dado su amplio uso de HCFC-22.</w:t>
      </w:r>
    </w:p>
    <w:p w14:paraId="46F57914" w14:textId="77777777" w:rsidR="00980B94" w:rsidRPr="000A4838" w:rsidRDefault="00980B94" w:rsidP="006B4805">
      <w:pPr>
        <w:suppressAutoHyphens/>
        <w:rPr>
          <w:i/>
          <w:iCs/>
        </w:rPr>
      </w:pPr>
      <w:r>
        <w:rPr>
          <w:i/>
          <w:iCs/>
        </w:rPr>
        <w:t xml:space="preserve">Servicio de equipos de climatización de automóviles  </w:t>
      </w:r>
    </w:p>
    <w:p w14:paraId="5232C3D7" w14:textId="77777777" w:rsidR="00980B94" w:rsidRPr="000A4838" w:rsidRDefault="00980B94" w:rsidP="006B4805">
      <w:pPr>
        <w:suppressAutoHyphens/>
        <w:rPr>
          <w:u w:val="single"/>
        </w:rPr>
      </w:pPr>
    </w:p>
    <w:p w14:paraId="008FE534" w14:textId="77777777" w:rsidR="00980B94" w:rsidRPr="000A4838" w:rsidRDefault="00980B94" w:rsidP="0086587A">
      <w:pPr>
        <w:pStyle w:val="Heading1"/>
      </w:pPr>
      <w:r>
        <w:t>Este sector, que no recibió ayuda durante el PGEH, sólo consume HFC-134a y representa el 2,6% de los HFC en toneladas de CO2-eq. Los equipo de MAC en Camerún son propensos a las fugas y suelen repararse con piezas usadas de otros vehículos. La mayoría de los vehículos utilizados en el país tienen aire acondicionado, se revisa cada vehículo una vez al año y se sustituye prácticamente toda su carga. Es necesario mejorar las prácticas de mantenimiento para garantizar el correcto funcionamiento de las unidades, reducir las fugas y recuperar el refrigerante. Todavía no se dispone de alternativas como el HFO-1234yf, y su introducción vendrá determinada por la tecnología AC utilizada en los vehículos importados al país, muchos de ellos de segunda mano.</w:t>
      </w:r>
    </w:p>
    <w:p w14:paraId="2B58A40E" w14:textId="77777777" w:rsidR="00980B94" w:rsidRPr="000A4838" w:rsidRDefault="00980B94" w:rsidP="006B4805">
      <w:pPr>
        <w:suppressAutoHyphens/>
        <w:rPr>
          <w:i/>
          <w:iCs/>
        </w:rPr>
      </w:pPr>
      <w:r>
        <w:rPr>
          <w:i/>
          <w:iCs/>
        </w:rPr>
        <w:t>Instalación y montaje</w:t>
      </w:r>
    </w:p>
    <w:p w14:paraId="029A6E5B" w14:textId="77777777" w:rsidR="00980B94" w:rsidRPr="000A4838" w:rsidRDefault="00980B94" w:rsidP="006B4805">
      <w:pPr>
        <w:suppressAutoHyphens/>
        <w:rPr>
          <w:i/>
          <w:iCs/>
        </w:rPr>
      </w:pPr>
    </w:p>
    <w:p w14:paraId="798839B0" w14:textId="29C7DDB3" w:rsidR="00980B94" w:rsidRPr="000A4838" w:rsidRDefault="00980B94" w:rsidP="0086587A">
      <w:pPr>
        <w:pStyle w:val="Heading1"/>
        <w:rPr>
          <w:i/>
          <w:iCs/>
        </w:rPr>
      </w:pPr>
      <w:r>
        <w:t>Camerún cuenta con un sector de montaje que se ocupa de unidades de aire acondicionado y de refrigeración con diversas capacidades. Los montadores locales utilizan tanto HCFC-22 como HFC para diversos productos. Camerún no estableció una distinción del servicio a partir del montaje en la etapa I del PAK.  Aun así, el país podría hacerlo para otras etapas del PAK.</w:t>
      </w:r>
    </w:p>
    <w:p w14:paraId="7A1A05F7" w14:textId="77777777" w:rsidR="00980B94" w:rsidRPr="000A4838" w:rsidRDefault="00980B94" w:rsidP="006B4805">
      <w:pPr>
        <w:pStyle w:val="Heading1"/>
        <w:keepNext/>
        <w:numPr>
          <w:ilvl w:val="0"/>
          <w:numId w:val="0"/>
        </w:numPr>
        <w:suppressAutoHyphens/>
        <w:rPr>
          <w:i/>
          <w:iCs/>
        </w:rPr>
      </w:pPr>
      <w:r>
        <w:rPr>
          <w:i/>
          <w:iCs/>
        </w:rPr>
        <w:t>Aplicaciones para la lucha contra incendios</w:t>
      </w:r>
    </w:p>
    <w:p w14:paraId="5363D8FA" w14:textId="77777777" w:rsidR="00980B94" w:rsidRPr="000A4838" w:rsidRDefault="00980B94" w:rsidP="0086587A">
      <w:pPr>
        <w:pStyle w:val="Heading1"/>
      </w:pPr>
      <w:r>
        <w:t>En Camerún, el HFC-227ea se utiliza para el mantenimiento de aplicaciones contra incendios para rellenar y sustituir fugas en los sistemas centrales contra incendios utilizados en instalaciones de almacenamiento de hidrocarburos, refinerías y plantas de fabricación de aluminio.</w:t>
      </w:r>
    </w:p>
    <w:p w14:paraId="16730D7B" w14:textId="77777777" w:rsidR="00CE0026" w:rsidRPr="000A4838" w:rsidRDefault="00CE0026" w:rsidP="006B4805">
      <w:pPr>
        <w:keepNext/>
        <w:suppressAutoHyphens/>
        <w:rPr>
          <w:i/>
          <w:iCs/>
        </w:rPr>
      </w:pPr>
      <w:r>
        <w:rPr>
          <w:i/>
          <w:iCs/>
        </w:rPr>
        <w:t xml:space="preserve">Normas mínimas de rendimiento energético </w:t>
      </w:r>
    </w:p>
    <w:p w14:paraId="56D8D3D1" w14:textId="77777777" w:rsidR="00CE0026" w:rsidRPr="000A4838" w:rsidRDefault="00CE0026" w:rsidP="006B4805">
      <w:pPr>
        <w:keepNext/>
        <w:suppressAutoHyphens/>
      </w:pPr>
    </w:p>
    <w:p w14:paraId="5742D23D" w14:textId="2D3FB7C3" w:rsidR="00CE0026" w:rsidRPr="000A4838" w:rsidRDefault="00EF75FA" w:rsidP="0086587A">
      <w:pPr>
        <w:pStyle w:val="Heading1"/>
      </w:pPr>
      <w:r>
        <w:t xml:space="preserve">En la actualidad, Camerún no cuenta con requisitos de etiquetado ni con normas mínimas de rendimiento energético (MEPS). La DNO mantuvo conversaciones preliminares con el Ministerio de Energía sobre el establecimiento de MEPS para los equipos de RAC. ONUDI indicó que la agencia alemana de desarrollo GIZ está trabajando en MEPS dentro de su proyecto </w:t>
      </w:r>
      <w:r>
        <w:rPr>
          <w:i/>
        </w:rPr>
        <w:t>Refroidissement respectueux de l'ozone et du climat en Afrique de l'Ouest et Centrale</w:t>
      </w:r>
      <w:r>
        <w:t xml:space="preserve"> (Enfriamiento respetuoso con el ozono y el clima en África Occidental y Central) (ROCA). </w:t>
      </w:r>
    </w:p>
    <w:p w14:paraId="3887DF97" w14:textId="77777777" w:rsidR="00980B94" w:rsidRPr="000A4838" w:rsidRDefault="00980B94" w:rsidP="006B4805">
      <w:pPr>
        <w:keepNext/>
        <w:suppressAutoHyphens/>
        <w:spacing w:after="240"/>
        <w:rPr>
          <w:b/>
          <w:bCs/>
        </w:rPr>
      </w:pPr>
      <w:r>
        <w:rPr>
          <w:b/>
          <w:bCs/>
        </w:rPr>
        <w:t>Estrategia de reducción progresiva en la etapa I del plan de aplicación de la Enmienda de Kigali</w:t>
      </w:r>
    </w:p>
    <w:p w14:paraId="4F99657E" w14:textId="77777777" w:rsidR="00980B94" w:rsidRPr="000A4838" w:rsidRDefault="00980B94" w:rsidP="006B4805">
      <w:pPr>
        <w:pStyle w:val="Heading1"/>
        <w:numPr>
          <w:ilvl w:val="0"/>
          <w:numId w:val="0"/>
        </w:numPr>
        <w:suppressAutoHyphens/>
        <w:rPr>
          <w:u w:val="single"/>
        </w:rPr>
      </w:pPr>
      <w:r>
        <w:rPr>
          <w:u w:val="single"/>
        </w:rPr>
        <w:t>Estrategia general</w:t>
      </w:r>
    </w:p>
    <w:p w14:paraId="4AD7711C" w14:textId="77777777" w:rsidR="00980B94" w:rsidRPr="000A4838" w:rsidRDefault="00980B94" w:rsidP="0086587A">
      <w:pPr>
        <w:pStyle w:val="Heading1"/>
      </w:pPr>
      <w:r>
        <w:t>Camerún propone tres etapas para la aplicación del PAK. Se propone que la etapa I se ejecute simultáneamente con el PGEH hasta 2030. Se espera que la etapa II abarque un periodo de 10 años (de 2030 a 2040), y la etapa III, un periodo de cinco años hasta 2045.</w:t>
      </w:r>
    </w:p>
    <w:p w14:paraId="461B0CF3" w14:textId="77777777" w:rsidR="00980B94" w:rsidRPr="000A4838" w:rsidRDefault="00980B94" w:rsidP="006B4805">
      <w:pPr>
        <w:pStyle w:val="Heading1"/>
        <w:numPr>
          <w:ilvl w:val="0"/>
          <w:numId w:val="0"/>
        </w:numPr>
        <w:suppressAutoHyphens/>
        <w:rPr>
          <w:u w:val="single"/>
        </w:rPr>
      </w:pPr>
      <w:r>
        <w:rPr>
          <w:u w:val="single"/>
        </w:rPr>
        <w:t>Estimación de la base de referencia de HFC y reducciones de HFC propuestas durante la etapa I</w:t>
      </w:r>
    </w:p>
    <w:p w14:paraId="16CC8E96" w14:textId="77777777" w:rsidR="00980B94" w:rsidRPr="000A4838" w:rsidRDefault="00980B94" w:rsidP="0086587A">
      <w:pPr>
        <w:pStyle w:val="Heading1"/>
      </w:pPr>
      <w:r>
        <w:t>El Gobierno de Camerún ha comunicado los datos del artículo 7 de 2020 a 2022. Añadiendo el 65% de la base de referencia de HCFC (en toneladas de CO2-eq) al consumo medio de HFC en 2020-2022, la base de referencia de HFC estimada es de 4 760 203 toneladas de CO2-eq, como se muestra en la tabla 3.</w:t>
      </w:r>
    </w:p>
    <w:p w14:paraId="4086CED5" w14:textId="77777777" w:rsidR="00980B94" w:rsidRPr="000A4838" w:rsidRDefault="00980B94" w:rsidP="006B4805">
      <w:pPr>
        <w:pStyle w:val="Heading1"/>
        <w:numPr>
          <w:ilvl w:val="0"/>
          <w:numId w:val="0"/>
        </w:numPr>
        <w:suppressAutoHyphens/>
        <w:spacing w:after="0"/>
        <w:rPr>
          <w:b/>
          <w:bCs/>
        </w:rPr>
      </w:pPr>
      <w:r>
        <w:rPr>
          <w:b/>
          <w:bCs/>
        </w:rPr>
        <w:t xml:space="preserve">Tabla 3. </w:t>
      </w:r>
      <w:bookmarkStart w:id="0" w:name="_Hlk131922742"/>
      <w:r>
        <w:rPr>
          <w:b/>
          <w:bCs/>
        </w:rPr>
        <w:t>Estimación de la base de referencia de HFC para Camerún (toneladas de CO2-eq)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02"/>
        <w:gridCol w:w="1485"/>
        <w:gridCol w:w="1485"/>
        <w:gridCol w:w="1485"/>
        <w:gridCol w:w="1793"/>
      </w:tblGrid>
      <w:tr w:rsidR="00980B94" w:rsidRPr="000A4838" w14:paraId="31C9CE0A" w14:textId="77777777" w:rsidTr="003A3F29">
        <w:trPr>
          <w:trHeight w:val="463"/>
        </w:trPr>
        <w:tc>
          <w:tcPr>
            <w:tcW w:w="1659" w:type="pct"/>
            <w:shd w:val="clear" w:color="auto" w:fill="auto"/>
            <w:tcMar>
              <w:top w:w="17" w:type="dxa"/>
              <w:left w:w="108" w:type="dxa"/>
              <w:bottom w:w="17" w:type="dxa"/>
              <w:right w:w="108" w:type="dxa"/>
            </w:tcMar>
            <w:vAlign w:val="center"/>
          </w:tcPr>
          <w:p w14:paraId="0EB9A004" w14:textId="77777777" w:rsidR="00980B94" w:rsidRPr="000A4838" w:rsidRDefault="00980B94" w:rsidP="006B4805">
            <w:pPr>
              <w:suppressAutoHyphens/>
              <w:jc w:val="center"/>
              <w:rPr>
                <w:b/>
                <w:bCs/>
                <w:sz w:val="20"/>
                <w:szCs w:val="20"/>
              </w:rPr>
            </w:pPr>
            <w:r>
              <w:rPr>
                <w:b/>
                <w:bCs/>
                <w:sz w:val="20"/>
                <w:szCs w:val="20"/>
              </w:rPr>
              <w:t>Componente de base</w:t>
            </w:r>
          </w:p>
        </w:tc>
        <w:tc>
          <w:tcPr>
            <w:tcW w:w="794" w:type="pct"/>
            <w:shd w:val="clear" w:color="auto" w:fill="auto"/>
            <w:tcMar>
              <w:top w:w="17" w:type="dxa"/>
              <w:left w:w="108" w:type="dxa"/>
              <w:bottom w:w="17" w:type="dxa"/>
              <w:right w:w="108" w:type="dxa"/>
            </w:tcMar>
            <w:vAlign w:val="center"/>
          </w:tcPr>
          <w:p w14:paraId="023C7CBE" w14:textId="77777777" w:rsidR="00980B94" w:rsidRPr="000A4838" w:rsidRDefault="00980B94" w:rsidP="006B4805">
            <w:pPr>
              <w:suppressAutoHyphens/>
              <w:jc w:val="center"/>
              <w:rPr>
                <w:b/>
                <w:bCs/>
                <w:sz w:val="20"/>
                <w:szCs w:val="20"/>
              </w:rPr>
            </w:pPr>
            <w:r>
              <w:rPr>
                <w:b/>
                <w:bCs/>
                <w:sz w:val="20"/>
                <w:szCs w:val="20"/>
              </w:rPr>
              <w:t>2020</w:t>
            </w:r>
          </w:p>
        </w:tc>
        <w:tc>
          <w:tcPr>
            <w:tcW w:w="794" w:type="pct"/>
            <w:shd w:val="clear" w:color="auto" w:fill="auto"/>
            <w:tcMar>
              <w:top w:w="17" w:type="dxa"/>
              <w:left w:w="108" w:type="dxa"/>
              <w:bottom w:w="17" w:type="dxa"/>
              <w:right w:w="108" w:type="dxa"/>
            </w:tcMar>
            <w:vAlign w:val="center"/>
          </w:tcPr>
          <w:p w14:paraId="658A3CD8" w14:textId="77777777" w:rsidR="00980B94" w:rsidRPr="000A4838" w:rsidRDefault="00980B94" w:rsidP="006B4805">
            <w:pPr>
              <w:suppressAutoHyphens/>
              <w:jc w:val="center"/>
              <w:rPr>
                <w:b/>
                <w:bCs/>
                <w:sz w:val="20"/>
                <w:szCs w:val="20"/>
              </w:rPr>
            </w:pPr>
            <w:r>
              <w:rPr>
                <w:b/>
                <w:bCs/>
                <w:sz w:val="20"/>
                <w:szCs w:val="20"/>
              </w:rPr>
              <w:t>2021</w:t>
            </w:r>
          </w:p>
        </w:tc>
        <w:tc>
          <w:tcPr>
            <w:tcW w:w="794" w:type="pct"/>
            <w:shd w:val="clear" w:color="auto" w:fill="auto"/>
            <w:tcMar>
              <w:top w:w="17" w:type="dxa"/>
              <w:left w:w="108" w:type="dxa"/>
              <w:bottom w:w="17" w:type="dxa"/>
              <w:right w:w="108" w:type="dxa"/>
            </w:tcMar>
            <w:vAlign w:val="center"/>
          </w:tcPr>
          <w:p w14:paraId="034D10AD" w14:textId="77777777" w:rsidR="00980B94" w:rsidRPr="000A4838" w:rsidRDefault="00980B94" w:rsidP="006B4805">
            <w:pPr>
              <w:suppressAutoHyphens/>
              <w:jc w:val="center"/>
              <w:rPr>
                <w:b/>
                <w:bCs/>
                <w:sz w:val="20"/>
                <w:szCs w:val="20"/>
              </w:rPr>
            </w:pPr>
            <w:r>
              <w:rPr>
                <w:b/>
                <w:bCs/>
                <w:sz w:val="20"/>
                <w:szCs w:val="20"/>
              </w:rPr>
              <w:t>2022</w:t>
            </w:r>
          </w:p>
        </w:tc>
        <w:tc>
          <w:tcPr>
            <w:tcW w:w="960" w:type="pct"/>
            <w:shd w:val="clear" w:color="auto" w:fill="auto"/>
            <w:tcMar>
              <w:top w:w="17" w:type="dxa"/>
              <w:left w:w="108" w:type="dxa"/>
              <w:bottom w:w="17" w:type="dxa"/>
              <w:right w:w="108" w:type="dxa"/>
            </w:tcMar>
            <w:vAlign w:val="center"/>
          </w:tcPr>
          <w:p w14:paraId="3E857E09" w14:textId="77777777" w:rsidR="00980B94" w:rsidRPr="000A4838" w:rsidRDefault="00980B94" w:rsidP="006B4805">
            <w:pPr>
              <w:suppressAutoHyphens/>
              <w:jc w:val="center"/>
              <w:rPr>
                <w:b/>
                <w:bCs/>
                <w:sz w:val="20"/>
                <w:szCs w:val="20"/>
              </w:rPr>
            </w:pPr>
            <w:r>
              <w:rPr>
                <w:b/>
                <w:bCs/>
                <w:sz w:val="20"/>
                <w:szCs w:val="20"/>
              </w:rPr>
              <w:t xml:space="preserve">2020-2022 </w:t>
            </w:r>
          </w:p>
          <w:p w14:paraId="2240FA29" w14:textId="1102F8C5" w:rsidR="00980B94" w:rsidRPr="000A4838" w:rsidRDefault="005E0229" w:rsidP="006B4805">
            <w:pPr>
              <w:suppressAutoHyphens/>
              <w:jc w:val="center"/>
              <w:rPr>
                <w:b/>
                <w:bCs/>
                <w:sz w:val="20"/>
                <w:szCs w:val="20"/>
              </w:rPr>
            </w:pPr>
            <w:r>
              <w:rPr>
                <w:b/>
                <w:bCs/>
                <w:sz w:val="20"/>
                <w:szCs w:val="20"/>
              </w:rPr>
              <w:t>Promedio</w:t>
            </w:r>
          </w:p>
        </w:tc>
      </w:tr>
      <w:tr w:rsidR="00980B94" w:rsidRPr="000A4838" w14:paraId="74E2250B" w14:textId="77777777" w:rsidTr="003A3F29">
        <w:trPr>
          <w:trHeight w:val="228"/>
        </w:trPr>
        <w:tc>
          <w:tcPr>
            <w:tcW w:w="1659" w:type="pct"/>
            <w:shd w:val="clear" w:color="auto" w:fill="auto"/>
            <w:tcMar>
              <w:top w:w="17" w:type="dxa"/>
              <w:left w:w="108" w:type="dxa"/>
              <w:bottom w:w="17" w:type="dxa"/>
              <w:right w:w="108" w:type="dxa"/>
            </w:tcMar>
          </w:tcPr>
          <w:p w14:paraId="25F212A0" w14:textId="77777777" w:rsidR="00980B94" w:rsidRPr="000A4838" w:rsidRDefault="00980B94" w:rsidP="006B4805">
            <w:pPr>
              <w:suppressAutoHyphens/>
              <w:rPr>
                <w:sz w:val="20"/>
                <w:szCs w:val="20"/>
              </w:rPr>
            </w:pPr>
            <w:r>
              <w:rPr>
                <w:sz w:val="20"/>
                <w:szCs w:val="20"/>
              </w:rPr>
              <w:t>Consumo de HCFC</w:t>
            </w:r>
          </w:p>
        </w:tc>
        <w:tc>
          <w:tcPr>
            <w:tcW w:w="794" w:type="pct"/>
            <w:shd w:val="clear" w:color="auto" w:fill="auto"/>
            <w:tcMar>
              <w:top w:w="17" w:type="dxa"/>
              <w:left w:w="108" w:type="dxa"/>
              <w:bottom w:w="17" w:type="dxa"/>
              <w:right w:w="108" w:type="dxa"/>
            </w:tcMar>
          </w:tcPr>
          <w:p w14:paraId="52C1586B" w14:textId="03D25A41" w:rsidR="00980B94" w:rsidRPr="000A4838" w:rsidRDefault="00980B94" w:rsidP="006B4805">
            <w:pPr>
              <w:suppressAutoHyphens/>
              <w:jc w:val="right"/>
              <w:rPr>
                <w:sz w:val="20"/>
                <w:szCs w:val="20"/>
              </w:rPr>
            </w:pPr>
            <w:r>
              <w:rPr>
                <w:sz w:val="20"/>
                <w:szCs w:val="20"/>
              </w:rPr>
              <w:t>3 355 712</w:t>
            </w:r>
          </w:p>
        </w:tc>
        <w:tc>
          <w:tcPr>
            <w:tcW w:w="794" w:type="pct"/>
            <w:shd w:val="clear" w:color="auto" w:fill="auto"/>
            <w:tcMar>
              <w:top w:w="17" w:type="dxa"/>
              <w:left w:w="108" w:type="dxa"/>
              <w:bottom w:w="17" w:type="dxa"/>
              <w:right w:w="108" w:type="dxa"/>
            </w:tcMar>
          </w:tcPr>
          <w:p w14:paraId="5E69E7F9" w14:textId="2CF15AF1" w:rsidR="00980B94" w:rsidRPr="000A4838" w:rsidRDefault="00980B94" w:rsidP="006B4805">
            <w:pPr>
              <w:suppressAutoHyphens/>
              <w:jc w:val="right"/>
              <w:rPr>
                <w:sz w:val="20"/>
                <w:szCs w:val="20"/>
              </w:rPr>
            </w:pPr>
            <w:r>
              <w:rPr>
                <w:sz w:val="20"/>
                <w:szCs w:val="20"/>
                <w:shd w:val="clear" w:color="auto" w:fill="FFFFFF"/>
              </w:rPr>
              <w:t>3 153 776</w:t>
            </w:r>
          </w:p>
        </w:tc>
        <w:tc>
          <w:tcPr>
            <w:tcW w:w="794" w:type="pct"/>
            <w:shd w:val="clear" w:color="auto" w:fill="auto"/>
            <w:tcMar>
              <w:top w:w="17" w:type="dxa"/>
              <w:left w:w="108" w:type="dxa"/>
              <w:bottom w:w="17" w:type="dxa"/>
              <w:right w:w="108" w:type="dxa"/>
            </w:tcMar>
          </w:tcPr>
          <w:p w14:paraId="1FF512E7" w14:textId="2CF5225F" w:rsidR="00980B94" w:rsidRPr="000A4838" w:rsidRDefault="00980B94" w:rsidP="006B4805">
            <w:pPr>
              <w:suppressAutoHyphens/>
              <w:jc w:val="right"/>
              <w:rPr>
                <w:sz w:val="20"/>
                <w:szCs w:val="20"/>
              </w:rPr>
            </w:pPr>
            <w:r>
              <w:rPr>
                <w:sz w:val="20"/>
                <w:szCs w:val="20"/>
              </w:rPr>
              <w:t>3 203 591</w:t>
            </w:r>
          </w:p>
        </w:tc>
        <w:tc>
          <w:tcPr>
            <w:tcW w:w="960" w:type="pct"/>
            <w:shd w:val="clear" w:color="auto" w:fill="auto"/>
            <w:tcMar>
              <w:top w:w="17" w:type="dxa"/>
              <w:left w:w="108" w:type="dxa"/>
              <w:bottom w:w="17" w:type="dxa"/>
              <w:right w:w="108" w:type="dxa"/>
            </w:tcMar>
          </w:tcPr>
          <w:p w14:paraId="17E2DA6C" w14:textId="373975FC" w:rsidR="00980B94" w:rsidRPr="000A4838" w:rsidRDefault="00980B94" w:rsidP="006B4805">
            <w:pPr>
              <w:suppressAutoHyphens/>
              <w:jc w:val="right"/>
              <w:rPr>
                <w:sz w:val="20"/>
                <w:szCs w:val="20"/>
              </w:rPr>
            </w:pPr>
            <w:r>
              <w:rPr>
                <w:sz w:val="20"/>
                <w:szCs w:val="20"/>
              </w:rPr>
              <w:t>3 237 693</w:t>
            </w:r>
          </w:p>
        </w:tc>
      </w:tr>
      <w:tr w:rsidR="00980B94" w:rsidRPr="000A4838" w14:paraId="29F3D7E0" w14:textId="77777777" w:rsidTr="003A3F29">
        <w:trPr>
          <w:trHeight w:val="235"/>
        </w:trPr>
        <w:tc>
          <w:tcPr>
            <w:tcW w:w="1659" w:type="pct"/>
            <w:shd w:val="clear" w:color="auto" w:fill="auto"/>
            <w:tcMar>
              <w:top w:w="17" w:type="dxa"/>
              <w:left w:w="108" w:type="dxa"/>
              <w:bottom w:w="17" w:type="dxa"/>
              <w:right w:w="108" w:type="dxa"/>
            </w:tcMar>
          </w:tcPr>
          <w:p w14:paraId="22B3FF99" w14:textId="77777777" w:rsidR="00980B94" w:rsidRPr="000A4838" w:rsidRDefault="00980B94" w:rsidP="006B4805">
            <w:pPr>
              <w:suppressAutoHyphens/>
              <w:rPr>
                <w:sz w:val="20"/>
                <w:szCs w:val="20"/>
              </w:rPr>
            </w:pPr>
            <w:r>
              <w:rPr>
                <w:sz w:val="20"/>
                <w:szCs w:val="20"/>
              </w:rPr>
              <w:t>Base de referencia de HCFC (65%)</w:t>
            </w:r>
          </w:p>
        </w:tc>
        <w:tc>
          <w:tcPr>
            <w:tcW w:w="2381" w:type="pct"/>
            <w:gridSpan w:val="3"/>
            <w:shd w:val="clear" w:color="auto" w:fill="auto"/>
            <w:tcMar>
              <w:top w:w="17" w:type="dxa"/>
              <w:left w:w="108" w:type="dxa"/>
              <w:bottom w:w="17" w:type="dxa"/>
              <w:right w:w="108" w:type="dxa"/>
            </w:tcMar>
          </w:tcPr>
          <w:p w14:paraId="6E6159EF" w14:textId="77777777" w:rsidR="00980B94" w:rsidRPr="000A4838" w:rsidRDefault="00980B94" w:rsidP="006B4805">
            <w:pPr>
              <w:suppressAutoHyphens/>
              <w:jc w:val="right"/>
              <w:rPr>
                <w:sz w:val="20"/>
                <w:szCs w:val="20"/>
              </w:rPr>
            </w:pPr>
          </w:p>
        </w:tc>
        <w:tc>
          <w:tcPr>
            <w:tcW w:w="960" w:type="pct"/>
            <w:shd w:val="clear" w:color="auto" w:fill="auto"/>
            <w:tcMar>
              <w:top w:w="17" w:type="dxa"/>
              <w:left w:w="108" w:type="dxa"/>
              <w:bottom w:w="17" w:type="dxa"/>
              <w:right w:w="108" w:type="dxa"/>
            </w:tcMar>
          </w:tcPr>
          <w:p w14:paraId="27C41F5C" w14:textId="3D5B65DB" w:rsidR="00980B94" w:rsidRPr="000A4838" w:rsidRDefault="00980B94" w:rsidP="006B4805">
            <w:pPr>
              <w:suppressAutoHyphens/>
              <w:jc w:val="right"/>
              <w:rPr>
                <w:sz w:val="20"/>
                <w:szCs w:val="20"/>
              </w:rPr>
            </w:pPr>
            <w:r>
              <w:rPr>
                <w:sz w:val="20"/>
                <w:szCs w:val="20"/>
              </w:rPr>
              <w:t>1 522 510</w:t>
            </w:r>
          </w:p>
        </w:tc>
      </w:tr>
      <w:tr w:rsidR="00980B94" w:rsidRPr="000A4838" w14:paraId="3B56B98D" w14:textId="77777777" w:rsidTr="003A3F29">
        <w:trPr>
          <w:trHeight w:val="221"/>
        </w:trPr>
        <w:tc>
          <w:tcPr>
            <w:tcW w:w="1659" w:type="pct"/>
            <w:shd w:val="clear" w:color="auto" w:fill="auto"/>
            <w:tcMar>
              <w:top w:w="17" w:type="dxa"/>
              <w:left w:w="108" w:type="dxa"/>
              <w:bottom w:w="17" w:type="dxa"/>
              <w:right w:w="108" w:type="dxa"/>
            </w:tcMar>
          </w:tcPr>
          <w:p w14:paraId="0AAD82D9" w14:textId="77777777" w:rsidR="00980B94" w:rsidRPr="000A4838" w:rsidRDefault="00980B94" w:rsidP="006B4805">
            <w:pPr>
              <w:suppressAutoHyphens/>
              <w:rPr>
                <w:sz w:val="20"/>
                <w:szCs w:val="20"/>
              </w:rPr>
            </w:pPr>
            <w:r>
              <w:rPr>
                <w:sz w:val="20"/>
                <w:szCs w:val="20"/>
              </w:rPr>
              <w:t>Base de referencia estimada de HFC</w:t>
            </w:r>
          </w:p>
        </w:tc>
        <w:tc>
          <w:tcPr>
            <w:tcW w:w="2381" w:type="pct"/>
            <w:gridSpan w:val="3"/>
            <w:shd w:val="clear" w:color="auto" w:fill="auto"/>
            <w:tcMar>
              <w:top w:w="17" w:type="dxa"/>
              <w:left w:w="108" w:type="dxa"/>
              <w:bottom w:w="17" w:type="dxa"/>
              <w:right w:w="108" w:type="dxa"/>
            </w:tcMar>
          </w:tcPr>
          <w:p w14:paraId="3D816379" w14:textId="77777777" w:rsidR="00980B94" w:rsidRPr="000A4838" w:rsidRDefault="00980B94" w:rsidP="006B4805">
            <w:pPr>
              <w:suppressAutoHyphens/>
              <w:jc w:val="right"/>
              <w:rPr>
                <w:sz w:val="20"/>
                <w:szCs w:val="20"/>
              </w:rPr>
            </w:pPr>
          </w:p>
        </w:tc>
        <w:tc>
          <w:tcPr>
            <w:tcW w:w="960" w:type="pct"/>
            <w:shd w:val="clear" w:color="auto" w:fill="auto"/>
            <w:tcMar>
              <w:top w:w="17" w:type="dxa"/>
              <w:left w:w="108" w:type="dxa"/>
              <w:bottom w:w="17" w:type="dxa"/>
              <w:right w:w="108" w:type="dxa"/>
            </w:tcMar>
          </w:tcPr>
          <w:p w14:paraId="27D1EBFB" w14:textId="6D520E6B" w:rsidR="00980B94" w:rsidRPr="000A4838" w:rsidRDefault="00980B94" w:rsidP="006B4805">
            <w:pPr>
              <w:suppressAutoHyphens/>
              <w:jc w:val="right"/>
              <w:rPr>
                <w:b/>
                <w:bCs/>
                <w:sz w:val="20"/>
                <w:szCs w:val="20"/>
              </w:rPr>
            </w:pPr>
            <w:r>
              <w:rPr>
                <w:b/>
                <w:bCs/>
                <w:sz w:val="20"/>
                <w:szCs w:val="20"/>
              </w:rPr>
              <w:t>4 760 203</w:t>
            </w:r>
          </w:p>
        </w:tc>
      </w:tr>
      <w:bookmarkEnd w:id="0"/>
    </w:tbl>
    <w:p w14:paraId="09192700" w14:textId="77777777" w:rsidR="00980B94" w:rsidRPr="000A4838" w:rsidRDefault="00980B94" w:rsidP="006B4805">
      <w:pPr>
        <w:pStyle w:val="Heading1"/>
        <w:numPr>
          <w:ilvl w:val="0"/>
          <w:numId w:val="0"/>
        </w:numPr>
        <w:suppressAutoHyphens/>
        <w:spacing w:after="0"/>
      </w:pPr>
    </w:p>
    <w:p w14:paraId="24F9D722" w14:textId="77777777" w:rsidR="00980B94" w:rsidRPr="000A4838" w:rsidRDefault="00980B94" w:rsidP="0086587A">
      <w:pPr>
        <w:pStyle w:val="Heading1"/>
      </w:pPr>
      <w:r>
        <w:t xml:space="preserve">El Gobierno de Camerún y la ONUDI proyectaron el consumo de HFC basándose en un crecimiento económico medio anual del 6%. Consideraron que el consumo de HFC seguiría el mismo patrón para calcular el nivel de reducciones de HFC necesario para garantizar el cumplimiento del Protocolo de Montreal en distintos momentos. El consumo estimado de HFC muestra un posible incumplimiento de los objetivos de consumo de HFC para 2029 y 2030, como se muestra en la tabla 4. </w:t>
      </w:r>
    </w:p>
    <w:p w14:paraId="1FBF0CAB" w14:textId="77777777" w:rsidR="00980B94" w:rsidRPr="000A4838" w:rsidRDefault="00980B94" w:rsidP="006B4805">
      <w:pPr>
        <w:suppressAutoHyphens/>
        <w:rPr>
          <w:b/>
          <w:bCs/>
        </w:rPr>
      </w:pPr>
      <w:bookmarkStart w:id="1" w:name="_Hlk118984480"/>
      <w:r>
        <w:rPr>
          <w:b/>
          <w:bCs/>
        </w:rPr>
        <w:t>Tabla 4. Escenario sin restricciones de consumo de HFC previsto a una tasa de crecimiento del 6% y reducciones necesarias (toneladas de CO2-eq)</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85"/>
        <w:gridCol w:w="868"/>
        <w:gridCol w:w="868"/>
        <w:gridCol w:w="868"/>
        <w:gridCol w:w="868"/>
        <w:gridCol w:w="869"/>
        <w:gridCol w:w="868"/>
        <w:gridCol w:w="868"/>
        <w:gridCol w:w="868"/>
        <w:gridCol w:w="869"/>
      </w:tblGrid>
      <w:tr w:rsidR="00980B94" w:rsidRPr="000A4838" w14:paraId="2BFC20CF" w14:textId="77777777" w:rsidTr="003A3F29">
        <w:trPr>
          <w:trHeight w:val="340"/>
          <w:tblHeader/>
          <w:jc w:val="center"/>
        </w:trPr>
        <w:tc>
          <w:tcPr>
            <w:tcW w:w="1985" w:type="dxa"/>
            <w:shd w:val="clear" w:color="auto" w:fill="FFFFFF" w:themeFill="background1"/>
            <w:vAlign w:val="center"/>
          </w:tcPr>
          <w:p w14:paraId="7F55C360" w14:textId="77777777" w:rsidR="00980B94" w:rsidRPr="000A4838" w:rsidRDefault="00980B94" w:rsidP="006B4805">
            <w:pPr>
              <w:suppressAutoHyphens/>
              <w:jc w:val="center"/>
              <w:rPr>
                <w:sz w:val="19"/>
                <w:szCs w:val="19"/>
              </w:rPr>
            </w:pPr>
            <w:bookmarkStart w:id="2" w:name="_Hlk118804496"/>
          </w:p>
        </w:tc>
        <w:tc>
          <w:tcPr>
            <w:tcW w:w="868" w:type="dxa"/>
            <w:shd w:val="clear" w:color="auto" w:fill="FFFFFF" w:themeFill="background1"/>
            <w:vAlign w:val="center"/>
          </w:tcPr>
          <w:p w14:paraId="1835301D" w14:textId="77777777" w:rsidR="00980B94" w:rsidRPr="000A4838" w:rsidRDefault="00980B94" w:rsidP="006B4805">
            <w:pPr>
              <w:suppressAutoHyphens/>
              <w:jc w:val="center"/>
              <w:rPr>
                <w:b/>
                <w:sz w:val="19"/>
                <w:szCs w:val="19"/>
              </w:rPr>
            </w:pPr>
            <w:r>
              <w:rPr>
                <w:b/>
                <w:sz w:val="19"/>
                <w:szCs w:val="19"/>
              </w:rPr>
              <w:t>2022 *</w:t>
            </w:r>
          </w:p>
        </w:tc>
        <w:tc>
          <w:tcPr>
            <w:tcW w:w="868" w:type="dxa"/>
            <w:shd w:val="clear" w:color="auto" w:fill="FFFFFF" w:themeFill="background1"/>
            <w:vAlign w:val="center"/>
          </w:tcPr>
          <w:p w14:paraId="4B83944A" w14:textId="77777777" w:rsidR="00980B94" w:rsidRPr="000A4838" w:rsidRDefault="00980B94" w:rsidP="006B4805">
            <w:pPr>
              <w:suppressAutoHyphens/>
              <w:jc w:val="center"/>
              <w:rPr>
                <w:b/>
                <w:sz w:val="19"/>
                <w:szCs w:val="19"/>
              </w:rPr>
            </w:pPr>
            <w:r>
              <w:rPr>
                <w:b/>
                <w:sz w:val="19"/>
                <w:szCs w:val="19"/>
              </w:rPr>
              <w:t>2023</w:t>
            </w:r>
          </w:p>
        </w:tc>
        <w:tc>
          <w:tcPr>
            <w:tcW w:w="868" w:type="dxa"/>
            <w:shd w:val="clear" w:color="auto" w:fill="FFFFFF" w:themeFill="background1"/>
            <w:vAlign w:val="center"/>
          </w:tcPr>
          <w:p w14:paraId="11DCA6DD" w14:textId="77777777" w:rsidR="00980B94" w:rsidRPr="000A4838" w:rsidRDefault="00980B94" w:rsidP="006B4805">
            <w:pPr>
              <w:suppressAutoHyphens/>
              <w:jc w:val="center"/>
              <w:rPr>
                <w:b/>
                <w:sz w:val="19"/>
                <w:szCs w:val="19"/>
              </w:rPr>
            </w:pPr>
            <w:r>
              <w:rPr>
                <w:b/>
                <w:sz w:val="19"/>
                <w:szCs w:val="19"/>
              </w:rPr>
              <w:t>2024</w:t>
            </w:r>
          </w:p>
        </w:tc>
        <w:tc>
          <w:tcPr>
            <w:tcW w:w="868" w:type="dxa"/>
            <w:shd w:val="clear" w:color="auto" w:fill="FFFFFF" w:themeFill="background1"/>
            <w:vAlign w:val="center"/>
          </w:tcPr>
          <w:p w14:paraId="58FA26CE" w14:textId="77777777" w:rsidR="00980B94" w:rsidRPr="000A4838" w:rsidRDefault="00980B94" w:rsidP="006B4805">
            <w:pPr>
              <w:suppressAutoHyphens/>
              <w:jc w:val="center"/>
              <w:rPr>
                <w:b/>
                <w:sz w:val="19"/>
                <w:szCs w:val="19"/>
              </w:rPr>
            </w:pPr>
            <w:r>
              <w:rPr>
                <w:b/>
                <w:sz w:val="19"/>
                <w:szCs w:val="19"/>
              </w:rPr>
              <w:t>2025</w:t>
            </w:r>
          </w:p>
        </w:tc>
        <w:tc>
          <w:tcPr>
            <w:tcW w:w="869" w:type="dxa"/>
            <w:shd w:val="clear" w:color="auto" w:fill="FFFFFF" w:themeFill="background1"/>
            <w:vAlign w:val="center"/>
          </w:tcPr>
          <w:p w14:paraId="0FAF815C" w14:textId="77777777" w:rsidR="00980B94" w:rsidRPr="000A4838" w:rsidRDefault="00980B94" w:rsidP="006B4805">
            <w:pPr>
              <w:suppressAutoHyphens/>
              <w:jc w:val="center"/>
              <w:rPr>
                <w:b/>
                <w:sz w:val="19"/>
                <w:szCs w:val="19"/>
              </w:rPr>
            </w:pPr>
            <w:r>
              <w:rPr>
                <w:b/>
                <w:sz w:val="19"/>
                <w:szCs w:val="19"/>
              </w:rPr>
              <w:t>2026</w:t>
            </w:r>
          </w:p>
        </w:tc>
        <w:tc>
          <w:tcPr>
            <w:tcW w:w="868" w:type="dxa"/>
            <w:shd w:val="clear" w:color="auto" w:fill="FFFFFF" w:themeFill="background1"/>
            <w:vAlign w:val="center"/>
          </w:tcPr>
          <w:p w14:paraId="5B0255B3" w14:textId="77777777" w:rsidR="00980B94" w:rsidRPr="000A4838" w:rsidRDefault="00980B94" w:rsidP="006B4805">
            <w:pPr>
              <w:suppressAutoHyphens/>
              <w:jc w:val="center"/>
              <w:rPr>
                <w:b/>
                <w:sz w:val="19"/>
                <w:szCs w:val="19"/>
              </w:rPr>
            </w:pPr>
            <w:r>
              <w:rPr>
                <w:b/>
                <w:sz w:val="19"/>
                <w:szCs w:val="19"/>
              </w:rPr>
              <w:t>2027</w:t>
            </w:r>
          </w:p>
        </w:tc>
        <w:tc>
          <w:tcPr>
            <w:tcW w:w="868" w:type="dxa"/>
            <w:shd w:val="clear" w:color="auto" w:fill="FFFFFF" w:themeFill="background1"/>
            <w:vAlign w:val="center"/>
          </w:tcPr>
          <w:p w14:paraId="039EA579" w14:textId="77777777" w:rsidR="00980B94" w:rsidRPr="000A4838" w:rsidRDefault="00980B94" w:rsidP="006B4805">
            <w:pPr>
              <w:suppressAutoHyphens/>
              <w:jc w:val="center"/>
              <w:rPr>
                <w:b/>
                <w:sz w:val="19"/>
                <w:szCs w:val="19"/>
              </w:rPr>
            </w:pPr>
            <w:r>
              <w:rPr>
                <w:b/>
                <w:sz w:val="19"/>
                <w:szCs w:val="19"/>
              </w:rPr>
              <w:t>2028</w:t>
            </w:r>
          </w:p>
        </w:tc>
        <w:tc>
          <w:tcPr>
            <w:tcW w:w="868" w:type="dxa"/>
            <w:shd w:val="clear" w:color="auto" w:fill="FFFFFF" w:themeFill="background1"/>
            <w:vAlign w:val="center"/>
          </w:tcPr>
          <w:p w14:paraId="783EC694" w14:textId="77777777" w:rsidR="00980B94" w:rsidRPr="000A4838" w:rsidRDefault="00980B94" w:rsidP="006B4805">
            <w:pPr>
              <w:suppressAutoHyphens/>
              <w:jc w:val="center"/>
              <w:rPr>
                <w:b/>
                <w:sz w:val="19"/>
                <w:szCs w:val="19"/>
              </w:rPr>
            </w:pPr>
            <w:r>
              <w:rPr>
                <w:b/>
                <w:sz w:val="19"/>
                <w:szCs w:val="19"/>
              </w:rPr>
              <w:t>2029</w:t>
            </w:r>
          </w:p>
        </w:tc>
        <w:tc>
          <w:tcPr>
            <w:tcW w:w="869" w:type="dxa"/>
            <w:shd w:val="clear" w:color="auto" w:fill="FFFFFF" w:themeFill="background1"/>
            <w:vAlign w:val="center"/>
          </w:tcPr>
          <w:p w14:paraId="1B5521BD" w14:textId="77777777" w:rsidR="00980B94" w:rsidRPr="000A4838" w:rsidRDefault="00980B94" w:rsidP="006B4805">
            <w:pPr>
              <w:suppressAutoHyphens/>
              <w:jc w:val="center"/>
              <w:rPr>
                <w:b/>
                <w:sz w:val="19"/>
                <w:szCs w:val="19"/>
              </w:rPr>
            </w:pPr>
            <w:r>
              <w:rPr>
                <w:b/>
                <w:sz w:val="19"/>
                <w:szCs w:val="19"/>
              </w:rPr>
              <w:t>2030</w:t>
            </w:r>
          </w:p>
        </w:tc>
      </w:tr>
      <w:tr w:rsidR="00980B94" w:rsidRPr="000A4838" w14:paraId="68F2C890" w14:textId="77777777" w:rsidTr="003A3F29">
        <w:trPr>
          <w:trHeight w:val="511"/>
          <w:jc w:val="center"/>
        </w:trPr>
        <w:tc>
          <w:tcPr>
            <w:tcW w:w="1985" w:type="dxa"/>
            <w:shd w:val="clear" w:color="auto" w:fill="FFFFFF" w:themeFill="background1"/>
            <w:tcMar>
              <w:top w:w="55" w:type="dxa"/>
              <w:left w:w="55" w:type="dxa"/>
              <w:bottom w:w="55" w:type="dxa"/>
              <w:right w:w="55" w:type="dxa"/>
            </w:tcMar>
          </w:tcPr>
          <w:p w14:paraId="0283742D" w14:textId="77777777" w:rsidR="00980B94" w:rsidRPr="000A4838" w:rsidRDefault="00980B94" w:rsidP="006B4805">
            <w:pPr>
              <w:suppressAutoHyphens/>
              <w:jc w:val="left"/>
              <w:rPr>
                <w:sz w:val="19"/>
                <w:szCs w:val="19"/>
              </w:rPr>
            </w:pPr>
            <w:r>
              <w:rPr>
                <w:sz w:val="19"/>
                <w:szCs w:val="19"/>
              </w:rPr>
              <w:t>El consumo de HFC crece a un ritmo anual del 6%</w:t>
            </w:r>
          </w:p>
        </w:tc>
        <w:tc>
          <w:tcPr>
            <w:tcW w:w="868" w:type="dxa"/>
          </w:tcPr>
          <w:p w14:paraId="080CA710" w14:textId="03B77945" w:rsidR="00980B94" w:rsidRPr="000A4838" w:rsidRDefault="00980B94" w:rsidP="006B4805">
            <w:pPr>
              <w:suppressAutoHyphens/>
              <w:jc w:val="right"/>
              <w:rPr>
                <w:sz w:val="19"/>
                <w:szCs w:val="19"/>
              </w:rPr>
            </w:pPr>
            <w:r>
              <w:rPr>
                <w:sz w:val="19"/>
                <w:szCs w:val="19"/>
              </w:rPr>
              <w:t>3 203 591</w:t>
            </w:r>
          </w:p>
        </w:tc>
        <w:tc>
          <w:tcPr>
            <w:tcW w:w="868" w:type="dxa"/>
            <w:shd w:val="clear" w:color="auto" w:fill="auto"/>
          </w:tcPr>
          <w:p w14:paraId="6871B394" w14:textId="5CAE8E16" w:rsidR="00980B94" w:rsidRPr="000A4838" w:rsidRDefault="00980B94" w:rsidP="006B4805">
            <w:pPr>
              <w:suppressAutoHyphens/>
              <w:jc w:val="right"/>
              <w:rPr>
                <w:sz w:val="19"/>
                <w:szCs w:val="19"/>
              </w:rPr>
            </w:pPr>
            <w:r>
              <w:rPr>
                <w:sz w:val="19"/>
                <w:szCs w:val="19"/>
              </w:rPr>
              <w:t>3 395 806</w:t>
            </w:r>
          </w:p>
        </w:tc>
        <w:tc>
          <w:tcPr>
            <w:tcW w:w="868" w:type="dxa"/>
            <w:shd w:val="clear" w:color="auto" w:fill="auto"/>
          </w:tcPr>
          <w:p w14:paraId="6D033063" w14:textId="6937E73D" w:rsidR="00980B94" w:rsidRPr="000A4838" w:rsidRDefault="00980B94" w:rsidP="006B4805">
            <w:pPr>
              <w:suppressAutoHyphens/>
              <w:jc w:val="right"/>
              <w:rPr>
                <w:sz w:val="19"/>
                <w:szCs w:val="19"/>
              </w:rPr>
            </w:pPr>
            <w:r>
              <w:rPr>
                <w:sz w:val="19"/>
                <w:szCs w:val="19"/>
              </w:rPr>
              <w:t>3 599 554</w:t>
            </w:r>
          </w:p>
        </w:tc>
        <w:tc>
          <w:tcPr>
            <w:tcW w:w="868" w:type="dxa"/>
            <w:shd w:val="clear" w:color="auto" w:fill="auto"/>
          </w:tcPr>
          <w:p w14:paraId="2E642BA5" w14:textId="65A6FAFF" w:rsidR="00980B94" w:rsidRPr="000A4838" w:rsidRDefault="00980B94" w:rsidP="006B4805">
            <w:pPr>
              <w:suppressAutoHyphens/>
              <w:jc w:val="right"/>
              <w:rPr>
                <w:sz w:val="19"/>
                <w:szCs w:val="19"/>
              </w:rPr>
            </w:pPr>
            <w:r>
              <w:rPr>
                <w:sz w:val="19"/>
                <w:szCs w:val="19"/>
              </w:rPr>
              <w:t>3 815 528</w:t>
            </w:r>
          </w:p>
        </w:tc>
        <w:tc>
          <w:tcPr>
            <w:tcW w:w="869" w:type="dxa"/>
            <w:shd w:val="clear" w:color="auto" w:fill="auto"/>
          </w:tcPr>
          <w:p w14:paraId="53EB1F26" w14:textId="13AD608F" w:rsidR="00980B94" w:rsidRPr="000A4838" w:rsidRDefault="00980B94" w:rsidP="006B4805">
            <w:pPr>
              <w:suppressAutoHyphens/>
              <w:jc w:val="right"/>
              <w:rPr>
                <w:sz w:val="19"/>
                <w:szCs w:val="19"/>
              </w:rPr>
            </w:pPr>
            <w:r>
              <w:rPr>
                <w:sz w:val="19"/>
                <w:szCs w:val="19"/>
              </w:rPr>
              <w:t>4 044 459</w:t>
            </w:r>
          </w:p>
        </w:tc>
        <w:tc>
          <w:tcPr>
            <w:tcW w:w="868" w:type="dxa"/>
            <w:shd w:val="clear" w:color="auto" w:fill="auto"/>
          </w:tcPr>
          <w:p w14:paraId="7E16D635" w14:textId="2741BCD5" w:rsidR="00980B94" w:rsidRPr="000A4838" w:rsidRDefault="00980B94" w:rsidP="006B4805">
            <w:pPr>
              <w:suppressAutoHyphens/>
              <w:jc w:val="right"/>
              <w:rPr>
                <w:sz w:val="19"/>
                <w:szCs w:val="19"/>
              </w:rPr>
            </w:pPr>
            <w:r>
              <w:rPr>
                <w:sz w:val="19"/>
                <w:szCs w:val="19"/>
              </w:rPr>
              <w:t>4 287 127</w:t>
            </w:r>
          </w:p>
        </w:tc>
        <w:tc>
          <w:tcPr>
            <w:tcW w:w="868" w:type="dxa"/>
            <w:shd w:val="clear" w:color="auto" w:fill="auto"/>
          </w:tcPr>
          <w:p w14:paraId="4D24B48D" w14:textId="52A99F68" w:rsidR="00980B94" w:rsidRPr="000A4838" w:rsidRDefault="00980B94" w:rsidP="006B4805">
            <w:pPr>
              <w:suppressAutoHyphens/>
              <w:jc w:val="right"/>
              <w:rPr>
                <w:sz w:val="19"/>
                <w:szCs w:val="19"/>
              </w:rPr>
            </w:pPr>
            <w:r>
              <w:rPr>
                <w:sz w:val="19"/>
                <w:szCs w:val="19"/>
              </w:rPr>
              <w:t>4 544 354</w:t>
            </w:r>
          </w:p>
        </w:tc>
        <w:tc>
          <w:tcPr>
            <w:tcW w:w="868" w:type="dxa"/>
            <w:shd w:val="clear" w:color="auto" w:fill="auto"/>
          </w:tcPr>
          <w:p w14:paraId="142F6476" w14:textId="45405A25" w:rsidR="00980B94" w:rsidRPr="000A4838" w:rsidRDefault="00980B94" w:rsidP="006B4805">
            <w:pPr>
              <w:suppressAutoHyphens/>
              <w:jc w:val="right"/>
              <w:rPr>
                <w:sz w:val="19"/>
                <w:szCs w:val="19"/>
              </w:rPr>
            </w:pPr>
            <w:r>
              <w:rPr>
                <w:sz w:val="19"/>
                <w:szCs w:val="19"/>
              </w:rPr>
              <w:t>4 817 016</w:t>
            </w:r>
          </w:p>
        </w:tc>
        <w:tc>
          <w:tcPr>
            <w:tcW w:w="869" w:type="dxa"/>
            <w:shd w:val="clear" w:color="auto" w:fill="auto"/>
          </w:tcPr>
          <w:p w14:paraId="792DB12B" w14:textId="592B0921" w:rsidR="00980B94" w:rsidRPr="000A4838" w:rsidRDefault="00980B94" w:rsidP="006B4805">
            <w:pPr>
              <w:suppressAutoHyphens/>
              <w:jc w:val="right"/>
              <w:rPr>
                <w:sz w:val="19"/>
                <w:szCs w:val="19"/>
              </w:rPr>
            </w:pPr>
            <w:r>
              <w:rPr>
                <w:sz w:val="19"/>
                <w:szCs w:val="19"/>
              </w:rPr>
              <w:t>5 106 037</w:t>
            </w:r>
          </w:p>
        </w:tc>
      </w:tr>
      <w:tr w:rsidR="00980B94" w:rsidRPr="000A4838" w14:paraId="5E49B218" w14:textId="77777777" w:rsidTr="003A3F29">
        <w:trPr>
          <w:trHeight w:val="338"/>
          <w:jc w:val="center"/>
        </w:trPr>
        <w:tc>
          <w:tcPr>
            <w:tcW w:w="1985" w:type="dxa"/>
            <w:shd w:val="clear" w:color="auto" w:fill="FFFFFF" w:themeFill="background1"/>
          </w:tcPr>
          <w:p w14:paraId="45052596" w14:textId="77777777" w:rsidR="00980B94" w:rsidRPr="000A4838" w:rsidRDefault="00980B94" w:rsidP="006B4805">
            <w:pPr>
              <w:suppressAutoHyphens/>
              <w:jc w:val="left"/>
              <w:rPr>
                <w:sz w:val="19"/>
                <w:szCs w:val="19"/>
              </w:rPr>
            </w:pPr>
            <w:r>
              <w:rPr>
                <w:sz w:val="19"/>
                <w:szCs w:val="19"/>
              </w:rPr>
              <w:t>HFC agregados a partir de HCFC eliminados</w:t>
            </w:r>
            <w:r w:rsidRPr="000A4838">
              <w:rPr>
                <w:rStyle w:val="FootnoteReference"/>
                <w:sz w:val="19"/>
                <w:szCs w:val="19"/>
              </w:rPr>
              <w:footnoteReference w:id="8"/>
            </w:r>
          </w:p>
        </w:tc>
        <w:tc>
          <w:tcPr>
            <w:tcW w:w="868" w:type="dxa"/>
          </w:tcPr>
          <w:p w14:paraId="717FCD32" w14:textId="77777777" w:rsidR="00980B94" w:rsidRPr="000A4838" w:rsidRDefault="00980B94" w:rsidP="006B4805">
            <w:pPr>
              <w:suppressAutoHyphens/>
              <w:jc w:val="right"/>
              <w:rPr>
                <w:sz w:val="19"/>
                <w:szCs w:val="19"/>
              </w:rPr>
            </w:pPr>
            <w:r>
              <w:rPr>
                <w:sz w:val="19"/>
                <w:szCs w:val="19"/>
              </w:rPr>
              <w:t>0</w:t>
            </w:r>
          </w:p>
        </w:tc>
        <w:tc>
          <w:tcPr>
            <w:tcW w:w="868" w:type="dxa"/>
            <w:shd w:val="clear" w:color="auto" w:fill="auto"/>
          </w:tcPr>
          <w:p w14:paraId="4EEFF1F9" w14:textId="17172574" w:rsidR="00980B94" w:rsidRPr="000A4838" w:rsidRDefault="00980B94" w:rsidP="006B4805">
            <w:pPr>
              <w:suppressAutoHyphens/>
              <w:jc w:val="right"/>
              <w:rPr>
                <w:sz w:val="19"/>
                <w:szCs w:val="19"/>
              </w:rPr>
            </w:pPr>
            <w:r>
              <w:rPr>
                <w:sz w:val="19"/>
                <w:szCs w:val="19"/>
              </w:rPr>
              <w:t xml:space="preserve">183 206 </w:t>
            </w:r>
          </w:p>
        </w:tc>
        <w:tc>
          <w:tcPr>
            <w:tcW w:w="868" w:type="dxa"/>
            <w:shd w:val="clear" w:color="auto" w:fill="auto"/>
          </w:tcPr>
          <w:p w14:paraId="6622AC34" w14:textId="40DDB3DA" w:rsidR="00980B94" w:rsidRPr="000A4838" w:rsidRDefault="00980B94" w:rsidP="006B4805">
            <w:pPr>
              <w:suppressAutoHyphens/>
              <w:jc w:val="right"/>
              <w:rPr>
                <w:sz w:val="19"/>
                <w:szCs w:val="19"/>
              </w:rPr>
            </w:pPr>
            <w:r>
              <w:rPr>
                <w:sz w:val="19"/>
                <w:szCs w:val="19"/>
              </w:rPr>
              <w:t xml:space="preserve">183 206 </w:t>
            </w:r>
          </w:p>
        </w:tc>
        <w:tc>
          <w:tcPr>
            <w:tcW w:w="868" w:type="dxa"/>
            <w:shd w:val="clear" w:color="auto" w:fill="auto"/>
          </w:tcPr>
          <w:p w14:paraId="5B35436C" w14:textId="64CD4418" w:rsidR="00980B94" w:rsidRPr="000A4838" w:rsidRDefault="00980B94" w:rsidP="006B4805">
            <w:pPr>
              <w:suppressAutoHyphens/>
              <w:jc w:val="right"/>
              <w:rPr>
                <w:sz w:val="19"/>
                <w:szCs w:val="19"/>
              </w:rPr>
            </w:pPr>
            <w:r>
              <w:rPr>
                <w:sz w:val="19"/>
                <w:szCs w:val="19"/>
              </w:rPr>
              <w:t xml:space="preserve">183 206 </w:t>
            </w:r>
          </w:p>
        </w:tc>
        <w:tc>
          <w:tcPr>
            <w:tcW w:w="869" w:type="dxa"/>
            <w:shd w:val="clear" w:color="auto" w:fill="auto"/>
          </w:tcPr>
          <w:p w14:paraId="25685BBB" w14:textId="50FDE43C" w:rsidR="00980B94" w:rsidRPr="000A4838" w:rsidRDefault="00980B94" w:rsidP="006B4805">
            <w:pPr>
              <w:suppressAutoHyphens/>
              <w:jc w:val="right"/>
              <w:rPr>
                <w:sz w:val="19"/>
                <w:szCs w:val="19"/>
              </w:rPr>
            </w:pPr>
            <w:r>
              <w:rPr>
                <w:sz w:val="19"/>
                <w:szCs w:val="19"/>
              </w:rPr>
              <w:t xml:space="preserve">183 206 </w:t>
            </w:r>
          </w:p>
        </w:tc>
        <w:tc>
          <w:tcPr>
            <w:tcW w:w="868" w:type="dxa"/>
            <w:shd w:val="clear" w:color="auto" w:fill="auto"/>
          </w:tcPr>
          <w:p w14:paraId="2F93D214" w14:textId="5830F547" w:rsidR="00980B94" w:rsidRPr="000A4838" w:rsidRDefault="00980B94" w:rsidP="006B4805">
            <w:pPr>
              <w:suppressAutoHyphens/>
              <w:jc w:val="right"/>
              <w:rPr>
                <w:sz w:val="19"/>
                <w:szCs w:val="19"/>
              </w:rPr>
            </w:pPr>
            <w:r>
              <w:rPr>
                <w:sz w:val="19"/>
                <w:szCs w:val="19"/>
              </w:rPr>
              <w:t xml:space="preserve">183 206 </w:t>
            </w:r>
          </w:p>
        </w:tc>
        <w:tc>
          <w:tcPr>
            <w:tcW w:w="868" w:type="dxa"/>
            <w:shd w:val="clear" w:color="auto" w:fill="auto"/>
          </w:tcPr>
          <w:p w14:paraId="54EF0522" w14:textId="1F084D74" w:rsidR="00980B94" w:rsidRPr="000A4838" w:rsidRDefault="00980B94" w:rsidP="006B4805">
            <w:pPr>
              <w:suppressAutoHyphens/>
              <w:jc w:val="right"/>
              <w:rPr>
                <w:sz w:val="19"/>
                <w:szCs w:val="19"/>
              </w:rPr>
            </w:pPr>
            <w:r>
              <w:rPr>
                <w:sz w:val="19"/>
                <w:szCs w:val="19"/>
              </w:rPr>
              <w:t xml:space="preserve">183 206 </w:t>
            </w:r>
          </w:p>
        </w:tc>
        <w:tc>
          <w:tcPr>
            <w:tcW w:w="868" w:type="dxa"/>
            <w:shd w:val="clear" w:color="auto" w:fill="auto"/>
          </w:tcPr>
          <w:p w14:paraId="70A4C835" w14:textId="62339F87" w:rsidR="00980B94" w:rsidRPr="000A4838" w:rsidRDefault="00980B94" w:rsidP="006B4805">
            <w:pPr>
              <w:suppressAutoHyphens/>
              <w:jc w:val="right"/>
              <w:rPr>
                <w:sz w:val="19"/>
                <w:szCs w:val="19"/>
              </w:rPr>
            </w:pPr>
            <w:r>
              <w:rPr>
                <w:sz w:val="19"/>
                <w:szCs w:val="19"/>
              </w:rPr>
              <w:t xml:space="preserve">183 206 </w:t>
            </w:r>
          </w:p>
        </w:tc>
        <w:tc>
          <w:tcPr>
            <w:tcW w:w="869" w:type="dxa"/>
            <w:shd w:val="clear" w:color="auto" w:fill="auto"/>
          </w:tcPr>
          <w:p w14:paraId="7CA197CE" w14:textId="3A0CA8A2" w:rsidR="00980B94" w:rsidRPr="000A4838" w:rsidRDefault="00980B94" w:rsidP="006B4805">
            <w:pPr>
              <w:suppressAutoHyphens/>
              <w:jc w:val="right"/>
              <w:rPr>
                <w:sz w:val="19"/>
                <w:szCs w:val="19"/>
              </w:rPr>
            </w:pPr>
            <w:r>
              <w:rPr>
                <w:sz w:val="19"/>
                <w:szCs w:val="19"/>
              </w:rPr>
              <w:t xml:space="preserve">183 206 </w:t>
            </w:r>
          </w:p>
        </w:tc>
      </w:tr>
      <w:tr w:rsidR="00980B94" w:rsidRPr="000A4838" w14:paraId="07BA022D" w14:textId="77777777" w:rsidTr="003A3F29">
        <w:trPr>
          <w:trHeight w:val="434"/>
          <w:jc w:val="center"/>
        </w:trPr>
        <w:tc>
          <w:tcPr>
            <w:tcW w:w="1985" w:type="dxa"/>
            <w:shd w:val="clear" w:color="auto" w:fill="FFFFFF" w:themeFill="background1"/>
            <w:vAlign w:val="center"/>
          </w:tcPr>
          <w:p w14:paraId="4C423116" w14:textId="77777777" w:rsidR="00980B94" w:rsidRPr="000A4838" w:rsidRDefault="00980B94" w:rsidP="006B4805">
            <w:pPr>
              <w:suppressAutoHyphens/>
              <w:jc w:val="left"/>
              <w:rPr>
                <w:sz w:val="19"/>
                <w:szCs w:val="19"/>
              </w:rPr>
            </w:pPr>
            <w:r>
              <w:rPr>
                <w:sz w:val="19"/>
                <w:szCs w:val="19"/>
              </w:rPr>
              <w:t xml:space="preserve">Consumo total estimado de HFC </w:t>
            </w:r>
          </w:p>
        </w:tc>
        <w:tc>
          <w:tcPr>
            <w:tcW w:w="868" w:type="dxa"/>
          </w:tcPr>
          <w:p w14:paraId="22620830" w14:textId="2D3668F0" w:rsidR="00980B94" w:rsidRPr="000A4838" w:rsidRDefault="00980B94" w:rsidP="006B4805">
            <w:pPr>
              <w:suppressAutoHyphens/>
              <w:jc w:val="right"/>
              <w:rPr>
                <w:sz w:val="19"/>
                <w:szCs w:val="19"/>
              </w:rPr>
            </w:pPr>
            <w:r>
              <w:rPr>
                <w:sz w:val="19"/>
                <w:szCs w:val="19"/>
              </w:rPr>
              <w:t>3 203 591</w:t>
            </w:r>
          </w:p>
        </w:tc>
        <w:tc>
          <w:tcPr>
            <w:tcW w:w="868" w:type="dxa"/>
            <w:shd w:val="clear" w:color="auto" w:fill="auto"/>
          </w:tcPr>
          <w:p w14:paraId="25E0E232" w14:textId="32C52575" w:rsidR="00980B94" w:rsidRPr="000A4838" w:rsidRDefault="00980B94" w:rsidP="006B4805">
            <w:pPr>
              <w:suppressAutoHyphens/>
              <w:jc w:val="right"/>
              <w:rPr>
                <w:sz w:val="19"/>
                <w:szCs w:val="19"/>
              </w:rPr>
            </w:pPr>
            <w:r>
              <w:rPr>
                <w:sz w:val="19"/>
                <w:szCs w:val="19"/>
              </w:rPr>
              <w:t>3 579 012</w:t>
            </w:r>
          </w:p>
        </w:tc>
        <w:tc>
          <w:tcPr>
            <w:tcW w:w="868" w:type="dxa"/>
            <w:shd w:val="clear" w:color="auto" w:fill="auto"/>
          </w:tcPr>
          <w:p w14:paraId="3F5259F4" w14:textId="621CE7CE" w:rsidR="00980B94" w:rsidRPr="000A4838" w:rsidRDefault="00980B94" w:rsidP="006B4805">
            <w:pPr>
              <w:suppressAutoHyphens/>
              <w:jc w:val="right"/>
              <w:rPr>
                <w:sz w:val="19"/>
                <w:szCs w:val="19"/>
              </w:rPr>
            </w:pPr>
            <w:r>
              <w:rPr>
                <w:sz w:val="19"/>
                <w:szCs w:val="19"/>
              </w:rPr>
              <w:t>3 782 760</w:t>
            </w:r>
          </w:p>
        </w:tc>
        <w:tc>
          <w:tcPr>
            <w:tcW w:w="868" w:type="dxa"/>
            <w:shd w:val="clear" w:color="auto" w:fill="auto"/>
          </w:tcPr>
          <w:p w14:paraId="5551AB8C" w14:textId="28D4D122" w:rsidR="00980B94" w:rsidRPr="000A4838" w:rsidRDefault="00980B94" w:rsidP="006B4805">
            <w:pPr>
              <w:suppressAutoHyphens/>
              <w:jc w:val="right"/>
              <w:rPr>
                <w:sz w:val="19"/>
                <w:szCs w:val="19"/>
              </w:rPr>
            </w:pPr>
            <w:r>
              <w:rPr>
                <w:sz w:val="19"/>
                <w:szCs w:val="19"/>
              </w:rPr>
              <w:t>3 998 734</w:t>
            </w:r>
          </w:p>
        </w:tc>
        <w:tc>
          <w:tcPr>
            <w:tcW w:w="869" w:type="dxa"/>
            <w:shd w:val="clear" w:color="auto" w:fill="auto"/>
          </w:tcPr>
          <w:p w14:paraId="392F05C2" w14:textId="2477245F" w:rsidR="00980B94" w:rsidRPr="000A4838" w:rsidRDefault="00980B94" w:rsidP="006B4805">
            <w:pPr>
              <w:suppressAutoHyphens/>
              <w:jc w:val="right"/>
              <w:rPr>
                <w:sz w:val="19"/>
                <w:szCs w:val="19"/>
              </w:rPr>
            </w:pPr>
            <w:r>
              <w:rPr>
                <w:sz w:val="19"/>
                <w:szCs w:val="19"/>
              </w:rPr>
              <w:t>4 227 665</w:t>
            </w:r>
          </w:p>
        </w:tc>
        <w:tc>
          <w:tcPr>
            <w:tcW w:w="868" w:type="dxa"/>
            <w:shd w:val="clear" w:color="auto" w:fill="auto"/>
          </w:tcPr>
          <w:p w14:paraId="5BFCAC88" w14:textId="00CABACF" w:rsidR="00980B94" w:rsidRPr="000A4838" w:rsidRDefault="00980B94" w:rsidP="006B4805">
            <w:pPr>
              <w:suppressAutoHyphens/>
              <w:jc w:val="right"/>
              <w:rPr>
                <w:sz w:val="19"/>
                <w:szCs w:val="19"/>
              </w:rPr>
            </w:pPr>
            <w:r>
              <w:rPr>
                <w:sz w:val="19"/>
                <w:szCs w:val="19"/>
              </w:rPr>
              <w:t>4 470 333</w:t>
            </w:r>
          </w:p>
        </w:tc>
        <w:tc>
          <w:tcPr>
            <w:tcW w:w="868" w:type="dxa"/>
            <w:shd w:val="clear" w:color="auto" w:fill="auto"/>
          </w:tcPr>
          <w:p w14:paraId="0773BB12" w14:textId="3C914BCF" w:rsidR="00980B94" w:rsidRPr="000A4838" w:rsidRDefault="00980B94" w:rsidP="006B4805">
            <w:pPr>
              <w:suppressAutoHyphens/>
              <w:jc w:val="right"/>
              <w:rPr>
                <w:sz w:val="19"/>
                <w:szCs w:val="19"/>
              </w:rPr>
            </w:pPr>
            <w:r>
              <w:rPr>
                <w:sz w:val="19"/>
                <w:szCs w:val="19"/>
              </w:rPr>
              <w:t>4 727 560</w:t>
            </w:r>
          </w:p>
        </w:tc>
        <w:tc>
          <w:tcPr>
            <w:tcW w:w="868" w:type="dxa"/>
            <w:shd w:val="clear" w:color="auto" w:fill="auto"/>
          </w:tcPr>
          <w:p w14:paraId="7DDC56F6" w14:textId="7F346DF5" w:rsidR="00980B94" w:rsidRPr="000A4838" w:rsidRDefault="00980B94" w:rsidP="006B4805">
            <w:pPr>
              <w:suppressAutoHyphens/>
              <w:jc w:val="right"/>
              <w:rPr>
                <w:sz w:val="19"/>
                <w:szCs w:val="19"/>
              </w:rPr>
            </w:pPr>
            <w:r>
              <w:rPr>
                <w:sz w:val="19"/>
                <w:szCs w:val="19"/>
              </w:rPr>
              <w:t>5 000 222</w:t>
            </w:r>
          </w:p>
        </w:tc>
        <w:tc>
          <w:tcPr>
            <w:tcW w:w="869" w:type="dxa"/>
            <w:shd w:val="clear" w:color="auto" w:fill="auto"/>
          </w:tcPr>
          <w:p w14:paraId="090108C4" w14:textId="04F8AB82" w:rsidR="00980B94" w:rsidRPr="000A4838" w:rsidRDefault="00980B94" w:rsidP="006B4805">
            <w:pPr>
              <w:suppressAutoHyphens/>
              <w:jc w:val="right"/>
              <w:rPr>
                <w:sz w:val="19"/>
                <w:szCs w:val="19"/>
              </w:rPr>
            </w:pPr>
            <w:r>
              <w:rPr>
                <w:sz w:val="19"/>
                <w:szCs w:val="19"/>
              </w:rPr>
              <w:t>5 289 243</w:t>
            </w:r>
          </w:p>
        </w:tc>
      </w:tr>
      <w:tr w:rsidR="00980B94" w:rsidRPr="000A4838" w14:paraId="218AFCDE" w14:textId="77777777" w:rsidTr="003A3F29">
        <w:trPr>
          <w:trHeight w:val="434"/>
          <w:jc w:val="center"/>
        </w:trPr>
        <w:tc>
          <w:tcPr>
            <w:tcW w:w="1985" w:type="dxa"/>
            <w:shd w:val="clear" w:color="auto" w:fill="FFFFFF" w:themeFill="background1"/>
          </w:tcPr>
          <w:p w14:paraId="05F229F4" w14:textId="77777777" w:rsidR="00980B94" w:rsidRPr="000A4838" w:rsidRDefault="00980B94" w:rsidP="006B4805">
            <w:pPr>
              <w:suppressAutoHyphens/>
              <w:jc w:val="left"/>
              <w:rPr>
                <w:sz w:val="19"/>
                <w:szCs w:val="19"/>
              </w:rPr>
            </w:pPr>
            <w:r>
              <w:rPr>
                <w:sz w:val="19"/>
                <w:szCs w:val="19"/>
              </w:rPr>
              <w:t>Límite del Protocolo de Montreal basado en la base de referencia estimada</w:t>
            </w:r>
          </w:p>
        </w:tc>
        <w:tc>
          <w:tcPr>
            <w:tcW w:w="868" w:type="dxa"/>
          </w:tcPr>
          <w:p w14:paraId="3640328F" w14:textId="77777777" w:rsidR="00980B94" w:rsidRPr="000A4838" w:rsidRDefault="00980B94" w:rsidP="006B4805">
            <w:pPr>
              <w:suppressAutoHyphens/>
              <w:jc w:val="right"/>
              <w:rPr>
                <w:sz w:val="19"/>
                <w:szCs w:val="19"/>
              </w:rPr>
            </w:pPr>
            <w:r>
              <w:rPr>
                <w:sz w:val="19"/>
                <w:szCs w:val="19"/>
              </w:rPr>
              <w:t>n/a</w:t>
            </w:r>
          </w:p>
        </w:tc>
        <w:tc>
          <w:tcPr>
            <w:tcW w:w="868" w:type="dxa"/>
            <w:shd w:val="clear" w:color="auto" w:fill="auto"/>
          </w:tcPr>
          <w:p w14:paraId="57E06546" w14:textId="77777777" w:rsidR="00980B94" w:rsidRPr="000A4838" w:rsidRDefault="00980B94" w:rsidP="006B4805">
            <w:pPr>
              <w:suppressAutoHyphens/>
              <w:jc w:val="right"/>
              <w:rPr>
                <w:sz w:val="19"/>
                <w:szCs w:val="19"/>
              </w:rPr>
            </w:pPr>
            <w:r>
              <w:rPr>
                <w:sz w:val="19"/>
                <w:szCs w:val="19"/>
              </w:rPr>
              <w:t>n/a</w:t>
            </w:r>
          </w:p>
        </w:tc>
        <w:tc>
          <w:tcPr>
            <w:tcW w:w="868" w:type="dxa"/>
            <w:shd w:val="clear" w:color="auto" w:fill="auto"/>
          </w:tcPr>
          <w:p w14:paraId="569A19A7" w14:textId="674A6830" w:rsidR="00980B94" w:rsidRPr="000A4838" w:rsidRDefault="00980B94" w:rsidP="006B4805">
            <w:pPr>
              <w:suppressAutoHyphens/>
              <w:jc w:val="right"/>
              <w:rPr>
                <w:sz w:val="19"/>
                <w:szCs w:val="19"/>
              </w:rPr>
            </w:pPr>
            <w:bookmarkStart w:id="3" w:name="_Hlk134459363"/>
            <w:r>
              <w:rPr>
                <w:sz w:val="19"/>
                <w:szCs w:val="19"/>
              </w:rPr>
              <w:t>4 760 203</w:t>
            </w:r>
            <w:bookmarkEnd w:id="3"/>
          </w:p>
        </w:tc>
        <w:tc>
          <w:tcPr>
            <w:tcW w:w="868" w:type="dxa"/>
            <w:shd w:val="clear" w:color="auto" w:fill="auto"/>
          </w:tcPr>
          <w:p w14:paraId="70D6F2BB" w14:textId="7A6F643E" w:rsidR="00980B94" w:rsidRPr="000A4838" w:rsidRDefault="00980B94" w:rsidP="006B4805">
            <w:pPr>
              <w:suppressAutoHyphens/>
              <w:jc w:val="right"/>
              <w:rPr>
                <w:sz w:val="19"/>
                <w:szCs w:val="19"/>
              </w:rPr>
            </w:pPr>
            <w:r>
              <w:rPr>
                <w:sz w:val="19"/>
                <w:szCs w:val="19"/>
              </w:rPr>
              <w:t>4 760 203</w:t>
            </w:r>
          </w:p>
        </w:tc>
        <w:tc>
          <w:tcPr>
            <w:tcW w:w="869" w:type="dxa"/>
            <w:shd w:val="clear" w:color="auto" w:fill="auto"/>
          </w:tcPr>
          <w:p w14:paraId="012AF2B0" w14:textId="60F498D1" w:rsidR="00980B94" w:rsidRPr="000A4838" w:rsidRDefault="00980B94" w:rsidP="006B4805">
            <w:pPr>
              <w:suppressAutoHyphens/>
              <w:jc w:val="right"/>
              <w:rPr>
                <w:sz w:val="19"/>
                <w:szCs w:val="19"/>
              </w:rPr>
            </w:pPr>
            <w:r>
              <w:rPr>
                <w:sz w:val="19"/>
                <w:szCs w:val="19"/>
              </w:rPr>
              <w:t>4 760 203</w:t>
            </w:r>
          </w:p>
        </w:tc>
        <w:tc>
          <w:tcPr>
            <w:tcW w:w="868" w:type="dxa"/>
            <w:shd w:val="clear" w:color="auto" w:fill="auto"/>
          </w:tcPr>
          <w:p w14:paraId="67ACFC10" w14:textId="159A0B48" w:rsidR="00980B94" w:rsidRPr="000A4838" w:rsidRDefault="00980B94" w:rsidP="006B4805">
            <w:pPr>
              <w:suppressAutoHyphens/>
              <w:jc w:val="right"/>
              <w:rPr>
                <w:sz w:val="19"/>
                <w:szCs w:val="19"/>
              </w:rPr>
            </w:pPr>
            <w:r>
              <w:rPr>
                <w:sz w:val="19"/>
                <w:szCs w:val="19"/>
              </w:rPr>
              <w:t>4 760 203</w:t>
            </w:r>
          </w:p>
        </w:tc>
        <w:tc>
          <w:tcPr>
            <w:tcW w:w="868" w:type="dxa"/>
            <w:shd w:val="clear" w:color="auto" w:fill="auto"/>
          </w:tcPr>
          <w:p w14:paraId="724EDF82" w14:textId="4E59DA57" w:rsidR="00980B94" w:rsidRPr="000A4838" w:rsidRDefault="00980B94" w:rsidP="006B4805">
            <w:pPr>
              <w:suppressAutoHyphens/>
              <w:jc w:val="right"/>
              <w:rPr>
                <w:sz w:val="19"/>
                <w:szCs w:val="19"/>
              </w:rPr>
            </w:pPr>
            <w:r>
              <w:rPr>
                <w:sz w:val="19"/>
                <w:szCs w:val="19"/>
              </w:rPr>
              <w:t>4 760 203</w:t>
            </w:r>
          </w:p>
        </w:tc>
        <w:tc>
          <w:tcPr>
            <w:tcW w:w="868" w:type="dxa"/>
            <w:shd w:val="clear" w:color="auto" w:fill="auto"/>
          </w:tcPr>
          <w:p w14:paraId="56E16088" w14:textId="37D5ADED" w:rsidR="00980B94" w:rsidRPr="000A4838" w:rsidRDefault="00980B94" w:rsidP="006B4805">
            <w:pPr>
              <w:suppressAutoHyphens/>
              <w:jc w:val="right"/>
              <w:rPr>
                <w:sz w:val="19"/>
                <w:szCs w:val="19"/>
              </w:rPr>
            </w:pPr>
            <w:r>
              <w:rPr>
                <w:sz w:val="19"/>
                <w:szCs w:val="19"/>
              </w:rPr>
              <w:t>4 284 183</w:t>
            </w:r>
          </w:p>
        </w:tc>
        <w:tc>
          <w:tcPr>
            <w:tcW w:w="869" w:type="dxa"/>
            <w:shd w:val="clear" w:color="auto" w:fill="auto"/>
          </w:tcPr>
          <w:p w14:paraId="1F41273C" w14:textId="2ED6C211" w:rsidR="00980B94" w:rsidRPr="000A4838" w:rsidRDefault="00980B94" w:rsidP="006B4805">
            <w:pPr>
              <w:suppressAutoHyphens/>
              <w:jc w:val="right"/>
              <w:rPr>
                <w:sz w:val="19"/>
                <w:szCs w:val="19"/>
              </w:rPr>
            </w:pPr>
            <w:r>
              <w:rPr>
                <w:sz w:val="19"/>
                <w:szCs w:val="19"/>
              </w:rPr>
              <w:t>4 284 183</w:t>
            </w:r>
          </w:p>
        </w:tc>
      </w:tr>
      <w:tr w:rsidR="00980B94" w:rsidRPr="000A4838" w14:paraId="524B687B" w14:textId="77777777" w:rsidTr="003A3F29">
        <w:trPr>
          <w:trHeight w:val="434"/>
          <w:jc w:val="center"/>
        </w:trPr>
        <w:tc>
          <w:tcPr>
            <w:tcW w:w="1985" w:type="dxa"/>
            <w:shd w:val="clear" w:color="auto" w:fill="FFFFFF" w:themeFill="background1"/>
            <w:vAlign w:val="center"/>
          </w:tcPr>
          <w:p w14:paraId="6C13A2D8" w14:textId="77777777" w:rsidR="00980B94" w:rsidRPr="000A4838" w:rsidRDefault="00980B94" w:rsidP="006B4805">
            <w:pPr>
              <w:keepNext/>
              <w:suppressAutoHyphens/>
              <w:jc w:val="left"/>
              <w:rPr>
                <w:b/>
                <w:bCs/>
                <w:sz w:val="19"/>
                <w:szCs w:val="19"/>
              </w:rPr>
            </w:pPr>
            <w:r>
              <w:rPr>
                <w:sz w:val="19"/>
                <w:szCs w:val="19"/>
              </w:rPr>
              <w:t>Reducciones de HFC requeridas</w:t>
            </w:r>
          </w:p>
        </w:tc>
        <w:tc>
          <w:tcPr>
            <w:tcW w:w="868" w:type="dxa"/>
          </w:tcPr>
          <w:p w14:paraId="485B1C46" w14:textId="77777777" w:rsidR="00980B94" w:rsidRPr="000A4838" w:rsidRDefault="00980B94" w:rsidP="006B4805">
            <w:pPr>
              <w:keepNext/>
              <w:suppressAutoHyphens/>
              <w:jc w:val="right"/>
              <w:rPr>
                <w:b/>
                <w:bCs/>
                <w:sz w:val="19"/>
                <w:szCs w:val="19"/>
              </w:rPr>
            </w:pPr>
            <w:r>
              <w:rPr>
                <w:sz w:val="19"/>
                <w:szCs w:val="19"/>
              </w:rPr>
              <w:t>n/a</w:t>
            </w:r>
          </w:p>
        </w:tc>
        <w:tc>
          <w:tcPr>
            <w:tcW w:w="868" w:type="dxa"/>
            <w:shd w:val="clear" w:color="auto" w:fill="auto"/>
          </w:tcPr>
          <w:p w14:paraId="6A58812B" w14:textId="77777777" w:rsidR="00980B94" w:rsidRPr="000A4838" w:rsidRDefault="00980B94" w:rsidP="006B4805">
            <w:pPr>
              <w:keepNext/>
              <w:suppressAutoHyphens/>
              <w:jc w:val="right"/>
              <w:rPr>
                <w:b/>
                <w:bCs/>
                <w:sz w:val="19"/>
                <w:szCs w:val="19"/>
              </w:rPr>
            </w:pPr>
            <w:r>
              <w:rPr>
                <w:sz w:val="19"/>
                <w:szCs w:val="19"/>
              </w:rPr>
              <w:t>n/a</w:t>
            </w:r>
          </w:p>
        </w:tc>
        <w:tc>
          <w:tcPr>
            <w:tcW w:w="868" w:type="dxa"/>
            <w:shd w:val="clear" w:color="auto" w:fill="auto"/>
          </w:tcPr>
          <w:p w14:paraId="6060435C" w14:textId="77777777" w:rsidR="00980B94" w:rsidRPr="000A4838" w:rsidRDefault="00980B94" w:rsidP="006B4805">
            <w:pPr>
              <w:keepNext/>
              <w:suppressAutoHyphens/>
              <w:jc w:val="right"/>
              <w:rPr>
                <w:b/>
                <w:bCs/>
                <w:sz w:val="19"/>
                <w:szCs w:val="19"/>
              </w:rPr>
            </w:pPr>
            <w:r>
              <w:rPr>
                <w:sz w:val="19"/>
                <w:szCs w:val="19"/>
              </w:rPr>
              <w:t>0</w:t>
            </w:r>
          </w:p>
        </w:tc>
        <w:tc>
          <w:tcPr>
            <w:tcW w:w="868" w:type="dxa"/>
            <w:shd w:val="clear" w:color="auto" w:fill="auto"/>
          </w:tcPr>
          <w:p w14:paraId="6804FA1C" w14:textId="77777777" w:rsidR="00980B94" w:rsidRPr="000A4838" w:rsidRDefault="00980B94" w:rsidP="006B4805">
            <w:pPr>
              <w:keepNext/>
              <w:suppressAutoHyphens/>
              <w:jc w:val="right"/>
              <w:rPr>
                <w:b/>
                <w:bCs/>
                <w:sz w:val="19"/>
                <w:szCs w:val="19"/>
              </w:rPr>
            </w:pPr>
            <w:r>
              <w:rPr>
                <w:sz w:val="19"/>
                <w:szCs w:val="19"/>
              </w:rPr>
              <w:t xml:space="preserve">  0 </w:t>
            </w:r>
          </w:p>
        </w:tc>
        <w:tc>
          <w:tcPr>
            <w:tcW w:w="869" w:type="dxa"/>
            <w:shd w:val="clear" w:color="auto" w:fill="auto"/>
          </w:tcPr>
          <w:p w14:paraId="21FBEE46" w14:textId="77777777" w:rsidR="00980B94" w:rsidRPr="000A4838" w:rsidRDefault="00980B94" w:rsidP="006B4805">
            <w:pPr>
              <w:keepNext/>
              <w:suppressAutoHyphens/>
              <w:jc w:val="right"/>
              <w:rPr>
                <w:b/>
                <w:bCs/>
                <w:sz w:val="19"/>
                <w:szCs w:val="19"/>
              </w:rPr>
            </w:pPr>
            <w:r>
              <w:rPr>
                <w:sz w:val="19"/>
                <w:szCs w:val="19"/>
              </w:rPr>
              <w:t xml:space="preserve">  0 </w:t>
            </w:r>
          </w:p>
        </w:tc>
        <w:tc>
          <w:tcPr>
            <w:tcW w:w="868" w:type="dxa"/>
            <w:shd w:val="clear" w:color="auto" w:fill="auto"/>
          </w:tcPr>
          <w:p w14:paraId="58F0AEB2" w14:textId="77777777" w:rsidR="00980B94" w:rsidRPr="000A4838" w:rsidRDefault="00980B94" w:rsidP="006B4805">
            <w:pPr>
              <w:keepNext/>
              <w:suppressAutoHyphens/>
              <w:jc w:val="right"/>
              <w:rPr>
                <w:b/>
                <w:bCs/>
                <w:sz w:val="19"/>
                <w:szCs w:val="19"/>
              </w:rPr>
            </w:pPr>
            <w:r>
              <w:rPr>
                <w:sz w:val="19"/>
                <w:szCs w:val="19"/>
              </w:rPr>
              <w:t xml:space="preserve">0 </w:t>
            </w:r>
          </w:p>
        </w:tc>
        <w:tc>
          <w:tcPr>
            <w:tcW w:w="868" w:type="dxa"/>
            <w:shd w:val="clear" w:color="auto" w:fill="auto"/>
          </w:tcPr>
          <w:p w14:paraId="246AD681" w14:textId="77777777" w:rsidR="00980B94" w:rsidRPr="000A4838" w:rsidRDefault="00980B94" w:rsidP="006B4805">
            <w:pPr>
              <w:keepNext/>
              <w:suppressAutoHyphens/>
              <w:jc w:val="right"/>
              <w:rPr>
                <w:b/>
                <w:bCs/>
                <w:sz w:val="19"/>
                <w:szCs w:val="19"/>
              </w:rPr>
            </w:pPr>
            <w:r>
              <w:rPr>
                <w:sz w:val="19"/>
                <w:szCs w:val="19"/>
              </w:rPr>
              <w:t>0</w:t>
            </w:r>
          </w:p>
        </w:tc>
        <w:tc>
          <w:tcPr>
            <w:tcW w:w="868" w:type="dxa"/>
            <w:shd w:val="clear" w:color="auto" w:fill="auto"/>
          </w:tcPr>
          <w:p w14:paraId="31B3E5A9" w14:textId="4A0971FB" w:rsidR="00980B94" w:rsidRPr="000A4838" w:rsidRDefault="00980B94" w:rsidP="006B4805">
            <w:pPr>
              <w:keepNext/>
              <w:suppressAutoHyphens/>
              <w:jc w:val="right"/>
              <w:rPr>
                <w:b/>
                <w:bCs/>
                <w:sz w:val="19"/>
                <w:szCs w:val="19"/>
              </w:rPr>
            </w:pPr>
            <w:r>
              <w:rPr>
                <w:sz w:val="19"/>
                <w:szCs w:val="19"/>
              </w:rPr>
              <w:t>716 039</w:t>
            </w:r>
          </w:p>
        </w:tc>
        <w:tc>
          <w:tcPr>
            <w:tcW w:w="869" w:type="dxa"/>
            <w:shd w:val="clear" w:color="auto" w:fill="auto"/>
          </w:tcPr>
          <w:p w14:paraId="5D7E5338" w14:textId="74F9BEDE" w:rsidR="00980B94" w:rsidRPr="000A4838" w:rsidRDefault="00980B94" w:rsidP="006B4805">
            <w:pPr>
              <w:keepNext/>
              <w:suppressAutoHyphens/>
              <w:jc w:val="right"/>
              <w:rPr>
                <w:b/>
                <w:bCs/>
                <w:sz w:val="19"/>
                <w:szCs w:val="19"/>
              </w:rPr>
            </w:pPr>
            <w:r>
              <w:rPr>
                <w:sz w:val="19"/>
                <w:szCs w:val="19"/>
              </w:rPr>
              <w:t>1 005 060</w:t>
            </w:r>
          </w:p>
        </w:tc>
      </w:tr>
    </w:tbl>
    <w:p w14:paraId="31F4080F" w14:textId="77777777" w:rsidR="00980B94" w:rsidRPr="000A4838" w:rsidRDefault="00980B94" w:rsidP="006B4805">
      <w:pPr>
        <w:keepNext/>
        <w:suppressAutoHyphens/>
        <w:rPr>
          <w:sz w:val="18"/>
          <w:szCs w:val="18"/>
        </w:rPr>
      </w:pPr>
      <w:r>
        <w:rPr>
          <w:sz w:val="18"/>
          <w:szCs w:val="18"/>
        </w:rPr>
        <w:t>(*) Según los datos del artículo 7 comunicados por Camerún.</w:t>
      </w:r>
    </w:p>
    <w:p w14:paraId="79E5E4F6" w14:textId="77777777" w:rsidR="00980B94" w:rsidRPr="000A4838" w:rsidRDefault="00980B94" w:rsidP="006B4805">
      <w:pPr>
        <w:suppressAutoHyphens/>
      </w:pPr>
    </w:p>
    <w:p w14:paraId="038DB672" w14:textId="011E795E" w:rsidR="00980B94" w:rsidRPr="000A4838" w:rsidRDefault="00980B94" w:rsidP="0086587A">
      <w:pPr>
        <w:pStyle w:val="Heading1"/>
        <w:rPr>
          <w:b/>
          <w:bCs/>
        </w:rPr>
      </w:pPr>
      <w:r>
        <w:t xml:space="preserve">La etapa I del PAK propone garantizar que el consumo de HFC se mantenga por debajo de los límites del Protocolo de Montreal, como se muestra en la tabla 5. </w:t>
      </w:r>
    </w:p>
    <w:bookmarkEnd w:id="1"/>
    <w:bookmarkEnd w:id="2"/>
    <w:p w14:paraId="6E9CD74D" w14:textId="4A942F00" w:rsidR="00980B94" w:rsidRPr="000A4838" w:rsidRDefault="00980B94" w:rsidP="006B4805">
      <w:pPr>
        <w:keepNext/>
        <w:suppressAutoHyphens/>
        <w:ind w:left="34"/>
        <w:rPr>
          <w:b/>
          <w:sz w:val="18"/>
          <w:szCs w:val="18"/>
        </w:rPr>
      </w:pPr>
      <w:r>
        <w:rPr>
          <w:b/>
          <w:bCs/>
        </w:rPr>
        <w:t>Tabla 5. Niveles de HFC propuestos por la etapa I del PAK para Camerún (toneladas de CO2-eq)</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333"/>
        <w:gridCol w:w="1248"/>
        <w:gridCol w:w="845"/>
        <w:gridCol w:w="847"/>
        <w:gridCol w:w="847"/>
        <w:gridCol w:w="847"/>
        <w:gridCol w:w="845"/>
        <w:gridCol w:w="847"/>
        <w:gridCol w:w="838"/>
        <w:gridCol w:w="853"/>
      </w:tblGrid>
      <w:tr w:rsidR="00A25DE6" w:rsidRPr="000A4838" w14:paraId="1489E4AC" w14:textId="77777777" w:rsidTr="00A25DE6">
        <w:trPr>
          <w:trHeight w:val="340"/>
          <w:tblHeader/>
          <w:jc w:val="center"/>
        </w:trPr>
        <w:tc>
          <w:tcPr>
            <w:tcW w:w="1316" w:type="pct"/>
            <w:gridSpan w:val="2"/>
            <w:shd w:val="clear" w:color="auto" w:fill="FFFFFF" w:themeFill="background1"/>
            <w:vAlign w:val="center"/>
          </w:tcPr>
          <w:p w14:paraId="11FCA567" w14:textId="77777777" w:rsidR="00980B94" w:rsidRPr="000A4838" w:rsidRDefault="00980B94" w:rsidP="006B4805">
            <w:pPr>
              <w:keepNext/>
              <w:suppressAutoHyphens/>
              <w:jc w:val="center"/>
              <w:rPr>
                <w:rFonts w:asciiTheme="majorBidi" w:hAnsiTheme="majorBidi" w:cstheme="majorBidi"/>
                <w:sz w:val="18"/>
                <w:szCs w:val="18"/>
              </w:rPr>
            </w:pPr>
            <w:bookmarkStart w:id="4" w:name="_Hlk118804508"/>
          </w:p>
        </w:tc>
        <w:tc>
          <w:tcPr>
            <w:tcW w:w="460" w:type="pct"/>
            <w:shd w:val="clear" w:color="auto" w:fill="FFFFFF" w:themeFill="background1"/>
            <w:vAlign w:val="center"/>
          </w:tcPr>
          <w:p w14:paraId="246220C9"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2023</w:t>
            </w:r>
          </w:p>
        </w:tc>
        <w:tc>
          <w:tcPr>
            <w:tcW w:w="461" w:type="pct"/>
            <w:shd w:val="clear" w:color="auto" w:fill="FFFFFF" w:themeFill="background1"/>
            <w:vAlign w:val="center"/>
          </w:tcPr>
          <w:p w14:paraId="6390739E"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2024</w:t>
            </w:r>
          </w:p>
        </w:tc>
        <w:tc>
          <w:tcPr>
            <w:tcW w:w="461" w:type="pct"/>
            <w:shd w:val="clear" w:color="auto" w:fill="FFFFFF" w:themeFill="background1"/>
            <w:vAlign w:val="center"/>
          </w:tcPr>
          <w:p w14:paraId="37B061DF"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2025</w:t>
            </w:r>
          </w:p>
        </w:tc>
        <w:tc>
          <w:tcPr>
            <w:tcW w:w="461" w:type="pct"/>
            <w:shd w:val="clear" w:color="auto" w:fill="FFFFFF" w:themeFill="background1"/>
            <w:vAlign w:val="center"/>
          </w:tcPr>
          <w:p w14:paraId="04A769F4"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2026</w:t>
            </w:r>
          </w:p>
        </w:tc>
        <w:tc>
          <w:tcPr>
            <w:tcW w:w="460" w:type="pct"/>
            <w:shd w:val="clear" w:color="auto" w:fill="FFFFFF" w:themeFill="background1"/>
            <w:vAlign w:val="center"/>
          </w:tcPr>
          <w:p w14:paraId="25986320"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2027</w:t>
            </w:r>
          </w:p>
        </w:tc>
        <w:tc>
          <w:tcPr>
            <w:tcW w:w="461" w:type="pct"/>
            <w:shd w:val="clear" w:color="auto" w:fill="FFFFFF" w:themeFill="background1"/>
            <w:vAlign w:val="center"/>
          </w:tcPr>
          <w:p w14:paraId="621F7FEA"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2028</w:t>
            </w:r>
          </w:p>
        </w:tc>
        <w:tc>
          <w:tcPr>
            <w:tcW w:w="456" w:type="pct"/>
            <w:shd w:val="clear" w:color="auto" w:fill="FFFFFF" w:themeFill="background1"/>
            <w:vAlign w:val="center"/>
          </w:tcPr>
          <w:p w14:paraId="6D7B242C"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2029</w:t>
            </w:r>
          </w:p>
        </w:tc>
        <w:tc>
          <w:tcPr>
            <w:tcW w:w="464" w:type="pct"/>
            <w:shd w:val="clear" w:color="auto" w:fill="FFFFFF" w:themeFill="background1"/>
            <w:vAlign w:val="center"/>
          </w:tcPr>
          <w:p w14:paraId="2827A8F7" w14:textId="77777777" w:rsidR="00980B94" w:rsidRPr="000A4838" w:rsidRDefault="00980B94" w:rsidP="006B4805">
            <w:pPr>
              <w:keepNext/>
              <w:suppressAutoHyphens/>
              <w:jc w:val="center"/>
              <w:rPr>
                <w:rFonts w:asciiTheme="majorBidi" w:hAnsiTheme="majorBidi" w:cstheme="majorBidi"/>
                <w:b/>
                <w:sz w:val="18"/>
                <w:szCs w:val="18"/>
              </w:rPr>
            </w:pPr>
            <w:r>
              <w:rPr>
                <w:rFonts w:asciiTheme="majorBidi" w:hAnsiTheme="majorBidi"/>
                <w:b/>
                <w:sz w:val="18"/>
                <w:szCs w:val="18"/>
              </w:rPr>
              <w:t>2030</w:t>
            </w:r>
          </w:p>
        </w:tc>
      </w:tr>
      <w:tr w:rsidR="00A25DE6" w:rsidRPr="000A4838" w14:paraId="0463DDA6"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09166544" w14:textId="77777777" w:rsidR="00980B94" w:rsidRPr="000A4838" w:rsidRDefault="00980B94" w:rsidP="006B4805">
            <w:pPr>
              <w:suppressAutoHyphens/>
              <w:ind w:right="360"/>
              <w:jc w:val="left"/>
              <w:rPr>
                <w:rFonts w:asciiTheme="majorBidi" w:hAnsiTheme="majorBidi" w:cstheme="majorBidi"/>
                <w:sz w:val="18"/>
                <w:szCs w:val="18"/>
              </w:rPr>
            </w:pPr>
            <w:r>
              <w:rPr>
                <w:rFonts w:asciiTheme="majorBidi" w:hAnsiTheme="majorBidi"/>
                <w:sz w:val="18"/>
                <w:szCs w:val="18"/>
              </w:rPr>
              <w:t>Límite del Protocolo de Montreal según la base de referencia</w:t>
            </w:r>
          </w:p>
        </w:tc>
        <w:tc>
          <w:tcPr>
            <w:tcW w:w="460" w:type="pct"/>
            <w:tcBorders>
              <w:top w:val="single" w:sz="4" w:space="0" w:color="auto"/>
              <w:left w:val="nil"/>
              <w:bottom w:val="single" w:sz="4" w:space="0" w:color="auto"/>
              <w:right w:val="single" w:sz="4" w:space="0" w:color="auto"/>
            </w:tcBorders>
          </w:tcPr>
          <w:p w14:paraId="3B379FD2" w14:textId="77777777"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5FFB0504" w14:textId="5F71D83F"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4 760 203</w:t>
            </w:r>
          </w:p>
        </w:tc>
        <w:tc>
          <w:tcPr>
            <w:tcW w:w="461" w:type="pct"/>
            <w:tcBorders>
              <w:top w:val="single" w:sz="4" w:space="0" w:color="auto"/>
              <w:left w:val="nil"/>
              <w:bottom w:val="single" w:sz="4" w:space="0" w:color="auto"/>
              <w:right w:val="single" w:sz="4" w:space="0" w:color="auto"/>
            </w:tcBorders>
            <w:shd w:val="clear" w:color="auto" w:fill="auto"/>
          </w:tcPr>
          <w:p w14:paraId="3BFC6077" w14:textId="0BE2C4FA"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4 760 203</w:t>
            </w:r>
          </w:p>
        </w:tc>
        <w:tc>
          <w:tcPr>
            <w:tcW w:w="461" w:type="pct"/>
            <w:tcBorders>
              <w:top w:val="single" w:sz="4" w:space="0" w:color="auto"/>
              <w:left w:val="nil"/>
              <w:bottom w:val="single" w:sz="4" w:space="0" w:color="auto"/>
              <w:right w:val="single" w:sz="4" w:space="0" w:color="auto"/>
            </w:tcBorders>
            <w:shd w:val="clear" w:color="auto" w:fill="auto"/>
          </w:tcPr>
          <w:p w14:paraId="5C0D924A" w14:textId="1F635D48"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4 760 203</w:t>
            </w:r>
          </w:p>
        </w:tc>
        <w:tc>
          <w:tcPr>
            <w:tcW w:w="460" w:type="pct"/>
            <w:tcBorders>
              <w:top w:val="single" w:sz="4" w:space="0" w:color="auto"/>
              <w:left w:val="nil"/>
              <w:bottom w:val="single" w:sz="4" w:space="0" w:color="auto"/>
              <w:right w:val="single" w:sz="4" w:space="0" w:color="auto"/>
            </w:tcBorders>
            <w:shd w:val="clear" w:color="auto" w:fill="auto"/>
          </w:tcPr>
          <w:p w14:paraId="0FB211A7" w14:textId="7BAB3A91"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4 760 203</w:t>
            </w:r>
          </w:p>
        </w:tc>
        <w:tc>
          <w:tcPr>
            <w:tcW w:w="461" w:type="pct"/>
            <w:tcBorders>
              <w:top w:val="single" w:sz="4" w:space="0" w:color="auto"/>
              <w:left w:val="nil"/>
              <w:bottom w:val="single" w:sz="4" w:space="0" w:color="auto"/>
              <w:right w:val="single" w:sz="4" w:space="0" w:color="auto"/>
            </w:tcBorders>
            <w:shd w:val="clear" w:color="auto" w:fill="auto"/>
          </w:tcPr>
          <w:p w14:paraId="3D5BF54E" w14:textId="7527F60A"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4 760 203</w:t>
            </w:r>
          </w:p>
        </w:tc>
        <w:tc>
          <w:tcPr>
            <w:tcW w:w="456" w:type="pct"/>
            <w:tcBorders>
              <w:top w:val="single" w:sz="4" w:space="0" w:color="auto"/>
              <w:left w:val="nil"/>
              <w:bottom w:val="single" w:sz="4" w:space="0" w:color="auto"/>
              <w:right w:val="single" w:sz="4" w:space="0" w:color="auto"/>
            </w:tcBorders>
            <w:shd w:val="clear" w:color="auto" w:fill="auto"/>
          </w:tcPr>
          <w:p w14:paraId="0BDE8FAD" w14:textId="2CC38D83"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4 284 183</w:t>
            </w:r>
          </w:p>
        </w:tc>
        <w:tc>
          <w:tcPr>
            <w:tcW w:w="464" w:type="pct"/>
            <w:tcBorders>
              <w:top w:val="single" w:sz="4" w:space="0" w:color="auto"/>
              <w:left w:val="nil"/>
              <w:bottom w:val="single" w:sz="4" w:space="0" w:color="auto"/>
              <w:right w:val="single" w:sz="4" w:space="0" w:color="auto"/>
            </w:tcBorders>
            <w:shd w:val="clear" w:color="auto" w:fill="auto"/>
          </w:tcPr>
          <w:p w14:paraId="743A8742" w14:textId="3E359F0A" w:rsidR="00980B94" w:rsidRPr="000A4838" w:rsidRDefault="00980B94" w:rsidP="006B4805">
            <w:pPr>
              <w:suppressAutoHyphens/>
              <w:jc w:val="right"/>
              <w:rPr>
                <w:rFonts w:asciiTheme="majorBidi" w:hAnsiTheme="majorBidi" w:cstheme="majorBidi"/>
                <w:sz w:val="18"/>
                <w:szCs w:val="18"/>
              </w:rPr>
            </w:pPr>
            <w:r>
              <w:rPr>
                <w:rFonts w:asciiTheme="majorBidi" w:hAnsiTheme="majorBidi"/>
                <w:sz w:val="18"/>
                <w:szCs w:val="18"/>
              </w:rPr>
              <w:t>4 284 183</w:t>
            </w:r>
          </w:p>
        </w:tc>
      </w:tr>
      <w:tr w:rsidR="00A25DE6" w:rsidRPr="000A4838" w14:paraId="282BE9A2"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063AE7B9" w14:textId="77777777" w:rsidR="00980B94" w:rsidRPr="000A4838" w:rsidRDefault="00980B94" w:rsidP="006B4805">
            <w:pPr>
              <w:suppressAutoHyphens/>
              <w:ind w:right="360"/>
              <w:jc w:val="left"/>
              <w:rPr>
                <w:rFonts w:asciiTheme="majorBidi" w:hAnsiTheme="majorBidi" w:cstheme="majorBidi"/>
                <w:b/>
                <w:bCs/>
                <w:sz w:val="18"/>
                <w:szCs w:val="18"/>
              </w:rPr>
            </w:pPr>
            <w:r>
              <w:rPr>
                <w:rFonts w:asciiTheme="majorBidi" w:hAnsiTheme="majorBidi"/>
                <w:b/>
                <w:bCs/>
                <w:sz w:val="18"/>
                <w:szCs w:val="18"/>
              </w:rPr>
              <w:t xml:space="preserve">Consumo estimado de HFC según el plan </w:t>
            </w:r>
          </w:p>
        </w:tc>
        <w:tc>
          <w:tcPr>
            <w:tcW w:w="460" w:type="pct"/>
            <w:tcBorders>
              <w:top w:val="single" w:sz="4" w:space="0" w:color="auto"/>
              <w:left w:val="nil"/>
              <w:bottom w:val="single" w:sz="4" w:space="0" w:color="auto"/>
              <w:right w:val="single" w:sz="4" w:space="0" w:color="auto"/>
            </w:tcBorders>
          </w:tcPr>
          <w:p w14:paraId="1CD86373" w14:textId="25CC00EF"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3 579 012</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346BF1F1" w14:textId="20F61CDE"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3 753 448</w:t>
            </w:r>
          </w:p>
        </w:tc>
        <w:tc>
          <w:tcPr>
            <w:tcW w:w="461" w:type="pct"/>
            <w:tcBorders>
              <w:top w:val="single" w:sz="4" w:space="0" w:color="auto"/>
              <w:left w:val="nil"/>
              <w:bottom w:val="single" w:sz="4" w:space="0" w:color="auto"/>
              <w:right w:val="single" w:sz="4" w:space="0" w:color="auto"/>
            </w:tcBorders>
            <w:shd w:val="clear" w:color="auto" w:fill="auto"/>
          </w:tcPr>
          <w:p w14:paraId="2C2D891D" w14:textId="0FF28490"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3 728 532</w:t>
            </w:r>
          </w:p>
        </w:tc>
        <w:tc>
          <w:tcPr>
            <w:tcW w:w="461" w:type="pct"/>
            <w:tcBorders>
              <w:top w:val="single" w:sz="4" w:space="0" w:color="auto"/>
              <w:left w:val="nil"/>
              <w:bottom w:val="single" w:sz="4" w:space="0" w:color="auto"/>
              <w:right w:val="single" w:sz="4" w:space="0" w:color="auto"/>
            </w:tcBorders>
            <w:shd w:val="clear" w:color="auto" w:fill="auto"/>
          </w:tcPr>
          <w:p w14:paraId="69F1D9DA" w14:textId="6251A71D"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3 702 578</w:t>
            </w:r>
          </w:p>
        </w:tc>
        <w:tc>
          <w:tcPr>
            <w:tcW w:w="460" w:type="pct"/>
            <w:tcBorders>
              <w:top w:val="single" w:sz="4" w:space="0" w:color="auto"/>
              <w:left w:val="nil"/>
              <w:bottom w:val="single" w:sz="4" w:space="0" w:color="auto"/>
              <w:right w:val="single" w:sz="4" w:space="0" w:color="auto"/>
            </w:tcBorders>
            <w:shd w:val="clear" w:color="auto" w:fill="auto"/>
          </w:tcPr>
          <w:p w14:paraId="7E3F627F" w14:textId="7F5197C3"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3 676 624</w:t>
            </w:r>
          </w:p>
        </w:tc>
        <w:tc>
          <w:tcPr>
            <w:tcW w:w="461" w:type="pct"/>
            <w:tcBorders>
              <w:top w:val="single" w:sz="4" w:space="0" w:color="auto"/>
              <w:left w:val="nil"/>
              <w:bottom w:val="single" w:sz="4" w:space="0" w:color="auto"/>
              <w:right w:val="single" w:sz="4" w:space="0" w:color="auto"/>
            </w:tcBorders>
            <w:shd w:val="clear" w:color="auto" w:fill="auto"/>
          </w:tcPr>
          <w:p w14:paraId="60B2AE53" w14:textId="3ED7660A"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3 650 670</w:t>
            </w:r>
          </w:p>
        </w:tc>
        <w:tc>
          <w:tcPr>
            <w:tcW w:w="456" w:type="pct"/>
            <w:tcBorders>
              <w:top w:val="single" w:sz="4" w:space="0" w:color="auto"/>
              <w:left w:val="nil"/>
              <w:bottom w:val="single" w:sz="4" w:space="0" w:color="auto"/>
              <w:right w:val="single" w:sz="4" w:space="0" w:color="auto"/>
            </w:tcBorders>
            <w:shd w:val="clear" w:color="auto" w:fill="auto"/>
          </w:tcPr>
          <w:p w14:paraId="41D6A0A9" w14:textId="040D16AE"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3 624 716</w:t>
            </w:r>
          </w:p>
        </w:tc>
        <w:tc>
          <w:tcPr>
            <w:tcW w:w="464" w:type="pct"/>
            <w:tcBorders>
              <w:top w:val="single" w:sz="4" w:space="0" w:color="auto"/>
              <w:left w:val="nil"/>
              <w:bottom w:val="single" w:sz="4" w:space="0" w:color="auto"/>
              <w:right w:val="single" w:sz="4" w:space="0" w:color="auto"/>
            </w:tcBorders>
            <w:shd w:val="clear" w:color="auto" w:fill="auto"/>
          </w:tcPr>
          <w:p w14:paraId="61DE4C8F" w14:textId="1F917C7B"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sz w:val="18"/>
                <w:szCs w:val="18"/>
              </w:rPr>
              <w:t>3 599 555</w:t>
            </w:r>
          </w:p>
        </w:tc>
      </w:tr>
      <w:tr w:rsidR="00A25DE6" w:rsidRPr="000A4838" w14:paraId="5C03AE58" w14:textId="77777777" w:rsidTr="00A25DE6">
        <w:trPr>
          <w:trHeight w:val="340"/>
          <w:jc w:val="center"/>
        </w:trPr>
        <w:tc>
          <w:tcPr>
            <w:tcW w:w="721" w:type="pct"/>
            <w:vMerge w:val="restart"/>
            <w:tcBorders>
              <w:top w:val="single" w:sz="4" w:space="0" w:color="auto"/>
              <w:left w:val="single" w:sz="4" w:space="0" w:color="auto"/>
              <w:right w:val="single" w:sz="4" w:space="0" w:color="auto"/>
            </w:tcBorders>
            <w:shd w:val="clear" w:color="auto" w:fill="auto"/>
          </w:tcPr>
          <w:p w14:paraId="6F7F2EAB" w14:textId="73CA8CFA" w:rsidR="00A25DE6" w:rsidRPr="000A4838" w:rsidRDefault="00A25DE6" w:rsidP="006B4805">
            <w:pPr>
              <w:suppressAutoHyphens/>
              <w:ind w:right="360"/>
              <w:jc w:val="left"/>
              <w:rPr>
                <w:rFonts w:asciiTheme="majorBidi" w:hAnsiTheme="majorBidi" w:cstheme="majorBidi"/>
                <w:sz w:val="18"/>
                <w:szCs w:val="18"/>
              </w:rPr>
            </w:pPr>
            <w:r>
              <w:rPr>
                <w:rFonts w:asciiTheme="majorBidi" w:hAnsiTheme="majorBidi"/>
                <w:sz w:val="18"/>
                <w:szCs w:val="18"/>
              </w:rPr>
              <w:t xml:space="preserve">Diferencia entre los límites del Protocolo de Montreal y el consumo propuesto </w:t>
            </w:r>
          </w:p>
        </w:tc>
        <w:tc>
          <w:tcPr>
            <w:tcW w:w="595" w:type="pct"/>
            <w:tcBorders>
              <w:top w:val="single" w:sz="4" w:space="0" w:color="auto"/>
              <w:left w:val="single" w:sz="4" w:space="0" w:color="auto"/>
              <w:right w:val="single" w:sz="4" w:space="0" w:color="auto"/>
            </w:tcBorders>
            <w:shd w:val="clear" w:color="auto" w:fill="auto"/>
          </w:tcPr>
          <w:p w14:paraId="37AEC3F8" w14:textId="2F7C8816" w:rsidR="00A25DE6" w:rsidRPr="000A4838" w:rsidRDefault="00A25DE6" w:rsidP="006B4805">
            <w:pPr>
              <w:suppressAutoHyphens/>
              <w:ind w:right="360"/>
              <w:jc w:val="left"/>
              <w:rPr>
                <w:rFonts w:asciiTheme="majorBidi" w:hAnsiTheme="majorBidi" w:cstheme="majorBidi"/>
                <w:sz w:val="18"/>
                <w:szCs w:val="18"/>
              </w:rPr>
            </w:pPr>
            <w:r>
              <w:rPr>
                <w:rFonts w:asciiTheme="majorBidi" w:hAnsiTheme="majorBidi"/>
                <w:sz w:val="18"/>
                <w:szCs w:val="18"/>
              </w:rPr>
              <w:t>toneladas en CO</w:t>
            </w:r>
            <w:r>
              <w:rPr>
                <w:rFonts w:asciiTheme="majorBidi" w:hAnsiTheme="majorBidi"/>
                <w:sz w:val="18"/>
                <w:szCs w:val="18"/>
                <w:vertAlign w:val="subscript"/>
              </w:rPr>
              <w:t xml:space="preserve">2 </w:t>
            </w:r>
            <w:r>
              <w:rPr>
                <w:rFonts w:asciiTheme="majorBidi" w:hAnsiTheme="majorBidi"/>
                <w:sz w:val="18"/>
                <w:szCs w:val="18"/>
              </w:rPr>
              <w:t>equivalente</w:t>
            </w:r>
          </w:p>
        </w:tc>
        <w:tc>
          <w:tcPr>
            <w:tcW w:w="460" w:type="pct"/>
            <w:tcBorders>
              <w:top w:val="single" w:sz="4" w:space="0" w:color="auto"/>
              <w:left w:val="nil"/>
              <w:bottom w:val="single" w:sz="4" w:space="0" w:color="auto"/>
              <w:right w:val="single" w:sz="4" w:space="0" w:color="auto"/>
            </w:tcBorders>
          </w:tcPr>
          <w:p w14:paraId="46A0CBF2" w14:textId="5A236412" w:rsidR="00A25DE6" w:rsidRPr="000A4838" w:rsidRDefault="00A25DE6" w:rsidP="009A5204">
            <w:pPr>
              <w:suppressAutoHyphens/>
              <w:jc w:val="right"/>
              <w:rPr>
                <w:rFonts w:asciiTheme="majorBidi" w:hAnsiTheme="majorBidi" w:cstheme="majorBidi"/>
                <w:sz w:val="18"/>
                <w:szCs w:val="18"/>
              </w:rPr>
            </w:pPr>
            <w:r>
              <w:rPr>
                <w:rFonts w:asciiTheme="majorBidi" w:hAnsi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21BCEE5D" w14:textId="27584387"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1 006 755</w:t>
            </w:r>
          </w:p>
          <w:p w14:paraId="68112B64"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75BA91B6" w14:textId="3D6911B2"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1 031 671</w:t>
            </w:r>
          </w:p>
          <w:p w14:paraId="1174F306"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4E9BE30D" w14:textId="22272368"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1 057 625</w:t>
            </w:r>
          </w:p>
          <w:p w14:paraId="4D625A90" w14:textId="77777777" w:rsidR="00A25DE6" w:rsidRPr="000A4838" w:rsidRDefault="00A25DE6" w:rsidP="006B4805">
            <w:pPr>
              <w:suppressAutoHyphens/>
              <w:jc w:val="right"/>
              <w:rPr>
                <w:rFonts w:asciiTheme="majorBidi" w:hAnsiTheme="majorBidi" w:cstheme="majorBidi"/>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51393548" w14:textId="35DBF0A7"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1 083 579</w:t>
            </w:r>
          </w:p>
          <w:p w14:paraId="1ABDE55F"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02153BAB" w14:textId="4D6A4AA8"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1 109 533</w:t>
            </w:r>
          </w:p>
          <w:p w14:paraId="039EAD8C" w14:textId="77777777" w:rsidR="00A25DE6" w:rsidRPr="000A4838" w:rsidRDefault="00A25DE6" w:rsidP="006B4805">
            <w:pPr>
              <w:suppressAutoHyphens/>
              <w:jc w:val="right"/>
              <w:rPr>
                <w:rFonts w:asciiTheme="majorBidi" w:hAnsiTheme="majorBidi" w:cstheme="majorBidi"/>
                <w:b/>
                <w:bCs/>
                <w:sz w:val="18"/>
                <w:szCs w:val="18"/>
              </w:rPr>
            </w:pPr>
          </w:p>
        </w:tc>
        <w:tc>
          <w:tcPr>
            <w:tcW w:w="456" w:type="pct"/>
            <w:tcBorders>
              <w:top w:val="single" w:sz="4" w:space="0" w:color="auto"/>
              <w:left w:val="nil"/>
              <w:bottom w:val="single" w:sz="4" w:space="0" w:color="auto"/>
              <w:right w:val="single" w:sz="4" w:space="0" w:color="auto"/>
            </w:tcBorders>
            <w:shd w:val="clear" w:color="auto" w:fill="auto"/>
          </w:tcPr>
          <w:p w14:paraId="79747D98" w14:textId="123DD89A"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659 467</w:t>
            </w:r>
          </w:p>
          <w:p w14:paraId="050327B9" w14:textId="77777777" w:rsidR="00A25DE6" w:rsidRPr="000A4838" w:rsidRDefault="00A25DE6" w:rsidP="006B4805">
            <w:pPr>
              <w:suppressAutoHyphens/>
              <w:jc w:val="right"/>
              <w:rPr>
                <w:rFonts w:asciiTheme="majorBidi" w:hAnsiTheme="majorBidi" w:cstheme="majorBidi"/>
                <w:b/>
                <w:bCs/>
                <w:sz w:val="18"/>
                <w:szCs w:val="18"/>
              </w:rPr>
            </w:pPr>
          </w:p>
        </w:tc>
        <w:tc>
          <w:tcPr>
            <w:tcW w:w="464" w:type="pct"/>
            <w:tcBorders>
              <w:top w:val="single" w:sz="4" w:space="0" w:color="auto"/>
              <w:left w:val="nil"/>
              <w:bottom w:val="single" w:sz="4" w:space="0" w:color="auto"/>
              <w:right w:val="single" w:sz="4" w:space="0" w:color="auto"/>
            </w:tcBorders>
            <w:shd w:val="clear" w:color="auto" w:fill="auto"/>
          </w:tcPr>
          <w:p w14:paraId="6517A3F8" w14:textId="6CBAD7BB" w:rsidR="00A25DE6" w:rsidRPr="000A4838" w:rsidRDefault="00A25DE6" w:rsidP="006B4805">
            <w:pPr>
              <w:suppressAutoHyphens/>
              <w:jc w:val="right"/>
              <w:rPr>
                <w:rFonts w:asciiTheme="majorBidi" w:hAnsiTheme="majorBidi" w:cstheme="majorBidi"/>
                <w:color w:val="000000"/>
                <w:sz w:val="18"/>
                <w:szCs w:val="18"/>
              </w:rPr>
            </w:pPr>
            <w:r>
              <w:rPr>
                <w:rFonts w:asciiTheme="majorBidi" w:hAnsiTheme="majorBidi"/>
                <w:color w:val="000000"/>
                <w:sz w:val="18"/>
                <w:szCs w:val="18"/>
              </w:rPr>
              <w:t>684 628</w:t>
            </w:r>
          </w:p>
          <w:p w14:paraId="56FA5109" w14:textId="77777777" w:rsidR="00A25DE6" w:rsidRPr="000A4838" w:rsidRDefault="00A25DE6" w:rsidP="006B4805">
            <w:pPr>
              <w:suppressAutoHyphens/>
              <w:jc w:val="right"/>
              <w:rPr>
                <w:rFonts w:asciiTheme="majorBidi" w:hAnsiTheme="majorBidi" w:cstheme="majorBidi"/>
                <w:b/>
                <w:bCs/>
                <w:sz w:val="18"/>
                <w:szCs w:val="18"/>
              </w:rPr>
            </w:pPr>
          </w:p>
        </w:tc>
      </w:tr>
      <w:tr w:rsidR="00696BC3" w:rsidRPr="000A4838" w14:paraId="0F7AB9E7" w14:textId="77777777" w:rsidTr="00A25DE6">
        <w:trPr>
          <w:trHeight w:val="340"/>
          <w:jc w:val="center"/>
        </w:trPr>
        <w:tc>
          <w:tcPr>
            <w:tcW w:w="721" w:type="pct"/>
            <w:vMerge/>
            <w:tcBorders>
              <w:left w:val="single" w:sz="4" w:space="0" w:color="auto"/>
              <w:bottom w:val="single" w:sz="4" w:space="0" w:color="auto"/>
              <w:right w:val="single" w:sz="4" w:space="0" w:color="auto"/>
            </w:tcBorders>
            <w:shd w:val="clear" w:color="auto" w:fill="auto"/>
          </w:tcPr>
          <w:p w14:paraId="1BFAC1AD" w14:textId="77777777" w:rsidR="00696BC3" w:rsidRPr="000A4838" w:rsidRDefault="00696BC3" w:rsidP="00696BC3">
            <w:pPr>
              <w:suppressAutoHyphens/>
              <w:ind w:right="360"/>
              <w:jc w:val="left"/>
              <w:rPr>
                <w:rFonts w:asciiTheme="majorBidi" w:hAnsiTheme="majorBidi" w:cstheme="majorBidi"/>
                <w:sz w:val="18"/>
                <w:szCs w:val="18"/>
              </w:rPr>
            </w:pPr>
          </w:p>
        </w:tc>
        <w:tc>
          <w:tcPr>
            <w:tcW w:w="595" w:type="pct"/>
            <w:tcBorders>
              <w:left w:val="single" w:sz="4" w:space="0" w:color="auto"/>
              <w:bottom w:val="single" w:sz="4" w:space="0" w:color="auto"/>
              <w:right w:val="single" w:sz="4" w:space="0" w:color="auto"/>
            </w:tcBorders>
            <w:shd w:val="clear" w:color="auto" w:fill="auto"/>
          </w:tcPr>
          <w:p w14:paraId="2EE2A3C8" w14:textId="6A3A3338" w:rsidR="00696BC3" w:rsidRPr="000A4838" w:rsidRDefault="00696BC3" w:rsidP="00696BC3">
            <w:pPr>
              <w:suppressAutoHyphens/>
              <w:ind w:right="360"/>
              <w:jc w:val="left"/>
              <w:rPr>
                <w:rFonts w:asciiTheme="majorBidi" w:hAnsiTheme="majorBidi" w:cstheme="majorBidi"/>
                <w:sz w:val="18"/>
                <w:szCs w:val="18"/>
              </w:rPr>
            </w:pPr>
            <w:r>
              <w:rPr>
                <w:rFonts w:asciiTheme="majorBidi" w:hAnsiTheme="majorBidi"/>
                <w:sz w:val="18"/>
                <w:szCs w:val="18"/>
              </w:rPr>
              <w:t>%</w:t>
            </w:r>
          </w:p>
        </w:tc>
        <w:tc>
          <w:tcPr>
            <w:tcW w:w="460" w:type="pct"/>
            <w:tcBorders>
              <w:top w:val="single" w:sz="4" w:space="0" w:color="auto"/>
              <w:left w:val="nil"/>
              <w:bottom w:val="single" w:sz="4" w:space="0" w:color="auto"/>
              <w:right w:val="single" w:sz="4" w:space="0" w:color="auto"/>
            </w:tcBorders>
          </w:tcPr>
          <w:p w14:paraId="47B1F38B" w14:textId="557296B4" w:rsidR="00696BC3" w:rsidRPr="000A4838" w:rsidRDefault="00696BC3" w:rsidP="00696BC3">
            <w:pPr>
              <w:suppressAutoHyphens/>
              <w:jc w:val="right"/>
              <w:rPr>
                <w:rFonts w:asciiTheme="majorBidi" w:hAnsiTheme="majorBidi" w:cstheme="majorBidi"/>
                <w:sz w:val="18"/>
                <w:szCs w:val="18"/>
              </w:rPr>
            </w:pPr>
            <w:r>
              <w:rPr>
                <w:rFonts w:asciiTheme="majorBidi" w:hAnsi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10D8E4B4" w14:textId="6E08D5D3"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21</w:t>
            </w:r>
          </w:p>
        </w:tc>
        <w:tc>
          <w:tcPr>
            <w:tcW w:w="461" w:type="pct"/>
            <w:tcBorders>
              <w:top w:val="single" w:sz="4" w:space="0" w:color="auto"/>
              <w:left w:val="nil"/>
              <w:bottom w:val="single" w:sz="4" w:space="0" w:color="auto"/>
              <w:right w:val="single" w:sz="4" w:space="0" w:color="auto"/>
            </w:tcBorders>
            <w:shd w:val="clear" w:color="auto" w:fill="auto"/>
          </w:tcPr>
          <w:p w14:paraId="6BCA929F" w14:textId="754BC74D"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22</w:t>
            </w:r>
          </w:p>
        </w:tc>
        <w:tc>
          <w:tcPr>
            <w:tcW w:w="461" w:type="pct"/>
            <w:tcBorders>
              <w:top w:val="single" w:sz="4" w:space="0" w:color="auto"/>
              <w:left w:val="nil"/>
              <w:bottom w:val="single" w:sz="4" w:space="0" w:color="auto"/>
              <w:right w:val="single" w:sz="4" w:space="0" w:color="auto"/>
            </w:tcBorders>
            <w:shd w:val="clear" w:color="auto" w:fill="auto"/>
          </w:tcPr>
          <w:p w14:paraId="5567D7AB" w14:textId="3FC6D253"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22</w:t>
            </w:r>
          </w:p>
        </w:tc>
        <w:tc>
          <w:tcPr>
            <w:tcW w:w="460" w:type="pct"/>
            <w:tcBorders>
              <w:top w:val="single" w:sz="4" w:space="0" w:color="auto"/>
              <w:left w:val="nil"/>
              <w:bottom w:val="single" w:sz="4" w:space="0" w:color="auto"/>
              <w:right w:val="single" w:sz="4" w:space="0" w:color="auto"/>
            </w:tcBorders>
            <w:shd w:val="clear" w:color="auto" w:fill="auto"/>
          </w:tcPr>
          <w:p w14:paraId="0BC9A958" w14:textId="6E493545"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23</w:t>
            </w:r>
          </w:p>
        </w:tc>
        <w:tc>
          <w:tcPr>
            <w:tcW w:w="461" w:type="pct"/>
            <w:tcBorders>
              <w:top w:val="single" w:sz="4" w:space="0" w:color="auto"/>
              <w:left w:val="nil"/>
              <w:bottom w:val="single" w:sz="4" w:space="0" w:color="auto"/>
              <w:right w:val="single" w:sz="4" w:space="0" w:color="auto"/>
            </w:tcBorders>
            <w:shd w:val="clear" w:color="auto" w:fill="auto"/>
          </w:tcPr>
          <w:p w14:paraId="52724FDD" w14:textId="695F1AE5"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23</w:t>
            </w:r>
          </w:p>
        </w:tc>
        <w:tc>
          <w:tcPr>
            <w:tcW w:w="456" w:type="pct"/>
            <w:tcBorders>
              <w:top w:val="single" w:sz="4" w:space="0" w:color="auto"/>
              <w:left w:val="nil"/>
              <w:bottom w:val="single" w:sz="4" w:space="0" w:color="auto"/>
              <w:right w:val="single" w:sz="4" w:space="0" w:color="auto"/>
            </w:tcBorders>
            <w:shd w:val="clear" w:color="auto" w:fill="auto"/>
          </w:tcPr>
          <w:p w14:paraId="066EA249" w14:textId="5265BB1D"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15</w:t>
            </w:r>
          </w:p>
        </w:tc>
        <w:tc>
          <w:tcPr>
            <w:tcW w:w="464" w:type="pct"/>
            <w:tcBorders>
              <w:top w:val="single" w:sz="4" w:space="0" w:color="auto"/>
              <w:left w:val="nil"/>
              <w:bottom w:val="single" w:sz="4" w:space="0" w:color="auto"/>
              <w:right w:val="single" w:sz="4" w:space="0" w:color="auto"/>
            </w:tcBorders>
            <w:shd w:val="clear" w:color="auto" w:fill="auto"/>
          </w:tcPr>
          <w:p w14:paraId="5D548B8E" w14:textId="309E9E24" w:rsidR="00696BC3" w:rsidRPr="000A4838" w:rsidRDefault="00696BC3" w:rsidP="00696BC3">
            <w:pPr>
              <w:suppressAutoHyphens/>
              <w:jc w:val="right"/>
              <w:rPr>
                <w:rFonts w:asciiTheme="majorBidi" w:hAnsiTheme="majorBidi" w:cstheme="majorBidi"/>
                <w:color w:val="000000"/>
                <w:sz w:val="18"/>
                <w:szCs w:val="18"/>
              </w:rPr>
            </w:pPr>
            <w:r>
              <w:rPr>
                <w:rFonts w:asciiTheme="majorBidi" w:hAnsiTheme="majorBidi"/>
                <w:color w:val="000000"/>
                <w:sz w:val="18"/>
                <w:szCs w:val="18"/>
              </w:rPr>
              <w:t>16</w:t>
            </w:r>
          </w:p>
        </w:tc>
      </w:tr>
      <w:tr w:rsidR="00980B94" w:rsidRPr="000A4838" w14:paraId="519521AA" w14:textId="77777777" w:rsidTr="00A25DE6">
        <w:trPr>
          <w:trHeight w:val="296"/>
          <w:jc w:val="center"/>
        </w:trPr>
        <w:tc>
          <w:tcPr>
            <w:tcW w:w="4536" w:type="pct"/>
            <w:gridSpan w:val="9"/>
            <w:tcBorders>
              <w:top w:val="single" w:sz="4" w:space="0" w:color="auto"/>
              <w:left w:val="single" w:sz="4" w:space="0" w:color="auto"/>
              <w:right w:val="single" w:sz="4" w:space="0" w:color="auto"/>
            </w:tcBorders>
            <w:shd w:val="clear" w:color="auto" w:fill="auto"/>
          </w:tcPr>
          <w:p w14:paraId="14444B46" w14:textId="77777777" w:rsidR="00980B94" w:rsidRPr="000A4838" w:rsidRDefault="00980B94" w:rsidP="006B4805">
            <w:pPr>
              <w:suppressAutoHyphens/>
              <w:jc w:val="left"/>
              <w:rPr>
                <w:rFonts w:asciiTheme="majorBidi" w:hAnsiTheme="majorBidi" w:cstheme="majorBidi"/>
                <w:b/>
                <w:bCs/>
                <w:sz w:val="18"/>
                <w:szCs w:val="18"/>
              </w:rPr>
            </w:pPr>
            <w:r>
              <w:rPr>
                <w:rFonts w:asciiTheme="majorBidi" w:hAnsiTheme="majorBidi"/>
                <w:b/>
                <w:bCs/>
                <w:sz w:val="18"/>
                <w:szCs w:val="18"/>
              </w:rPr>
              <w:t>Reducciones estimadas de HFC en 2030 en comparación con la base de referencia en toneladas de CO2-eq</w:t>
            </w:r>
          </w:p>
        </w:tc>
        <w:tc>
          <w:tcPr>
            <w:tcW w:w="464" w:type="pct"/>
            <w:tcBorders>
              <w:top w:val="single" w:sz="4" w:space="0" w:color="auto"/>
              <w:left w:val="nil"/>
              <w:right w:val="single" w:sz="4" w:space="0" w:color="auto"/>
            </w:tcBorders>
            <w:shd w:val="clear" w:color="auto" w:fill="auto"/>
          </w:tcPr>
          <w:p w14:paraId="310CC2AD" w14:textId="5A6A58D2" w:rsidR="00980B94" w:rsidRPr="000A4838" w:rsidRDefault="00980B94" w:rsidP="006B4805">
            <w:pPr>
              <w:suppressAutoHyphens/>
              <w:jc w:val="right"/>
              <w:rPr>
                <w:rFonts w:asciiTheme="majorBidi" w:hAnsiTheme="majorBidi" w:cstheme="majorBidi"/>
                <w:b/>
                <w:bCs/>
                <w:sz w:val="18"/>
                <w:szCs w:val="18"/>
              </w:rPr>
            </w:pPr>
            <w:r>
              <w:rPr>
                <w:rFonts w:asciiTheme="majorBidi" w:hAnsiTheme="majorBidi"/>
                <w:b/>
                <w:bCs/>
                <w:color w:val="000000"/>
                <w:sz w:val="18"/>
                <w:szCs w:val="18"/>
              </w:rPr>
              <w:t>1 160 648</w:t>
            </w:r>
          </w:p>
        </w:tc>
      </w:tr>
    </w:tbl>
    <w:bookmarkEnd w:id="4"/>
    <w:p w14:paraId="41249066" w14:textId="4A9A4FF0" w:rsidR="0065475C" w:rsidRPr="000A4838" w:rsidRDefault="00BF75EF" w:rsidP="006B4805">
      <w:pPr>
        <w:suppressAutoHyphens/>
        <w:rPr>
          <w:sz w:val="18"/>
          <w:szCs w:val="18"/>
        </w:rPr>
      </w:pPr>
      <w:r>
        <w:rPr>
          <w:sz w:val="18"/>
          <w:szCs w:val="18"/>
        </w:rPr>
        <w:t xml:space="preserve"> </w:t>
      </w:r>
    </w:p>
    <w:p w14:paraId="44474B18" w14:textId="75888A01" w:rsidR="00980B94" w:rsidRPr="000A4838" w:rsidRDefault="00980B94" w:rsidP="0086587A">
      <w:pPr>
        <w:pStyle w:val="Heading1"/>
      </w:pPr>
      <w:r>
        <w:t>Como se muestra en la tabla 5, aunque es posible que el consumo de HFC no disminuya año tras año durante el periodo de 2023 a 2030, la etapa I del PAK tendría como resultado una reducción sostenida del consumo de HFC por debajo de los límites del Protocolo de Montreal. Mediante medidas rápidas, los niveles de consumo de HFC se situarían en torno a un 22% por debajo de la base de referencia de HFC entre 2024 y 2028, y en torno a un 15% por debajo del límite de control del Protocolo de Montreal en 2029 y 2030. En conjunto, el nivel de consumo que Camerún debe alcanzar en 2030 es 1 160 648 toneladas de CO2-eq (un 24%) inferior al nivel de referencia.</w:t>
      </w:r>
    </w:p>
    <w:p w14:paraId="7E18A3C4" w14:textId="77777777" w:rsidR="00980B94" w:rsidRPr="000A4838" w:rsidRDefault="00980B94" w:rsidP="006B4805">
      <w:pPr>
        <w:keepNext/>
        <w:suppressAutoHyphens/>
        <w:rPr>
          <w:u w:val="single"/>
        </w:rPr>
      </w:pPr>
      <w:r>
        <w:rPr>
          <w:u w:val="single"/>
        </w:rPr>
        <w:t xml:space="preserve">Componentes de la estrategia </w:t>
      </w:r>
    </w:p>
    <w:p w14:paraId="124FA46C" w14:textId="77777777" w:rsidR="00980B94" w:rsidRPr="000A4838" w:rsidRDefault="00980B94" w:rsidP="006B4805">
      <w:pPr>
        <w:keepNext/>
        <w:suppressAutoHyphens/>
        <w:rPr>
          <w:u w:val="single"/>
        </w:rPr>
      </w:pPr>
    </w:p>
    <w:p w14:paraId="14636D6C" w14:textId="77777777" w:rsidR="00980B94" w:rsidRPr="000A4838" w:rsidRDefault="00980B94" w:rsidP="0086587A">
      <w:pPr>
        <w:pStyle w:val="Heading1"/>
      </w:pPr>
      <w:r>
        <w:t>Camerún elaboró su estrategia global y propuso una financiación basada en un enfoque sectorial en el servicio de las unidades de RAC y otras actividades transversales, así como actividades tempranas para evitar el crecimiento de los HFC de alto PCA. Camerún ha establecido sus necesidades de financiación únicamente para la etapa I del PAK, que se extiende hasta 2030 para coincidir con la eliminación de los HCFC, ya que el PAK aprovecha las sinergias con el trabajo realizado en el marco del PGEH.</w:t>
      </w:r>
    </w:p>
    <w:p w14:paraId="7CD5D4AA" w14:textId="37167563" w:rsidR="00945A33" w:rsidRPr="000A4838" w:rsidRDefault="00945A33" w:rsidP="0086587A">
      <w:pPr>
        <w:pStyle w:val="Heading1"/>
      </w:pPr>
      <w:r>
        <w:t xml:space="preserve">Tomando nota de que la Enmienda de Kigali permite el crecimiento del consumo de HFC hasta un nivel del 65% del valor de la base de referencia de HCFC y que, en el escenario sin restricciones descrito en la tabla 5, si no se toman medidas el consumo en Camerún podría llegar a crecer hasta ese nivel, el Gobierno basa su solicitud de fondos para la etapa I en sus necesidades de un esfuerzo concertado para gestionar el crecimiento de los HFC en un momento en el que está trabajando en las dos últimas etapas del PGEH para eliminar los HCFC y evitar su sustitución por HFC de alto PCA. En lugar de permitir un crecimiento incontrolado y solicitar financiación para las reducciones en un año futuro, Camerún propone una serie de medidas tempranas para mantener el consumo de HFC más de un 20% por debajo de los límites de control del Protocolo de Montreal desde el primer año de la etapa. </w:t>
      </w:r>
    </w:p>
    <w:p w14:paraId="456985D3" w14:textId="13674BDB" w:rsidR="00980B94" w:rsidRPr="000A4838" w:rsidRDefault="00980B94" w:rsidP="0086587A">
      <w:pPr>
        <w:pStyle w:val="Heading1"/>
      </w:pPr>
      <w:r>
        <w:t xml:space="preserve">En consulta con las partes interesadas, el Gobierno de Camerún determinó que la etapa I del PAK daría prioridad a tres sectores, a saber, la refrigeración comercial y doméstica, el aire acondicionado residencial y de otro tipo, y el MAC. Las actividades previstas en el marco del PAK se referirían principalmente a la reducción del consumo de HFC-134a, R-404A y R-410A. Para lograr la reducción del consumo, se crearán capacidades, se desarrollarán códigos para las tecnologías de bajo PCA, se actualizará la formación y los planes de estudio, se sensibilizará a las partes interesadas de la industria, se pondrán en marcha programas para los usuarios finales y se apoyará a las asociaciones locales. Además, la etapa I del PAK incluye el componente de gestión de refrigerantes, que incluye la gestión de refrigerantes al final de su vida útil, basándose en las actividades iniciadas en el marco del PGEH; el componente político, destinado a reforzar el marco normativo y los mecanismos de control; y el componente de coordinación y supervisión del proyecto, que incluye estudios en profundidad para medir los resultados de las actividades. </w:t>
      </w:r>
    </w:p>
    <w:p w14:paraId="7C3FD554" w14:textId="77777777" w:rsidR="00980B94" w:rsidRPr="000A4838" w:rsidRDefault="00980B94" w:rsidP="0086587A">
      <w:pPr>
        <w:pStyle w:val="Heading1"/>
      </w:pPr>
      <w:r>
        <w:t xml:space="preserve">A continuación se presentan los elementos del PAK para Camerún con el desglose de sus costos: </w:t>
      </w:r>
    </w:p>
    <w:p w14:paraId="37E7E403" w14:textId="77777777" w:rsidR="00980B94" w:rsidRPr="000A4838" w:rsidRDefault="00980B94" w:rsidP="0086587A">
      <w:pPr>
        <w:pStyle w:val="Heading2"/>
      </w:pPr>
      <w:r>
        <w:rPr>
          <w:i/>
          <w:iCs/>
        </w:rPr>
        <w:t>Refrigeración doméstica y comercial:</w:t>
      </w:r>
      <w:r>
        <w:t xml:space="preserve"> Apoyar a las asociaciones de RAC existentes para que aumenten su participación en actividades de formación y capacitación; establecer dos centros de excelencia adicionales para formar a 920 técnicos de mantenimiento en la manipulación segura de refrigerantes de bajo PCA, y proporcionar herramientas básicas para la formación sobre refrigerantes inflamables; y organizar una demostración tecnológica sobre tecnologías de bajo PCA en el sector sanitario (312 000 $EUA); </w:t>
      </w:r>
    </w:p>
    <w:p w14:paraId="56232187" w14:textId="77777777" w:rsidR="00980B94" w:rsidRPr="000A4838" w:rsidRDefault="00980B94" w:rsidP="0086587A">
      <w:pPr>
        <w:pStyle w:val="Heading2"/>
      </w:pPr>
      <w:r>
        <w:rPr>
          <w:i/>
          <w:iCs/>
        </w:rPr>
        <w:t>Equipos de aire acondicionado residencial y comercial:</w:t>
      </w:r>
      <w:r>
        <w:t xml:space="preserve"> Formar a 120 técnicos de aire acondicionado en nuevas tecnologías con refrigerantes de bajo PCA, especialmente en el subsector de aire acondicionado comercial; y mejorar la capacidad de las PYME del sector de aire acondicionado comercial para manejar tecnologías de bajo PCA en al menos tres usuarios finales (80 000 $EUA);</w:t>
      </w:r>
    </w:p>
    <w:p w14:paraId="1CCA1B1A" w14:textId="77777777" w:rsidR="00980B94" w:rsidRPr="000A4838" w:rsidRDefault="00980B94" w:rsidP="0086587A">
      <w:pPr>
        <w:pStyle w:val="Heading2"/>
      </w:pPr>
      <w:r>
        <w:rPr>
          <w:i/>
          <w:iCs/>
        </w:rPr>
        <w:t>MAC:</w:t>
      </w:r>
      <w:r>
        <w:t xml:space="preserve"> Ayudar al sector de climatización de automóviles (MAC) a garantizar unas operaciones de mantenimiento adecuadas y la reducción de fugas en las unidades MAC mediante la formación de 355 técnicos de mantenimiento de MAC; desarrollar un código de prácticas; apoyar la creación de una asociación técnica; y planificar y promover el reciclaje de HFC-134a en el sector MAC, incluida la adquisición de 32 máquinas de reciclaje y cilindros de recuperación (235 500 $EUA);</w:t>
      </w:r>
    </w:p>
    <w:p w14:paraId="107E6CDF" w14:textId="77777777" w:rsidR="00980B94" w:rsidRPr="000A4838" w:rsidRDefault="00980B94" w:rsidP="0086587A">
      <w:pPr>
        <w:pStyle w:val="Heading2"/>
      </w:pPr>
      <w:r>
        <w:rPr>
          <w:i/>
          <w:iCs/>
        </w:rPr>
        <w:t>Lucha contra incendios</w:t>
      </w:r>
      <w:r>
        <w:t>:</w:t>
      </w:r>
      <w:r w:rsidRPr="000A4838">
        <w:rPr>
          <w:rStyle w:val="FootnoteReference"/>
          <w:i/>
          <w:iCs/>
        </w:rPr>
        <w:footnoteReference w:id="9"/>
      </w:r>
      <w:r>
        <w:t>Ayudar a este sector mediante la identificación de las necesidades de formación, la preparación del plan de estudios para la formación</w:t>
      </w:r>
      <w:r w:rsidRPr="000A4838">
        <w:rPr>
          <w:rStyle w:val="FootnoteReference"/>
        </w:rPr>
        <w:footnoteReference w:id="10"/>
      </w:r>
      <w:r>
        <w:t xml:space="preserve"> y la realización de sesiones en colaboración con el proveedor de alternativas, que cofinanciará parte del costo (45 000 $EUA);</w:t>
      </w:r>
    </w:p>
    <w:p w14:paraId="5D2351DF" w14:textId="77777777" w:rsidR="00980B94" w:rsidRPr="000A4838" w:rsidRDefault="00980B94" w:rsidP="0086587A">
      <w:pPr>
        <w:pStyle w:val="Heading2"/>
      </w:pPr>
      <w:r>
        <w:rPr>
          <w:i/>
          <w:iCs/>
        </w:rPr>
        <w:t>Gestión de refrigerantes:</w:t>
      </w:r>
      <w:r>
        <w:t xml:space="preserve"> Evaluar la viabilidad económica de la actual operación de recuperación y reciclaje para incluir la recuperación de refrigerantes; establecer un plan para la gestión racional de los refrigerantes no reutilizables, incluida una estrategia de contención intermedia; y realizar un estudio sobre la gestión del final de la vida útil de los aparatos y los bancos de HFC (65 000 $EUA); </w:t>
      </w:r>
    </w:p>
    <w:p w14:paraId="2F08ADF5" w14:textId="0FCA810E" w:rsidR="00980B94" w:rsidRPr="000A4838" w:rsidRDefault="00980B94" w:rsidP="0086587A">
      <w:pPr>
        <w:pStyle w:val="Heading2"/>
      </w:pPr>
      <w:r>
        <w:rPr>
          <w:i/>
          <w:iCs/>
        </w:rPr>
        <w:t>Reforzar el marco reglamentario y los mecanismos de control:</w:t>
      </w:r>
      <w:r>
        <w:t xml:space="preserve"> Prestar apoyo para evaluar el sistema y el enfoque de cuotas del país, actualizar el sistema electrónico de concesión de licencias y añadir los equipos basados en HFC a los sistemas de concesión de licencias y cuotas, reforzar el sistema de mantenimiento de registros y presentación de informes por parte de las empresas, y realizar una evaluación para determinar el momento adecuado para restringir o prohibir la importación de diferentes tipos de equipos de RAC, así como los mecanismos de aplicación necesarios; incluir los códigos aduaneros del SA revisados en el software del Departamento de Aduanas y mejorar los registros electrónicos de las importaciones de HFC de las aduanas, mejorar la supervisión continua del mercado y realizar encuestas sobre refrigerantes; proporcionar formación continua a 350 funcionarios de aduanas de 75 puestos de control, además de los 32 cubiertos por el PGEH, y proporcionar 20 identificadores de refrigerantes a las aduanas; crear una base de datos con diferentes categorías de talleres de servicio y técnicos formados; elaborar, revisar y adoptar normas y etiquetado de equipos, incluso en coordinación con la comunidad económica y monetaria regional (Comunidad Económica y Monetaria de África Central); realizar campañas de concienciación y sensibilización medioambiental sobre la selección de refrigerantes que contribuyan a la transición de la industria hacia alternativas de cero o bajo PCA (359 000 $EUA); y</w:t>
      </w:r>
    </w:p>
    <w:p w14:paraId="7B065097" w14:textId="77777777" w:rsidR="00980B94" w:rsidRPr="000A4838" w:rsidRDefault="00980B94" w:rsidP="0086587A">
      <w:pPr>
        <w:pStyle w:val="Heading2"/>
      </w:pPr>
      <w:r>
        <w:rPr>
          <w:i/>
          <w:iCs/>
        </w:rPr>
        <w:t xml:space="preserve">Supervisión y coordinación de proyectos: </w:t>
      </w:r>
      <w:r>
        <w:t>Garantizar la supervisión continua de las actividades del proyecto por parte de la DNO, la comunicación permanente con el organismo de ejecución, las visitas sobre el terreno a las partes interesadas y las revisiones periódicas y la preparación de informes (115 000 $EUA), con el siguiente desglose de costos: consultores internacionales y nacionales (75 000 $EUA), viajes de supervisión (30 000 $EUA), reuniones de consulta (8 000 $EUA) y otros gastos (2 000 $EUA).</w:t>
      </w:r>
    </w:p>
    <w:p w14:paraId="3C4EA0B9" w14:textId="77777777" w:rsidR="00980B94" w:rsidRPr="000A4838" w:rsidRDefault="00980B94" w:rsidP="006B4805">
      <w:pPr>
        <w:suppressAutoHyphens/>
        <w:spacing w:after="240"/>
        <w:outlineLvl w:val="0"/>
        <w:rPr>
          <w:u w:val="single"/>
        </w:rPr>
      </w:pPr>
      <w:r>
        <w:rPr>
          <w:u w:val="single"/>
        </w:rPr>
        <w:t xml:space="preserve">Costo total de la etapa I del plan de aplicación de la Enmienda de Kigali para los HFC </w:t>
      </w:r>
    </w:p>
    <w:p w14:paraId="2F78BA64" w14:textId="615A6629" w:rsidR="00980B94" w:rsidRPr="000A4838" w:rsidRDefault="00980B94" w:rsidP="0086587A">
      <w:pPr>
        <w:pStyle w:val="Heading1"/>
      </w:pPr>
      <w:r>
        <w:t xml:space="preserve">El Gobierno de Camerún propone implementar el PAK en tres etapas, siendo la etapa I implementada simultáneamente con el PGEH hasta 2030. El presupuesto para la etapa I se ha fijado en 1 211 500 $EUA. A falta de directrices para la financiación de los costos, la solicitud de financiación se basa en la mejor estimación disponible para cada actividad, basada en la experiencia de Camerún en la ejecución de actividades iguales o similares. </w:t>
      </w:r>
    </w:p>
    <w:p w14:paraId="4593585B" w14:textId="77777777" w:rsidR="00980B94" w:rsidRPr="000A4838" w:rsidRDefault="00980B94" w:rsidP="00733B68">
      <w:pPr>
        <w:pStyle w:val="Heading1"/>
      </w:pPr>
      <w:bookmarkStart w:id="5" w:name="_Hlk118631498"/>
      <w:r>
        <w:t>Las actividades y costos propuestos para la etapa I del PAK se resumen en la tabla 6.</w:t>
      </w:r>
    </w:p>
    <w:bookmarkEnd w:id="5"/>
    <w:p w14:paraId="40B18695" w14:textId="77777777" w:rsidR="00980B94" w:rsidRPr="000A4838" w:rsidRDefault="00980B94" w:rsidP="006B4805">
      <w:pPr>
        <w:keepNext/>
        <w:suppressAutoHyphens/>
        <w:rPr>
          <w:b/>
          <w:bCs/>
        </w:rPr>
      </w:pPr>
      <w:r>
        <w:rPr>
          <w:b/>
          <w:bCs/>
        </w:rPr>
        <w:t xml:space="preserve">Tabla 6. Costo de las actividades que se realizarán en la etapa I del PAK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429"/>
        <w:gridCol w:w="1000"/>
        <w:gridCol w:w="939"/>
        <w:gridCol w:w="1279"/>
        <w:gridCol w:w="1129"/>
      </w:tblGrid>
      <w:tr w:rsidR="00980B94" w:rsidRPr="000A4838" w14:paraId="1A5E44C0" w14:textId="77777777" w:rsidTr="00121F60">
        <w:trPr>
          <w:trHeight w:val="280"/>
        </w:trPr>
        <w:tc>
          <w:tcPr>
            <w:tcW w:w="1911" w:type="pct"/>
            <w:vMerge w:val="restart"/>
            <w:shd w:val="clear" w:color="auto" w:fill="auto"/>
            <w:noWrap/>
            <w:vAlign w:val="center"/>
            <w:hideMark/>
          </w:tcPr>
          <w:p w14:paraId="7584CEB4" w14:textId="77777777" w:rsidR="00980B94" w:rsidRPr="000A4838" w:rsidRDefault="00980B94" w:rsidP="006B4805">
            <w:pPr>
              <w:keepNext/>
              <w:suppressAutoHyphens/>
              <w:jc w:val="center"/>
              <w:rPr>
                <w:b/>
                <w:bCs/>
                <w:sz w:val="20"/>
                <w:szCs w:val="20"/>
              </w:rPr>
            </w:pPr>
            <w:bookmarkStart w:id="6" w:name="_Hlk119004249"/>
            <w:r>
              <w:rPr>
                <w:b/>
                <w:bCs/>
                <w:sz w:val="20"/>
                <w:szCs w:val="20"/>
              </w:rPr>
              <w:t>Actividad</w:t>
            </w:r>
          </w:p>
        </w:tc>
        <w:tc>
          <w:tcPr>
            <w:tcW w:w="2485" w:type="pct"/>
            <w:gridSpan w:val="4"/>
            <w:shd w:val="clear" w:color="auto" w:fill="auto"/>
            <w:noWrap/>
            <w:vAlign w:val="center"/>
          </w:tcPr>
          <w:p w14:paraId="02FAC1A9" w14:textId="77777777" w:rsidR="00980B94" w:rsidRPr="000A4838" w:rsidRDefault="00980B94" w:rsidP="006B4805">
            <w:pPr>
              <w:keepNext/>
              <w:suppressAutoHyphens/>
              <w:jc w:val="center"/>
              <w:rPr>
                <w:b/>
                <w:bCs/>
                <w:sz w:val="20"/>
                <w:szCs w:val="20"/>
              </w:rPr>
            </w:pPr>
            <w:r>
              <w:rPr>
                <w:b/>
                <w:bCs/>
                <w:sz w:val="20"/>
                <w:szCs w:val="20"/>
              </w:rPr>
              <w:t>Costo por sector ($EUA)</w:t>
            </w:r>
          </w:p>
        </w:tc>
        <w:tc>
          <w:tcPr>
            <w:tcW w:w="604" w:type="pct"/>
            <w:vMerge w:val="restart"/>
            <w:shd w:val="clear" w:color="auto" w:fill="auto"/>
            <w:vAlign w:val="center"/>
          </w:tcPr>
          <w:p w14:paraId="68E42405" w14:textId="77777777" w:rsidR="00980B94" w:rsidRPr="000A4838" w:rsidRDefault="00980B94" w:rsidP="006B4805">
            <w:pPr>
              <w:keepNext/>
              <w:suppressAutoHyphens/>
              <w:jc w:val="center"/>
              <w:rPr>
                <w:b/>
                <w:bCs/>
                <w:sz w:val="20"/>
                <w:szCs w:val="20"/>
              </w:rPr>
            </w:pPr>
            <w:r>
              <w:rPr>
                <w:b/>
                <w:bCs/>
                <w:sz w:val="20"/>
                <w:szCs w:val="20"/>
              </w:rPr>
              <w:t>Costo total</w:t>
            </w:r>
          </w:p>
          <w:p w14:paraId="1346B36E" w14:textId="77777777" w:rsidR="00980B94" w:rsidRPr="000A4838" w:rsidRDefault="00980B94" w:rsidP="006B4805">
            <w:pPr>
              <w:keepNext/>
              <w:suppressAutoHyphens/>
              <w:jc w:val="center"/>
              <w:rPr>
                <w:b/>
                <w:bCs/>
                <w:sz w:val="20"/>
                <w:szCs w:val="20"/>
              </w:rPr>
            </w:pPr>
            <w:r>
              <w:rPr>
                <w:b/>
                <w:bCs/>
                <w:sz w:val="20"/>
                <w:szCs w:val="20"/>
              </w:rPr>
              <w:t>($EUA)</w:t>
            </w:r>
          </w:p>
        </w:tc>
      </w:tr>
      <w:tr w:rsidR="00980B94" w:rsidRPr="000A4838" w14:paraId="3F2938E8" w14:textId="77777777" w:rsidTr="003A3F29">
        <w:trPr>
          <w:trHeight w:val="280"/>
          <w:tblHeader/>
        </w:trPr>
        <w:tc>
          <w:tcPr>
            <w:tcW w:w="1911" w:type="pct"/>
            <w:vMerge/>
            <w:shd w:val="clear" w:color="auto" w:fill="auto"/>
            <w:noWrap/>
            <w:vAlign w:val="center"/>
          </w:tcPr>
          <w:p w14:paraId="2D803FA9" w14:textId="77777777" w:rsidR="00980B94" w:rsidRPr="000A4838" w:rsidRDefault="00980B94" w:rsidP="006B4805">
            <w:pPr>
              <w:suppressAutoHyphens/>
              <w:jc w:val="center"/>
              <w:rPr>
                <w:b/>
                <w:bCs/>
                <w:sz w:val="20"/>
                <w:szCs w:val="20"/>
                <w:lang w:eastAsia="en-CA"/>
              </w:rPr>
            </w:pPr>
          </w:p>
        </w:tc>
        <w:tc>
          <w:tcPr>
            <w:tcW w:w="764" w:type="pct"/>
            <w:shd w:val="clear" w:color="auto" w:fill="auto"/>
            <w:noWrap/>
            <w:vAlign w:val="center"/>
          </w:tcPr>
          <w:p w14:paraId="2C16FBEE" w14:textId="77777777" w:rsidR="00980B94" w:rsidRPr="000A4838" w:rsidRDefault="00980B94" w:rsidP="006B4805">
            <w:pPr>
              <w:suppressAutoHyphens/>
              <w:jc w:val="center"/>
              <w:rPr>
                <w:b/>
                <w:bCs/>
                <w:sz w:val="20"/>
                <w:szCs w:val="20"/>
              </w:rPr>
            </w:pPr>
            <w:r>
              <w:rPr>
                <w:b/>
                <w:bCs/>
                <w:sz w:val="20"/>
                <w:szCs w:val="20"/>
              </w:rPr>
              <w:t>Refrigeración</w:t>
            </w:r>
          </w:p>
        </w:tc>
        <w:tc>
          <w:tcPr>
            <w:tcW w:w="535" w:type="pct"/>
            <w:shd w:val="clear" w:color="auto" w:fill="auto"/>
            <w:noWrap/>
            <w:vAlign w:val="center"/>
          </w:tcPr>
          <w:p w14:paraId="08CBA285" w14:textId="77777777" w:rsidR="00980B94" w:rsidRPr="000A4838" w:rsidRDefault="00980B94" w:rsidP="006B4805">
            <w:pPr>
              <w:suppressAutoHyphens/>
              <w:jc w:val="center"/>
              <w:rPr>
                <w:b/>
                <w:bCs/>
                <w:sz w:val="20"/>
                <w:szCs w:val="20"/>
              </w:rPr>
            </w:pPr>
            <w:r>
              <w:rPr>
                <w:b/>
                <w:bCs/>
                <w:sz w:val="20"/>
                <w:szCs w:val="20"/>
              </w:rPr>
              <w:t>AC</w:t>
            </w:r>
          </w:p>
        </w:tc>
        <w:tc>
          <w:tcPr>
            <w:tcW w:w="502" w:type="pct"/>
            <w:shd w:val="clear" w:color="auto" w:fill="auto"/>
            <w:noWrap/>
            <w:vAlign w:val="center"/>
          </w:tcPr>
          <w:p w14:paraId="07267F9E" w14:textId="77777777" w:rsidR="00980B94" w:rsidRPr="000A4838" w:rsidRDefault="00980B94" w:rsidP="006B4805">
            <w:pPr>
              <w:suppressAutoHyphens/>
              <w:jc w:val="center"/>
              <w:rPr>
                <w:b/>
                <w:bCs/>
                <w:sz w:val="20"/>
                <w:szCs w:val="20"/>
              </w:rPr>
            </w:pPr>
            <w:r>
              <w:rPr>
                <w:b/>
                <w:bCs/>
                <w:sz w:val="20"/>
                <w:szCs w:val="20"/>
              </w:rPr>
              <w:t>MAC</w:t>
            </w:r>
          </w:p>
        </w:tc>
        <w:tc>
          <w:tcPr>
            <w:tcW w:w="684" w:type="pct"/>
          </w:tcPr>
          <w:p w14:paraId="6AFA85D2" w14:textId="77777777" w:rsidR="00980B94" w:rsidRPr="000A4838" w:rsidRDefault="00980B94" w:rsidP="006B4805">
            <w:pPr>
              <w:suppressAutoHyphens/>
              <w:jc w:val="center"/>
              <w:rPr>
                <w:b/>
                <w:bCs/>
                <w:sz w:val="20"/>
                <w:szCs w:val="20"/>
              </w:rPr>
            </w:pPr>
            <w:r>
              <w:rPr>
                <w:b/>
                <w:bCs/>
                <w:sz w:val="20"/>
                <w:szCs w:val="20"/>
              </w:rPr>
              <w:t>Extinción de incendios</w:t>
            </w:r>
          </w:p>
        </w:tc>
        <w:tc>
          <w:tcPr>
            <w:tcW w:w="604" w:type="pct"/>
            <w:vMerge/>
            <w:shd w:val="clear" w:color="auto" w:fill="auto"/>
            <w:noWrap/>
            <w:vAlign w:val="center"/>
          </w:tcPr>
          <w:p w14:paraId="27ECB6B0" w14:textId="77777777" w:rsidR="00980B94" w:rsidRPr="000A4838" w:rsidRDefault="00980B94" w:rsidP="006B4805">
            <w:pPr>
              <w:suppressAutoHyphens/>
              <w:jc w:val="center"/>
              <w:rPr>
                <w:b/>
                <w:bCs/>
                <w:sz w:val="20"/>
                <w:szCs w:val="20"/>
                <w:lang w:eastAsia="en-CA"/>
              </w:rPr>
            </w:pPr>
          </w:p>
        </w:tc>
      </w:tr>
      <w:tr w:rsidR="00980B94" w:rsidRPr="000A4838" w14:paraId="5A3EF82A" w14:textId="77777777" w:rsidTr="003A3F29">
        <w:trPr>
          <w:trHeight w:val="238"/>
        </w:trPr>
        <w:tc>
          <w:tcPr>
            <w:tcW w:w="5000" w:type="pct"/>
            <w:gridSpan w:val="6"/>
            <w:vAlign w:val="center"/>
          </w:tcPr>
          <w:p w14:paraId="2B78F440" w14:textId="77777777" w:rsidR="00980B94" w:rsidRPr="000A4838" w:rsidRDefault="00980B94" w:rsidP="006B4805">
            <w:pPr>
              <w:suppressAutoHyphens/>
              <w:jc w:val="left"/>
              <w:rPr>
                <w:b/>
                <w:bCs/>
                <w:i/>
                <w:iCs/>
                <w:sz w:val="20"/>
                <w:szCs w:val="20"/>
              </w:rPr>
            </w:pPr>
            <w:r>
              <w:rPr>
                <w:b/>
                <w:bCs/>
                <w:i/>
                <w:iCs/>
                <w:sz w:val="20"/>
                <w:szCs w:val="20"/>
              </w:rPr>
              <w:t>Actividades dirigidas a los sectores prioritarios</w:t>
            </w:r>
          </w:p>
        </w:tc>
      </w:tr>
      <w:bookmarkEnd w:id="6"/>
      <w:tr w:rsidR="00980B94" w:rsidRPr="000A4838" w14:paraId="457C44FA" w14:textId="77777777" w:rsidTr="003A3F29">
        <w:trPr>
          <w:trHeight w:val="280"/>
        </w:trPr>
        <w:tc>
          <w:tcPr>
            <w:tcW w:w="1911" w:type="pct"/>
            <w:shd w:val="clear" w:color="auto" w:fill="auto"/>
            <w:noWrap/>
            <w:vAlign w:val="center"/>
          </w:tcPr>
          <w:p w14:paraId="3CC356F3" w14:textId="77777777" w:rsidR="00980B94" w:rsidRPr="000A4838" w:rsidRDefault="00980B94" w:rsidP="006B4805">
            <w:pPr>
              <w:suppressAutoHyphens/>
              <w:jc w:val="left"/>
              <w:rPr>
                <w:sz w:val="20"/>
                <w:szCs w:val="20"/>
              </w:rPr>
            </w:pPr>
            <w:r>
              <w:rPr>
                <w:sz w:val="20"/>
                <w:szCs w:val="20"/>
              </w:rPr>
              <w:t>Apoyo a las asociaciones de RAC</w:t>
            </w:r>
          </w:p>
        </w:tc>
        <w:tc>
          <w:tcPr>
            <w:tcW w:w="764" w:type="pct"/>
            <w:shd w:val="clear" w:color="auto" w:fill="auto"/>
            <w:noWrap/>
          </w:tcPr>
          <w:p w14:paraId="2CEB6D23" w14:textId="3A18DFC5" w:rsidR="00980B94" w:rsidRPr="000A4838" w:rsidRDefault="00980B94" w:rsidP="006B4805">
            <w:pPr>
              <w:suppressAutoHyphens/>
              <w:jc w:val="right"/>
              <w:rPr>
                <w:sz w:val="20"/>
                <w:szCs w:val="20"/>
              </w:rPr>
            </w:pPr>
            <w:r>
              <w:rPr>
                <w:sz w:val="20"/>
                <w:szCs w:val="20"/>
              </w:rPr>
              <w:t>10 000</w:t>
            </w:r>
          </w:p>
        </w:tc>
        <w:tc>
          <w:tcPr>
            <w:tcW w:w="535" w:type="pct"/>
            <w:shd w:val="clear" w:color="auto" w:fill="auto"/>
            <w:noWrap/>
          </w:tcPr>
          <w:p w14:paraId="5EC6AEC8" w14:textId="77777777" w:rsidR="00980B94" w:rsidRPr="000A4838" w:rsidRDefault="00980B94" w:rsidP="006B4805">
            <w:pPr>
              <w:suppressAutoHyphens/>
              <w:jc w:val="right"/>
              <w:rPr>
                <w:sz w:val="20"/>
                <w:szCs w:val="20"/>
              </w:rPr>
            </w:pPr>
            <w:r>
              <w:rPr>
                <w:sz w:val="20"/>
                <w:szCs w:val="20"/>
              </w:rPr>
              <w:t> </w:t>
            </w:r>
          </w:p>
        </w:tc>
        <w:tc>
          <w:tcPr>
            <w:tcW w:w="502" w:type="pct"/>
            <w:shd w:val="clear" w:color="auto" w:fill="auto"/>
            <w:noWrap/>
          </w:tcPr>
          <w:p w14:paraId="072C0B0C" w14:textId="1BF941A8" w:rsidR="00980B94" w:rsidRPr="000A4838" w:rsidRDefault="00980B94" w:rsidP="006B4805">
            <w:pPr>
              <w:suppressAutoHyphens/>
              <w:jc w:val="right"/>
              <w:rPr>
                <w:sz w:val="20"/>
                <w:szCs w:val="20"/>
              </w:rPr>
            </w:pPr>
            <w:r>
              <w:rPr>
                <w:sz w:val="20"/>
                <w:szCs w:val="20"/>
              </w:rPr>
              <w:t>10 000</w:t>
            </w:r>
          </w:p>
        </w:tc>
        <w:tc>
          <w:tcPr>
            <w:tcW w:w="684" w:type="pct"/>
          </w:tcPr>
          <w:p w14:paraId="3FB07D69"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70C80BDE" w14:textId="160F6525" w:rsidR="00980B94" w:rsidRPr="000A4838" w:rsidRDefault="00980B94" w:rsidP="006B4805">
            <w:pPr>
              <w:suppressAutoHyphens/>
              <w:jc w:val="right"/>
              <w:rPr>
                <w:sz w:val="20"/>
                <w:szCs w:val="20"/>
              </w:rPr>
            </w:pPr>
            <w:r>
              <w:rPr>
                <w:sz w:val="20"/>
                <w:szCs w:val="20"/>
              </w:rPr>
              <w:t>20 000</w:t>
            </w:r>
          </w:p>
        </w:tc>
      </w:tr>
      <w:tr w:rsidR="00980B94" w:rsidRPr="000A4838" w14:paraId="0AB9608B" w14:textId="77777777" w:rsidTr="003A3F29">
        <w:trPr>
          <w:trHeight w:val="280"/>
        </w:trPr>
        <w:tc>
          <w:tcPr>
            <w:tcW w:w="1911" w:type="pct"/>
            <w:shd w:val="clear" w:color="auto" w:fill="auto"/>
            <w:noWrap/>
            <w:vAlign w:val="center"/>
          </w:tcPr>
          <w:p w14:paraId="4B6EF214" w14:textId="77777777" w:rsidR="00980B94" w:rsidRPr="000A4838" w:rsidRDefault="00980B94" w:rsidP="006B4805">
            <w:pPr>
              <w:suppressAutoHyphens/>
              <w:jc w:val="left"/>
              <w:rPr>
                <w:sz w:val="20"/>
                <w:szCs w:val="20"/>
              </w:rPr>
            </w:pPr>
            <w:r>
              <w:rPr>
                <w:sz w:val="20"/>
                <w:szCs w:val="20"/>
              </w:rPr>
              <w:t>Suministro de herramientas para la formación</w:t>
            </w:r>
          </w:p>
        </w:tc>
        <w:tc>
          <w:tcPr>
            <w:tcW w:w="764" w:type="pct"/>
            <w:shd w:val="clear" w:color="auto" w:fill="auto"/>
            <w:noWrap/>
          </w:tcPr>
          <w:p w14:paraId="7A49B923" w14:textId="337D5B95" w:rsidR="00980B94" w:rsidRPr="000A4838" w:rsidRDefault="00980B94" w:rsidP="006B4805">
            <w:pPr>
              <w:suppressAutoHyphens/>
              <w:jc w:val="right"/>
              <w:rPr>
                <w:sz w:val="20"/>
                <w:szCs w:val="20"/>
              </w:rPr>
            </w:pPr>
            <w:r>
              <w:rPr>
                <w:sz w:val="20"/>
                <w:szCs w:val="20"/>
              </w:rPr>
              <w:t>20 000</w:t>
            </w:r>
          </w:p>
        </w:tc>
        <w:tc>
          <w:tcPr>
            <w:tcW w:w="535" w:type="pct"/>
            <w:shd w:val="clear" w:color="auto" w:fill="auto"/>
            <w:noWrap/>
          </w:tcPr>
          <w:p w14:paraId="795065AD" w14:textId="77777777" w:rsidR="00980B94" w:rsidRPr="000A4838" w:rsidRDefault="00980B94" w:rsidP="006B4805">
            <w:pPr>
              <w:suppressAutoHyphens/>
              <w:jc w:val="right"/>
              <w:rPr>
                <w:sz w:val="20"/>
                <w:szCs w:val="20"/>
              </w:rPr>
            </w:pPr>
            <w:r>
              <w:rPr>
                <w:sz w:val="20"/>
                <w:szCs w:val="20"/>
              </w:rPr>
              <w:t xml:space="preserve"> </w:t>
            </w:r>
          </w:p>
        </w:tc>
        <w:tc>
          <w:tcPr>
            <w:tcW w:w="502" w:type="pct"/>
            <w:shd w:val="clear" w:color="auto" w:fill="auto"/>
            <w:noWrap/>
          </w:tcPr>
          <w:p w14:paraId="1C59A8B1" w14:textId="0E682616" w:rsidR="00980B94" w:rsidRPr="000A4838" w:rsidRDefault="00980B94" w:rsidP="006B4805">
            <w:pPr>
              <w:suppressAutoHyphens/>
              <w:jc w:val="right"/>
              <w:rPr>
                <w:sz w:val="20"/>
                <w:szCs w:val="20"/>
              </w:rPr>
            </w:pPr>
            <w:r>
              <w:rPr>
                <w:sz w:val="20"/>
                <w:szCs w:val="20"/>
              </w:rPr>
              <w:t>20 000</w:t>
            </w:r>
          </w:p>
        </w:tc>
        <w:tc>
          <w:tcPr>
            <w:tcW w:w="684" w:type="pct"/>
          </w:tcPr>
          <w:p w14:paraId="36A9581B"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19A5DA6E" w14:textId="61061EF3" w:rsidR="00980B94" w:rsidRPr="000A4838" w:rsidRDefault="00980B94" w:rsidP="006B4805">
            <w:pPr>
              <w:suppressAutoHyphens/>
              <w:jc w:val="right"/>
              <w:rPr>
                <w:sz w:val="20"/>
                <w:szCs w:val="20"/>
              </w:rPr>
            </w:pPr>
            <w:r>
              <w:rPr>
                <w:sz w:val="20"/>
                <w:szCs w:val="20"/>
              </w:rPr>
              <w:t>40 000</w:t>
            </w:r>
          </w:p>
        </w:tc>
      </w:tr>
      <w:tr w:rsidR="00980B94" w:rsidRPr="000A4838" w14:paraId="137AA085" w14:textId="77777777" w:rsidTr="003A3F29">
        <w:trPr>
          <w:trHeight w:val="280"/>
        </w:trPr>
        <w:tc>
          <w:tcPr>
            <w:tcW w:w="1911" w:type="pct"/>
            <w:shd w:val="clear" w:color="auto" w:fill="auto"/>
            <w:noWrap/>
            <w:vAlign w:val="center"/>
            <w:hideMark/>
          </w:tcPr>
          <w:p w14:paraId="04B958EA" w14:textId="77777777" w:rsidR="00980B94" w:rsidRPr="000A4838" w:rsidRDefault="00980B94" w:rsidP="006B4805">
            <w:pPr>
              <w:suppressAutoHyphens/>
              <w:jc w:val="left"/>
              <w:rPr>
                <w:sz w:val="20"/>
                <w:szCs w:val="20"/>
              </w:rPr>
            </w:pPr>
            <w:r>
              <w:rPr>
                <w:sz w:val="20"/>
                <w:szCs w:val="20"/>
              </w:rPr>
              <w:t>Capacitación de técnicos</w:t>
            </w:r>
          </w:p>
        </w:tc>
        <w:tc>
          <w:tcPr>
            <w:tcW w:w="764" w:type="pct"/>
            <w:shd w:val="clear" w:color="auto" w:fill="auto"/>
            <w:noWrap/>
          </w:tcPr>
          <w:p w14:paraId="5594C71F" w14:textId="61EB3C95" w:rsidR="00980B94" w:rsidRPr="000A4838" w:rsidRDefault="00980B94" w:rsidP="006B4805">
            <w:pPr>
              <w:suppressAutoHyphens/>
              <w:jc w:val="right"/>
              <w:rPr>
                <w:sz w:val="20"/>
                <w:szCs w:val="20"/>
              </w:rPr>
            </w:pPr>
            <w:r>
              <w:rPr>
                <w:sz w:val="20"/>
                <w:szCs w:val="20"/>
              </w:rPr>
              <w:t>168 000</w:t>
            </w:r>
          </w:p>
        </w:tc>
        <w:tc>
          <w:tcPr>
            <w:tcW w:w="535" w:type="pct"/>
            <w:shd w:val="clear" w:color="auto" w:fill="auto"/>
            <w:noWrap/>
          </w:tcPr>
          <w:p w14:paraId="47A7E05B" w14:textId="04D2C0A9" w:rsidR="00980B94" w:rsidRPr="000A4838" w:rsidRDefault="00980B94" w:rsidP="006B4805">
            <w:pPr>
              <w:suppressAutoHyphens/>
              <w:jc w:val="right"/>
              <w:rPr>
                <w:sz w:val="20"/>
                <w:szCs w:val="20"/>
              </w:rPr>
            </w:pPr>
            <w:r>
              <w:rPr>
                <w:sz w:val="20"/>
                <w:szCs w:val="20"/>
              </w:rPr>
              <w:t>45 000</w:t>
            </w:r>
          </w:p>
        </w:tc>
        <w:tc>
          <w:tcPr>
            <w:tcW w:w="502" w:type="pct"/>
            <w:shd w:val="clear" w:color="auto" w:fill="auto"/>
            <w:noWrap/>
          </w:tcPr>
          <w:p w14:paraId="0E56D2B6" w14:textId="3E4368E0" w:rsidR="00980B94" w:rsidRPr="000A4838" w:rsidRDefault="00980B94" w:rsidP="006B4805">
            <w:pPr>
              <w:suppressAutoHyphens/>
              <w:jc w:val="right"/>
              <w:rPr>
                <w:sz w:val="20"/>
                <w:szCs w:val="20"/>
              </w:rPr>
            </w:pPr>
            <w:r>
              <w:rPr>
                <w:sz w:val="20"/>
                <w:szCs w:val="20"/>
              </w:rPr>
              <w:t>130 500</w:t>
            </w:r>
          </w:p>
        </w:tc>
        <w:tc>
          <w:tcPr>
            <w:tcW w:w="684" w:type="pct"/>
          </w:tcPr>
          <w:p w14:paraId="33DE46D1" w14:textId="1A91B8CC" w:rsidR="00980B94" w:rsidRPr="000A4838" w:rsidRDefault="00980B94" w:rsidP="006B4805">
            <w:pPr>
              <w:suppressAutoHyphens/>
              <w:jc w:val="right"/>
              <w:rPr>
                <w:sz w:val="20"/>
                <w:szCs w:val="20"/>
              </w:rPr>
            </w:pPr>
            <w:r>
              <w:rPr>
                <w:sz w:val="20"/>
                <w:szCs w:val="20"/>
              </w:rPr>
              <w:t>45 000</w:t>
            </w:r>
          </w:p>
        </w:tc>
        <w:tc>
          <w:tcPr>
            <w:tcW w:w="604" w:type="pct"/>
            <w:shd w:val="clear" w:color="auto" w:fill="auto"/>
            <w:noWrap/>
          </w:tcPr>
          <w:p w14:paraId="714F8A54" w14:textId="215A7E25" w:rsidR="00980B94" w:rsidRPr="000A4838" w:rsidRDefault="00980B94" w:rsidP="006B4805">
            <w:pPr>
              <w:suppressAutoHyphens/>
              <w:jc w:val="right"/>
              <w:rPr>
                <w:sz w:val="20"/>
                <w:szCs w:val="20"/>
              </w:rPr>
            </w:pPr>
            <w:r>
              <w:rPr>
                <w:sz w:val="20"/>
                <w:szCs w:val="20"/>
              </w:rPr>
              <w:t>388 500</w:t>
            </w:r>
          </w:p>
        </w:tc>
      </w:tr>
      <w:tr w:rsidR="00980B94" w:rsidRPr="000A4838" w14:paraId="2FABEAD9" w14:textId="77777777" w:rsidTr="003A3F29">
        <w:trPr>
          <w:trHeight w:val="93"/>
        </w:trPr>
        <w:tc>
          <w:tcPr>
            <w:tcW w:w="1911" w:type="pct"/>
            <w:shd w:val="clear" w:color="auto" w:fill="auto"/>
            <w:noWrap/>
            <w:vAlign w:val="center"/>
            <w:hideMark/>
          </w:tcPr>
          <w:p w14:paraId="626CC649" w14:textId="77777777" w:rsidR="00980B94" w:rsidRPr="000A4838" w:rsidRDefault="00980B94" w:rsidP="006B4805">
            <w:pPr>
              <w:suppressAutoHyphens/>
              <w:jc w:val="left"/>
              <w:rPr>
                <w:sz w:val="20"/>
                <w:szCs w:val="20"/>
              </w:rPr>
            </w:pPr>
            <w:r>
              <w:rPr>
                <w:sz w:val="20"/>
                <w:szCs w:val="20"/>
              </w:rPr>
              <w:t>Planificación y fomento de la recuperación y el reciclaje</w:t>
            </w:r>
          </w:p>
        </w:tc>
        <w:tc>
          <w:tcPr>
            <w:tcW w:w="764" w:type="pct"/>
            <w:shd w:val="clear" w:color="auto" w:fill="auto"/>
            <w:noWrap/>
          </w:tcPr>
          <w:p w14:paraId="01FFD2AA" w14:textId="77777777" w:rsidR="00980B94" w:rsidRPr="000A4838" w:rsidRDefault="00980B94" w:rsidP="006B4805">
            <w:pPr>
              <w:suppressAutoHyphens/>
              <w:jc w:val="right"/>
              <w:rPr>
                <w:sz w:val="20"/>
                <w:szCs w:val="20"/>
              </w:rPr>
            </w:pPr>
            <w:r>
              <w:rPr>
                <w:sz w:val="20"/>
                <w:szCs w:val="20"/>
              </w:rPr>
              <w:t> </w:t>
            </w:r>
          </w:p>
        </w:tc>
        <w:tc>
          <w:tcPr>
            <w:tcW w:w="535" w:type="pct"/>
            <w:shd w:val="clear" w:color="auto" w:fill="auto"/>
            <w:noWrap/>
          </w:tcPr>
          <w:p w14:paraId="4E4165B3" w14:textId="77777777" w:rsidR="00980B94" w:rsidRPr="000A4838" w:rsidRDefault="00980B94" w:rsidP="006B4805">
            <w:pPr>
              <w:suppressAutoHyphens/>
              <w:jc w:val="right"/>
              <w:rPr>
                <w:sz w:val="20"/>
                <w:szCs w:val="20"/>
              </w:rPr>
            </w:pPr>
            <w:r>
              <w:rPr>
                <w:sz w:val="20"/>
                <w:szCs w:val="20"/>
              </w:rPr>
              <w:t> </w:t>
            </w:r>
          </w:p>
        </w:tc>
        <w:tc>
          <w:tcPr>
            <w:tcW w:w="502" w:type="pct"/>
            <w:shd w:val="clear" w:color="auto" w:fill="auto"/>
            <w:noWrap/>
          </w:tcPr>
          <w:p w14:paraId="3DE768BC" w14:textId="2C13C3A0" w:rsidR="00980B94" w:rsidRPr="000A4838" w:rsidRDefault="00980B94" w:rsidP="006B4805">
            <w:pPr>
              <w:suppressAutoHyphens/>
              <w:jc w:val="right"/>
              <w:rPr>
                <w:sz w:val="20"/>
                <w:szCs w:val="20"/>
              </w:rPr>
            </w:pPr>
            <w:r>
              <w:rPr>
                <w:sz w:val="20"/>
                <w:szCs w:val="20"/>
              </w:rPr>
              <w:t>50 000</w:t>
            </w:r>
          </w:p>
        </w:tc>
        <w:tc>
          <w:tcPr>
            <w:tcW w:w="684" w:type="pct"/>
          </w:tcPr>
          <w:p w14:paraId="71A9C391"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18C098A0" w14:textId="1A4F0639" w:rsidR="00980B94" w:rsidRPr="000A4838" w:rsidRDefault="00980B94" w:rsidP="006B4805">
            <w:pPr>
              <w:suppressAutoHyphens/>
              <w:jc w:val="right"/>
              <w:rPr>
                <w:sz w:val="20"/>
                <w:szCs w:val="20"/>
              </w:rPr>
            </w:pPr>
            <w:r>
              <w:rPr>
                <w:sz w:val="20"/>
                <w:szCs w:val="20"/>
              </w:rPr>
              <w:t>50 000</w:t>
            </w:r>
          </w:p>
        </w:tc>
      </w:tr>
      <w:tr w:rsidR="00980B94" w:rsidRPr="000A4838" w14:paraId="2F5E5CAE" w14:textId="77777777" w:rsidTr="003A3F29">
        <w:trPr>
          <w:trHeight w:val="82"/>
        </w:trPr>
        <w:tc>
          <w:tcPr>
            <w:tcW w:w="1911" w:type="pct"/>
            <w:shd w:val="clear" w:color="auto" w:fill="auto"/>
            <w:noWrap/>
            <w:vAlign w:val="center"/>
            <w:hideMark/>
          </w:tcPr>
          <w:p w14:paraId="715D4D90" w14:textId="77777777" w:rsidR="00980B94" w:rsidRPr="000A4838" w:rsidRDefault="00980B94" w:rsidP="006B4805">
            <w:pPr>
              <w:suppressAutoHyphens/>
              <w:jc w:val="left"/>
              <w:rPr>
                <w:sz w:val="20"/>
                <w:szCs w:val="20"/>
              </w:rPr>
            </w:pPr>
            <w:r>
              <w:rPr>
                <w:sz w:val="20"/>
                <w:szCs w:val="20"/>
              </w:rPr>
              <w:t xml:space="preserve">Elaboración de códigos de prácticas </w:t>
            </w:r>
          </w:p>
        </w:tc>
        <w:tc>
          <w:tcPr>
            <w:tcW w:w="764" w:type="pct"/>
            <w:shd w:val="clear" w:color="auto" w:fill="auto"/>
            <w:noWrap/>
          </w:tcPr>
          <w:p w14:paraId="23757923" w14:textId="77777777" w:rsidR="00980B94" w:rsidRPr="000A4838" w:rsidRDefault="00980B94" w:rsidP="006B4805">
            <w:pPr>
              <w:suppressAutoHyphens/>
              <w:jc w:val="right"/>
              <w:rPr>
                <w:sz w:val="20"/>
                <w:szCs w:val="20"/>
              </w:rPr>
            </w:pPr>
            <w:r>
              <w:rPr>
                <w:sz w:val="20"/>
                <w:szCs w:val="20"/>
              </w:rPr>
              <w:t> </w:t>
            </w:r>
          </w:p>
        </w:tc>
        <w:tc>
          <w:tcPr>
            <w:tcW w:w="535" w:type="pct"/>
            <w:shd w:val="clear" w:color="auto" w:fill="auto"/>
            <w:noWrap/>
          </w:tcPr>
          <w:p w14:paraId="6CB4F5E0" w14:textId="77777777" w:rsidR="00980B94" w:rsidRPr="000A4838" w:rsidRDefault="00980B94" w:rsidP="006B4805">
            <w:pPr>
              <w:suppressAutoHyphens/>
              <w:jc w:val="right"/>
              <w:rPr>
                <w:sz w:val="20"/>
                <w:szCs w:val="20"/>
              </w:rPr>
            </w:pPr>
            <w:r>
              <w:rPr>
                <w:sz w:val="20"/>
                <w:szCs w:val="20"/>
              </w:rPr>
              <w:t> </w:t>
            </w:r>
          </w:p>
        </w:tc>
        <w:tc>
          <w:tcPr>
            <w:tcW w:w="502" w:type="pct"/>
            <w:shd w:val="clear" w:color="auto" w:fill="auto"/>
            <w:noWrap/>
          </w:tcPr>
          <w:p w14:paraId="75497B1F" w14:textId="11C12107" w:rsidR="00980B94" w:rsidRPr="000A4838" w:rsidRDefault="00980B94" w:rsidP="006B4805">
            <w:pPr>
              <w:suppressAutoHyphens/>
              <w:jc w:val="right"/>
              <w:rPr>
                <w:sz w:val="20"/>
                <w:szCs w:val="20"/>
              </w:rPr>
            </w:pPr>
            <w:r>
              <w:rPr>
                <w:sz w:val="20"/>
                <w:szCs w:val="20"/>
              </w:rPr>
              <w:t>25 000</w:t>
            </w:r>
          </w:p>
        </w:tc>
        <w:tc>
          <w:tcPr>
            <w:tcW w:w="684" w:type="pct"/>
          </w:tcPr>
          <w:p w14:paraId="1F055212"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2A2A2F1E" w14:textId="1DC3038B" w:rsidR="00980B94" w:rsidRPr="000A4838" w:rsidRDefault="00980B94" w:rsidP="006B4805">
            <w:pPr>
              <w:suppressAutoHyphens/>
              <w:jc w:val="right"/>
              <w:rPr>
                <w:sz w:val="20"/>
                <w:szCs w:val="20"/>
              </w:rPr>
            </w:pPr>
            <w:r>
              <w:rPr>
                <w:sz w:val="20"/>
                <w:szCs w:val="20"/>
              </w:rPr>
              <w:t>25 000</w:t>
            </w:r>
          </w:p>
        </w:tc>
      </w:tr>
      <w:tr w:rsidR="00980B94" w:rsidRPr="000A4838" w14:paraId="141F915E" w14:textId="77777777" w:rsidTr="003A3F29">
        <w:trPr>
          <w:trHeight w:val="42"/>
        </w:trPr>
        <w:tc>
          <w:tcPr>
            <w:tcW w:w="1911" w:type="pct"/>
            <w:shd w:val="clear" w:color="auto" w:fill="auto"/>
            <w:noWrap/>
            <w:vAlign w:val="center"/>
            <w:hideMark/>
          </w:tcPr>
          <w:p w14:paraId="52163D53" w14:textId="77777777" w:rsidR="00980B94" w:rsidRPr="000A4838" w:rsidRDefault="00980B94" w:rsidP="006B4805">
            <w:pPr>
              <w:suppressAutoHyphens/>
              <w:jc w:val="left"/>
              <w:rPr>
                <w:sz w:val="20"/>
                <w:szCs w:val="20"/>
              </w:rPr>
            </w:pPr>
            <w:r>
              <w:rPr>
                <w:sz w:val="20"/>
                <w:szCs w:val="20"/>
              </w:rPr>
              <w:t xml:space="preserve">Programas para PYME </w:t>
            </w:r>
          </w:p>
        </w:tc>
        <w:tc>
          <w:tcPr>
            <w:tcW w:w="764" w:type="pct"/>
            <w:shd w:val="clear" w:color="auto" w:fill="auto"/>
            <w:noWrap/>
          </w:tcPr>
          <w:p w14:paraId="3A3B893F" w14:textId="77777777" w:rsidR="00980B94" w:rsidRPr="000A4838" w:rsidRDefault="00980B94" w:rsidP="006B4805">
            <w:pPr>
              <w:suppressAutoHyphens/>
              <w:jc w:val="right"/>
              <w:rPr>
                <w:sz w:val="20"/>
                <w:szCs w:val="20"/>
              </w:rPr>
            </w:pPr>
            <w:r>
              <w:rPr>
                <w:sz w:val="20"/>
                <w:szCs w:val="20"/>
              </w:rPr>
              <w:t> </w:t>
            </w:r>
          </w:p>
        </w:tc>
        <w:tc>
          <w:tcPr>
            <w:tcW w:w="535" w:type="pct"/>
            <w:shd w:val="clear" w:color="auto" w:fill="auto"/>
            <w:noWrap/>
          </w:tcPr>
          <w:p w14:paraId="190D058A" w14:textId="07A9E682" w:rsidR="00980B94" w:rsidRPr="000A4838" w:rsidRDefault="00980B94" w:rsidP="006B4805">
            <w:pPr>
              <w:suppressAutoHyphens/>
              <w:jc w:val="right"/>
              <w:rPr>
                <w:sz w:val="20"/>
                <w:szCs w:val="20"/>
              </w:rPr>
            </w:pPr>
            <w:r>
              <w:rPr>
                <w:sz w:val="20"/>
                <w:szCs w:val="20"/>
              </w:rPr>
              <w:t>35 000</w:t>
            </w:r>
          </w:p>
        </w:tc>
        <w:tc>
          <w:tcPr>
            <w:tcW w:w="502" w:type="pct"/>
            <w:shd w:val="clear" w:color="auto" w:fill="auto"/>
            <w:noWrap/>
          </w:tcPr>
          <w:p w14:paraId="239A35D5" w14:textId="77777777" w:rsidR="00980B94" w:rsidRPr="000A4838" w:rsidRDefault="00980B94" w:rsidP="006B4805">
            <w:pPr>
              <w:suppressAutoHyphens/>
              <w:jc w:val="right"/>
              <w:rPr>
                <w:sz w:val="20"/>
                <w:szCs w:val="20"/>
              </w:rPr>
            </w:pPr>
            <w:r>
              <w:rPr>
                <w:sz w:val="20"/>
                <w:szCs w:val="20"/>
              </w:rPr>
              <w:t> </w:t>
            </w:r>
          </w:p>
        </w:tc>
        <w:tc>
          <w:tcPr>
            <w:tcW w:w="684" w:type="pct"/>
          </w:tcPr>
          <w:p w14:paraId="6E0FF6C8"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757B3EA7" w14:textId="4A36532F" w:rsidR="00980B94" w:rsidRPr="000A4838" w:rsidRDefault="00980B94" w:rsidP="006B4805">
            <w:pPr>
              <w:suppressAutoHyphens/>
              <w:jc w:val="right"/>
              <w:rPr>
                <w:sz w:val="20"/>
                <w:szCs w:val="20"/>
              </w:rPr>
            </w:pPr>
            <w:r>
              <w:rPr>
                <w:sz w:val="20"/>
                <w:szCs w:val="20"/>
              </w:rPr>
              <w:t>35 000</w:t>
            </w:r>
          </w:p>
        </w:tc>
      </w:tr>
      <w:tr w:rsidR="00980B94" w:rsidRPr="000A4838" w14:paraId="7640D43D" w14:textId="77777777" w:rsidTr="003A3F29">
        <w:trPr>
          <w:trHeight w:val="190"/>
        </w:trPr>
        <w:tc>
          <w:tcPr>
            <w:tcW w:w="1911" w:type="pct"/>
            <w:shd w:val="clear" w:color="auto" w:fill="auto"/>
            <w:noWrap/>
            <w:vAlign w:val="center"/>
            <w:hideMark/>
          </w:tcPr>
          <w:p w14:paraId="1A189100" w14:textId="77777777" w:rsidR="00980B94" w:rsidRPr="000A4838" w:rsidRDefault="00980B94" w:rsidP="006B4805">
            <w:pPr>
              <w:suppressAutoHyphens/>
              <w:jc w:val="left"/>
              <w:rPr>
                <w:sz w:val="20"/>
                <w:szCs w:val="20"/>
              </w:rPr>
            </w:pPr>
            <w:r>
              <w:rPr>
                <w:sz w:val="20"/>
                <w:szCs w:val="20"/>
              </w:rPr>
              <w:t>Demostración de tecnologías en el sector de la salud</w:t>
            </w:r>
          </w:p>
        </w:tc>
        <w:tc>
          <w:tcPr>
            <w:tcW w:w="764" w:type="pct"/>
            <w:shd w:val="clear" w:color="auto" w:fill="auto"/>
            <w:noWrap/>
          </w:tcPr>
          <w:p w14:paraId="3B7F7C46" w14:textId="30D6F133" w:rsidR="00980B94" w:rsidRPr="000A4838" w:rsidRDefault="00980B94" w:rsidP="006B4805">
            <w:pPr>
              <w:suppressAutoHyphens/>
              <w:jc w:val="right"/>
              <w:rPr>
                <w:sz w:val="20"/>
                <w:szCs w:val="20"/>
              </w:rPr>
            </w:pPr>
            <w:r>
              <w:rPr>
                <w:sz w:val="20"/>
                <w:szCs w:val="20"/>
              </w:rPr>
              <w:t>114 000</w:t>
            </w:r>
          </w:p>
        </w:tc>
        <w:tc>
          <w:tcPr>
            <w:tcW w:w="535" w:type="pct"/>
            <w:shd w:val="clear" w:color="auto" w:fill="auto"/>
            <w:noWrap/>
          </w:tcPr>
          <w:p w14:paraId="24CF6A04" w14:textId="77777777" w:rsidR="00980B94" w:rsidRPr="000A4838" w:rsidRDefault="00980B94" w:rsidP="006B4805">
            <w:pPr>
              <w:suppressAutoHyphens/>
              <w:jc w:val="right"/>
              <w:rPr>
                <w:sz w:val="20"/>
                <w:szCs w:val="20"/>
                <w:lang w:eastAsia="en-CA"/>
              </w:rPr>
            </w:pPr>
          </w:p>
        </w:tc>
        <w:tc>
          <w:tcPr>
            <w:tcW w:w="502" w:type="pct"/>
            <w:shd w:val="clear" w:color="auto" w:fill="auto"/>
            <w:noWrap/>
          </w:tcPr>
          <w:p w14:paraId="4422D419" w14:textId="77777777" w:rsidR="00980B94" w:rsidRPr="000A4838" w:rsidRDefault="00980B94" w:rsidP="006B4805">
            <w:pPr>
              <w:suppressAutoHyphens/>
              <w:jc w:val="right"/>
              <w:rPr>
                <w:sz w:val="20"/>
                <w:szCs w:val="20"/>
              </w:rPr>
            </w:pPr>
            <w:r>
              <w:rPr>
                <w:sz w:val="20"/>
                <w:szCs w:val="20"/>
              </w:rPr>
              <w:t> </w:t>
            </w:r>
          </w:p>
        </w:tc>
        <w:tc>
          <w:tcPr>
            <w:tcW w:w="684" w:type="pct"/>
          </w:tcPr>
          <w:p w14:paraId="072FA937" w14:textId="77777777" w:rsidR="00980B94" w:rsidRPr="000A4838" w:rsidRDefault="00980B94" w:rsidP="006B4805">
            <w:pPr>
              <w:suppressAutoHyphens/>
              <w:jc w:val="right"/>
              <w:rPr>
                <w:sz w:val="20"/>
                <w:szCs w:val="20"/>
              </w:rPr>
            </w:pPr>
            <w:r>
              <w:rPr>
                <w:sz w:val="20"/>
                <w:szCs w:val="20"/>
              </w:rPr>
              <w:t> </w:t>
            </w:r>
          </w:p>
        </w:tc>
        <w:tc>
          <w:tcPr>
            <w:tcW w:w="604" w:type="pct"/>
            <w:shd w:val="clear" w:color="auto" w:fill="auto"/>
            <w:noWrap/>
          </w:tcPr>
          <w:p w14:paraId="4A7B4632" w14:textId="533EAED6" w:rsidR="00980B94" w:rsidRPr="000A4838" w:rsidRDefault="00980B94" w:rsidP="006B4805">
            <w:pPr>
              <w:suppressAutoHyphens/>
              <w:jc w:val="right"/>
              <w:rPr>
                <w:sz w:val="20"/>
                <w:szCs w:val="20"/>
              </w:rPr>
            </w:pPr>
            <w:r>
              <w:rPr>
                <w:sz w:val="20"/>
                <w:szCs w:val="20"/>
              </w:rPr>
              <w:t>114 000</w:t>
            </w:r>
          </w:p>
        </w:tc>
      </w:tr>
      <w:tr w:rsidR="00980B94" w:rsidRPr="000A4838" w14:paraId="57C65BB6" w14:textId="77777777" w:rsidTr="003A3F29">
        <w:trPr>
          <w:trHeight w:val="237"/>
        </w:trPr>
        <w:tc>
          <w:tcPr>
            <w:tcW w:w="1911" w:type="pct"/>
            <w:shd w:val="clear" w:color="auto" w:fill="auto"/>
            <w:noWrap/>
            <w:hideMark/>
          </w:tcPr>
          <w:p w14:paraId="301B0D77" w14:textId="77777777" w:rsidR="00980B94" w:rsidRPr="000A4838" w:rsidRDefault="00980B94" w:rsidP="006B4805">
            <w:pPr>
              <w:suppressAutoHyphens/>
              <w:jc w:val="left"/>
              <w:rPr>
                <w:b/>
                <w:bCs/>
                <w:sz w:val="20"/>
                <w:szCs w:val="20"/>
              </w:rPr>
            </w:pPr>
            <w:r>
              <w:rPr>
                <w:b/>
                <w:bCs/>
                <w:sz w:val="20"/>
                <w:szCs w:val="20"/>
              </w:rPr>
              <w:t>Subtotal para actividades dirigidas a sectores prioritarios</w:t>
            </w:r>
          </w:p>
        </w:tc>
        <w:tc>
          <w:tcPr>
            <w:tcW w:w="764" w:type="pct"/>
            <w:shd w:val="clear" w:color="auto" w:fill="auto"/>
            <w:noWrap/>
          </w:tcPr>
          <w:p w14:paraId="18E057E3" w14:textId="1DBD77DE" w:rsidR="00980B94" w:rsidRPr="000A4838" w:rsidRDefault="00980B94" w:rsidP="006B4805">
            <w:pPr>
              <w:suppressAutoHyphens/>
              <w:jc w:val="right"/>
              <w:rPr>
                <w:b/>
                <w:bCs/>
                <w:sz w:val="20"/>
                <w:szCs w:val="20"/>
              </w:rPr>
            </w:pPr>
            <w:r>
              <w:rPr>
                <w:b/>
                <w:bCs/>
                <w:sz w:val="20"/>
                <w:szCs w:val="20"/>
              </w:rPr>
              <w:t>312 000</w:t>
            </w:r>
          </w:p>
        </w:tc>
        <w:tc>
          <w:tcPr>
            <w:tcW w:w="535" w:type="pct"/>
            <w:shd w:val="clear" w:color="auto" w:fill="auto"/>
            <w:noWrap/>
          </w:tcPr>
          <w:p w14:paraId="71986825" w14:textId="530F4ED4" w:rsidR="00980B94" w:rsidRPr="000A4838" w:rsidRDefault="00980B94" w:rsidP="006B4805">
            <w:pPr>
              <w:suppressAutoHyphens/>
              <w:jc w:val="right"/>
              <w:rPr>
                <w:b/>
                <w:bCs/>
                <w:sz w:val="20"/>
                <w:szCs w:val="20"/>
              </w:rPr>
            </w:pPr>
            <w:r>
              <w:rPr>
                <w:b/>
                <w:bCs/>
                <w:sz w:val="20"/>
                <w:szCs w:val="20"/>
              </w:rPr>
              <w:t>80 000</w:t>
            </w:r>
          </w:p>
        </w:tc>
        <w:tc>
          <w:tcPr>
            <w:tcW w:w="502" w:type="pct"/>
            <w:shd w:val="clear" w:color="auto" w:fill="auto"/>
            <w:noWrap/>
          </w:tcPr>
          <w:p w14:paraId="7EE0349F" w14:textId="50573CE2" w:rsidR="00980B94" w:rsidRPr="000A4838" w:rsidRDefault="00980B94" w:rsidP="006B4805">
            <w:pPr>
              <w:suppressAutoHyphens/>
              <w:jc w:val="right"/>
              <w:rPr>
                <w:b/>
                <w:bCs/>
                <w:sz w:val="20"/>
                <w:szCs w:val="20"/>
              </w:rPr>
            </w:pPr>
            <w:r>
              <w:rPr>
                <w:b/>
                <w:bCs/>
                <w:sz w:val="20"/>
                <w:szCs w:val="20"/>
              </w:rPr>
              <w:t>235 500</w:t>
            </w:r>
          </w:p>
        </w:tc>
        <w:tc>
          <w:tcPr>
            <w:tcW w:w="684" w:type="pct"/>
          </w:tcPr>
          <w:p w14:paraId="7A4FA83A" w14:textId="2C622C1A" w:rsidR="00980B94" w:rsidRPr="000A4838" w:rsidRDefault="00980B94" w:rsidP="006B4805">
            <w:pPr>
              <w:suppressAutoHyphens/>
              <w:jc w:val="right"/>
              <w:rPr>
                <w:b/>
                <w:bCs/>
                <w:sz w:val="20"/>
                <w:szCs w:val="20"/>
              </w:rPr>
            </w:pPr>
            <w:r>
              <w:rPr>
                <w:b/>
                <w:bCs/>
                <w:sz w:val="20"/>
                <w:szCs w:val="20"/>
              </w:rPr>
              <w:t>45 000</w:t>
            </w:r>
          </w:p>
        </w:tc>
        <w:tc>
          <w:tcPr>
            <w:tcW w:w="604" w:type="pct"/>
            <w:shd w:val="clear" w:color="auto" w:fill="auto"/>
            <w:noWrap/>
          </w:tcPr>
          <w:p w14:paraId="5CF5ABA2" w14:textId="10016045" w:rsidR="00980B94" w:rsidRPr="000A4838" w:rsidRDefault="00980B94" w:rsidP="006B4805">
            <w:pPr>
              <w:suppressAutoHyphens/>
              <w:jc w:val="right"/>
              <w:rPr>
                <w:b/>
                <w:bCs/>
                <w:sz w:val="20"/>
                <w:szCs w:val="20"/>
              </w:rPr>
            </w:pPr>
            <w:r>
              <w:rPr>
                <w:b/>
                <w:bCs/>
                <w:sz w:val="20"/>
                <w:szCs w:val="20"/>
              </w:rPr>
              <w:t>672 500</w:t>
            </w:r>
          </w:p>
        </w:tc>
      </w:tr>
      <w:tr w:rsidR="00980B94" w:rsidRPr="000A4838" w14:paraId="0B2EEDF8" w14:textId="77777777" w:rsidTr="003A3F29">
        <w:trPr>
          <w:trHeight w:val="237"/>
        </w:trPr>
        <w:tc>
          <w:tcPr>
            <w:tcW w:w="4396" w:type="pct"/>
            <w:gridSpan w:val="5"/>
            <w:tcBorders>
              <w:bottom w:val="single" w:sz="4" w:space="0" w:color="auto"/>
            </w:tcBorders>
            <w:shd w:val="clear" w:color="auto" w:fill="auto"/>
            <w:noWrap/>
            <w:vAlign w:val="center"/>
          </w:tcPr>
          <w:p w14:paraId="6FB94A9A" w14:textId="77777777" w:rsidR="00980B94" w:rsidRPr="000A4838" w:rsidRDefault="00980B94" w:rsidP="006B4805">
            <w:pPr>
              <w:suppressAutoHyphens/>
              <w:jc w:val="center"/>
              <w:rPr>
                <w:b/>
                <w:bCs/>
                <w:sz w:val="20"/>
                <w:szCs w:val="20"/>
              </w:rPr>
            </w:pPr>
            <w:r>
              <w:rPr>
                <w:b/>
                <w:bCs/>
                <w:sz w:val="20"/>
                <w:szCs w:val="20"/>
              </w:rPr>
              <w:t>Actividad</w:t>
            </w:r>
          </w:p>
        </w:tc>
        <w:tc>
          <w:tcPr>
            <w:tcW w:w="604" w:type="pct"/>
            <w:tcBorders>
              <w:bottom w:val="single" w:sz="4" w:space="0" w:color="auto"/>
            </w:tcBorders>
            <w:shd w:val="clear" w:color="auto" w:fill="auto"/>
            <w:noWrap/>
            <w:vAlign w:val="center"/>
          </w:tcPr>
          <w:p w14:paraId="326FEEF5" w14:textId="77777777" w:rsidR="00980B94" w:rsidRPr="000A4838" w:rsidRDefault="00980B94" w:rsidP="006B4805">
            <w:pPr>
              <w:suppressAutoHyphens/>
              <w:jc w:val="center"/>
              <w:rPr>
                <w:b/>
                <w:bCs/>
                <w:sz w:val="20"/>
                <w:szCs w:val="20"/>
              </w:rPr>
            </w:pPr>
            <w:r>
              <w:rPr>
                <w:b/>
                <w:bCs/>
                <w:sz w:val="20"/>
                <w:szCs w:val="20"/>
              </w:rPr>
              <w:t>Costo ($EUA)</w:t>
            </w:r>
          </w:p>
        </w:tc>
      </w:tr>
      <w:tr w:rsidR="00980B94" w:rsidRPr="000A4838" w:rsidDel="00C71A51" w14:paraId="25A510C5" w14:textId="77777777" w:rsidTr="003A3F29">
        <w:trPr>
          <w:trHeight w:val="237"/>
        </w:trPr>
        <w:tc>
          <w:tcPr>
            <w:tcW w:w="5000" w:type="pct"/>
            <w:gridSpan w:val="6"/>
            <w:tcBorders>
              <w:bottom w:val="single" w:sz="4" w:space="0" w:color="auto"/>
            </w:tcBorders>
            <w:shd w:val="clear" w:color="auto" w:fill="auto"/>
            <w:noWrap/>
          </w:tcPr>
          <w:p w14:paraId="226C0914" w14:textId="77777777" w:rsidR="00980B94" w:rsidRPr="000A4838" w:rsidDel="00C71A51" w:rsidRDefault="00980B94" w:rsidP="006B4805">
            <w:pPr>
              <w:suppressAutoHyphens/>
              <w:jc w:val="left"/>
              <w:rPr>
                <w:b/>
                <w:bCs/>
                <w:sz w:val="20"/>
                <w:szCs w:val="20"/>
              </w:rPr>
            </w:pPr>
            <w:r>
              <w:rPr>
                <w:b/>
                <w:bCs/>
                <w:i/>
                <w:iCs/>
                <w:sz w:val="20"/>
                <w:szCs w:val="20"/>
              </w:rPr>
              <w:t>Actividades comunes a todos los sectores</w:t>
            </w:r>
          </w:p>
        </w:tc>
      </w:tr>
      <w:tr w:rsidR="00980B94" w:rsidRPr="000A4838" w14:paraId="1BE27E8A" w14:textId="77777777" w:rsidTr="003A3F29">
        <w:trPr>
          <w:trHeight w:val="237"/>
        </w:trPr>
        <w:tc>
          <w:tcPr>
            <w:tcW w:w="5000" w:type="pct"/>
            <w:gridSpan w:val="6"/>
            <w:tcBorders>
              <w:top w:val="nil"/>
              <w:left w:val="single" w:sz="4" w:space="0" w:color="auto"/>
              <w:bottom w:val="nil"/>
            </w:tcBorders>
            <w:shd w:val="clear" w:color="auto" w:fill="auto"/>
            <w:noWrap/>
          </w:tcPr>
          <w:p w14:paraId="48811A80" w14:textId="77777777" w:rsidR="00980B94" w:rsidRPr="000A4838" w:rsidRDefault="00980B94" w:rsidP="006B4805">
            <w:pPr>
              <w:suppressAutoHyphens/>
              <w:jc w:val="left"/>
              <w:rPr>
                <w:b/>
                <w:bCs/>
                <w:sz w:val="20"/>
                <w:szCs w:val="20"/>
              </w:rPr>
            </w:pPr>
            <w:r>
              <w:rPr>
                <w:b/>
                <w:bCs/>
                <w:i/>
                <w:iCs/>
                <w:sz w:val="20"/>
                <w:szCs w:val="20"/>
              </w:rPr>
              <w:t>Gestión de refrigerantes</w:t>
            </w:r>
          </w:p>
        </w:tc>
      </w:tr>
      <w:tr w:rsidR="00980B94" w:rsidRPr="000A4838" w14:paraId="739422A7" w14:textId="77777777" w:rsidTr="003A3F29">
        <w:trPr>
          <w:trHeight w:val="237"/>
        </w:trPr>
        <w:tc>
          <w:tcPr>
            <w:tcW w:w="4396" w:type="pct"/>
            <w:gridSpan w:val="5"/>
            <w:tcBorders>
              <w:bottom w:val="single" w:sz="4" w:space="0" w:color="auto"/>
            </w:tcBorders>
            <w:shd w:val="clear" w:color="auto" w:fill="auto"/>
            <w:noWrap/>
            <w:vAlign w:val="center"/>
          </w:tcPr>
          <w:p w14:paraId="5B1D2609" w14:textId="77777777" w:rsidR="00980B94" w:rsidRPr="000A4838" w:rsidRDefault="00980B94" w:rsidP="006B4805">
            <w:pPr>
              <w:suppressAutoHyphens/>
              <w:jc w:val="left"/>
              <w:rPr>
                <w:b/>
                <w:bCs/>
                <w:sz w:val="20"/>
                <w:szCs w:val="20"/>
              </w:rPr>
            </w:pPr>
            <w:r>
              <w:rPr>
                <w:sz w:val="20"/>
                <w:szCs w:val="20"/>
              </w:rPr>
              <w:t xml:space="preserve">Evaluación de la viabilidad económica de las instalaciones de regeneración  </w:t>
            </w:r>
          </w:p>
        </w:tc>
        <w:tc>
          <w:tcPr>
            <w:tcW w:w="604" w:type="pct"/>
            <w:tcBorders>
              <w:bottom w:val="single" w:sz="4" w:space="0" w:color="auto"/>
            </w:tcBorders>
            <w:shd w:val="clear" w:color="auto" w:fill="auto"/>
            <w:noWrap/>
            <w:vAlign w:val="center"/>
          </w:tcPr>
          <w:p w14:paraId="08490010" w14:textId="1374E239" w:rsidR="00980B94" w:rsidRPr="000A4838" w:rsidRDefault="00980B94" w:rsidP="006B4805">
            <w:pPr>
              <w:suppressAutoHyphens/>
              <w:jc w:val="right"/>
              <w:rPr>
                <w:b/>
                <w:bCs/>
                <w:sz w:val="20"/>
                <w:szCs w:val="20"/>
              </w:rPr>
            </w:pPr>
            <w:r>
              <w:rPr>
                <w:sz w:val="20"/>
                <w:szCs w:val="20"/>
              </w:rPr>
              <w:t>35 000</w:t>
            </w:r>
          </w:p>
        </w:tc>
      </w:tr>
      <w:tr w:rsidR="00980B94" w:rsidRPr="000A4838" w14:paraId="38179343" w14:textId="77777777" w:rsidTr="003A3F29">
        <w:trPr>
          <w:trHeight w:val="237"/>
        </w:trPr>
        <w:tc>
          <w:tcPr>
            <w:tcW w:w="4396" w:type="pct"/>
            <w:gridSpan w:val="5"/>
            <w:tcBorders>
              <w:bottom w:val="single" w:sz="4" w:space="0" w:color="auto"/>
            </w:tcBorders>
            <w:shd w:val="clear" w:color="auto" w:fill="auto"/>
            <w:noWrap/>
            <w:vAlign w:val="center"/>
          </w:tcPr>
          <w:p w14:paraId="15024D64" w14:textId="77777777" w:rsidR="00980B94" w:rsidRPr="000A4838" w:rsidRDefault="00980B94" w:rsidP="006B4805">
            <w:pPr>
              <w:suppressAutoHyphens/>
              <w:jc w:val="left"/>
              <w:rPr>
                <w:b/>
                <w:bCs/>
                <w:sz w:val="20"/>
                <w:szCs w:val="20"/>
              </w:rPr>
            </w:pPr>
            <w:r>
              <w:rPr>
                <w:sz w:val="20"/>
                <w:szCs w:val="20"/>
              </w:rPr>
              <w:t xml:space="preserve">Establecer una gestión racional de los refrigerantes no reutilizables </w:t>
            </w:r>
          </w:p>
        </w:tc>
        <w:tc>
          <w:tcPr>
            <w:tcW w:w="604" w:type="pct"/>
            <w:tcBorders>
              <w:bottom w:val="single" w:sz="4" w:space="0" w:color="auto"/>
            </w:tcBorders>
            <w:shd w:val="clear" w:color="auto" w:fill="auto"/>
            <w:noWrap/>
            <w:vAlign w:val="center"/>
          </w:tcPr>
          <w:p w14:paraId="145FBE63" w14:textId="48E3D1A4" w:rsidR="00980B94" w:rsidRPr="000A4838" w:rsidRDefault="00980B94" w:rsidP="006B4805">
            <w:pPr>
              <w:suppressAutoHyphens/>
              <w:jc w:val="right"/>
              <w:rPr>
                <w:b/>
                <w:bCs/>
                <w:sz w:val="20"/>
                <w:szCs w:val="20"/>
              </w:rPr>
            </w:pPr>
            <w:r>
              <w:rPr>
                <w:sz w:val="20"/>
                <w:szCs w:val="20"/>
              </w:rPr>
              <w:t>15 000</w:t>
            </w:r>
          </w:p>
        </w:tc>
      </w:tr>
      <w:tr w:rsidR="00980B94" w:rsidRPr="000A4838" w14:paraId="050A4B27" w14:textId="77777777" w:rsidTr="003A3F29">
        <w:trPr>
          <w:trHeight w:val="237"/>
        </w:trPr>
        <w:tc>
          <w:tcPr>
            <w:tcW w:w="4396" w:type="pct"/>
            <w:gridSpan w:val="5"/>
            <w:tcBorders>
              <w:bottom w:val="single" w:sz="4" w:space="0" w:color="auto"/>
            </w:tcBorders>
            <w:shd w:val="clear" w:color="auto" w:fill="auto"/>
            <w:noWrap/>
            <w:vAlign w:val="center"/>
          </w:tcPr>
          <w:p w14:paraId="7B794D20" w14:textId="77777777" w:rsidR="00980B94" w:rsidRPr="000A4838" w:rsidRDefault="00980B94" w:rsidP="006B4805">
            <w:pPr>
              <w:suppressAutoHyphens/>
              <w:jc w:val="left"/>
              <w:rPr>
                <w:b/>
                <w:bCs/>
                <w:sz w:val="20"/>
                <w:szCs w:val="20"/>
              </w:rPr>
            </w:pPr>
            <w:r>
              <w:rPr>
                <w:sz w:val="20"/>
                <w:szCs w:val="20"/>
              </w:rPr>
              <w:t xml:space="preserve">Estudio sobre la gestión del final de la vida útil de los aparatos y bancos de HFC </w:t>
            </w:r>
          </w:p>
        </w:tc>
        <w:tc>
          <w:tcPr>
            <w:tcW w:w="604" w:type="pct"/>
            <w:tcBorders>
              <w:bottom w:val="single" w:sz="4" w:space="0" w:color="auto"/>
            </w:tcBorders>
            <w:shd w:val="clear" w:color="auto" w:fill="auto"/>
            <w:noWrap/>
            <w:vAlign w:val="center"/>
          </w:tcPr>
          <w:p w14:paraId="7790B204" w14:textId="636B3162" w:rsidR="00980B94" w:rsidRPr="000A4838" w:rsidRDefault="00980B94" w:rsidP="006B4805">
            <w:pPr>
              <w:suppressAutoHyphens/>
              <w:jc w:val="right"/>
              <w:rPr>
                <w:b/>
                <w:bCs/>
                <w:sz w:val="20"/>
                <w:szCs w:val="20"/>
              </w:rPr>
            </w:pPr>
            <w:r>
              <w:rPr>
                <w:sz w:val="20"/>
                <w:szCs w:val="20"/>
              </w:rPr>
              <w:t>15 000</w:t>
            </w:r>
          </w:p>
        </w:tc>
      </w:tr>
      <w:tr w:rsidR="00980B94" w:rsidRPr="000A4838" w14:paraId="4FC98C33" w14:textId="77777777" w:rsidTr="003A3F29">
        <w:trPr>
          <w:trHeight w:val="237"/>
        </w:trPr>
        <w:tc>
          <w:tcPr>
            <w:tcW w:w="4396" w:type="pct"/>
            <w:gridSpan w:val="5"/>
            <w:tcBorders>
              <w:bottom w:val="single" w:sz="4" w:space="0" w:color="auto"/>
            </w:tcBorders>
            <w:shd w:val="clear" w:color="auto" w:fill="auto"/>
            <w:noWrap/>
            <w:vAlign w:val="center"/>
          </w:tcPr>
          <w:p w14:paraId="76F1C8D8" w14:textId="77777777" w:rsidR="00980B94" w:rsidRPr="000A4838" w:rsidRDefault="00980B94" w:rsidP="006B4805">
            <w:pPr>
              <w:suppressAutoHyphens/>
              <w:jc w:val="left"/>
              <w:rPr>
                <w:b/>
                <w:bCs/>
                <w:sz w:val="20"/>
                <w:szCs w:val="20"/>
              </w:rPr>
            </w:pPr>
            <w:r>
              <w:rPr>
                <w:b/>
                <w:bCs/>
                <w:sz w:val="20"/>
                <w:szCs w:val="20"/>
              </w:rPr>
              <w:t xml:space="preserve">Subtotal de gestión de refrigerantes </w:t>
            </w:r>
          </w:p>
        </w:tc>
        <w:tc>
          <w:tcPr>
            <w:tcW w:w="604" w:type="pct"/>
            <w:tcBorders>
              <w:bottom w:val="single" w:sz="4" w:space="0" w:color="auto"/>
            </w:tcBorders>
            <w:shd w:val="clear" w:color="auto" w:fill="auto"/>
            <w:noWrap/>
            <w:vAlign w:val="center"/>
          </w:tcPr>
          <w:p w14:paraId="34B2F0B8" w14:textId="4E436245" w:rsidR="00980B94" w:rsidRPr="000A4838" w:rsidRDefault="00980B94" w:rsidP="006B4805">
            <w:pPr>
              <w:suppressAutoHyphens/>
              <w:jc w:val="right"/>
              <w:rPr>
                <w:b/>
                <w:bCs/>
                <w:sz w:val="20"/>
                <w:szCs w:val="20"/>
              </w:rPr>
            </w:pPr>
            <w:r>
              <w:rPr>
                <w:b/>
                <w:bCs/>
                <w:sz w:val="20"/>
                <w:szCs w:val="20"/>
              </w:rPr>
              <w:t>65 000</w:t>
            </w:r>
          </w:p>
        </w:tc>
      </w:tr>
      <w:tr w:rsidR="00980B94" w:rsidRPr="000A4838" w14:paraId="60DBC554" w14:textId="77777777" w:rsidTr="003A3F29">
        <w:trPr>
          <w:trHeight w:val="237"/>
        </w:trPr>
        <w:tc>
          <w:tcPr>
            <w:tcW w:w="5000" w:type="pct"/>
            <w:gridSpan w:val="6"/>
            <w:tcBorders>
              <w:left w:val="single" w:sz="4" w:space="0" w:color="auto"/>
              <w:bottom w:val="single" w:sz="4" w:space="0" w:color="auto"/>
            </w:tcBorders>
            <w:shd w:val="clear" w:color="auto" w:fill="auto"/>
            <w:noWrap/>
            <w:vAlign w:val="center"/>
          </w:tcPr>
          <w:p w14:paraId="021453B4" w14:textId="77777777" w:rsidR="00980B94" w:rsidRPr="000A4838" w:rsidRDefault="00980B94" w:rsidP="006B4805">
            <w:pPr>
              <w:suppressAutoHyphens/>
              <w:jc w:val="left"/>
              <w:rPr>
                <w:b/>
                <w:bCs/>
                <w:sz w:val="20"/>
                <w:szCs w:val="20"/>
              </w:rPr>
            </w:pPr>
            <w:r>
              <w:rPr>
                <w:b/>
                <w:bCs/>
                <w:i/>
                <w:iCs/>
                <w:sz w:val="20"/>
                <w:szCs w:val="20"/>
              </w:rPr>
              <w:t>Marco reglamentario y los mecanismos de control</w:t>
            </w:r>
          </w:p>
        </w:tc>
      </w:tr>
      <w:tr w:rsidR="00980B94" w:rsidRPr="000A4838" w14:paraId="03957FE6" w14:textId="77777777" w:rsidTr="003A3F29">
        <w:trPr>
          <w:trHeight w:val="237"/>
        </w:trPr>
        <w:tc>
          <w:tcPr>
            <w:tcW w:w="4396" w:type="pct"/>
            <w:gridSpan w:val="5"/>
            <w:tcBorders>
              <w:bottom w:val="single" w:sz="4" w:space="0" w:color="auto"/>
            </w:tcBorders>
            <w:shd w:val="clear" w:color="auto" w:fill="auto"/>
            <w:noWrap/>
            <w:vAlign w:val="center"/>
          </w:tcPr>
          <w:p w14:paraId="6A2E1669" w14:textId="77777777" w:rsidR="00980B94" w:rsidRPr="000A4838" w:rsidRDefault="00980B94" w:rsidP="006B4805">
            <w:pPr>
              <w:suppressAutoHyphens/>
              <w:jc w:val="left"/>
              <w:rPr>
                <w:b/>
                <w:bCs/>
                <w:sz w:val="20"/>
                <w:szCs w:val="20"/>
              </w:rPr>
            </w:pPr>
            <w:r>
              <w:rPr>
                <w:sz w:val="20"/>
                <w:szCs w:val="20"/>
              </w:rPr>
              <w:t xml:space="preserve">Reforzar el sistema de licencias y cuotas de HFC, incluida la evaluación sobre la restricción/prohibición de la importación de equipos de RAC. </w:t>
            </w:r>
          </w:p>
        </w:tc>
        <w:tc>
          <w:tcPr>
            <w:tcW w:w="604" w:type="pct"/>
            <w:tcBorders>
              <w:bottom w:val="single" w:sz="4" w:space="0" w:color="auto"/>
            </w:tcBorders>
            <w:shd w:val="clear" w:color="auto" w:fill="auto"/>
            <w:noWrap/>
          </w:tcPr>
          <w:p w14:paraId="051EA466" w14:textId="3609206B" w:rsidR="00980B94" w:rsidRPr="000A4838" w:rsidRDefault="00980B94" w:rsidP="006B4805">
            <w:pPr>
              <w:suppressAutoHyphens/>
              <w:jc w:val="right"/>
              <w:rPr>
                <w:b/>
                <w:bCs/>
                <w:sz w:val="20"/>
                <w:szCs w:val="20"/>
              </w:rPr>
            </w:pPr>
            <w:r>
              <w:rPr>
                <w:sz w:val="20"/>
                <w:szCs w:val="20"/>
              </w:rPr>
              <w:t>36 000</w:t>
            </w:r>
          </w:p>
        </w:tc>
      </w:tr>
      <w:tr w:rsidR="00980B94" w:rsidRPr="000A4838" w14:paraId="64EDC13E" w14:textId="77777777" w:rsidTr="003A3F29">
        <w:trPr>
          <w:trHeight w:val="237"/>
        </w:trPr>
        <w:tc>
          <w:tcPr>
            <w:tcW w:w="4396" w:type="pct"/>
            <w:gridSpan w:val="5"/>
            <w:tcBorders>
              <w:bottom w:val="single" w:sz="4" w:space="0" w:color="auto"/>
            </w:tcBorders>
            <w:shd w:val="clear" w:color="auto" w:fill="auto"/>
            <w:noWrap/>
            <w:vAlign w:val="center"/>
          </w:tcPr>
          <w:p w14:paraId="19585FCB" w14:textId="77777777" w:rsidR="00980B94" w:rsidRPr="000A4838" w:rsidRDefault="00980B94" w:rsidP="006B4805">
            <w:pPr>
              <w:suppressAutoHyphens/>
              <w:jc w:val="left"/>
              <w:rPr>
                <w:b/>
                <w:bCs/>
                <w:sz w:val="20"/>
                <w:szCs w:val="20"/>
              </w:rPr>
            </w:pPr>
            <w:r>
              <w:rPr>
                <w:sz w:val="20"/>
                <w:szCs w:val="20"/>
              </w:rPr>
              <w:t xml:space="preserve">Reforzar el mantenimiento de registros y la presentación de informes por parte de las empresas </w:t>
            </w:r>
          </w:p>
        </w:tc>
        <w:tc>
          <w:tcPr>
            <w:tcW w:w="604" w:type="pct"/>
            <w:tcBorders>
              <w:bottom w:val="single" w:sz="4" w:space="0" w:color="auto"/>
            </w:tcBorders>
            <w:shd w:val="clear" w:color="auto" w:fill="auto"/>
            <w:noWrap/>
          </w:tcPr>
          <w:p w14:paraId="6E5F9BED" w14:textId="44C07709" w:rsidR="00980B94" w:rsidRPr="000A4838" w:rsidRDefault="00980B94" w:rsidP="006B4805">
            <w:pPr>
              <w:suppressAutoHyphens/>
              <w:jc w:val="right"/>
              <w:rPr>
                <w:b/>
                <w:bCs/>
                <w:sz w:val="20"/>
                <w:szCs w:val="20"/>
              </w:rPr>
            </w:pPr>
            <w:r>
              <w:rPr>
                <w:sz w:val="20"/>
                <w:szCs w:val="20"/>
              </w:rPr>
              <w:t>10 000</w:t>
            </w:r>
          </w:p>
        </w:tc>
      </w:tr>
      <w:tr w:rsidR="00980B94" w:rsidRPr="000A4838" w14:paraId="2212D705" w14:textId="77777777" w:rsidTr="003A3F29">
        <w:trPr>
          <w:trHeight w:val="237"/>
        </w:trPr>
        <w:tc>
          <w:tcPr>
            <w:tcW w:w="4396" w:type="pct"/>
            <w:gridSpan w:val="5"/>
            <w:tcBorders>
              <w:bottom w:val="single" w:sz="4" w:space="0" w:color="auto"/>
            </w:tcBorders>
            <w:shd w:val="clear" w:color="auto" w:fill="auto"/>
            <w:noWrap/>
            <w:vAlign w:val="center"/>
          </w:tcPr>
          <w:p w14:paraId="101B41F7" w14:textId="77777777" w:rsidR="00980B94" w:rsidRPr="000A4838" w:rsidRDefault="00980B94" w:rsidP="006B4805">
            <w:pPr>
              <w:suppressAutoHyphens/>
              <w:jc w:val="left"/>
              <w:rPr>
                <w:b/>
                <w:bCs/>
                <w:sz w:val="20"/>
                <w:szCs w:val="20"/>
              </w:rPr>
            </w:pPr>
            <w:r>
              <w:rPr>
                <w:sz w:val="20"/>
                <w:szCs w:val="20"/>
              </w:rPr>
              <w:t xml:space="preserve">Suministro de identificadores de refrigerantes a las aduanas </w:t>
            </w:r>
          </w:p>
        </w:tc>
        <w:tc>
          <w:tcPr>
            <w:tcW w:w="604" w:type="pct"/>
            <w:tcBorders>
              <w:bottom w:val="single" w:sz="4" w:space="0" w:color="auto"/>
            </w:tcBorders>
            <w:shd w:val="clear" w:color="auto" w:fill="auto"/>
            <w:noWrap/>
          </w:tcPr>
          <w:p w14:paraId="00BE5D6D" w14:textId="6656BEC2" w:rsidR="00980B94" w:rsidRPr="000A4838" w:rsidRDefault="00980B94" w:rsidP="006B4805">
            <w:pPr>
              <w:suppressAutoHyphens/>
              <w:jc w:val="right"/>
              <w:rPr>
                <w:b/>
                <w:bCs/>
                <w:sz w:val="20"/>
                <w:szCs w:val="20"/>
              </w:rPr>
            </w:pPr>
            <w:r>
              <w:rPr>
                <w:sz w:val="20"/>
                <w:szCs w:val="20"/>
              </w:rPr>
              <w:t>70 000</w:t>
            </w:r>
          </w:p>
        </w:tc>
      </w:tr>
      <w:tr w:rsidR="00980B94" w:rsidRPr="000A4838" w14:paraId="19B9178B" w14:textId="77777777" w:rsidTr="003A3F29">
        <w:trPr>
          <w:trHeight w:val="237"/>
        </w:trPr>
        <w:tc>
          <w:tcPr>
            <w:tcW w:w="4396" w:type="pct"/>
            <w:gridSpan w:val="5"/>
            <w:tcBorders>
              <w:bottom w:val="single" w:sz="4" w:space="0" w:color="auto"/>
            </w:tcBorders>
            <w:shd w:val="clear" w:color="auto" w:fill="auto"/>
            <w:noWrap/>
            <w:vAlign w:val="center"/>
          </w:tcPr>
          <w:p w14:paraId="47CFAC0A" w14:textId="77777777" w:rsidR="00980B94" w:rsidRPr="000A4838" w:rsidRDefault="00980B94" w:rsidP="006B4805">
            <w:pPr>
              <w:suppressAutoHyphens/>
              <w:jc w:val="left"/>
              <w:rPr>
                <w:b/>
                <w:bCs/>
                <w:sz w:val="20"/>
                <w:szCs w:val="20"/>
              </w:rPr>
            </w:pPr>
            <w:r>
              <w:rPr>
                <w:sz w:val="20"/>
                <w:szCs w:val="20"/>
              </w:rPr>
              <w:t>Capacitación de 350 agentes de aduanas y funcionarios encargados de hacer cumplir la ley, elaboración de un plan de estudios</w:t>
            </w:r>
          </w:p>
        </w:tc>
        <w:tc>
          <w:tcPr>
            <w:tcW w:w="604" w:type="pct"/>
            <w:tcBorders>
              <w:bottom w:val="single" w:sz="4" w:space="0" w:color="auto"/>
            </w:tcBorders>
            <w:shd w:val="clear" w:color="auto" w:fill="auto"/>
            <w:noWrap/>
          </w:tcPr>
          <w:p w14:paraId="0507DD15" w14:textId="59245A71" w:rsidR="00980B94" w:rsidRPr="000A4838" w:rsidRDefault="00980B94" w:rsidP="006B4805">
            <w:pPr>
              <w:suppressAutoHyphens/>
              <w:jc w:val="right"/>
              <w:rPr>
                <w:b/>
                <w:bCs/>
                <w:sz w:val="20"/>
                <w:szCs w:val="20"/>
              </w:rPr>
            </w:pPr>
            <w:r>
              <w:rPr>
                <w:sz w:val="20"/>
                <w:szCs w:val="20"/>
              </w:rPr>
              <w:t>95 000</w:t>
            </w:r>
          </w:p>
        </w:tc>
      </w:tr>
      <w:tr w:rsidR="00980B94" w:rsidRPr="000A4838" w14:paraId="08A8D18B" w14:textId="77777777" w:rsidTr="003A3F29">
        <w:trPr>
          <w:trHeight w:val="237"/>
        </w:trPr>
        <w:tc>
          <w:tcPr>
            <w:tcW w:w="4396" w:type="pct"/>
            <w:gridSpan w:val="5"/>
            <w:tcBorders>
              <w:bottom w:val="single" w:sz="4" w:space="0" w:color="auto"/>
            </w:tcBorders>
            <w:shd w:val="clear" w:color="auto" w:fill="auto"/>
            <w:noWrap/>
            <w:vAlign w:val="center"/>
          </w:tcPr>
          <w:p w14:paraId="6CC8E9B7" w14:textId="77777777" w:rsidR="00980B94" w:rsidRPr="000A4838" w:rsidRDefault="00980B94" w:rsidP="006B4805">
            <w:pPr>
              <w:suppressAutoHyphens/>
              <w:jc w:val="left"/>
              <w:rPr>
                <w:b/>
                <w:bCs/>
                <w:sz w:val="20"/>
                <w:szCs w:val="20"/>
              </w:rPr>
            </w:pPr>
            <w:r>
              <w:rPr>
                <w:sz w:val="20"/>
                <w:szCs w:val="20"/>
              </w:rPr>
              <w:t xml:space="preserve">Refuerzo de los registros de importación de HFC en las aduanas </w:t>
            </w:r>
          </w:p>
        </w:tc>
        <w:tc>
          <w:tcPr>
            <w:tcW w:w="604" w:type="pct"/>
            <w:tcBorders>
              <w:bottom w:val="single" w:sz="4" w:space="0" w:color="auto"/>
            </w:tcBorders>
            <w:shd w:val="clear" w:color="auto" w:fill="auto"/>
            <w:noWrap/>
          </w:tcPr>
          <w:p w14:paraId="72BAF07D" w14:textId="5B5F867B" w:rsidR="00980B94" w:rsidRPr="000A4838" w:rsidRDefault="00980B94" w:rsidP="006B4805">
            <w:pPr>
              <w:suppressAutoHyphens/>
              <w:jc w:val="right"/>
              <w:rPr>
                <w:b/>
                <w:bCs/>
                <w:sz w:val="20"/>
                <w:szCs w:val="20"/>
              </w:rPr>
            </w:pPr>
            <w:r>
              <w:rPr>
                <w:sz w:val="20"/>
                <w:szCs w:val="20"/>
              </w:rPr>
              <w:t>15 000</w:t>
            </w:r>
          </w:p>
        </w:tc>
      </w:tr>
      <w:tr w:rsidR="00980B94" w:rsidRPr="000A4838" w14:paraId="7A7CE0FE" w14:textId="77777777" w:rsidTr="003A3F29">
        <w:trPr>
          <w:trHeight w:val="237"/>
        </w:trPr>
        <w:tc>
          <w:tcPr>
            <w:tcW w:w="4396" w:type="pct"/>
            <w:gridSpan w:val="5"/>
            <w:tcBorders>
              <w:bottom w:val="single" w:sz="4" w:space="0" w:color="auto"/>
            </w:tcBorders>
            <w:shd w:val="clear" w:color="auto" w:fill="auto"/>
            <w:noWrap/>
            <w:vAlign w:val="center"/>
          </w:tcPr>
          <w:p w14:paraId="4F7B64C9" w14:textId="77777777" w:rsidR="00980B94" w:rsidRPr="000A4838" w:rsidRDefault="00980B94" w:rsidP="006B4805">
            <w:pPr>
              <w:suppressAutoHyphens/>
              <w:jc w:val="left"/>
              <w:rPr>
                <w:b/>
                <w:bCs/>
                <w:sz w:val="20"/>
                <w:szCs w:val="20"/>
              </w:rPr>
            </w:pPr>
            <w:r>
              <w:rPr>
                <w:sz w:val="20"/>
                <w:szCs w:val="20"/>
              </w:rPr>
              <w:t xml:space="preserve">Mejorar el seguimiento continuo del mercado y realizar encuestas </w:t>
            </w:r>
          </w:p>
        </w:tc>
        <w:tc>
          <w:tcPr>
            <w:tcW w:w="604" w:type="pct"/>
            <w:tcBorders>
              <w:bottom w:val="single" w:sz="4" w:space="0" w:color="auto"/>
            </w:tcBorders>
            <w:shd w:val="clear" w:color="auto" w:fill="auto"/>
            <w:noWrap/>
          </w:tcPr>
          <w:p w14:paraId="4BD66210" w14:textId="59FF2EA0" w:rsidR="00980B94" w:rsidRPr="000A4838" w:rsidRDefault="00980B94" w:rsidP="006B4805">
            <w:pPr>
              <w:suppressAutoHyphens/>
              <w:jc w:val="right"/>
              <w:rPr>
                <w:b/>
                <w:bCs/>
                <w:sz w:val="20"/>
                <w:szCs w:val="20"/>
              </w:rPr>
            </w:pPr>
            <w:r>
              <w:rPr>
                <w:sz w:val="20"/>
                <w:szCs w:val="20"/>
              </w:rPr>
              <w:t>50 000</w:t>
            </w:r>
          </w:p>
        </w:tc>
      </w:tr>
      <w:tr w:rsidR="00980B94" w:rsidRPr="000A4838" w14:paraId="4083A7BC" w14:textId="77777777" w:rsidTr="003A3F29">
        <w:trPr>
          <w:trHeight w:val="237"/>
        </w:trPr>
        <w:tc>
          <w:tcPr>
            <w:tcW w:w="4396" w:type="pct"/>
            <w:gridSpan w:val="5"/>
            <w:tcBorders>
              <w:bottom w:val="single" w:sz="4" w:space="0" w:color="auto"/>
            </w:tcBorders>
            <w:shd w:val="clear" w:color="auto" w:fill="auto"/>
            <w:noWrap/>
            <w:vAlign w:val="center"/>
          </w:tcPr>
          <w:p w14:paraId="23D060AB" w14:textId="77777777" w:rsidR="00980B94" w:rsidRPr="000A4838" w:rsidRDefault="00980B94" w:rsidP="006B4805">
            <w:pPr>
              <w:suppressAutoHyphens/>
              <w:jc w:val="left"/>
              <w:rPr>
                <w:b/>
                <w:bCs/>
                <w:sz w:val="20"/>
                <w:szCs w:val="20"/>
              </w:rPr>
            </w:pPr>
            <w:r>
              <w:rPr>
                <w:sz w:val="20"/>
                <w:szCs w:val="20"/>
              </w:rPr>
              <w:t xml:space="preserve">Categorización de los talleres de servicios </w:t>
            </w:r>
          </w:p>
        </w:tc>
        <w:tc>
          <w:tcPr>
            <w:tcW w:w="604" w:type="pct"/>
            <w:tcBorders>
              <w:bottom w:val="single" w:sz="4" w:space="0" w:color="auto"/>
            </w:tcBorders>
            <w:shd w:val="clear" w:color="auto" w:fill="auto"/>
            <w:noWrap/>
          </w:tcPr>
          <w:p w14:paraId="0C194549" w14:textId="4EE51E06" w:rsidR="00980B94" w:rsidRPr="000A4838" w:rsidRDefault="00980B94" w:rsidP="006B4805">
            <w:pPr>
              <w:suppressAutoHyphens/>
              <w:jc w:val="right"/>
              <w:rPr>
                <w:b/>
                <w:bCs/>
                <w:sz w:val="20"/>
                <w:szCs w:val="20"/>
              </w:rPr>
            </w:pPr>
            <w:r>
              <w:rPr>
                <w:sz w:val="20"/>
                <w:szCs w:val="20"/>
              </w:rPr>
              <w:t>23 000</w:t>
            </w:r>
          </w:p>
        </w:tc>
      </w:tr>
      <w:tr w:rsidR="00980B94" w:rsidRPr="000A4838" w14:paraId="589088B1" w14:textId="77777777" w:rsidTr="003A3F29">
        <w:trPr>
          <w:trHeight w:val="237"/>
        </w:trPr>
        <w:tc>
          <w:tcPr>
            <w:tcW w:w="4396" w:type="pct"/>
            <w:gridSpan w:val="5"/>
            <w:tcBorders>
              <w:bottom w:val="single" w:sz="4" w:space="0" w:color="auto"/>
            </w:tcBorders>
            <w:shd w:val="clear" w:color="auto" w:fill="auto"/>
            <w:noWrap/>
            <w:vAlign w:val="center"/>
          </w:tcPr>
          <w:p w14:paraId="15C6A334" w14:textId="77777777" w:rsidR="00980B94" w:rsidRPr="000A4838" w:rsidRDefault="00980B94" w:rsidP="006B4805">
            <w:pPr>
              <w:suppressAutoHyphens/>
              <w:jc w:val="left"/>
              <w:rPr>
                <w:b/>
                <w:bCs/>
                <w:sz w:val="20"/>
                <w:szCs w:val="20"/>
              </w:rPr>
            </w:pPr>
            <w:r>
              <w:rPr>
                <w:sz w:val="20"/>
                <w:szCs w:val="20"/>
              </w:rPr>
              <w:t>Coordinación de normas y sistemas de etiquetado</w:t>
            </w:r>
          </w:p>
        </w:tc>
        <w:tc>
          <w:tcPr>
            <w:tcW w:w="604" w:type="pct"/>
            <w:tcBorders>
              <w:bottom w:val="single" w:sz="4" w:space="0" w:color="auto"/>
            </w:tcBorders>
            <w:shd w:val="clear" w:color="auto" w:fill="auto"/>
            <w:noWrap/>
          </w:tcPr>
          <w:p w14:paraId="006FB572" w14:textId="74911FBE" w:rsidR="00980B94" w:rsidRPr="000A4838" w:rsidRDefault="00980B94" w:rsidP="006B4805">
            <w:pPr>
              <w:suppressAutoHyphens/>
              <w:jc w:val="right"/>
              <w:rPr>
                <w:b/>
                <w:bCs/>
                <w:sz w:val="20"/>
                <w:szCs w:val="20"/>
              </w:rPr>
            </w:pPr>
            <w:r>
              <w:rPr>
                <w:sz w:val="20"/>
                <w:szCs w:val="20"/>
              </w:rPr>
              <w:t>20 000</w:t>
            </w:r>
          </w:p>
        </w:tc>
      </w:tr>
      <w:tr w:rsidR="00980B94" w:rsidRPr="000A4838" w14:paraId="2098D606" w14:textId="77777777" w:rsidTr="003A3F29">
        <w:trPr>
          <w:trHeight w:val="237"/>
        </w:trPr>
        <w:tc>
          <w:tcPr>
            <w:tcW w:w="4396" w:type="pct"/>
            <w:gridSpan w:val="5"/>
            <w:tcBorders>
              <w:bottom w:val="single" w:sz="4" w:space="0" w:color="auto"/>
            </w:tcBorders>
            <w:shd w:val="clear" w:color="auto" w:fill="auto"/>
            <w:noWrap/>
            <w:vAlign w:val="center"/>
          </w:tcPr>
          <w:p w14:paraId="3BD8C392" w14:textId="77777777" w:rsidR="00980B94" w:rsidRPr="000A4838" w:rsidRDefault="00980B94" w:rsidP="006B4805">
            <w:pPr>
              <w:suppressAutoHyphens/>
              <w:jc w:val="left"/>
              <w:rPr>
                <w:b/>
                <w:bCs/>
                <w:sz w:val="20"/>
                <w:szCs w:val="20"/>
              </w:rPr>
            </w:pPr>
            <w:r>
              <w:rPr>
                <w:sz w:val="20"/>
                <w:szCs w:val="20"/>
              </w:rPr>
              <w:t>Concientización y sensibilización medioambiental</w:t>
            </w:r>
          </w:p>
        </w:tc>
        <w:tc>
          <w:tcPr>
            <w:tcW w:w="604" w:type="pct"/>
            <w:tcBorders>
              <w:bottom w:val="single" w:sz="4" w:space="0" w:color="auto"/>
            </w:tcBorders>
            <w:shd w:val="clear" w:color="auto" w:fill="auto"/>
            <w:noWrap/>
          </w:tcPr>
          <w:p w14:paraId="05D3921B" w14:textId="6D1BC15D" w:rsidR="00980B94" w:rsidRPr="000A4838" w:rsidRDefault="00980B94" w:rsidP="006B4805">
            <w:pPr>
              <w:suppressAutoHyphens/>
              <w:jc w:val="right"/>
              <w:rPr>
                <w:b/>
                <w:bCs/>
                <w:sz w:val="20"/>
                <w:szCs w:val="20"/>
              </w:rPr>
            </w:pPr>
            <w:r>
              <w:rPr>
                <w:sz w:val="20"/>
                <w:szCs w:val="20"/>
              </w:rPr>
              <w:t>40 000</w:t>
            </w:r>
          </w:p>
        </w:tc>
      </w:tr>
      <w:tr w:rsidR="00980B94" w:rsidRPr="000A4838" w14:paraId="5A42747F" w14:textId="77777777" w:rsidTr="003A3F29">
        <w:trPr>
          <w:trHeight w:val="237"/>
        </w:trPr>
        <w:tc>
          <w:tcPr>
            <w:tcW w:w="4396" w:type="pct"/>
            <w:gridSpan w:val="5"/>
            <w:tcBorders>
              <w:bottom w:val="single" w:sz="4" w:space="0" w:color="auto"/>
            </w:tcBorders>
            <w:shd w:val="clear" w:color="auto" w:fill="auto"/>
            <w:noWrap/>
            <w:vAlign w:val="center"/>
          </w:tcPr>
          <w:p w14:paraId="22577135" w14:textId="77777777" w:rsidR="00980B94" w:rsidRPr="000A4838" w:rsidRDefault="00980B94" w:rsidP="006B4805">
            <w:pPr>
              <w:suppressAutoHyphens/>
              <w:jc w:val="left"/>
              <w:rPr>
                <w:b/>
                <w:bCs/>
                <w:sz w:val="20"/>
                <w:szCs w:val="20"/>
              </w:rPr>
            </w:pPr>
            <w:r>
              <w:rPr>
                <w:b/>
                <w:bCs/>
                <w:sz w:val="20"/>
                <w:szCs w:val="20"/>
              </w:rPr>
              <w:t xml:space="preserve">Subtotal para el marco reglamentario y los mecanismos de control </w:t>
            </w:r>
          </w:p>
        </w:tc>
        <w:tc>
          <w:tcPr>
            <w:tcW w:w="604" w:type="pct"/>
            <w:tcBorders>
              <w:bottom w:val="single" w:sz="4" w:space="0" w:color="auto"/>
            </w:tcBorders>
            <w:shd w:val="clear" w:color="auto" w:fill="auto"/>
            <w:noWrap/>
          </w:tcPr>
          <w:p w14:paraId="0F9ECD9B" w14:textId="1ABD17A9" w:rsidR="00980B94" w:rsidRPr="000A4838" w:rsidRDefault="00980B94" w:rsidP="006B4805">
            <w:pPr>
              <w:suppressAutoHyphens/>
              <w:jc w:val="right"/>
              <w:rPr>
                <w:b/>
                <w:bCs/>
                <w:sz w:val="20"/>
                <w:szCs w:val="20"/>
              </w:rPr>
            </w:pPr>
            <w:r>
              <w:rPr>
                <w:b/>
                <w:bCs/>
                <w:sz w:val="20"/>
                <w:szCs w:val="20"/>
              </w:rPr>
              <w:t>359 000</w:t>
            </w:r>
          </w:p>
        </w:tc>
      </w:tr>
      <w:tr w:rsidR="00980B94" w:rsidRPr="000A4838" w14:paraId="78FE9AA1" w14:textId="77777777" w:rsidTr="003A3F29">
        <w:trPr>
          <w:trHeight w:val="237"/>
        </w:trPr>
        <w:tc>
          <w:tcPr>
            <w:tcW w:w="4396" w:type="pct"/>
            <w:gridSpan w:val="5"/>
            <w:tcBorders>
              <w:bottom w:val="single" w:sz="4" w:space="0" w:color="auto"/>
            </w:tcBorders>
            <w:shd w:val="clear" w:color="auto" w:fill="auto"/>
            <w:noWrap/>
            <w:vAlign w:val="center"/>
          </w:tcPr>
          <w:p w14:paraId="427C0706" w14:textId="77777777" w:rsidR="00980B94" w:rsidRPr="000A4838" w:rsidRDefault="00980B94" w:rsidP="006B4805">
            <w:pPr>
              <w:suppressAutoHyphens/>
              <w:jc w:val="left"/>
              <w:rPr>
                <w:b/>
                <w:bCs/>
                <w:sz w:val="20"/>
                <w:szCs w:val="20"/>
              </w:rPr>
            </w:pPr>
            <w:r>
              <w:rPr>
                <w:sz w:val="20"/>
                <w:szCs w:val="20"/>
              </w:rPr>
              <w:t>Coordinación y gestión de la aplicación del PAK</w:t>
            </w:r>
          </w:p>
        </w:tc>
        <w:tc>
          <w:tcPr>
            <w:tcW w:w="604" w:type="pct"/>
            <w:tcBorders>
              <w:bottom w:val="single" w:sz="4" w:space="0" w:color="auto"/>
            </w:tcBorders>
            <w:shd w:val="clear" w:color="auto" w:fill="auto"/>
            <w:noWrap/>
          </w:tcPr>
          <w:p w14:paraId="2B2657AF" w14:textId="5F4E8E6E" w:rsidR="00980B94" w:rsidRPr="000A4838" w:rsidRDefault="00980B94" w:rsidP="006B4805">
            <w:pPr>
              <w:suppressAutoHyphens/>
              <w:jc w:val="right"/>
              <w:rPr>
                <w:b/>
                <w:bCs/>
                <w:sz w:val="20"/>
                <w:szCs w:val="20"/>
              </w:rPr>
            </w:pPr>
            <w:r>
              <w:rPr>
                <w:sz w:val="20"/>
                <w:szCs w:val="20"/>
              </w:rPr>
              <w:t>115 000</w:t>
            </w:r>
          </w:p>
        </w:tc>
      </w:tr>
      <w:tr w:rsidR="00980B94" w:rsidRPr="000A4838" w14:paraId="7E1A7DE1" w14:textId="77777777" w:rsidTr="003A3F29">
        <w:trPr>
          <w:trHeight w:val="237"/>
        </w:trPr>
        <w:tc>
          <w:tcPr>
            <w:tcW w:w="4396" w:type="pct"/>
            <w:gridSpan w:val="5"/>
            <w:tcBorders>
              <w:bottom w:val="single" w:sz="4" w:space="0" w:color="auto"/>
            </w:tcBorders>
            <w:shd w:val="clear" w:color="auto" w:fill="auto"/>
            <w:noWrap/>
            <w:vAlign w:val="center"/>
          </w:tcPr>
          <w:p w14:paraId="5A7F0C52" w14:textId="77777777" w:rsidR="00980B94" w:rsidRPr="000A4838" w:rsidRDefault="00980B94" w:rsidP="006B4805">
            <w:pPr>
              <w:suppressAutoHyphens/>
              <w:jc w:val="left"/>
              <w:rPr>
                <w:b/>
                <w:bCs/>
                <w:sz w:val="20"/>
                <w:szCs w:val="20"/>
              </w:rPr>
            </w:pPr>
            <w:r>
              <w:rPr>
                <w:b/>
                <w:bCs/>
                <w:sz w:val="20"/>
                <w:szCs w:val="20"/>
              </w:rPr>
              <w:t>Total para la etapa I del PAK</w:t>
            </w:r>
          </w:p>
        </w:tc>
        <w:tc>
          <w:tcPr>
            <w:tcW w:w="604" w:type="pct"/>
            <w:tcBorders>
              <w:bottom w:val="single" w:sz="4" w:space="0" w:color="auto"/>
            </w:tcBorders>
            <w:shd w:val="clear" w:color="auto" w:fill="auto"/>
            <w:noWrap/>
          </w:tcPr>
          <w:p w14:paraId="57088D1D" w14:textId="04161151" w:rsidR="00980B94" w:rsidRPr="000A4838" w:rsidRDefault="00980B94" w:rsidP="006B4805">
            <w:pPr>
              <w:suppressAutoHyphens/>
              <w:jc w:val="right"/>
              <w:rPr>
                <w:b/>
                <w:bCs/>
                <w:sz w:val="20"/>
                <w:szCs w:val="20"/>
              </w:rPr>
            </w:pPr>
            <w:r>
              <w:rPr>
                <w:b/>
                <w:bCs/>
                <w:sz w:val="20"/>
                <w:szCs w:val="20"/>
              </w:rPr>
              <w:t>1 211 500</w:t>
            </w:r>
          </w:p>
        </w:tc>
      </w:tr>
    </w:tbl>
    <w:p w14:paraId="595C139A" w14:textId="77777777" w:rsidR="00980B94" w:rsidRPr="000A4838" w:rsidRDefault="00980B94" w:rsidP="006B4805">
      <w:pPr>
        <w:suppressAutoHyphens/>
        <w:rPr>
          <w:sz w:val="4"/>
          <w:szCs w:val="4"/>
        </w:rPr>
      </w:pPr>
    </w:p>
    <w:p w14:paraId="3C68E651" w14:textId="77777777" w:rsidR="00980B94" w:rsidRPr="000A4838" w:rsidRDefault="00980B94" w:rsidP="006B4805">
      <w:pPr>
        <w:suppressAutoHyphens/>
      </w:pPr>
    </w:p>
    <w:p w14:paraId="1F58966E" w14:textId="77777777" w:rsidR="00980B94" w:rsidRPr="000A4838" w:rsidRDefault="00980B94" w:rsidP="006B4805">
      <w:pPr>
        <w:keepNext/>
        <w:suppressAutoHyphens/>
        <w:rPr>
          <w:i/>
        </w:rPr>
      </w:pPr>
      <w:r>
        <w:rPr>
          <w:i/>
        </w:rPr>
        <w:t>Aplicación simultánea de la eliminación de HCFC y la reducción de HFC</w:t>
      </w:r>
    </w:p>
    <w:p w14:paraId="248FCE1B" w14:textId="77777777" w:rsidR="00980B94" w:rsidRPr="000A4838" w:rsidRDefault="00980B94" w:rsidP="006B4805">
      <w:pPr>
        <w:keepNext/>
        <w:suppressAutoHyphens/>
        <w:rPr>
          <w:i/>
        </w:rPr>
      </w:pPr>
    </w:p>
    <w:p w14:paraId="3BE2BAF9" w14:textId="77777777" w:rsidR="00980B94" w:rsidRPr="000A4838" w:rsidRDefault="00980B94" w:rsidP="00733B68">
      <w:pPr>
        <w:pStyle w:val="Heading1"/>
      </w:pPr>
      <w:r>
        <w:t>El Gobierno de Camerún incluyó en su presentación información relacionada con la ejecución simultánea del PGEH y del PAK, incluido su compromiso de armonizar las actividades para la eliminación de HCFC y la reducción del consumo de HFC en la medida de lo posible, en el entendimiento de que ambos acuerdos plurianuales se regirían por convenios independientes entre el país y el Comité Ejecutivo. El Gobierno determinó las actividades que podían ejecutarse de forma integrada minimizando gastos y costos logísticos, y las actividades que tendrían que ejecutarse en paralelo.</w:t>
      </w:r>
    </w:p>
    <w:p w14:paraId="042BC225" w14:textId="77777777" w:rsidR="00980B94" w:rsidRPr="000A4838" w:rsidRDefault="00980B94" w:rsidP="00733B68">
      <w:pPr>
        <w:pStyle w:val="Heading1"/>
      </w:pPr>
      <w:r>
        <w:t>Entre las actividades que podrían llevarse a cabo de forma integrada figuran la adquisición de herramientas; algunas medidas reglamentarias; la capacitación y certificación de técnicos; la capacitación de funcionarios de aduanas; la potenciación de las escuelas técnicas y las asociaciones de refrigeración; las estrategias de gestión de refrigerantes; la adopción de normas y códigos de prácticas para facilitar la adopción segura de refrigerantes inflamables y/o tóxicos de bajo PCA; y la coordinación de proyectos.</w:t>
      </w:r>
    </w:p>
    <w:p w14:paraId="1DC3B732" w14:textId="58699561" w:rsidR="00980B94" w:rsidRPr="000A4838" w:rsidRDefault="00980B94" w:rsidP="00733B68">
      <w:pPr>
        <w:pStyle w:val="Heading1"/>
      </w:pPr>
      <w:r>
        <w:t>Entre las actividades que tendrían que llevarse a cabo en paralelo se incluyen campañas de sensibilización específicas para actividades sectoriales, programas para las PYME, programas de demostración de tecnologías, actividades de capacitación para sectores específicos como el MAC y la refrigeración doméstica, y la distribución de equipos básicos y herramientas de servicio, incluidas unidades de recuperación/reciclaje para dichos sectores.</w:t>
      </w:r>
    </w:p>
    <w:p w14:paraId="7857C404" w14:textId="77777777" w:rsidR="00980B94" w:rsidRPr="000A4838" w:rsidRDefault="00980B94" w:rsidP="00733B68">
      <w:pPr>
        <w:pStyle w:val="Heading1"/>
      </w:pPr>
      <w:r>
        <w:t>La etapa I del PAK se ejecutará en cuatro tramos. El calendario de los compromisos de reducción progresiva de HFC y de eliminación de HCFC, y de los tramos del PAK y del PGEH se presenta en el anexo I.</w:t>
      </w:r>
    </w:p>
    <w:p w14:paraId="5A07B8E6" w14:textId="77777777" w:rsidR="00980B94" w:rsidRPr="000A4838" w:rsidRDefault="00980B94" w:rsidP="006B4805">
      <w:pPr>
        <w:suppressAutoHyphens/>
        <w:rPr>
          <w:i/>
        </w:rPr>
      </w:pPr>
      <w:r>
        <w:rPr>
          <w:i/>
        </w:rPr>
        <w:t>Aplicación de la política de género</w:t>
      </w:r>
      <w:r w:rsidRPr="000A4838">
        <w:rPr>
          <w:i/>
          <w:vertAlign w:val="superscript"/>
        </w:rPr>
        <w:footnoteReference w:id="11"/>
      </w:r>
    </w:p>
    <w:p w14:paraId="754D3BAC" w14:textId="77777777" w:rsidR="00980B94" w:rsidRPr="00AF47C2" w:rsidRDefault="00980B94" w:rsidP="006B4805">
      <w:pPr>
        <w:pStyle w:val="Default"/>
        <w:widowControl/>
        <w:suppressAutoHyphens/>
        <w:jc w:val="both"/>
        <w:rPr>
          <w:color w:val="auto"/>
        </w:rPr>
      </w:pPr>
    </w:p>
    <w:p w14:paraId="2EF739CF" w14:textId="4A400441" w:rsidR="00980B94" w:rsidRPr="000A4838" w:rsidRDefault="00980B94" w:rsidP="00733B68">
      <w:pPr>
        <w:pStyle w:val="Heading1"/>
      </w:pPr>
      <w:r>
        <w:t>Los principales obstáculos identificados para una mayor participación de las mujeres en las distintas actividades del PAK son una capacidad inadecuada a nivel nacional para llevar a cabo actividades de integración de la perspectiva de género; la concientización de las partes interesadas sobre las cuestiones de género era limitada; las mujeres no mostraban interés por participar en las actividades relacionadas con la RAC; no existía una orientación clara sobre qué actividades de género podían proponerse e incluirse en las actividades de los proyectos; y faltaban fondos dedicados específicamente a aplicar la política de integración de la perspectiva de género en los proyectos del Fondo Multilateral.</w:t>
      </w:r>
      <w:r>
        <w:rPr>
          <w:rStyle w:val="normaltextrun"/>
          <w:bdr w:val="none" w:sz="0" w:space="0" w:color="auto" w:frame="1"/>
        </w:rPr>
        <w:t xml:space="preserve"> </w:t>
      </w:r>
      <w:r>
        <w:t>El plan de la DNO para abordar estas barreras incluye consultas en las reuniones de la red regional sobre la forma de maximizar la participación de las mujeres en las actividades del PAK; aunar esfuerzos con otros departamentos del ministerio para añadir un especialista en cuestiones de género y financiación adicional para las actividades de concientización sobre cuestiones de género; y coordinarse con los ministerios pertinentes para promocionar a las mujeres que ya trabajan en la industria y fomentar la participación de las mujeres en el sector de la RAC.</w:t>
      </w:r>
    </w:p>
    <w:p w14:paraId="5D718BA5" w14:textId="77777777" w:rsidR="00980B94" w:rsidRPr="000A4838" w:rsidRDefault="00980B94" w:rsidP="00733B68">
      <w:pPr>
        <w:pStyle w:val="Heading1"/>
      </w:pPr>
      <w:r>
        <w:t>Además, la DNO de Camerún adoptará diferentes medidas para maximizar la participación de las mujeres en la capacitación aduanera y la capacitación técnica, y se contratará a algunas instructoras como modelos a seguir en la aplicación en el marco de la etapa I del PAK. En el curso de la aplicación del PAK, la DNO recopilará datos desglosados por género; incluirá la dimensión de género en la selección de beneficiarios para las actividades de usuario final; garantizará la participación de las mujeres en la capacitación de funcionarios de aduanas y técnicos de RAC y en los proyectos de demostración; promoverá la participación de las mujeres en los programas de RAC en las escuelas secundarias y de formación profesional; animará a las mujeres que trabajan en el campo de la refrigeración a unirse a las asociaciones de RAC; eliminará cualquier idea errónea que exista sobre la capacidad de las mujeres para realizar determinadas tareas mediante un capítulo específico en el Código de Prácticas, y sensibilizará a las partes interesadas sobre la política de género del Fondo Multilateral. Las actividades de sensibilización medioambiental se centran especialmente en la inclusión de la mujer, y se tendrá en cuenta el género en la contratación de consultores internacionales y nacionales.</w:t>
      </w:r>
    </w:p>
    <w:p w14:paraId="680723C9" w14:textId="77777777" w:rsidR="00980B94" w:rsidRPr="000A4838" w:rsidRDefault="00980B94" w:rsidP="006B4805">
      <w:pPr>
        <w:pStyle w:val="Heading1"/>
        <w:keepNext/>
        <w:numPr>
          <w:ilvl w:val="0"/>
          <w:numId w:val="0"/>
        </w:numPr>
        <w:suppressAutoHyphens/>
        <w:rPr>
          <w:u w:val="single"/>
        </w:rPr>
      </w:pPr>
      <w:r>
        <w:rPr>
          <w:u w:val="single"/>
        </w:rPr>
        <w:t xml:space="preserve">Actividades planeadas para el primer tramo de la etapa I </w:t>
      </w:r>
    </w:p>
    <w:p w14:paraId="74F4D6F8" w14:textId="77777777" w:rsidR="00980B94" w:rsidRPr="000A4838" w:rsidRDefault="00980B94" w:rsidP="00733B68">
      <w:pPr>
        <w:pStyle w:val="Heading1"/>
      </w:pPr>
      <w:r>
        <w:t>El primer tramo de financiación de la etapa I del PAK por un monto total de 355 500$ EUA se ejecutará de julio de 2023 a junio de 2026, e incluirá las actividades siguientes:</w:t>
      </w:r>
    </w:p>
    <w:p w14:paraId="6FE7D915" w14:textId="77777777" w:rsidR="00980B94" w:rsidRPr="000A4838" w:rsidRDefault="00980B94" w:rsidP="00733B68">
      <w:pPr>
        <w:pStyle w:val="Heading2"/>
      </w:pPr>
      <w:r>
        <w:rPr>
          <w:i/>
          <w:iCs/>
        </w:rPr>
        <w:t>Refrigeración doméstica y comercial:</w:t>
      </w:r>
      <w:r>
        <w:t xml:space="preserve"> Apoyar a las asociaciones de RAC existentes para que aumenten su participación en actividades de formación y desarrollo de la capacidad; establecer dos centros de excelencia adicionales para formar a 276 técnicos de mantenimiento en la manipulación segura de refrigerantes de bajo PCA, y proporcionar herramientas básicas para la formación sobre refrigerantes inflamables; y organizar una demostración tecnológica sobre tecnologías de bajo PCA en el sector de la salud (138 750 $EUA); </w:t>
      </w:r>
    </w:p>
    <w:p w14:paraId="2C7FF789" w14:textId="77777777" w:rsidR="00980B94" w:rsidRPr="000A4838" w:rsidRDefault="00980B94" w:rsidP="00733B68">
      <w:pPr>
        <w:pStyle w:val="Heading2"/>
      </w:pPr>
      <w:r>
        <w:rPr>
          <w:i/>
          <w:iCs/>
        </w:rPr>
        <w:t>Equipos de aire acondicionado residencial y comercial:</w:t>
      </w:r>
      <w:r>
        <w:t xml:space="preserve"> Capacitar al menos a 40 técnicos de aire acondicionado en nuevas tecnologías con refrigerantes de menor PCA, especialmente en el subsector de aire acondicionado comercial (15 000 $EUA);</w:t>
      </w:r>
    </w:p>
    <w:p w14:paraId="444814D1" w14:textId="77777777" w:rsidR="00980B94" w:rsidRPr="000A4838" w:rsidRDefault="00980B94" w:rsidP="004D1CA6">
      <w:pPr>
        <w:pStyle w:val="Heading2"/>
        <w:keepNext/>
        <w:keepLines/>
      </w:pPr>
      <w:r>
        <w:rPr>
          <w:i/>
          <w:iCs/>
        </w:rPr>
        <w:t>MAC:</w:t>
      </w:r>
      <w:r>
        <w:t xml:space="preserve"> Apoyar la creación de una asociación técnica; y celebrar reuniones de planificación con las partes interesadas sobre el reciclaje de HFC-134a en el sector MAC (10 750 $EUA);</w:t>
      </w:r>
    </w:p>
    <w:p w14:paraId="1C536BCC" w14:textId="77777777" w:rsidR="00980B94" w:rsidRPr="000A4838" w:rsidRDefault="00980B94" w:rsidP="00733B68">
      <w:pPr>
        <w:pStyle w:val="Heading2"/>
      </w:pPr>
      <w:r>
        <w:rPr>
          <w:i/>
        </w:rPr>
        <w:t>Extinción de incendios</w:t>
      </w:r>
      <w:r>
        <w:t>: Ayudar a este sector identificando las necesidades de capacitación y preparando el plan de estudios para la formación (7 500 $EUA);</w:t>
      </w:r>
    </w:p>
    <w:p w14:paraId="475B2ABB" w14:textId="77777777" w:rsidR="00980B94" w:rsidRPr="000A4838" w:rsidRDefault="00980B94" w:rsidP="00733B68">
      <w:pPr>
        <w:pStyle w:val="Heading2"/>
      </w:pPr>
      <w:r>
        <w:rPr>
          <w:i/>
        </w:rPr>
        <w:t>Gestión de refrigerantes</w:t>
      </w:r>
      <w:r>
        <w:t xml:space="preserve">: Evaluar la viabilidad económica de la operación de recuperación y reciclaje existente para incluir la recuperación de refrigerantes (10 000 $EUA); </w:t>
      </w:r>
    </w:p>
    <w:p w14:paraId="0F831590" w14:textId="22DF6CAE" w:rsidR="00980B94" w:rsidRPr="000A4838" w:rsidRDefault="00980B94" w:rsidP="00733B68">
      <w:pPr>
        <w:pStyle w:val="Heading2"/>
      </w:pPr>
      <w:r>
        <w:rPr>
          <w:i/>
          <w:iCs/>
        </w:rPr>
        <w:t>Reforzar el marco reglamentario y los mecanismos de control:</w:t>
      </w:r>
      <w:r>
        <w:t xml:space="preserve"> Prestar apoyo para evaluar el sistema y el enfoque del país, actualizar el sistema electrónico de concesión de licencias y añadir los equipos basados en HFC a los sistemas de concesión de licencias y cuotas, reforzar el sistema de mantenimiento de registros y presentación de informes por parte de las empresas, realizar una evaluación para determinar el momento adecuado para restringir o prohibir la importación de diferentes tipos de equipos de RAC, así como los mecanismos de aplicación necesarios; incluir los códigos aduaneros del SA revisados en el software del Departamento de Aduanas y mejorar los registros electrónicos de las importaciones de HFC de las aduanas, mejorar la supervisión continua del mercado y realizar encuestas sobre refrigerantes; proporcionar formación continua a 135 funcionarios de aduanas de 75 puestos de control, y proporcionar 10 identificadores de refrigerantes a las aduanas; realizar consultas para crear una base de datos con diferentes categorías de talleres de servicio y técnicos capacitados; revisar las normas y el etiquetado de los equipos; y llevar a cabo campañas de concientización y sensibilización medioambiental sobre la selección de refrigerantes que contribuyan a la transición de la industria hacia alternativas de cero o bajo PCA (144 750 $EUA); y</w:t>
      </w:r>
    </w:p>
    <w:p w14:paraId="32DEEFAF" w14:textId="1B942ADB" w:rsidR="00980B94" w:rsidRPr="000A4838" w:rsidRDefault="00980B94" w:rsidP="00733B68">
      <w:pPr>
        <w:pStyle w:val="Heading2"/>
      </w:pPr>
      <w:r>
        <w:rPr>
          <w:i/>
          <w:iCs/>
        </w:rPr>
        <w:t>Coordinación y supervisión del proyecto (28 750 $EUA):</w:t>
      </w:r>
      <w:r>
        <w:t xml:space="preserve"> Incluye consultores internacionales y nacionales (18 750 $EUA), viajes (7 500 $EUA), reuniones de consulta (2 000 $EUA) y otros costos (500 $EUA).</w:t>
      </w:r>
    </w:p>
    <w:p w14:paraId="1ABA836B" w14:textId="77777777" w:rsidR="00980B94" w:rsidRPr="000A4838" w:rsidRDefault="00980B94" w:rsidP="006B4805">
      <w:pPr>
        <w:suppressAutoHyphens/>
        <w:jc w:val="left"/>
        <w:rPr>
          <w:b/>
        </w:rPr>
      </w:pPr>
    </w:p>
    <w:p w14:paraId="00506A34" w14:textId="77777777" w:rsidR="00980B94" w:rsidRPr="000A4838" w:rsidRDefault="00980B94" w:rsidP="006B4805">
      <w:pPr>
        <w:keepNext/>
        <w:suppressAutoHyphens/>
        <w:spacing w:after="240"/>
        <w:jc w:val="center"/>
        <w:rPr>
          <w:b/>
        </w:rPr>
      </w:pPr>
      <w:r>
        <w:rPr>
          <w:b/>
        </w:rPr>
        <w:t>OBSERVACIONES Y RECOMENDACIÓN DE LA SECRETARÍA</w:t>
      </w:r>
    </w:p>
    <w:p w14:paraId="28070790" w14:textId="62937A5E" w:rsidR="00980B94" w:rsidRPr="000A4838" w:rsidRDefault="00980B94" w:rsidP="006B4805">
      <w:pPr>
        <w:keepNext/>
        <w:suppressAutoHyphens/>
        <w:spacing w:after="240"/>
        <w:rPr>
          <w:b/>
        </w:rPr>
      </w:pPr>
      <w:r>
        <w:rPr>
          <w:b/>
        </w:rPr>
        <w:t xml:space="preserve">OBSERVACIONES </w:t>
      </w:r>
    </w:p>
    <w:p w14:paraId="30B9DB68" w14:textId="04BD0F36" w:rsidR="00980B94" w:rsidRPr="000A4838" w:rsidRDefault="00980B94" w:rsidP="00733B68">
      <w:pPr>
        <w:pStyle w:val="Heading1"/>
      </w:pPr>
      <w:r>
        <w:t>La Secretaría revisó la etapa I del PAK a la luz de las políticas y directrices existentes del Fondo Multilateral, la etapa II del PGEH y el plan administrativo de 2023 a 2025 del Fondo Multilateral. Además, la decisión 91/38 permite examinar la etapa I de los PAK caso por caso y sin sentar un precedente para las directrices de costos o la etapa I de los PAK.</w:t>
      </w:r>
    </w:p>
    <w:p w14:paraId="65230091" w14:textId="77777777" w:rsidR="00980B94" w:rsidRPr="000A4838" w:rsidRDefault="00980B94" w:rsidP="006B4805">
      <w:pPr>
        <w:suppressAutoHyphens/>
        <w:rPr>
          <w:u w:val="single"/>
        </w:rPr>
      </w:pPr>
      <w:r>
        <w:rPr>
          <w:u w:val="single"/>
        </w:rPr>
        <w:t>Estrategia general</w:t>
      </w:r>
    </w:p>
    <w:p w14:paraId="0AD9A813" w14:textId="77777777" w:rsidR="00980B94" w:rsidRPr="000A4838" w:rsidRDefault="00980B94" w:rsidP="006B4805">
      <w:pPr>
        <w:suppressAutoHyphens/>
        <w:rPr>
          <w:u w:val="single"/>
        </w:rPr>
      </w:pPr>
    </w:p>
    <w:p w14:paraId="5C8B5218" w14:textId="0470318A" w:rsidR="00DE3731" w:rsidRPr="000A4838" w:rsidRDefault="00750503" w:rsidP="00733B68">
      <w:pPr>
        <w:pStyle w:val="Heading1"/>
      </w:pPr>
      <w:r>
        <w:t>La Enmienda de Kigali permite el crecimiento del consumo de HFC hasta un nivel de referencia. Sin embargo, para evitar dicho crecimiento, el Gobierno de Camerún solicita fondos para la etapa I del PAK con el fin de reducir de forma sostenible el crecimiento de HFC y tomar otras medidas para minimizar la sustitución de HCFC por HFC durante la ejecución del PGEH.</w:t>
      </w:r>
      <w:r>
        <w:rPr>
          <w:color w:val="000000" w:themeColor="text1"/>
        </w:rPr>
        <w:t xml:space="preserve"> </w:t>
      </w:r>
    </w:p>
    <w:p w14:paraId="5B119BDF" w14:textId="0B56FE05" w:rsidR="00980B94" w:rsidRPr="000A4838" w:rsidRDefault="00EF36E1" w:rsidP="00733B68">
      <w:pPr>
        <w:pStyle w:val="Heading1"/>
      </w:pPr>
      <w:r>
        <w:rPr>
          <w:color w:val="000000" w:themeColor="text1"/>
        </w:rPr>
        <w:t xml:space="preserve">De conformidad con la decisión 87/50(g)(iii), la propuesta incluye las siguientes medidas iniciales para limitar el crecimiento de los HFC: </w:t>
      </w:r>
      <w:r>
        <w:t>La adopción de mejores prácticas de mantenimiento que ayuden a reducir el desperdicio de HFC y a reducir la demanda de equipos que utilicen estas sustancias mediante una combinación de sensibilización, políticas para la adopción de alternativas basadas en refrigerantes de bajo o menor PCA y programas de incentivos para el usuario final que muestren un mejor rendimiento de los equipos. Además, el Gobierno aplicará políticas que tengan en cuenta los factores de mercado y las tendencias tecnológicas relativas a las alternativas, con el fin de lograr reducciones sostenibles del consumo de HFC. Los niveles de consumo de HFC propuestos en la etapa I del PAK, que son sustancialmente inferiores a los límites aplicables en virtud de la Enmienda de Kigali para todos los años del Acuerdo, reflejan este enfoque.</w:t>
      </w:r>
    </w:p>
    <w:p w14:paraId="4D9591FA" w14:textId="1F610394" w:rsidR="00980B94" w:rsidRPr="000A4838" w:rsidRDefault="00980B94" w:rsidP="006B4805">
      <w:pPr>
        <w:keepNext/>
        <w:suppressAutoHyphens/>
        <w:rPr>
          <w:i/>
          <w:iCs/>
        </w:rPr>
      </w:pPr>
      <w:r>
        <w:rPr>
          <w:i/>
          <w:iCs/>
        </w:rPr>
        <w:t>Objetivos de consumo de HFC propuestos</w:t>
      </w:r>
    </w:p>
    <w:p w14:paraId="1014B7C0" w14:textId="77777777" w:rsidR="00EF36E1" w:rsidRPr="000A4838" w:rsidRDefault="00EF36E1" w:rsidP="006B4805">
      <w:pPr>
        <w:keepNext/>
        <w:suppressAutoHyphens/>
        <w:rPr>
          <w:i/>
          <w:iCs/>
        </w:rPr>
      </w:pPr>
    </w:p>
    <w:p w14:paraId="7B333DC5" w14:textId="69176A9A" w:rsidR="00980B94" w:rsidRPr="000A4838" w:rsidRDefault="00980B94" w:rsidP="00733B68">
      <w:pPr>
        <w:pStyle w:val="Heading1"/>
      </w:pPr>
      <w:r>
        <w:t>La base de referencia estimada para Camerún es de 4 760 203 toneladas de CO2-eq basadas en el consumo de HFC notificado para 2020, 2021 y 2022. La etapa I del PAK propone limitar el crecimiento del consumo de HFC restringiendo el cambio de consumo de HCFC a HFC de alto PCA. Según los valores estimados en la tabla 5, el consumo de HFC del país aumentará de 3,58 millones de toneladas de CO2-eq en 2023 a 3,75 millones de toneladas de CO2-eq en 2024. Posteriormente se produciría una reducción sostenida de aproximadamente 25 000 toneladas de CO2-eq al año hasta alcanzar los 3,60 millones de toneladas de CO2-eq en 2030. Sobre la base de estos valores estimados, esta propuesta ayudaría al Gobierno de Camerún a mantener los niveles de consumo de HFC entre un 21% y un 23% por debajo de la base de referencia estimada entre 2024 y 2028, y un 24% por debajo de la base de referencia estimada en 2029 y 2030.</w:t>
      </w:r>
    </w:p>
    <w:p w14:paraId="77D599C9" w14:textId="7BB5C948" w:rsidR="00980B94" w:rsidRPr="000A4838" w:rsidRDefault="00980B94" w:rsidP="00733B68">
      <w:pPr>
        <w:pStyle w:val="Heading1"/>
      </w:pPr>
      <w:r>
        <w:t>La Secretaría señala que, con un crecimiento de la demanda sin restricciones del 6%, como el presentado por la ONUDI, y con un escenario de crecimiento más conservador del 4,5%</w:t>
      </w:r>
      <w:r w:rsidR="004A73F2" w:rsidRPr="000A4838">
        <w:rPr>
          <w:rStyle w:val="FootnoteReference"/>
        </w:rPr>
        <w:footnoteReference w:id="12"/>
      </w:r>
      <w:r>
        <w:t xml:space="preserve">, el consumo previsto en 2029 y 2030 sería superior a los límites del Protocolo de Montreal y, en consecuencia, existiría un riesgo potencial de incumplimiento si no se tomaran medidas. Cualquier retraso en la aprobación del PAK y en la ejecución de sus actividades provocaría un aumento del consumo de HFC en el país y podría plantear riesgos de cumplimiento en años posteriores. Además, si no se toman medidas en la actualidad para controlar el crecimiento del consumo de HFC, dicho consumo podría aumentar a niveles más altos y, como resultado de ello, podrían necesitarse recursos adicionales para garantizar el cumplimiento de la reducción del 10%, lo que podría plantear dificultades adicionales de aplicación al país para alcanzar el objetivo de reducción del 10% del Protocolo de Montreal en 2029. </w:t>
      </w:r>
    </w:p>
    <w:p w14:paraId="5879B186" w14:textId="77777777" w:rsidR="00980B94" w:rsidRPr="000A4838" w:rsidRDefault="00980B94" w:rsidP="006B4805">
      <w:pPr>
        <w:keepNext/>
        <w:suppressAutoHyphens/>
        <w:rPr>
          <w:i/>
          <w:iCs/>
        </w:rPr>
      </w:pPr>
      <w:r>
        <w:rPr>
          <w:i/>
          <w:iCs/>
        </w:rPr>
        <w:t xml:space="preserve">Punto de partida para las reducciones sostenidas en el consumo de HFC </w:t>
      </w:r>
    </w:p>
    <w:p w14:paraId="4F9C451C" w14:textId="77777777" w:rsidR="00980B94" w:rsidRPr="000A4838" w:rsidRDefault="00980B94" w:rsidP="006B4805">
      <w:pPr>
        <w:keepNext/>
        <w:suppressAutoHyphens/>
      </w:pPr>
    </w:p>
    <w:p w14:paraId="39141E6F" w14:textId="0ADDEA41" w:rsidR="00980B94" w:rsidRPr="000A4838" w:rsidRDefault="00980B94" w:rsidP="00733B68">
      <w:pPr>
        <w:pStyle w:val="Heading1"/>
      </w:pPr>
      <w:r>
        <w:t>Como se muestra en la tabla 3, la base de referencia estimada para el consumo de HFC es de 4 760 203 toneladas de CO2-eq. La metodología para calcular el punto de partida de las reducciones sostenidas del consumo de HFC sigue siendo objeto de debate. La Secretaría señala que el punto de partida se establecerá una vez que el Comité Ejecutivo decida la metodología para determinar el punto de partida.</w:t>
      </w:r>
    </w:p>
    <w:p w14:paraId="53E06B4E" w14:textId="77777777" w:rsidR="00980B94" w:rsidRPr="000A4838" w:rsidRDefault="00980B94" w:rsidP="006B4805">
      <w:pPr>
        <w:suppressAutoHyphens/>
        <w:rPr>
          <w:u w:val="single"/>
        </w:rPr>
      </w:pPr>
      <w:r>
        <w:rPr>
          <w:u w:val="single"/>
        </w:rPr>
        <w:t>Sistemas de concesión de licencias y cuotas de HFC</w:t>
      </w:r>
    </w:p>
    <w:p w14:paraId="63816726" w14:textId="77777777" w:rsidR="00980B94" w:rsidRPr="000A4838" w:rsidRDefault="00980B94" w:rsidP="006B4805">
      <w:pPr>
        <w:suppressAutoHyphens/>
        <w:rPr>
          <w:u w:val="single"/>
        </w:rPr>
      </w:pPr>
    </w:p>
    <w:p w14:paraId="765F1882" w14:textId="7DEB07DD" w:rsidR="00980B94" w:rsidRPr="000A4838" w:rsidRDefault="00980B94" w:rsidP="00733B68">
      <w:pPr>
        <w:pStyle w:val="Heading1"/>
        <w:rPr>
          <w:color w:val="00B050"/>
        </w:rPr>
      </w:pPr>
      <w:r>
        <w:t>La decisión 87/50(g) solicita a los organismos bilaterales y de ejecución que, cuando presenten la etapa I de los PAK, incluyan la confirmación de que el país cuenta con un sistema nacional establecido y aplicable de concesión de licencias y cuotas para supervisar las importaciones/exportaciones de HFC, en consonancia con la decisión 63/17. En consecuencia, el Gobierno de Camerún estableció un sistema de licencias para los HFC, las mezclas y los equipos que los contienen, adoptado en septiembre de 2017 ( decisión n.º 004/MINEPDED/CAB). Dado que ya existe la capacidad institucional y legislativa para el sistema de cuotas, el Gobierno de Camerún estará en condiciones de expedir rápidamente cuotas de importación de HFC a cada uno de los importadores registrados, a partir de 2024.</w:t>
      </w:r>
    </w:p>
    <w:p w14:paraId="393C2F29" w14:textId="77777777" w:rsidR="00980B94" w:rsidRPr="000A4838" w:rsidRDefault="00980B94" w:rsidP="006B4805">
      <w:pPr>
        <w:keepNext/>
        <w:suppressAutoHyphens/>
        <w:rPr>
          <w:u w:val="single"/>
        </w:rPr>
      </w:pPr>
      <w:r>
        <w:rPr>
          <w:u w:val="single"/>
        </w:rPr>
        <w:t>Cuestiones técnicas y de costos</w:t>
      </w:r>
    </w:p>
    <w:p w14:paraId="54E9FC27" w14:textId="77777777" w:rsidR="00980B94" w:rsidRPr="000A4838" w:rsidRDefault="00980B94" w:rsidP="006B4805">
      <w:pPr>
        <w:keepNext/>
        <w:suppressAutoHyphens/>
        <w:rPr>
          <w:u w:val="single"/>
        </w:rPr>
      </w:pPr>
    </w:p>
    <w:p w14:paraId="2F7B5037" w14:textId="0290415E" w:rsidR="00980B94" w:rsidRPr="000A4838" w:rsidRDefault="009F06E6" w:rsidP="00733B68">
      <w:pPr>
        <w:pStyle w:val="Heading1"/>
      </w:pPr>
      <w:r>
        <w:t>A falta de orientaciones sobre los costos, la Secretaría somete a la consideración del Comité Ejecutivo el nivel de costos de la etapa I del PAK para Camerún tal como ha sido presentado. Las actividades propuestas están en consonancia con actividades de proyectos similares para la reducción del consumo y son pertinentes para una eliminación sostenida de los HFC. Además, la Secretaría señala que Camerún entra en la categoría de países ajenos al bajo consumo de SAO, basándose en su base de referencia de HCFC de 603,60 tm en el sector de los servicios de mantenimiento, con un consumo de HFC únicamente en los sectores de los servicios de mantenimiento y de las instalaciones y montajes locales. La cantidad solicitada</w:t>
      </w:r>
      <w:r w:rsidR="0022179B" w:rsidRPr="000A4838">
        <w:rPr>
          <w:rStyle w:val="FootnoteReference"/>
        </w:rPr>
        <w:footnoteReference w:id="13"/>
      </w:r>
      <w:r>
        <w:t xml:space="preserve"> en la propuesta para la etapa I del PAK se basa en la necesidad del país de adoptar medidas inmediatas para la eliminación progresiva de los HFC y en el entendimiento de que las reducciones del consumo restante admisibles para la financiación asociada a esta etapa se ajustarán en función de las directrices que apruebe el Comité Ejecutivo para el sector de los servicios para los países ajenos al bajo consumo de SAO. </w:t>
      </w:r>
    </w:p>
    <w:p w14:paraId="28C124F9" w14:textId="77777777" w:rsidR="00980B94" w:rsidRPr="000A4838" w:rsidRDefault="00980B94" w:rsidP="006B4805">
      <w:pPr>
        <w:keepNext/>
        <w:suppressAutoHyphens/>
        <w:rPr>
          <w:i/>
          <w:iCs/>
        </w:rPr>
      </w:pPr>
      <w:r>
        <w:rPr>
          <w:i/>
          <w:iCs/>
        </w:rPr>
        <w:t>Consumo de HFC en mantenimiento</w:t>
      </w:r>
    </w:p>
    <w:p w14:paraId="14B439E1" w14:textId="77777777" w:rsidR="00980B94" w:rsidRPr="000A4838" w:rsidRDefault="00980B94" w:rsidP="006B4805">
      <w:pPr>
        <w:keepNext/>
        <w:suppressAutoHyphens/>
      </w:pPr>
    </w:p>
    <w:p w14:paraId="611D22E9" w14:textId="3BDD84D2" w:rsidR="00980B94" w:rsidRPr="000A4838" w:rsidRDefault="00980B94" w:rsidP="00733B68">
      <w:pPr>
        <w:pStyle w:val="Heading1"/>
      </w:pPr>
      <w:r>
        <w:t>La Secretaría revisó los niveles de consumo de HFC en el país en diferentes aplicaciones y observó que los niveles de carga y la frecuencia de mantenimiento para la recarga con refrigerantes eran elevados en comparación con los requisitos típicos de mantenimiento, principalmente en aplicaciones de refrigeración doméstica, refrigeración comercial y aire acondicionado residencial. La ONUDI explicó que el elevado consumo estaba relacionado con el uso de refrigerantes para la carga inicial al instalar los equipos; el lavado y la limpieza con HFC en el sector de los servicios; los niveles inexactos de carga de refrigerante en los equipos de refrigeración domésticos; y las posibles reservas de diferentes refrigerantes. La Secretaría también entiende que no se dispone de una estimación del consumo de refrigerante para la carga inicial. Teniendo en cuenta lo anterior, la Secretaría toma nota de que la ONUDI llevará a cabo una encuesta, como parte de la ejecución del primer tramo, para evaluar los usos reales de HFC en el país en diferentes aplicaciones en el sector de servicio y mantenimiento.</w:t>
      </w:r>
    </w:p>
    <w:p w14:paraId="35D12AFF" w14:textId="77777777" w:rsidR="00980B94" w:rsidRPr="000A4838" w:rsidRDefault="00980B94" w:rsidP="006B4805">
      <w:pPr>
        <w:keepNext/>
        <w:suppressAutoHyphens/>
        <w:rPr>
          <w:i/>
          <w:iCs/>
        </w:rPr>
      </w:pPr>
      <w:r>
        <w:rPr>
          <w:i/>
          <w:iCs/>
        </w:rPr>
        <w:t xml:space="preserve">Proyecto de demostración tecnológica de refrigeradores domésticos de R-600a en el sector de la salud </w:t>
      </w:r>
    </w:p>
    <w:p w14:paraId="346B571F" w14:textId="77777777" w:rsidR="00980B94" w:rsidRPr="000A4838" w:rsidRDefault="00980B94" w:rsidP="006B4805">
      <w:pPr>
        <w:keepNext/>
        <w:suppressAutoHyphens/>
      </w:pPr>
    </w:p>
    <w:p w14:paraId="79A5B471" w14:textId="25DED6B6" w:rsidR="00630734" w:rsidRPr="000A4838" w:rsidRDefault="00980B94" w:rsidP="00733B68">
      <w:pPr>
        <w:pStyle w:val="Heading1"/>
      </w:pPr>
      <w:r>
        <w:t>La Secretaría solicitó información adicional sobre la necesidad del proyecto de demostración tecnológica para la adopción de refrigeradores domésticos a base de R-600a en aplicaciones sanitarias, señalando que el R-600a se utiliza ampliamente en todo el mundo como refrigerante rentable en refrigeradores domésticos. La ONUDI respondió que, en la actualidad, los refrigeradores domésticos a base de HFC-134a se utilizan ampliamente en el país y que el proyecto de demostración para usuarios finales propuesto mejoraría la visibilidad de los refrigeradores domésticos de R-600a en el mercado, lo que aceleraría su adopción en el país. El proyecto ayudará a los beneficiarios a utilizar refrigeradores domésticos a base de R-600a en el sector de la salud. El Gobierno también propone coordinar las actividades de este proyecto con los programas de las normas MEPS y de etiquetado para aplicaciones RAC, y definir un calendario para imponer la prohibición de importación y venta de aplicaciones de refrigeración doméstica basadas en HFC-134a. La Secretaría considera que este proyecto facilitaría una mayor adopción de refrigeradores basados en R-600a en el país y contribuiría a reducir el crecimiento del consumo de HFC.</w:t>
      </w:r>
    </w:p>
    <w:p w14:paraId="5A1005E2" w14:textId="46C930F1" w:rsidR="00980B94" w:rsidRPr="000A4838" w:rsidRDefault="00980B94" w:rsidP="006B4805">
      <w:pPr>
        <w:suppressAutoHyphens/>
        <w:rPr>
          <w:i/>
          <w:iCs/>
        </w:rPr>
      </w:pPr>
      <w:r>
        <w:rPr>
          <w:i/>
          <w:iCs/>
        </w:rPr>
        <w:t>Recuperación y reutilización de refrigerantes en el sector MAC</w:t>
      </w:r>
    </w:p>
    <w:p w14:paraId="33BE948E" w14:textId="77777777" w:rsidR="00980B94" w:rsidRPr="000A4838" w:rsidRDefault="00980B94" w:rsidP="006B4805">
      <w:pPr>
        <w:suppressAutoHyphens/>
      </w:pPr>
    </w:p>
    <w:p w14:paraId="3155E32E" w14:textId="0448E1CB" w:rsidR="00980B94" w:rsidRPr="000A4838" w:rsidRDefault="00980B94" w:rsidP="00733B68">
      <w:pPr>
        <w:pStyle w:val="Heading1"/>
      </w:pPr>
      <w:r>
        <w:t>En cuanto a la recuperación y reutilización de refrigerantes en el sector MAC, la ONUDI informó de que, si bien la recuperación y reutilización de HFC-134a puede ser común en las grandes empresas de servicios MAC, estas prácticas son limitadas en el sector pequeño/informal. La actual propuesta de proyecto incluye actividades para apoyar la adopción más generalizada de la recuperación y reutilización del HFC-134a. La Secretaría señala que el fomento de la recuperación y el reciclaje es una actividad importante que puede reducir el consumo de HFC-134a en el mantenimiento de los sistemas MAC.</w:t>
      </w:r>
    </w:p>
    <w:p w14:paraId="46F91C26" w14:textId="77777777" w:rsidR="00980B94" w:rsidRPr="000A4838" w:rsidRDefault="00980B94" w:rsidP="006B4805">
      <w:pPr>
        <w:suppressAutoHyphens/>
        <w:rPr>
          <w:i/>
          <w:iCs/>
        </w:rPr>
      </w:pPr>
      <w:r>
        <w:rPr>
          <w:i/>
          <w:iCs/>
        </w:rPr>
        <w:t>Reglamentación sobre la importación y el uso de equipos a base de HFC-134a y R-404A</w:t>
      </w:r>
    </w:p>
    <w:p w14:paraId="5DB9BFBC" w14:textId="77777777" w:rsidR="00980B94" w:rsidRPr="000A4838" w:rsidRDefault="00980B94" w:rsidP="006B4805">
      <w:pPr>
        <w:suppressAutoHyphens/>
        <w:rPr>
          <w:u w:val="single"/>
        </w:rPr>
      </w:pPr>
    </w:p>
    <w:p w14:paraId="39FD78A6" w14:textId="26BC1477" w:rsidR="00980B94" w:rsidRPr="000A4838" w:rsidRDefault="00980B94" w:rsidP="00733B68">
      <w:pPr>
        <w:pStyle w:val="Heading1"/>
      </w:pPr>
      <w:r>
        <w:t xml:space="preserve">La Secretaría también mantuvo conversaciones detalladas con la ONUDI sobre la prohibición de la instalación, importación y venta de equipos a base de R-404A en todas las aplicaciones y de equipos a base de HFC-134a en la refrigeración doméstica, señalando que el estado de disponibilidad de alternativas en estas aplicaciones hace que dichas prohibiciones sean rentables, y que darían lugar a una reducción sostenida del consumo de HFC. Tras consultar al Gobierno, la ONUDI confirmó que es pronto para definir fechas concretas. No obstante, se seguirán manteniendo conversaciones a escala nacional con las partes interesadas nacionales para aplicar restricciones/prohibiciones a la importación, venta e instalación de equipos que utilicen estos refrigerantes. Aunque en este momento es difícil comprometerse con fechas concretas para las prohibiciones, el Gobierno tomaría medidas para aplicar esta normativa basándose en las tendencias tecnológicas y los factores de mercado de los equipos que utilizan HFC-134a y R-404A, y aprovechando las experiencias de otros países que han aplicado medidas similares. La ONUDI informó además de que el Gobierno seguiría estudiando la posibilidad de promover la adopción de alternativas con bajo PCA mediante políticas de contratación ecológica. </w:t>
      </w:r>
    </w:p>
    <w:p w14:paraId="47725EA7" w14:textId="77777777" w:rsidR="00980B94" w:rsidRPr="000A4838" w:rsidRDefault="00980B94" w:rsidP="006B4805">
      <w:pPr>
        <w:keepNext/>
        <w:suppressAutoHyphens/>
        <w:rPr>
          <w:u w:val="single"/>
        </w:rPr>
      </w:pPr>
      <w:r>
        <w:rPr>
          <w:u w:val="single"/>
        </w:rPr>
        <w:t>Estimación del nivel global de costos de la etapa I</w:t>
      </w:r>
    </w:p>
    <w:p w14:paraId="09A6180B" w14:textId="77777777" w:rsidR="00980B94" w:rsidRPr="000A4838" w:rsidRDefault="00980B94" w:rsidP="006B4805">
      <w:pPr>
        <w:keepNext/>
        <w:suppressAutoHyphens/>
        <w:rPr>
          <w:u w:val="single"/>
        </w:rPr>
      </w:pPr>
    </w:p>
    <w:p w14:paraId="3AF43331" w14:textId="3ECCE551" w:rsidR="006267D8" w:rsidRPr="000A4838" w:rsidRDefault="00980B94" w:rsidP="00733B68">
      <w:pPr>
        <w:pStyle w:val="Heading1"/>
        <w:rPr>
          <w:color w:val="FF0000"/>
        </w:rPr>
      </w:pPr>
      <w:r>
        <w:t>A falta de directrices sobre los costos, la Secretaría somete a la consideración del Comité Ejecutivo el nivel de costos para la etapa I del PAK para Camerún en 1 211 500 $EUA, tal como se presentó, con una reasignación de fondos entre las actividades que se enumeran a continuación y que se muestran en la tabla 7:</w:t>
      </w:r>
    </w:p>
    <w:p w14:paraId="2D586D5C" w14:textId="061425BA" w:rsidR="00980B94" w:rsidRPr="000A4838" w:rsidRDefault="00980B94" w:rsidP="00733B68">
      <w:pPr>
        <w:pStyle w:val="Heading2"/>
      </w:pPr>
      <w:r>
        <w:rPr>
          <w:i/>
          <w:iCs/>
        </w:rPr>
        <w:t>Inclusión de un componente sobre la gestión del final de la vida útil de los equipos que utilizan HFC</w:t>
      </w:r>
      <w:r>
        <w:t>:  La ONUDI, tras consultar con el Gobierno, confirmó que excluiría este componente del proyecto (65 000 $EUA) del PAK y presentaría una propuesta al margen del PAK para la elaboración de un inventario de bancos de sustancias controladas usadas o no deseadas y un plan de recogida, transporte y eliminación de dichas sustancias de conformidad con la decisión 91/66 en una fecha futura, y el presupuesto se ha reasignado a otras actividades;</w:t>
      </w:r>
    </w:p>
    <w:p w14:paraId="34683B96" w14:textId="55861DDB" w:rsidR="00980B94" w:rsidRPr="000A4838" w:rsidRDefault="00980B94" w:rsidP="00733B68">
      <w:pPr>
        <w:pStyle w:val="Heading2"/>
      </w:pPr>
      <w:r>
        <w:rPr>
          <w:i/>
          <w:iCs/>
        </w:rPr>
        <w:t>Proyectos de apoyo al fortalecimiento de las asociaciones:</w:t>
      </w:r>
      <w:r>
        <w:t xml:space="preserve"> La Secretaría discutió la necesidad de asignar fondos separados para las asociaciones de los sectores de refrigeración y MAC, señalando que los organismos de servicio podrían no tener asociaciones separadas. La ONUDI, en consulta con el Gobierno, acordó combinar las actividades de fortalecimiento de las asociaciones de refrigeración;</w:t>
      </w:r>
    </w:p>
    <w:p w14:paraId="1DC2C92E" w14:textId="56F4374F" w:rsidR="00980B94" w:rsidRPr="000A4838" w:rsidRDefault="00980B94" w:rsidP="00733B68">
      <w:pPr>
        <w:pStyle w:val="Heading2"/>
      </w:pPr>
      <w:r>
        <w:rPr>
          <w:i/>
          <w:iCs/>
        </w:rPr>
        <w:t>Proyecto de apoyo al equipamiento para la capacitación</w:t>
      </w:r>
      <w:r>
        <w:t>: La Secretaría solicitó información adicional sobre las herramientas necesarias para la capacitación de técnicos en los sectores de refrigeración y MAC. La ONUDI mencionó que, si bien se había identificado una lista general de herramientas, la lista específica de herramientas para la capacitación se debatiría en consulta con la DNO durante la ejecución del PAK. Tras nuevas discusiones con la DNO, se acordó que el total de los fondos presupuestados en el componente se utilizarían en su lugar para optimizar e identificar herramientas para la refrigeración y el mantenimiento de sistemas MAC en función de las necesidades identificadas con los representantes de la industria;</w:t>
      </w:r>
    </w:p>
    <w:p w14:paraId="54AC9B76" w14:textId="77777777" w:rsidR="00980B94" w:rsidRPr="000A4838" w:rsidRDefault="00980B94" w:rsidP="00733B68">
      <w:pPr>
        <w:pStyle w:val="Heading2"/>
      </w:pPr>
      <w:r>
        <w:rPr>
          <w:i/>
          <w:iCs/>
        </w:rPr>
        <w:t>Capacitación de técnicos en el sector de la climatización</w:t>
      </w:r>
      <w:r>
        <w:t>: La Secretaría pidió aclaraciones sobre la razón de la inclusión de un presupuesto de 45 000 $EUA para la capacitación de técnicos en el sector de mantenimiento de aire acondicionado, ya que las actividades de capacitación de técnicos en el sector de mantenimiento ya se estaban llevando a cabo en el marco del PGEH. La ONUDI explicó que las actividades de capacitación del PGEH estaban relacionadas con la capacitación de técnicos comerciales de mantenimiento de aire acondicionado en buenas prácticas y competencias para trabajar con tecnologías de bajo PCA en ese sector;</w:t>
      </w:r>
    </w:p>
    <w:p w14:paraId="509B00FA" w14:textId="6CADDB0A" w:rsidR="00576CE8" w:rsidRPr="000A4838" w:rsidRDefault="00980B94" w:rsidP="00733B68">
      <w:pPr>
        <w:pStyle w:val="Heading2"/>
      </w:pPr>
      <w:r>
        <w:rPr>
          <w:i/>
          <w:iCs/>
        </w:rPr>
        <w:t>Proyecto de apoyo técnico a las PYME</w:t>
      </w:r>
      <w:r>
        <w:t>:  La Secretaría mantuvo conversaciones con la ONUDI sobre la configuración del proyecto para las PYME, señalando que sólo se dirigía a apoyar a tres usuarios finales, y observando además que no estaba claro el impacto de un proyecto de este tipo durante la etapa I del PAK. Sobre la base de los debates, la ONUDI acordó eliminar este componente del proyecto (35 000 $EUA) y reasignar el presupuesto a otras actividades; y</w:t>
      </w:r>
    </w:p>
    <w:p w14:paraId="0FE4E414" w14:textId="153434B3" w:rsidR="00980B94" w:rsidRPr="000A4838" w:rsidRDefault="00980B94" w:rsidP="00733B68">
      <w:pPr>
        <w:pStyle w:val="Heading2"/>
      </w:pPr>
      <w:r>
        <w:rPr>
          <w:i/>
          <w:iCs/>
        </w:rPr>
        <w:t xml:space="preserve">Proyectos para la gestión de la demanda de HFC: </w:t>
      </w:r>
      <w:r>
        <w:t>Tras debatir los distintos componentes y ajustes de los costos del proyecto, se presentó la actividad relativa al fomento de la adopción de tecnologías de bajo PCA. La ONUDI propuso incluir un componente de proyecto sobre la promoción de la demanda de tecnologías de bajo PCA en el sector de RAC, así como programas de divulgación para facilitar la adopción de normativas que prohíban los equipos basados en refrigerantes de alto PCA. Esto incluye la preparación de un plan de acción y programas de divulgación para consumidores y minoristas sobre tecnologías de bajo PCA y sus ventajas, y un programa de incentivos para equipos de aire acondicionado de refrigeración comercial e industrial para sustituir los equipos basados en refrigerantes de alto PCA por equipos basados en refrigerantes de bajo PCA. La Secretaría señaló que este programa apoyaría las consultas sobre la aplicación de reglamentos destinados a reducir la demanda de equipos basados en HFC de alto PCA mediante una combinación de políticas e incentivos para la adopción de tecnologías de bajo PCA por parte de un conjunto limitado de usuarios finales. En cuanto a los niveles de incentivos que se ofrecerían a las empresas en el marco de este programa y el impacto previsto, la ONUDI explicó que el incentivo sería de entre el 15% y el 25% del costo de los equipos basados en tecnologías con refrigerantes de bajo PCA (100 000 $EUA).</w:t>
      </w:r>
    </w:p>
    <w:p w14:paraId="5B0E9906" w14:textId="5B2C740C" w:rsidR="00980B94" w:rsidRPr="000A4838" w:rsidRDefault="00980B94" w:rsidP="00733B68">
      <w:pPr>
        <w:pStyle w:val="Heading1"/>
      </w:pPr>
      <w:r>
        <w:t xml:space="preserve">Sobre la base de lo anterior, los costos revisados de los diferentes componentes de la etapa I del PAK para Camerún se presentan en la tabla 7. En el anexo II se presenta un resumen detallado de las actividades y costos del PGEH y del PAK. Las reducciones del consumo de HFC admisibles para la financiación se determinarán en función del umbral de rentabilidad para el sector de servicio y mantenimiento de refrigeración de los países ajenos al bajo consumo de SAO, una vez acordado por el Comité Ejecutivo. Como referencia, basándose en la diferencia entre la base de referencia estimada del país y el objetivo propuesto, la reducción correspondería a 1 160 648 toneladas de CO2-eq; basándose en el consumo medio de HFC de 2020-2022, esto correspondería a una reducción de 656 tm de HFC. A falta de orientaciones sobre los costos, la Secretaría somete a la consideración del Comité Ejecutivo el nivel de costos de la etapa I del PAK para Camerún tal como ha sido presentado. </w:t>
      </w:r>
    </w:p>
    <w:p w14:paraId="5A115923" w14:textId="77777777" w:rsidR="00980B94" w:rsidRPr="000A4838" w:rsidRDefault="00980B94" w:rsidP="00B17E08">
      <w:pPr>
        <w:keepNext/>
        <w:suppressAutoHyphens/>
        <w:rPr>
          <w:b/>
          <w:bCs/>
        </w:rPr>
      </w:pPr>
      <w:r>
        <w:rPr>
          <w:b/>
          <w:bCs/>
        </w:rPr>
        <w:t>Tabla 7. Costo revisado de la etapa I del PAK de Camerún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3"/>
        <w:gridCol w:w="1326"/>
        <w:gridCol w:w="991"/>
        <w:gridCol w:w="1098"/>
        <w:gridCol w:w="1345"/>
        <w:gridCol w:w="929"/>
        <w:gridCol w:w="1128"/>
      </w:tblGrid>
      <w:tr w:rsidR="005F6225" w:rsidRPr="000A4838" w14:paraId="295E0014" w14:textId="77777777" w:rsidTr="006B4805">
        <w:trPr>
          <w:trHeight w:val="280"/>
        </w:trPr>
        <w:tc>
          <w:tcPr>
            <w:tcW w:w="1355" w:type="pct"/>
            <w:vMerge w:val="restart"/>
            <w:shd w:val="clear" w:color="auto" w:fill="auto"/>
            <w:noWrap/>
            <w:tcMar>
              <w:left w:w="72" w:type="dxa"/>
              <w:right w:w="72" w:type="dxa"/>
            </w:tcMar>
            <w:vAlign w:val="center"/>
            <w:hideMark/>
          </w:tcPr>
          <w:p w14:paraId="66958B60"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Actividad</w:t>
            </w:r>
          </w:p>
        </w:tc>
        <w:tc>
          <w:tcPr>
            <w:tcW w:w="3042" w:type="pct"/>
            <w:gridSpan w:val="5"/>
            <w:shd w:val="clear" w:color="auto" w:fill="auto"/>
            <w:noWrap/>
            <w:tcMar>
              <w:left w:w="72" w:type="dxa"/>
              <w:right w:w="72" w:type="dxa"/>
            </w:tcMar>
            <w:vAlign w:val="center"/>
          </w:tcPr>
          <w:p w14:paraId="1210BECA"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Costo por sector</w:t>
            </w:r>
          </w:p>
        </w:tc>
        <w:tc>
          <w:tcPr>
            <w:tcW w:w="603" w:type="pct"/>
            <w:shd w:val="clear" w:color="auto" w:fill="auto"/>
            <w:tcMar>
              <w:left w:w="72" w:type="dxa"/>
              <w:right w:w="72" w:type="dxa"/>
            </w:tcMar>
            <w:vAlign w:val="center"/>
          </w:tcPr>
          <w:p w14:paraId="277407DA"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Costo total</w:t>
            </w:r>
          </w:p>
        </w:tc>
      </w:tr>
      <w:tr w:rsidR="005F6225" w:rsidRPr="000A4838" w14:paraId="34903F26" w14:textId="77777777" w:rsidTr="006B4805">
        <w:trPr>
          <w:trHeight w:val="280"/>
        </w:trPr>
        <w:tc>
          <w:tcPr>
            <w:tcW w:w="1355" w:type="pct"/>
            <w:vMerge/>
            <w:shd w:val="clear" w:color="auto" w:fill="auto"/>
            <w:noWrap/>
            <w:tcMar>
              <w:left w:w="72" w:type="dxa"/>
              <w:right w:w="72" w:type="dxa"/>
            </w:tcMar>
            <w:vAlign w:val="center"/>
          </w:tcPr>
          <w:p w14:paraId="1635B67E"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c>
          <w:tcPr>
            <w:tcW w:w="709" w:type="pct"/>
            <w:shd w:val="clear" w:color="auto" w:fill="auto"/>
            <w:noWrap/>
            <w:tcMar>
              <w:left w:w="72" w:type="dxa"/>
              <w:right w:w="72" w:type="dxa"/>
            </w:tcMar>
          </w:tcPr>
          <w:p w14:paraId="25A6AE3B"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Refrigeración</w:t>
            </w:r>
          </w:p>
        </w:tc>
        <w:tc>
          <w:tcPr>
            <w:tcW w:w="530" w:type="pct"/>
            <w:shd w:val="clear" w:color="auto" w:fill="auto"/>
            <w:noWrap/>
            <w:tcMar>
              <w:left w:w="72" w:type="dxa"/>
              <w:right w:w="72" w:type="dxa"/>
            </w:tcMar>
          </w:tcPr>
          <w:p w14:paraId="0676D897"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AC</w:t>
            </w:r>
          </w:p>
        </w:tc>
        <w:tc>
          <w:tcPr>
            <w:tcW w:w="587" w:type="pct"/>
            <w:shd w:val="clear" w:color="auto" w:fill="auto"/>
            <w:noWrap/>
            <w:tcMar>
              <w:left w:w="72" w:type="dxa"/>
              <w:right w:w="72" w:type="dxa"/>
            </w:tcMar>
          </w:tcPr>
          <w:p w14:paraId="185FD374"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MAC</w:t>
            </w:r>
          </w:p>
        </w:tc>
        <w:tc>
          <w:tcPr>
            <w:tcW w:w="719" w:type="pct"/>
            <w:tcMar>
              <w:left w:w="72" w:type="dxa"/>
              <w:right w:w="72" w:type="dxa"/>
            </w:tcMar>
          </w:tcPr>
          <w:p w14:paraId="2F3FBE44"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Extinción de incendios</w:t>
            </w:r>
          </w:p>
        </w:tc>
        <w:tc>
          <w:tcPr>
            <w:tcW w:w="497" w:type="pct"/>
            <w:tcMar>
              <w:left w:w="72" w:type="dxa"/>
              <w:right w:w="72" w:type="dxa"/>
            </w:tcMar>
          </w:tcPr>
          <w:p w14:paraId="3B73083A" w14:textId="77777777" w:rsidR="00980B94" w:rsidRPr="000A4838" w:rsidRDefault="00980B94" w:rsidP="00B17E08">
            <w:pPr>
              <w:keepNext/>
              <w:suppressAutoHyphens/>
              <w:jc w:val="center"/>
              <w:rPr>
                <w:rFonts w:asciiTheme="majorBidi" w:hAnsiTheme="majorBidi" w:cstheme="majorBidi"/>
                <w:b/>
                <w:bCs/>
                <w:sz w:val="20"/>
                <w:szCs w:val="20"/>
              </w:rPr>
            </w:pPr>
            <w:r>
              <w:rPr>
                <w:rFonts w:asciiTheme="majorBidi" w:hAnsiTheme="majorBidi"/>
                <w:b/>
                <w:bCs/>
                <w:sz w:val="20"/>
                <w:szCs w:val="20"/>
              </w:rPr>
              <w:t>Intersectorial</w:t>
            </w:r>
          </w:p>
        </w:tc>
        <w:tc>
          <w:tcPr>
            <w:tcW w:w="603" w:type="pct"/>
            <w:shd w:val="clear" w:color="auto" w:fill="auto"/>
            <w:noWrap/>
            <w:tcMar>
              <w:left w:w="72" w:type="dxa"/>
              <w:right w:w="72" w:type="dxa"/>
            </w:tcMar>
            <w:vAlign w:val="center"/>
          </w:tcPr>
          <w:p w14:paraId="470F6486"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r>
      <w:tr w:rsidR="005F6225" w:rsidRPr="000A4838" w14:paraId="740F5B38" w14:textId="77777777" w:rsidTr="003A3F29">
        <w:trPr>
          <w:trHeight w:val="227"/>
          <w:tblHeader/>
        </w:trPr>
        <w:tc>
          <w:tcPr>
            <w:tcW w:w="5000" w:type="pct"/>
            <w:gridSpan w:val="7"/>
            <w:tcMar>
              <w:left w:w="72" w:type="dxa"/>
              <w:right w:w="72" w:type="dxa"/>
            </w:tcMar>
            <w:vAlign w:val="center"/>
          </w:tcPr>
          <w:p w14:paraId="1CD35FCF" w14:textId="77777777" w:rsidR="00980B94" w:rsidRPr="000A4838" w:rsidRDefault="00980B94" w:rsidP="00B17E08">
            <w:pPr>
              <w:keepNext/>
              <w:suppressAutoHyphens/>
              <w:jc w:val="left"/>
              <w:rPr>
                <w:rFonts w:asciiTheme="majorBidi" w:hAnsiTheme="majorBidi" w:cstheme="majorBidi"/>
                <w:b/>
                <w:bCs/>
                <w:i/>
                <w:iCs/>
                <w:sz w:val="20"/>
                <w:szCs w:val="20"/>
              </w:rPr>
            </w:pPr>
            <w:r>
              <w:rPr>
                <w:rFonts w:asciiTheme="majorBidi" w:hAnsiTheme="majorBidi"/>
                <w:b/>
                <w:bCs/>
                <w:i/>
                <w:iCs/>
                <w:sz w:val="20"/>
                <w:szCs w:val="20"/>
              </w:rPr>
              <w:t>Actividades dirigidas a los sectores prioritarios</w:t>
            </w:r>
          </w:p>
        </w:tc>
      </w:tr>
      <w:tr w:rsidR="005F6225" w:rsidRPr="000A4838" w14:paraId="113A9C02" w14:textId="77777777" w:rsidTr="003A3F29">
        <w:trPr>
          <w:trHeight w:val="227"/>
        </w:trPr>
        <w:tc>
          <w:tcPr>
            <w:tcW w:w="1355" w:type="pct"/>
            <w:shd w:val="clear" w:color="auto" w:fill="auto"/>
            <w:noWrap/>
            <w:tcMar>
              <w:left w:w="72" w:type="dxa"/>
              <w:right w:w="72" w:type="dxa"/>
            </w:tcMar>
            <w:vAlign w:val="center"/>
          </w:tcPr>
          <w:p w14:paraId="0C2B5714"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Apoyo a las asociaciones de RAC</w:t>
            </w:r>
          </w:p>
        </w:tc>
        <w:tc>
          <w:tcPr>
            <w:tcW w:w="709" w:type="pct"/>
            <w:shd w:val="clear" w:color="auto" w:fill="auto"/>
            <w:noWrap/>
            <w:tcMar>
              <w:left w:w="72" w:type="dxa"/>
              <w:right w:w="72" w:type="dxa"/>
            </w:tcMar>
          </w:tcPr>
          <w:p w14:paraId="75B844BF"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39325337"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5AAF3A53"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0F5D57B9"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0AFB1852" w14:textId="5454CA02"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20 000</w:t>
            </w:r>
          </w:p>
        </w:tc>
        <w:tc>
          <w:tcPr>
            <w:tcW w:w="603" w:type="pct"/>
            <w:shd w:val="clear" w:color="auto" w:fill="auto"/>
            <w:noWrap/>
            <w:tcMar>
              <w:left w:w="72" w:type="dxa"/>
              <w:right w:w="72" w:type="dxa"/>
            </w:tcMar>
          </w:tcPr>
          <w:p w14:paraId="5DE0B989" w14:textId="69AF03EC"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20 000</w:t>
            </w:r>
          </w:p>
        </w:tc>
      </w:tr>
      <w:tr w:rsidR="005F6225" w:rsidRPr="000A4838" w14:paraId="4D53BDFA" w14:textId="77777777" w:rsidTr="003A3F29">
        <w:trPr>
          <w:trHeight w:val="227"/>
        </w:trPr>
        <w:tc>
          <w:tcPr>
            <w:tcW w:w="1355" w:type="pct"/>
            <w:shd w:val="clear" w:color="auto" w:fill="auto"/>
            <w:noWrap/>
            <w:tcMar>
              <w:left w:w="72" w:type="dxa"/>
              <w:right w:w="72" w:type="dxa"/>
            </w:tcMar>
            <w:vAlign w:val="center"/>
          </w:tcPr>
          <w:p w14:paraId="107FA709"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Suministro de herramientas para la formación</w:t>
            </w:r>
          </w:p>
        </w:tc>
        <w:tc>
          <w:tcPr>
            <w:tcW w:w="709" w:type="pct"/>
            <w:shd w:val="clear" w:color="auto" w:fill="auto"/>
            <w:noWrap/>
            <w:tcMar>
              <w:left w:w="72" w:type="dxa"/>
              <w:right w:w="72" w:type="dxa"/>
            </w:tcMar>
          </w:tcPr>
          <w:p w14:paraId="0C37C17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52069B3F"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627E9AA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DFEC4B1"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21CC889A" w14:textId="126DF830"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40 000</w:t>
            </w:r>
          </w:p>
        </w:tc>
        <w:tc>
          <w:tcPr>
            <w:tcW w:w="603" w:type="pct"/>
            <w:shd w:val="clear" w:color="auto" w:fill="auto"/>
            <w:noWrap/>
            <w:tcMar>
              <w:left w:w="72" w:type="dxa"/>
              <w:right w:w="72" w:type="dxa"/>
            </w:tcMar>
          </w:tcPr>
          <w:p w14:paraId="3EA14EAB" w14:textId="158EF03C"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40 000</w:t>
            </w:r>
          </w:p>
        </w:tc>
      </w:tr>
      <w:tr w:rsidR="005F6225" w:rsidRPr="000A4838" w14:paraId="7B2ADCE7" w14:textId="77777777" w:rsidTr="003A3F29">
        <w:trPr>
          <w:trHeight w:val="227"/>
        </w:trPr>
        <w:tc>
          <w:tcPr>
            <w:tcW w:w="1355" w:type="pct"/>
            <w:shd w:val="clear" w:color="auto" w:fill="auto"/>
            <w:noWrap/>
            <w:tcMar>
              <w:left w:w="72" w:type="dxa"/>
              <w:right w:w="72" w:type="dxa"/>
            </w:tcMar>
            <w:vAlign w:val="center"/>
            <w:hideMark/>
          </w:tcPr>
          <w:p w14:paraId="20AC0114"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Capacitación de técnicos</w:t>
            </w:r>
          </w:p>
        </w:tc>
        <w:tc>
          <w:tcPr>
            <w:tcW w:w="709" w:type="pct"/>
            <w:shd w:val="clear" w:color="auto" w:fill="auto"/>
            <w:noWrap/>
            <w:tcMar>
              <w:left w:w="72" w:type="dxa"/>
              <w:right w:w="72" w:type="dxa"/>
            </w:tcMar>
          </w:tcPr>
          <w:p w14:paraId="01B22D44" w14:textId="304139BD"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168 000</w:t>
            </w:r>
          </w:p>
        </w:tc>
        <w:tc>
          <w:tcPr>
            <w:tcW w:w="530" w:type="pct"/>
            <w:shd w:val="clear" w:color="auto" w:fill="auto"/>
            <w:noWrap/>
            <w:tcMar>
              <w:left w:w="72" w:type="dxa"/>
              <w:right w:w="72" w:type="dxa"/>
            </w:tcMar>
          </w:tcPr>
          <w:p w14:paraId="2B7F4ABE" w14:textId="2560CEC3"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45 000</w:t>
            </w:r>
          </w:p>
        </w:tc>
        <w:tc>
          <w:tcPr>
            <w:tcW w:w="587" w:type="pct"/>
            <w:shd w:val="clear" w:color="auto" w:fill="auto"/>
            <w:noWrap/>
            <w:tcMar>
              <w:left w:w="72" w:type="dxa"/>
              <w:right w:w="72" w:type="dxa"/>
            </w:tcMar>
          </w:tcPr>
          <w:p w14:paraId="4D6327FA" w14:textId="38E30786"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130 500</w:t>
            </w:r>
          </w:p>
        </w:tc>
        <w:tc>
          <w:tcPr>
            <w:tcW w:w="719" w:type="pct"/>
            <w:tcMar>
              <w:left w:w="72" w:type="dxa"/>
              <w:right w:w="72" w:type="dxa"/>
            </w:tcMar>
          </w:tcPr>
          <w:p w14:paraId="70018134" w14:textId="59832D3A"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45 000</w:t>
            </w:r>
          </w:p>
        </w:tc>
        <w:tc>
          <w:tcPr>
            <w:tcW w:w="497" w:type="pct"/>
            <w:tcMar>
              <w:left w:w="72" w:type="dxa"/>
              <w:right w:w="72" w:type="dxa"/>
            </w:tcMar>
          </w:tcPr>
          <w:p w14:paraId="04C68A80" w14:textId="77777777"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 </w:t>
            </w:r>
          </w:p>
        </w:tc>
        <w:tc>
          <w:tcPr>
            <w:tcW w:w="603" w:type="pct"/>
            <w:shd w:val="clear" w:color="auto" w:fill="auto"/>
            <w:noWrap/>
            <w:tcMar>
              <w:left w:w="72" w:type="dxa"/>
              <w:right w:w="72" w:type="dxa"/>
            </w:tcMar>
          </w:tcPr>
          <w:p w14:paraId="4FBC0579" w14:textId="5ADB0F1B"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388 500</w:t>
            </w:r>
          </w:p>
        </w:tc>
      </w:tr>
      <w:tr w:rsidR="005F6225" w:rsidRPr="000A4838" w14:paraId="58C76F68" w14:textId="77777777" w:rsidTr="003A3F29">
        <w:trPr>
          <w:trHeight w:val="227"/>
        </w:trPr>
        <w:tc>
          <w:tcPr>
            <w:tcW w:w="1355" w:type="pct"/>
            <w:shd w:val="clear" w:color="auto" w:fill="auto"/>
            <w:noWrap/>
            <w:tcMar>
              <w:left w:w="72" w:type="dxa"/>
              <w:right w:w="72" w:type="dxa"/>
            </w:tcMar>
            <w:vAlign w:val="center"/>
            <w:hideMark/>
          </w:tcPr>
          <w:p w14:paraId="366983FA"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Planificación y fomento de la recuperación y el reciclaje</w:t>
            </w:r>
          </w:p>
        </w:tc>
        <w:tc>
          <w:tcPr>
            <w:tcW w:w="709" w:type="pct"/>
            <w:shd w:val="clear" w:color="auto" w:fill="auto"/>
            <w:noWrap/>
            <w:tcMar>
              <w:left w:w="72" w:type="dxa"/>
              <w:right w:w="72" w:type="dxa"/>
            </w:tcMar>
          </w:tcPr>
          <w:p w14:paraId="08F8E39E"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4F40D70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0586DF79"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237DEF4"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547100BE" w14:textId="32D46FED" w:rsidR="00980B94" w:rsidRPr="000A4838" w:rsidRDefault="00980B94" w:rsidP="00B17E08">
            <w:pPr>
              <w:keepNext/>
              <w:tabs>
                <w:tab w:val="left" w:pos="638"/>
              </w:tabs>
              <w:suppressAutoHyphens/>
              <w:jc w:val="right"/>
              <w:rPr>
                <w:rFonts w:asciiTheme="majorBidi" w:hAnsiTheme="majorBidi" w:cstheme="majorBidi"/>
                <w:sz w:val="20"/>
                <w:szCs w:val="20"/>
              </w:rPr>
            </w:pPr>
            <w:r>
              <w:rPr>
                <w:rFonts w:asciiTheme="majorBidi" w:hAnsiTheme="majorBidi"/>
                <w:sz w:val="20"/>
                <w:szCs w:val="20"/>
              </w:rPr>
              <w:t>50 000</w:t>
            </w:r>
          </w:p>
        </w:tc>
        <w:tc>
          <w:tcPr>
            <w:tcW w:w="603" w:type="pct"/>
            <w:shd w:val="clear" w:color="auto" w:fill="auto"/>
            <w:noWrap/>
            <w:tcMar>
              <w:left w:w="72" w:type="dxa"/>
              <w:right w:w="72" w:type="dxa"/>
            </w:tcMar>
          </w:tcPr>
          <w:p w14:paraId="0E366B84" w14:textId="38E73D84"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50 000</w:t>
            </w:r>
          </w:p>
        </w:tc>
      </w:tr>
      <w:tr w:rsidR="005F6225" w:rsidRPr="000A4838" w14:paraId="2E9AC525" w14:textId="77777777" w:rsidTr="003A3F29">
        <w:trPr>
          <w:trHeight w:val="227"/>
        </w:trPr>
        <w:tc>
          <w:tcPr>
            <w:tcW w:w="1355" w:type="pct"/>
            <w:shd w:val="clear" w:color="auto" w:fill="auto"/>
            <w:noWrap/>
            <w:tcMar>
              <w:left w:w="72" w:type="dxa"/>
              <w:right w:w="72" w:type="dxa"/>
            </w:tcMar>
            <w:vAlign w:val="center"/>
            <w:hideMark/>
          </w:tcPr>
          <w:p w14:paraId="7609DB6B"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 xml:space="preserve">Elaboración de códigos de prácticas </w:t>
            </w:r>
          </w:p>
        </w:tc>
        <w:tc>
          <w:tcPr>
            <w:tcW w:w="709" w:type="pct"/>
            <w:shd w:val="clear" w:color="auto" w:fill="auto"/>
            <w:noWrap/>
            <w:tcMar>
              <w:left w:w="72" w:type="dxa"/>
              <w:right w:w="72" w:type="dxa"/>
            </w:tcMar>
          </w:tcPr>
          <w:p w14:paraId="733394A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1CD9A89A"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6525D3C4" w14:textId="35AEE8FD"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25 000</w:t>
            </w:r>
          </w:p>
        </w:tc>
        <w:tc>
          <w:tcPr>
            <w:tcW w:w="719" w:type="pct"/>
            <w:tcMar>
              <w:left w:w="72" w:type="dxa"/>
              <w:right w:w="72" w:type="dxa"/>
            </w:tcMar>
          </w:tcPr>
          <w:p w14:paraId="7739EC67" w14:textId="77777777"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 </w:t>
            </w:r>
          </w:p>
        </w:tc>
        <w:tc>
          <w:tcPr>
            <w:tcW w:w="497" w:type="pct"/>
            <w:tcMar>
              <w:left w:w="72" w:type="dxa"/>
              <w:right w:w="72" w:type="dxa"/>
            </w:tcMar>
          </w:tcPr>
          <w:p w14:paraId="042F2255" w14:textId="77777777"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 </w:t>
            </w:r>
          </w:p>
        </w:tc>
        <w:tc>
          <w:tcPr>
            <w:tcW w:w="603" w:type="pct"/>
            <w:shd w:val="clear" w:color="auto" w:fill="auto"/>
            <w:noWrap/>
            <w:tcMar>
              <w:left w:w="72" w:type="dxa"/>
              <w:right w:w="72" w:type="dxa"/>
            </w:tcMar>
          </w:tcPr>
          <w:p w14:paraId="1F44D48C" w14:textId="64CC9A8F"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25 000</w:t>
            </w:r>
          </w:p>
        </w:tc>
      </w:tr>
      <w:tr w:rsidR="005F6225" w:rsidRPr="000A4838" w14:paraId="03AB120D" w14:textId="77777777" w:rsidTr="003A3F29">
        <w:trPr>
          <w:trHeight w:val="227"/>
        </w:trPr>
        <w:tc>
          <w:tcPr>
            <w:tcW w:w="1355" w:type="pct"/>
            <w:shd w:val="clear" w:color="auto" w:fill="auto"/>
            <w:noWrap/>
            <w:tcMar>
              <w:left w:w="72" w:type="dxa"/>
              <w:right w:w="72" w:type="dxa"/>
            </w:tcMar>
            <w:vAlign w:val="center"/>
            <w:hideMark/>
          </w:tcPr>
          <w:p w14:paraId="0289DE75"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 xml:space="preserve">Programas para PYME </w:t>
            </w:r>
          </w:p>
        </w:tc>
        <w:tc>
          <w:tcPr>
            <w:tcW w:w="709" w:type="pct"/>
            <w:shd w:val="clear" w:color="auto" w:fill="auto"/>
            <w:noWrap/>
            <w:tcMar>
              <w:left w:w="72" w:type="dxa"/>
              <w:right w:w="72" w:type="dxa"/>
            </w:tcMar>
          </w:tcPr>
          <w:p w14:paraId="7E27E2F3"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5B3A8A2D" w14:textId="77777777"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0</w:t>
            </w:r>
          </w:p>
        </w:tc>
        <w:tc>
          <w:tcPr>
            <w:tcW w:w="587" w:type="pct"/>
            <w:shd w:val="clear" w:color="auto" w:fill="auto"/>
            <w:noWrap/>
            <w:tcMar>
              <w:left w:w="72" w:type="dxa"/>
              <w:right w:w="72" w:type="dxa"/>
            </w:tcMar>
          </w:tcPr>
          <w:p w14:paraId="6FD3C187"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9B4487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044BB5DA"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678C1268" w14:textId="77777777"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0</w:t>
            </w:r>
          </w:p>
        </w:tc>
      </w:tr>
      <w:tr w:rsidR="005F6225" w:rsidRPr="000A4838" w14:paraId="0EC38B84" w14:textId="77777777" w:rsidTr="003A3F29">
        <w:trPr>
          <w:trHeight w:val="227"/>
        </w:trPr>
        <w:tc>
          <w:tcPr>
            <w:tcW w:w="1355" w:type="pct"/>
            <w:shd w:val="clear" w:color="auto" w:fill="auto"/>
            <w:noWrap/>
            <w:tcMar>
              <w:left w:w="72" w:type="dxa"/>
              <w:right w:w="72" w:type="dxa"/>
            </w:tcMar>
            <w:vAlign w:val="center"/>
            <w:hideMark/>
          </w:tcPr>
          <w:p w14:paraId="54E03046" w14:textId="77777777" w:rsidR="00980B94" w:rsidRPr="000A4838" w:rsidRDefault="00980B94" w:rsidP="00B17E08">
            <w:pPr>
              <w:keepNext/>
              <w:suppressAutoHyphens/>
              <w:jc w:val="left"/>
              <w:rPr>
                <w:rFonts w:asciiTheme="majorBidi" w:hAnsiTheme="majorBidi" w:cstheme="majorBidi"/>
                <w:sz w:val="20"/>
                <w:szCs w:val="20"/>
              </w:rPr>
            </w:pPr>
            <w:r>
              <w:rPr>
                <w:rFonts w:asciiTheme="majorBidi" w:hAnsiTheme="majorBidi"/>
                <w:sz w:val="20"/>
                <w:szCs w:val="20"/>
              </w:rPr>
              <w:t>Demostración de tecnologías en el sector de la salud</w:t>
            </w:r>
          </w:p>
        </w:tc>
        <w:tc>
          <w:tcPr>
            <w:tcW w:w="709" w:type="pct"/>
            <w:shd w:val="clear" w:color="auto" w:fill="auto"/>
            <w:noWrap/>
            <w:tcMar>
              <w:left w:w="72" w:type="dxa"/>
              <w:right w:w="72" w:type="dxa"/>
            </w:tcMar>
          </w:tcPr>
          <w:p w14:paraId="37A8C612" w14:textId="27F26FDD"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114 000</w:t>
            </w:r>
          </w:p>
        </w:tc>
        <w:tc>
          <w:tcPr>
            <w:tcW w:w="530" w:type="pct"/>
            <w:shd w:val="clear" w:color="auto" w:fill="auto"/>
            <w:noWrap/>
            <w:tcMar>
              <w:left w:w="72" w:type="dxa"/>
              <w:right w:w="72" w:type="dxa"/>
            </w:tcMar>
          </w:tcPr>
          <w:p w14:paraId="60C375CE"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458B54C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0D4104B5"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125E4B21"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4674ED61" w14:textId="756878BF" w:rsidR="00980B94" w:rsidRPr="000A4838" w:rsidRDefault="00980B94" w:rsidP="00B17E08">
            <w:pPr>
              <w:keepNext/>
              <w:suppressAutoHyphens/>
              <w:jc w:val="right"/>
              <w:rPr>
                <w:rFonts w:asciiTheme="majorBidi" w:hAnsiTheme="majorBidi" w:cstheme="majorBidi"/>
                <w:sz w:val="20"/>
                <w:szCs w:val="20"/>
              </w:rPr>
            </w:pPr>
            <w:r>
              <w:rPr>
                <w:rFonts w:asciiTheme="majorBidi" w:hAnsiTheme="majorBidi"/>
                <w:sz w:val="20"/>
                <w:szCs w:val="20"/>
              </w:rPr>
              <w:t>114 000</w:t>
            </w:r>
          </w:p>
        </w:tc>
      </w:tr>
      <w:tr w:rsidR="005F6225" w:rsidRPr="000A4838" w14:paraId="2068B1A2" w14:textId="77777777" w:rsidTr="003A3F29">
        <w:trPr>
          <w:trHeight w:val="227"/>
        </w:trPr>
        <w:tc>
          <w:tcPr>
            <w:tcW w:w="1355" w:type="pct"/>
            <w:shd w:val="clear" w:color="auto" w:fill="auto"/>
            <w:noWrap/>
            <w:tcMar>
              <w:left w:w="72" w:type="dxa"/>
              <w:right w:w="72" w:type="dxa"/>
            </w:tcMar>
            <w:hideMark/>
          </w:tcPr>
          <w:p w14:paraId="7ECC024B" w14:textId="77777777" w:rsidR="00980B94" w:rsidRPr="000A4838" w:rsidRDefault="00980B94" w:rsidP="00B17E08">
            <w:pPr>
              <w:keepNext/>
              <w:suppressAutoHyphens/>
              <w:jc w:val="left"/>
              <w:rPr>
                <w:rFonts w:asciiTheme="majorBidi" w:hAnsiTheme="majorBidi" w:cstheme="majorBidi"/>
                <w:b/>
                <w:bCs/>
                <w:sz w:val="20"/>
                <w:szCs w:val="20"/>
              </w:rPr>
            </w:pPr>
            <w:r>
              <w:rPr>
                <w:rFonts w:asciiTheme="majorBidi" w:hAnsiTheme="majorBidi"/>
                <w:b/>
                <w:bCs/>
                <w:sz w:val="20"/>
                <w:szCs w:val="20"/>
              </w:rPr>
              <w:t>Subtotal para actividades dirigidas a sectores prioritarios</w:t>
            </w:r>
          </w:p>
        </w:tc>
        <w:tc>
          <w:tcPr>
            <w:tcW w:w="709" w:type="pct"/>
            <w:shd w:val="clear" w:color="auto" w:fill="auto"/>
            <w:noWrap/>
            <w:tcMar>
              <w:left w:w="72" w:type="dxa"/>
              <w:right w:w="72" w:type="dxa"/>
            </w:tcMar>
          </w:tcPr>
          <w:p w14:paraId="7380F20D" w14:textId="7C4CC6B0"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282 000</w:t>
            </w:r>
          </w:p>
        </w:tc>
        <w:tc>
          <w:tcPr>
            <w:tcW w:w="530" w:type="pct"/>
            <w:shd w:val="clear" w:color="auto" w:fill="auto"/>
            <w:noWrap/>
            <w:tcMar>
              <w:left w:w="72" w:type="dxa"/>
              <w:right w:w="72" w:type="dxa"/>
            </w:tcMar>
          </w:tcPr>
          <w:p w14:paraId="34D2D1D6" w14:textId="5123EC1A"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45 000</w:t>
            </w:r>
          </w:p>
        </w:tc>
        <w:tc>
          <w:tcPr>
            <w:tcW w:w="587" w:type="pct"/>
            <w:shd w:val="clear" w:color="auto" w:fill="auto"/>
            <w:noWrap/>
            <w:tcMar>
              <w:left w:w="72" w:type="dxa"/>
              <w:right w:w="72" w:type="dxa"/>
            </w:tcMar>
          </w:tcPr>
          <w:p w14:paraId="16C8D4FD" w14:textId="3D8F7351"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155 500</w:t>
            </w:r>
          </w:p>
        </w:tc>
        <w:tc>
          <w:tcPr>
            <w:tcW w:w="719" w:type="pct"/>
            <w:tcMar>
              <w:left w:w="72" w:type="dxa"/>
              <w:right w:w="72" w:type="dxa"/>
            </w:tcMar>
          </w:tcPr>
          <w:p w14:paraId="319FA402" w14:textId="34410ADE"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45 000</w:t>
            </w:r>
          </w:p>
        </w:tc>
        <w:tc>
          <w:tcPr>
            <w:tcW w:w="497" w:type="pct"/>
            <w:tcMar>
              <w:left w:w="72" w:type="dxa"/>
              <w:right w:w="72" w:type="dxa"/>
            </w:tcMar>
          </w:tcPr>
          <w:p w14:paraId="5463C01C" w14:textId="517D12F9"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110 000</w:t>
            </w:r>
          </w:p>
        </w:tc>
        <w:tc>
          <w:tcPr>
            <w:tcW w:w="603" w:type="pct"/>
            <w:shd w:val="clear" w:color="auto" w:fill="auto"/>
            <w:noWrap/>
            <w:tcMar>
              <w:left w:w="72" w:type="dxa"/>
              <w:right w:w="72" w:type="dxa"/>
            </w:tcMar>
          </w:tcPr>
          <w:p w14:paraId="11CDD4C8" w14:textId="30B3DAA2" w:rsidR="00980B94" w:rsidRPr="000A4838" w:rsidRDefault="00980B94" w:rsidP="00B17E08">
            <w:pPr>
              <w:keepNext/>
              <w:suppressAutoHyphens/>
              <w:jc w:val="right"/>
              <w:rPr>
                <w:rFonts w:asciiTheme="majorBidi" w:hAnsiTheme="majorBidi" w:cstheme="majorBidi"/>
                <w:b/>
                <w:bCs/>
                <w:i/>
                <w:iCs/>
                <w:sz w:val="20"/>
                <w:szCs w:val="20"/>
              </w:rPr>
            </w:pPr>
            <w:r>
              <w:rPr>
                <w:rFonts w:asciiTheme="majorBidi" w:hAnsiTheme="majorBidi"/>
                <w:b/>
                <w:bCs/>
                <w:sz w:val="20"/>
                <w:szCs w:val="20"/>
              </w:rPr>
              <w:t>637 500</w:t>
            </w:r>
          </w:p>
        </w:tc>
      </w:tr>
      <w:tr w:rsidR="005F6225" w:rsidRPr="000A4838" w14:paraId="47CF8065" w14:textId="77777777" w:rsidTr="003A3F29">
        <w:trPr>
          <w:trHeight w:val="227"/>
        </w:trPr>
        <w:tc>
          <w:tcPr>
            <w:tcW w:w="4397" w:type="pct"/>
            <w:gridSpan w:val="6"/>
            <w:shd w:val="clear" w:color="auto" w:fill="auto"/>
            <w:noWrap/>
            <w:tcMar>
              <w:left w:w="72" w:type="dxa"/>
              <w:right w:w="72" w:type="dxa"/>
            </w:tcMar>
          </w:tcPr>
          <w:p w14:paraId="6B73576F"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Actividad</w:t>
            </w:r>
          </w:p>
        </w:tc>
        <w:tc>
          <w:tcPr>
            <w:tcW w:w="603" w:type="pct"/>
            <w:shd w:val="clear" w:color="auto" w:fill="auto"/>
            <w:noWrap/>
            <w:tcMar>
              <w:left w:w="72" w:type="dxa"/>
              <w:right w:w="72" w:type="dxa"/>
            </w:tcMar>
          </w:tcPr>
          <w:p w14:paraId="42EE3762" w14:textId="77777777"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b/>
                <w:bCs/>
                <w:sz w:val="20"/>
                <w:szCs w:val="20"/>
              </w:rPr>
              <w:t>Costo ($EUA)</w:t>
            </w:r>
          </w:p>
        </w:tc>
      </w:tr>
      <w:tr w:rsidR="005F6225" w:rsidRPr="000A4838" w14:paraId="2EFFA081" w14:textId="77777777" w:rsidTr="003A3F29">
        <w:trPr>
          <w:trHeight w:val="227"/>
        </w:trPr>
        <w:tc>
          <w:tcPr>
            <w:tcW w:w="5000" w:type="pct"/>
            <w:gridSpan w:val="7"/>
            <w:tcBorders>
              <w:bottom w:val="single" w:sz="4" w:space="0" w:color="auto"/>
            </w:tcBorders>
            <w:shd w:val="clear" w:color="auto" w:fill="auto"/>
            <w:noWrap/>
            <w:tcMar>
              <w:left w:w="72" w:type="dxa"/>
              <w:right w:w="72" w:type="dxa"/>
            </w:tcMar>
          </w:tcPr>
          <w:p w14:paraId="7E7D7BB4"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b/>
                <w:bCs/>
                <w:i/>
                <w:iCs/>
                <w:sz w:val="20"/>
                <w:szCs w:val="20"/>
              </w:rPr>
              <w:t>Actividades comunes a todos los sectores</w:t>
            </w:r>
          </w:p>
        </w:tc>
      </w:tr>
      <w:tr w:rsidR="005F6225" w:rsidRPr="000A4838" w14:paraId="37BE57E6" w14:textId="77777777" w:rsidTr="003A3F29">
        <w:trPr>
          <w:trHeight w:val="237"/>
        </w:trPr>
        <w:tc>
          <w:tcPr>
            <w:tcW w:w="5000" w:type="pct"/>
            <w:gridSpan w:val="7"/>
            <w:tcBorders>
              <w:top w:val="nil"/>
              <w:left w:val="single" w:sz="4" w:space="0" w:color="auto"/>
              <w:bottom w:val="nil"/>
            </w:tcBorders>
            <w:shd w:val="clear" w:color="auto" w:fill="auto"/>
            <w:noWrap/>
          </w:tcPr>
          <w:p w14:paraId="1FBD2EEF" w14:textId="77777777" w:rsidR="00980B94" w:rsidRPr="000A4838" w:rsidRDefault="00980B94" w:rsidP="006B4805">
            <w:pPr>
              <w:suppressAutoHyphens/>
              <w:jc w:val="left"/>
              <w:rPr>
                <w:b/>
                <w:bCs/>
                <w:sz w:val="20"/>
                <w:szCs w:val="20"/>
              </w:rPr>
            </w:pPr>
            <w:r>
              <w:rPr>
                <w:b/>
                <w:bCs/>
                <w:i/>
                <w:iCs/>
                <w:sz w:val="20"/>
                <w:szCs w:val="20"/>
              </w:rPr>
              <w:t>Gestión de refrigerantes</w:t>
            </w:r>
          </w:p>
        </w:tc>
      </w:tr>
      <w:tr w:rsidR="005F6225" w:rsidRPr="000A4838" w14:paraId="4AA74732"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C3EDA90"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Evaluación de la viabilidad económica de las instalaciones de regeneración  </w:t>
            </w:r>
          </w:p>
        </w:tc>
        <w:tc>
          <w:tcPr>
            <w:tcW w:w="603" w:type="pct"/>
            <w:tcBorders>
              <w:bottom w:val="single" w:sz="4" w:space="0" w:color="auto"/>
            </w:tcBorders>
            <w:shd w:val="clear" w:color="auto" w:fill="auto"/>
            <w:noWrap/>
            <w:tcMar>
              <w:left w:w="72" w:type="dxa"/>
              <w:right w:w="72" w:type="dxa"/>
            </w:tcMar>
          </w:tcPr>
          <w:p w14:paraId="32538F25"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r>
      <w:tr w:rsidR="005F6225" w:rsidRPr="000A4838" w14:paraId="3BCAC6C7"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E633151"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Establecer una gestión racional de los refrigerantes no reutilizables </w:t>
            </w:r>
          </w:p>
        </w:tc>
        <w:tc>
          <w:tcPr>
            <w:tcW w:w="603" w:type="pct"/>
            <w:tcBorders>
              <w:bottom w:val="single" w:sz="4" w:space="0" w:color="auto"/>
            </w:tcBorders>
            <w:shd w:val="clear" w:color="auto" w:fill="auto"/>
            <w:noWrap/>
            <w:tcMar>
              <w:left w:w="72" w:type="dxa"/>
              <w:right w:w="72" w:type="dxa"/>
            </w:tcMar>
          </w:tcPr>
          <w:p w14:paraId="0E67B656"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r>
      <w:tr w:rsidR="005F6225" w:rsidRPr="000A4838" w14:paraId="0CD20437"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D388958"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Estudio sobre la gestión del final de la vida útil de los aparatos y bancos de HFC </w:t>
            </w:r>
          </w:p>
        </w:tc>
        <w:tc>
          <w:tcPr>
            <w:tcW w:w="603" w:type="pct"/>
            <w:tcBorders>
              <w:bottom w:val="single" w:sz="4" w:space="0" w:color="auto"/>
            </w:tcBorders>
            <w:shd w:val="clear" w:color="auto" w:fill="auto"/>
            <w:noWrap/>
            <w:tcMar>
              <w:left w:w="72" w:type="dxa"/>
              <w:right w:w="72" w:type="dxa"/>
            </w:tcMar>
          </w:tcPr>
          <w:p w14:paraId="2CF9F8F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r>
      <w:tr w:rsidR="005F6225" w:rsidRPr="000A4838" w14:paraId="1E2DB3EC"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FF86095"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b/>
                <w:bCs/>
                <w:sz w:val="20"/>
                <w:szCs w:val="20"/>
              </w:rPr>
              <w:t xml:space="preserve">Subtotal de gestión de refrigerantes </w:t>
            </w:r>
          </w:p>
        </w:tc>
        <w:tc>
          <w:tcPr>
            <w:tcW w:w="603" w:type="pct"/>
            <w:tcBorders>
              <w:bottom w:val="single" w:sz="4" w:space="0" w:color="auto"/>
            </w:tcBorders>
            <w:shd w:val="clear" w:color="auto" w:fill="auto"/>
            <w:noWrap/>
            <w:tcMar>
              <w:left w:w="72" w:type="dxa"/>
              <w:right w:w="72" w:type="dxa"/>
            </w:tcMar>
          </w:tcPr>
          <w:p w14:paraId="269E3395"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r>
      <w:tr w:rsidR="005F6225" w:rsidRPr="000A4838" w14:paraId="1B80F120" w14:textId="77777777" w:rsidTr="003A3F29">
        <w:trPr>
          <w:trHeight w:val="237"/>
        </w:trPr>
        <w:tc>
          <w:tcPr>
            <w:tcW w:w="5000" w:type="pct"/>
            <w:gridSpan w:val="7"/>
            <w:tcBorders>
              <w:left w:val="single" w:sz="4" w:space="0" w:color="auto"/>
              <w:bottom w:val="single" w:sz="4" w:space="0" w:color="auto"/>
            </w:tcBorders>
            <w:shd w:val="clear" w:color="auto" w:fill="auto"/>
            <w:noWrap/>
            <w:vAlign w:val="center"/>
          </w:tcPr>
          <w:p w14:paraId="5A5C2193" w14:textId="77777777" w:rsidR="00980B94" w:rsidRPr="000A4838" w:rsidRDefault="00980B94" w:rsidP="006B4805">
            <w:pPr>
              <w:suppressAutoHyphens/>
              <w:jc w:val="left"/>
              <w:rPr>
                <w:b/>
                <w:bCs/>
                <w:sz w:val="20"/>
                <w:szCs w:val="20"/>
              </w:rPr>
            </w:pPr>
            <w:r>
              <w:rPr>
                <w:b/>
                <w:bCs/>
                <w:i/>
                <w:iCs/>
                <w:sz w:val="20"/>
                <w:szCs w:val="20"/>
              </w:rPr>
              <w:t>Marco reglamentario y los mecanismos de control</w:t>
            </w:r>
          </w:p>
        </w:tc>
      </w:tr>
      <w:tr w:rsidR="005F6225" w:rsidRPr="000A4838" w14:paraId="618AF5E8"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CAF219B"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Reforzar el sistema de licencias y cuotas de HFC, incluida la evaluación sobre la restricción/prohibición de la importación de equipos de RAC. </w:t>
            </w:r>
          </w:p>
        </w:tc>
        <w:tc>
          <w:tcPr>
            <w:tcW w:w="603" w:type="pct"/>
            <w:tcBorders>
              <w:bottom w:val="single" w:sz="4" w:space="0" w:color="auto"/>
            </w:tcBorders>
            <w:shd w:val="clear" w:color="auto" w:fill="auto"/>
            <w:noWrap/>
            <w:tcMar>
              <w:left w:w="72" w:type="dxa"/>
              <w:right w:w="72" w:type="dxa"/>
            </w:tcMar>
          </w:tcPr>
          <w:p w14:paraId="25A90E01" w14:textId="22D76124"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36 000</w:t>
            </w:r>
          </w:p>
        </w:tc>
      </w:tr>
      <w:tr w:rsidR="005F6225" w:rsidRPr="000A4838" w14:paraId="169E433A"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B08B24E"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Reforzar el mantenimiento de registros y la presentación de informes por parte de las empresas </w:t>
            </w:r>
          </w:p>
        </w:tc>
        <w:tc>
          <w:tcPr>
            <w:tcW w:w="603" w:type="pct"/>
            <w:tcBorders>
              <w:bottom w:val="single" w:sz="4" w:space="0" w:color="auto"/>
            </w:tcBorders>
            <w:shd w:val="clear" w:color="auto" w:fill="auto"/>
            <w:noWrap/>
            <w:tcMar>
              <w:left w:w="72" w:type="dxa"/>
              <w:right w:w="72" w:type="dxa"/>
            </w:tcMar>
          </w:tcPr>
          <w:p w14:paraId="07AD18D4" w14:textId="620A800F"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10 000</w:t>
            </w:r>
          </w:p>
        </w:tc>
      </w:tr>
      <w:tr w:rsidR="005F6225" w:rsidRPr="000A4838" w14:paraId="7586F0C0"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5085C31D"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Suministro de identificadores de refrigerantes a las aduanas </w:t>
            </w:r>
          </w:p>
        </w:tc>
        <w:tc>
          <w:tcPr>
            <w:tcW w:w="603" w:type="pct"/>
            <w:tcBorders>
              <w:bottom w:val="single" w:sz="4" w:space="0" w:color="auto"/>
            </w:tcBorders>
            <w:shd w:val="clear" w:color="auto" w:fill="auto"/>
            <w:noWrap/>
            <w:tcMar>
              <w:left w:w="72" w:type="dxa"/>
              <w:right w:w="72" w:type="dxa"/>
            </w:tcMar>
          </w:tcPr>
          <w:p w14:paraId="369B0E78" w14:textId="6BC2D29E"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70 000</w:t>
            </w:r>
          </w:p>
        </w:tc>
      </w:tr>
      <w:tr w:rsidR="005F6225" w:rsidRPr="000A4838" w14:paraId="3468AB09"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54CEE9D0"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Capacitación de 350 agentes de aduanas y funcionarios encargados de hacer cumplir la ley, elaboración de un plan de estudios</w:t>
            </w:r>
          </w:p>
        </w:tc>
        <w:tc>
          <w:tcPr>
            <w:tcW w:w="603" w:type="pct"/>
            <w:tcBorders>
              <w:bottom w:val="single" w:sz="4" w:space="0" w:color="auto"/>
            </w:tcBorders>
            <w:shd w:val="clear" w:color="auto" w:fill="auto"/>
            <w:noWrap/>
            <w:tcMar>
              <w:left w:w="72" w:type="dxa"/>
              <w:right w:w="72" w:type="dxa"/>
            </w:tcMar>
          </w:tcPr>
          <w:p w14:paraId="20ECB857" w14:textId="04430D71"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95 000</w:t>
            </w:r>
          </w:p>
        </w:tc>
      </w:tr>
      <w:tr w:rsidR="005F6225" w:rsidRPr="000A4838" w14:paraId="3357586C"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E765269"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Refuerzo de los registros de importación de HFC en las aduanas </w:t>
            </w:r>
          </w:p>
        </w:tc>
        <w:tc>
          <w:tcPr>
            <w:tcW w:w="603" w:type="pct"/>
            <w:tcBorders>
              <w:bottom w:val="single" w:sz="4" w:space="0" w:color="auto"/>
            </w:tcBorders>
            <w:shd w:val="clear" w:color="auto" w:fill="auto"/>
            <w:noWrap/>
            <w:tcMar>
              <w:left w:w="72" w:type="dxa"/>
              <w:right w:w="72" w:type="dxa"/>
            </w:tcMar>
          </w:tcPr>
          <w:p w14:paraId="0C444D54" w14:textId="69206557"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15 000</w:t>
            </w:r>
          </w:p>
        </w:tc>
      </w:tr>
      <w:tr w:rsidR="005F6225" w:rsidRPr="000A4838" w14:paraId="51D3948D"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8E7F6F5"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Mejorar el seguimiento continuo del mercado y realizar encuestas </w:t>
            </w:r>
          </w:p>
        </w:tc>
        <w:tc>
          <w:tcPr>
            <w:tcW w:w="603" w:type="pct"/>
            <w:tcBorders>
              <w:bottom w:val="single" w:sz="4" w:space="0" w:color="auto"/>
            </w:tcBorders>
            <w:shd w:val="clear" w:color="auto" w:fill="auto"/>
            <w:noWrap/>
            <w:tcMar>
              <w:left w:w="72" w:type="dxa"/>
              <w:right w:w="72" w:type="dxa"/>
            </w:tcMar>
          </w:tcPr>
          <w:p w14:paraId="35F9F909" w14:textId="1D8AB051"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50 000</w:t>
            </w:r>
          </w:p>
        </w:tc>
      </w:tr>
      <w:tr w:rsidR="005F6225" w:rsidRPr="000A4838" w14:paraId="4CEB9F39"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CF6CD99"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Categorización de los talleres de servicios </w:t>
            </w:r>
          </w:p>
        </w:tc>
        <w:tc>
          <w:tcPr>
            <w:tcW w:w="603" w:type="pct"/>
            <w:tcBorders>
              <w:bottom w:val="single" w:sz="4" w:space="0" w:color="auto"/>
            </w:tcBorders>
            <w:shd w:val="clear" w:color="auto" w:fill="auto"/>
            <w:noWrap/>
            <w:tcMar>
              <w:left w:w="72" w:type="dxa"/>
              <w:right w:w="72" w:type="dxa"/>
            </w:tcMar>
          </w:tcPr>
          <w:p w14:paraId="633A4165" w14:textId="0D200BCE"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23 000</w:t>
            </w:r>
          </w:p>
        </w:tc>
      </w:tr>
      <w:tr w:rsidR="005F6225" w:rsidRPr="000A4838" w14:paraId="4C794AAB"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6483E41"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Coordinación de normas y sistemas de etiquetado</w:t>
            </w:r>
          </w:p>
        </w:tc>
        <w:tc>
          <w:tcPr>
            <w:tcW w:w="603" w:type="pct"/>
            <w:tcBorders>
              <w:bottom w:val="single" w:sz="4" w:space="0" w:color="auto"/>
            </w:tcBorders>
            <w:shd w:val="clear" w:color="auto" w:fill="auto"/>
            <w:noWrap/>
            <w:tcMar>
              <w:left w:w="72" w:type="dxa"/>
              <w:right w:w="72" w:type="dxa"/>
            </w:tcMar>
          </w:tcPr>
          <w:p w14:paraId="1C88F059" w14:textId="1AC4140D"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20 000</w:t>
            </w:r>
          </w:p>
        </w:tc>
      </w:tr>
      <w:tr w:rsidR="005F6225" w:rsidRPr="000A4838" w14:paraId="49649244"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4324EC5"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Gestión de la demanda</w:t>
            </w:r>
          </w:p>
        </w:tc>
        <w:tc>
          <w:tcPr>
            <w:tcW w:w="603" w:type="pct"/>
            <w:tcBorders>
              <w:bottom w:val="single" w:sz="4" w:space="0" w:color="auto"/>
            </w:tcBorders>
            <w:shd w:val="clear" w:color="auto" w:fill="auto"/>
            <w:noWrap/>
            <w:tcMar>
              <w:left w:w="72" w:type="dxa"/>
              <w:right w:w="72" w:type="dxa"/>
            </w:tcMar>
          </w:tcPr>
          <w:p w14:paraId="7904D4CC" w14:textId="4FD0AC0B"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100 000</w:t>
            </w:r>
          </w:p>
        </w:tc>
      </w:tr>
      <w:tr w:rsidR="005F6225" w:rsidRPr="000A4838" w14:paraId="3AB02A1B"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24C13CB"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Concientización y sensibilización medioambiental</w:t>
            </w:r>
          </w:p>
        </w:tc>
        <w:tc>
          <w:tcPr>
            <w:tcW w:w="603" w:type="pct"/>
            <w:tcBorders>
              <w:bottom w:val="single" w:sz="4" w:space="0" w:color="auto"/>
            </w:tcBorders>
            <w:shd w:val="clear" w:color="auto" w:fill="auto"/>
            <w:noWrap/>
            <w:tcMar>
              <w:left w:w="72" w:type="dxa"/>
              <w:right w:w="72" w:type="dxa"/>
            </w:tcMar>
          </w:tcPr>
          <w:p w14:paraId="2BA02B76" w14:textId="237D19A9"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40 000</w:t>
            </w:r>
          </w:p>
        </w:tc>
      </w:tr>
      <w:tr w:rsidR="005F6225" w:rsidRPr="000A4838" w14:paraId="3A5C70A0"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34C184A"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b/>
                <w:bCs/>
                <w:sz w:val="20"/>
                <w:szCs w:val="20"/>
              </w:rPr>
              <w:t xml:space="preserve">Subtotal para el marco reglamentario y los mecanismos de control </w:t>
            </w:r>
          </w:p>
        </w:tc>
        <w:tc>
          <w:tcPr>
            <w:tcW w:w="603" w:type="pct"/>
            <w:tcBorders>
              <w:bottom w:val="single" w:sz="4" w:space="0" w:color="auto"/>
            </w:tcBorders>
            <w:shd w:val="clear" w:color="auto" w:fill="auto"/>
            <w:noWrap/>
            <w:tcMar>
              <w:left w:w="72" w:type="dxa"/>
              <w:right w:w="72" w:type="dxa"/>
            </w:tcMar>
          </w:tcPr>
          <w:p w14:paraId="694C977C" w14:textId="7C95CB6C"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b/>
                <w:bCs/>
                <w:sz w:val="20"/>
                <w:szCs w:val="20"/>
              </w:rPr>
              <w:t>459 000</w:t>
            </w:r>
          </w:p>
        </w:tc>
      </w:tr>
      <w:tr w:rsidR="005F6225" w:rsidRPr="000A4838" w14:paraId="46EAFDDD"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7597847"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sz w:val="20"/>
                <w:szCs w:val="20"/>
              </w:rPr>
              <w:t xml:space="preserve"> Coordinación y gestión de la aplicación del PAK</w:t>
            </w:r>
          </w:p>
        </w:tc>
        <w:tc>
          <w:tcPr>
            <w:tcW w:w="603" w:type="pct"/>
            <w:tcBorders>
              <w:bottom w:val="single" w:sz="4" w:space="0" w:color="auto"/>
            </w:tcBorders>
            <w:shd w:val="clear" w:color="auto" w:fill="auto"/>
            <w:noWrap/>
            <w:tcMar>
              <w:left w:w="72" w:type="dxa"/>
              <w:right w:w="72" w:type="dxa"/>
            </w:tcMar>
          </w:tcPr>
          <w:p w14:paraId="0E680095" w14:textId="25DF9F70"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sz w:val="20"/>
                <w:szCs w:val="20"/>
              </w:rPr>
              <w:t>115 000</w:t>
            </w:r>
          </w:p>
        </w:tc>
      </w:tr>
      <w:tr w:rsidR="005F6225" w:rsidRPr="000A4838" w14:paraId="32B5BF45"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019E7CB" w14:textId="77777777" w:rsidR="00980B94" w:rsidRPr="000A4838" w:rsidRDefault="00980B94" w:rsidP="006B4805">
            <w:pPr>
              <w:suppressAutoHyphens/>
              <w:jc w:val="left"/>
              <w:rPr>
                <w:rFonts w:asciiTheme="majorBidi" w:hAnsiTheme="majorBidi" w:cstheme="majorBidi"/>
                <w:b/>
                <w:bCs/>
                <w:sz w:val="20"/>
                <w:szCs w:val="20"/>
              </w:rPr>
            </w:pPr>
            <w:r>
              <w:rPr>
                <w:rFonts w:asciiTheme="majorBidi" w:hAnsiTheme="majorBidi"/>
                <w:b/>
                <w:bCs/>
                <w:sz w:val="20"/>
                <w:szCs w:val="20"/>
              </w:rPr>
              <w:t>Total para la etapa I del PAK</w:t>
            </w:r>
          </w:p>
        </w:tc>
        <w:tc>
          <w:tcPr>
            <w:tcW w:w="603" w:type="pct"/>
            <w:tcBorders>
              <w:bottom w:val="single" w:sz="4" w:space="0" w:color="auto"/>
            </w:tcBorders>
            <w:shd w:val="clear" w:color="auto" w:fill="auto"/>
            <w:noWrap/>
            <w:tcMar>
              <w:left w:w="72" w:type="dxa"/>
              <w:right w:w="72" w:type="dxa"/>
            </w:tcMar>
          </w:tcPr>
          <w:p w14:paraId="3CDE2ECA" w14:textId="233278EB" w:rsidR="00980B94" w:rsidRPr="000A4838" w:rsidRDefault="00980B94" w:rsidP="006B4805">
            <w:pPr>
              <w:suppressAutoHyphens/>
              <w:jc w:val="right"/>
              <w:rPr>
                <w:rFonts w:asciiTheme="majorBidi" w:hAnsiTheme="majorBidi" w:cstheme="majorBidi"/>
                <w:b/>
                <w:bCs/>
                <w:sz w:val="20"/>
                <w:szCs w:val="20"/>
              </w:rPr>
            </w:pPr>
            <w:r>
              <w:rPr>
                <w:rFonts w:asciiTheme="majorBidi" w:hAnsiTheme="majorBidi"/>
                <w:b/>
                <w:bCs/>
                <w:sz w:val="20"/>
                <w:szCs w:val="20"/>
              </w:rPr>
              <w:t>1 211 500</w:t>
            </w:r>
          </w:p>
        </w:tc>
      </w:tr>
    </w:tbl>
    <w:p w14:paraId="0D98CD93" w14:textId="77777777" w:rsidR="00515800" w:rsidRPr="000A4838" w:rsidRDefault="00515800" w:rsidP="006B4805">
      <w:pPr>
        <w:pStyle w:val="Heading1"/>
        <w:keepNext/>
        <w:numPr>
          <w:ilvl w:val="0"/>
          <w:numId w:val="0"/>
        </w:numPr>
        <w:suppressAutoHyphens/>
        <w:spacing w:after="0"/>
        <w:rPr>
          <w:u w:val="single"/>
        </w:rPr>
      </w:pPr>
    </w:p>
    <w:p w14:paraId="0D1A76EC" w14:textId="372B278B" w:rsidR="00576CE8" w:rsidRPr="000A4838" w:rsidRDefault="00A7171B" w:rsidP="006B4805">
      <w:pPr>
        <w:pStyle w:val="Heading1"/>
        <w:keepNext/>
        <w:numPr>
          <w:ilvl w:val="0"/>
          <w:numId w:val="0"/>
        </w:numPr>
        <w:suppressAutoHyphens/>
        <w:rPr>
          <w:u w:val="single"/>
        </w:rPr>
      </w:pPr>
      <w:r>
        <w:rPr>
          <w:u w:val="single"/>
        </w:rPr>
        <w:t>Plan de acción revisado para el primer tramo</w:t>
      </w:r>
    </w:p>
    <w:p w14:paraId="0C725538" w14:textId="5B00CB39" w:rsidR="00DA58DE" w:rsidRPr="000A4838" w:rsidRDefault="002E63FE" w:rsidP="00733B68">
      <w:pPr>
        <w:pStyle w:val="Heading1"/>
      </w:pPr>
      <w:r>
        <w:t>El plan de acción revisado incluye el inicio de actividades relacionadas con la capacitación de técnicos, el desarrollo de capacidades de la asociación de RAC y las instituciones técnicas, el inicio de la aplicación del programa de recuperación y reciclaje en el sector MAC, el proyecto de demostración de tecnología para refrigeradores domésticos, el apoyo a la aplicación de reglamentos para el control y la supervisión de los HFC, incluido el sistema de cuotas y la gestión y supervisión de proyectos, tal y como se presentó. Además, para reducir la demanda de HFC, se emprendería un programa de divulgación para consumidores y minoristas sobre las tecnologías de bajo PCA y sus ventajas, así como el desarrollo de un plan de acción detallado para aplicar el programa de incentivos.</w:t>
      </w:r>
    </w:p>
    <w:p w14:paraId="60F3D9A9" w14:textId="4EC5960E" w:rsidR="00980B94" w:rsidRPr="000A4838" w:rsidRDefault="00980B94" w:rsidP="006B4805">
      <w:pPr>
        <w:pStyle w:val="Heading1"/>
        <w:keepNext/>
        <w:numPr>
          <w:ilvl w:val="0"/>
          <w:numId w:val="0"/>
        </w:numPr>
        <w:suppressAutoHyphens/>
        <w:rPr>
          <w:u w:val="single"/>
        </w:rPr>
      </w:pPr>
      <w:r>
        <w:rPr>
          <w:u w:val="single"/>
        </w:rPr>
        <w:t xml:space="preserve">Sostenibilidad de la reducción progresiva de HFC y evaluación de los riesgos </w:t>
      </w:r>
    </w:p>
    <w:p w14:paraId="05F2224F" w14:textId="77777777" w:rsidR="00980B94" w:rsidRPr="000A4838" w:rsidRDefault="00980B94" w:rsidP="00733B68">
      <w:pPr>
        <w:pStyle w:val="Heading1"/>
      </w:pPr>
      <w:r>
        <w:t xml:space="preserve">El compromiso y las actividades de la etapa I del PAK se mantendrán a lo largo del tiempo con la aplicación y el refuerzo del sistema de licencias y cuotas para los HFC; las consultas continuas con los importadores y otras partes interesadas sobre el fomento de la adopción de alternativas de bajo PCA a los HFC en diferentes aplicaciones; y el seguimiento continuo de todas las actividades aplicadas. </w:t>
      </w:r>
    </w:p>
    <w:p w14:paraId="351ADD95" w14:textId="77777777" w:rsidR="00980B94" w:rsidRPr="000A4838" w:rsidRDefault="00980B94" w:rsidP="00733B68">
      <w:pPr>
        <w:pStyle w:val="Heading1"/>
      </w:pPr>
      <w:r>
        <w:t xml:space="preserve">La ONUDI facilitó información sobre la evaluación de los riesgos de ejecución del proyecto realizada para la etapa I del PAK, indicando que una hoja de ruta coordinada de actividades por parte de la ONUDI, la DNO y las partes interesadas de la industria ayudaría a garantizar una financiación y una ejecución suficientes y oportunas. </w:t>
      </w:r>
    </w:p>
    <w:p w14:paraId="62B36F66" w14:textId="77777777" w:rsidR="00980B94" w:rsidRPr="000A4838" w:rsidRDefault="00980B94" w:rsidP="00733B68">
      <w:pPr>
        <w:pStyle w:val="Heading1"/>
      </w:pPr>
      <w:r>
        <w:t xml:space="preserve">Dado que el consumo actual de HFC representa el 67% de la base de referencia total de HFC, si se adoptan medidas inmediatas, se espera que el riesgo potencial de incumplimiento sea bajo y se verá mitigado aún más por la aplicación de un sólido sistema de licencias y cuotas de HFC para controlar el suministro, así como por las actividades destinadas a reducir la demanda de HFC aplicadas en el marco del PAK. </w:t>
      </w:r>
    </w:p>
    <w:p w14:paraId="18C586D5" w14:textId="77777777" w:rsidR="00980B94" w:rsidRPr="000A4838" w:rsidRDefault="00980B94" w:rsidP="00733B68">
      <w:pPr>
        <w:pStyle w:val="Heading1"/>
      </w:pPr>
      <w:r>
        <w:t>Aunque en Camerún aún no se ha implantado una normativa específica para prohibir el uso de HFC, la ONUDI mencionó que el Gobierno colaboraría estrechamente con las distintas partes interesadas para minimizar cualquier aumento del consumo de HFC de alto PCA. Además, la etapa I incluye actividades del proyecto tales como capacitación y desarrollo de capacidades para la adopción de buenas prácticas de servicio y el uso seguro de alternativas de bajo PCA, programas de sensibilización y divulgación de información sobre alternativas de bajo PCA y programas de incentivos al usuario final para la adopción acelerada de alternativas de bajo PCA.</w:t>
      </w:r>
    </w:p>
    <w:p w14:paraId="6CD246A2" w14:textId="77777777" w:rsidR="00980B94" w:rsidRPr="000A4838" w:rsidRDefault="00980B94" w:rsidP="00733B68">
      <w:pPr>
        <w:pStyle w:val="Heading1"/>
      </w:pPr>
      <w:r>
        <w:t xml:space="preserve">El riesgo de que las tecnologías promovidas a través del PAK no sean accesibles para el país se mitigará implicando a los importadores y distribuidores en las actividades de sensibilización y divulgación sobre alternativas de bajo o menor PCA, y facilitándoles el acceso a tecnologías alternativas. </w:t>
      </w:r>
    </w:p>
    <w:p w14:paraId="59ECA9F7" w14:textId="77777777" w:rsidR="00980B94" w:rsidRPr="000A4838" w:rsidRDefault="00980B94" w:rsidP="00733B68">
      <w:pPr>
        <w:pStyle w:val="Heading1"/>
      </w:pPr>
      <w:r>
        <w:t xml:space="preserve">El riesgo de retrasos en las actividades que requieran coordinación regional (p. ej., reglamentos regionales) se mitigará si los organismos de ejecución facilitan el diálogo entre las DNO de los Estados miembros e incluyen a representantes nacionales de los organismos regionales en el Comité Directivo. </w:t>
      </w:r>
    </w:p>
    <w:p w14:paraId="67413EF9" w14:textId="77777777" w:rsidR="00980B94" w:rsidRPr="000A4838" w:rsidRDefault="00980B94" w:rsidP="006B4805">
      <w:pPr>
        <w:keepNext/>
        <w:suppressAutoHyphens/>
        <w:rPr>
          <w:u w:val="single"/>
        </w:rPr>
      </w:pPr>
      <w:r>
        <w:rPr>
          <w:i/>
          <w:u w:val="single"/>
        </w:rPr>
        <w:t>Impacto sobre el clima</w:t>
      </w:r>
      <w:r>
        <w:rPr>
          <w:u w:val="single"/>
        </w:rPr>
        <w:t xml:space="preserve"> </w:t>
      </w:r>
    </w:p>
    <w:p w14:paraId="4D19B2EB" w14:textId="77777777" w:rsidR="00980B94" w:rsidRPr="000A4838" w:rsidRDefault="00980B94" w:rsidP="006B4805">
      <w:pPr>
        <w:pStyle w:val="ListParagraph"/>
        <w:keepNext/>
        <w:suppressAutoHyphens/>
        <w:ind w:left="0"/>
        <w:rPr>
          <w:lang w:val="en-CA"/>
        </w:rPr>
      </w:pPr>
    </w:p>
    <w:p w14:paraId="6DF1C0C1" w14:textId="53386637" w:rsidR="00980B94" w:rsidRPr="000A4838" w:rsidRDefault="00980B94" w:rsidP="00733B68">
      <w:pPr>
        <w:pStyle w:val="Heading1"/>
      </w:pPr>
      <w:r>
        <w:t>Las actividades previstas por Camerún, incluidos sus esfuerzos para promover alternativas de bajo PCA, así como la recuperación y reutilización de refrigerantes, indican que la aplicación de la etapa I del PAK reducirá la emisión de refrigerantes a la atmósfera, lo que redundará en beneficios para el clima. Un cálculo del impacto sobre el clima de las actividades del PAK indica que, para 2030, Camerún evitará unos 3,69 millones de toneladas CO</w:t>
      </w:r>
      <w:r>
        <w:rPr>
          <w:vertAlign w:val="subscript"/>
        </w:rPr>
        <w:t>2</w:t>
      </w:r>
      <w:r>
        <w:t>-eq de HFC, que se calculan como la diferencia entre una situación sin cambios y la reducción de HFC que se presenta en la tabla 4.</w:t>
      </w:r>
      <w:r>
        <w:rPr>
          <w:color w:val="FF0000"/>
        </w:rPr>
        <w:t xml:space="preserve"> </w:t>
      </w:r>
    </w:p>
    <w:p w14:paraId="6E7C8EB7" w14:textId="77777777" w:rsidR="00980B94" w:rsidRPr="000A4838" w:rsidRDefault="00980B94" w:rsidP="006B4805">
      <w:pPr>
        <w:keepNext/>
        <w:suppressAutoHyphens/>
        <w:rPr>
          <w:u w:val="single"/>
        </w:rPr>
      </w:pPr>
      <w:r>
        <w:rPr>
          <w:u w:val="single"/>
        </w:rPr>
        <w:t xml:space="preserve">Cofinanciación </w:t>
      </w:r>
    </w:p>
    <w:p w14:paraId="3B7C042F" w14:textId="77777777" w:rsidR="00980B94" w:rsidRPr="000A4838" w:rsidRDefault="00980B94" w:rsidP="006B4805">
      <w:pPr>
        <w:keepNext/>
        <w:suppressAutoHyphens/>
      </w:pPr>
    </w:p>
    <w:p w14:paraId="4EC7CB87" w14:textId="77777777" w:rsidR="00C96314" w:rsidRPr="000A4838" w:rsidRDefault="00980B94" w:rsidP="00733B68">
      <w:pPr>
        <w:pStyle w:val="Heading1"/>
      </w:pPr>
      <w:r>
        <w:t>La ONUDI explicó que la cofinanciación en la etapa I del PAK incluiría la financiación de la contraparte para programas relacionados con la gestión de la demanda para la adopción de tecnologías de bajo PCA y el apoyo en forma de tiempo y recursos por parte de los beneficiarios.</w:t>
      </w:r>
    </w:p>
    <w:p w14:paraId="7C2BAEF6" w14:textId="7A7CB5F2" w:rsidR="00980B94" w:rsidRPr="000A4838" w:rsidRDefault="00C96314" w:rsidP="006B4805">
      <w:pPr>
        <w:pStyle w:val="ListParagraph"/>
        <w:suppressAutoHyphens/>
        <w:ind w:left="0"/>
        <w:rPr>
          <w:u w:val="single"/>
        </w:rPr>
      </w:pPr>
      <w:r>
        <w:rPr>
          <w:u w:val="single"/>
        </w:rPr>
        <w:t>Plan administrativo del Fondo Multilateral de 2023-2025</w:t>
      </w:r>
    </w:p>
    <w:p w14:paraId="401A52D4" w14:textId="77777777" w:rsidR="00C96314" w:rsidRPr="00AF47C2" w:rsidRDefault="00C96314" w:rsidP="006B4805">
      <w:pPr>
        <w:pStyle w:val="ListParagraph"/>
        <w:suppressAutoHyphens/>
        <w:ind w:left="0"/>
      </w:pPr>
    </w:p>
    <w:p w14:paraId="7F6F5475" w14:textId="6082DC7B" w:rsidR="00BD6C78" w:rsidRPr="000A4838" w:rsidRDefault="00980B94" w:rsidP="00733B68">
      <w:pPr>
        <w:pStyle w:val="Heading1"/>
      </w:pPr>
      <w:r>
        <w:t xml:space="preserve">La ONUDI solicita 1 211 500 $EUA, además de unos gastos de apoyo del organismo de 84 805 $EUA, para la ejecución de la etapa I del PAK de Camerún. Durante el periodo 2023-2025, la financiación total propuesta en la etapa I del PAK es de 380 385 $EUA (incluye los gastos de apoyo al organismo), es decir, 99 614 $EUA por encima de la cantidad correspondiente incluida en el plan administrativo. </w:t>
      </w:r>
    </w:p>
    <w:p w14:paraId="71B30683" w14:textId="11ADDBDF" w:rsidR="00980B94" w:rsidRPr="000A4838" w:rsidRDefault="00980B94" w:rsidP="006B4805">
      <w:pPr>
        <w:keepNext/>
        <w:suppressAutoHyphens/>
        <w:rPr>
          <w:u w:val="single"/>
        </w:rPr>
      </w:pPr>
      <w:r>
        <w:rPr>
          <w:u w:val="single"/>
        </w:rPr>
        <w:t xml:space="preserve">Proyecto de Acuerdo </w:t>
      </w:r>
    </w:p>
    <w:p w14:paraId="7C0DC154" w14:textId="77777777" w:rsidR="00980B94" w:rsidRPr="000A4838" w:rsidRDefault="00980B94" w:rsidP="006B4805">
      <w:pPr>
        <w:keepNext/>
        <w:suppressAutoHyphens/>
      </w:pPr>
    </w:p>
    <w:p w14:paraId="36BEA987" w14:textId="77777777" w:rsidR="00980B94" w:rsidRPr="000A4838" w:rsidRDefault="00980B94" w:rsidP="00733B68">
      <w:pPr>
        <w:pStyle w:val="Heading1"/>
      </w:pPr>
      <w:r>
        <w:t xml:space="preserve">No se ha preparado un proyecto de Acuerdo entre el Gobierno de Camerún y el Comité Ejecutivo para la etapa I del PAK ya que el modelo de borrador para la etapa I del PAK está siendo estudiado por el Comité Ejecutivo. </w:t>
      </w:r>
    </w:p>
    <w:p w14:paraId="4B7A7D2E" w14:textId="77777777" w:rsidR="00980B94" w:rsidRPr="000A4838" w:rsidRDefault="00980B94" w:rsidP="00733B68">
      <w:pPr>
        <w:pStyle w:val="Heading1"/>
      </w:pPr>
      <w:r>
        <w:t xml:space="preserve">Si el Comité Ejecutivo así lo desea, los fondos para la etapa I del PAK de Camerún podrían aprobarse en principio, y los fondos para el primer tramo se podrían aprobar siempre que el Acuerdo se prepare y se presente en una futura reunión, antes de la presentación del segundo tramo y una vez que el modelo de borrador de Acuerdo haya sido aprobado. </w:t>
      </w:r>
    </w:p>
    <w:p w14:paraId="52B24C82" w14:textId="77777777" w:rsidR="00980B94" w:rsidRPr="000A4838" w:rsidRDefault="00980B94" w:rsidP="006B4805">
      <w:pPr>
        <w:keepNext/>
        <w:suppressAutoHyphens/>
        <w:autoSpaceDE w:val="0"/>
        <w:autoSpaceDN w:val="0"/>
        <w:adjustRightInd w:val="0"/>
        <w:spacing w:after="240"/>
        <w:outlineLvl w:val="0"/>
        <w:rPr>
          <w:b/>
        </w:rPr>
      </w:pPr>
      <w:r>
        <w:rPr>
          <w:b/>
        </w:rPr>
        <w:t>RECOMENDACIÓN</w:t>
      </w:r>
    </w:p>
    <w:p w14:paraId="1D2DF5F0" w14:textId="77777777" w:rsidR="00980B94" w:rsidRPr="000A4838" w:rsidRDefault="00980B94" w:rsidP="00733B68">
      <w:pPr>
        <w:pStyle w:val="Heading1"/>
      </w:pPr>
      <w:r>
        <w:t xml:space="preserve">En ausencia de directrices sobre los costos de los HFC, la Secretaría ha preparado, con carácter excepcional, la siguiente recomendación para que la estudie el Comité Ejecutivo. </w:t>
      </w:r>
    </w:p>
    <w:p w14:paraId="0740C272" w14:textId="77777777" w:rsidR="00980B94" w:rsidRPr="000A4838" w:rsidRDefault="00980B94" w:rsidP="00733B68">
      <w:pPr>
        <w:pStyle w:val="Heading1"/>
        <w:rPr>
          <w:b/>
        </w:rPr>
      </w:pPr>
      <w:r>
        <w:t>[El Comité Ejecutivo puede considerar oportuno:</w:t>
      </w:r>
    </w:p>
    <w:p w14:paraId="5A70431D" w14:textId="77777777" w:rsidR="00980B94" w:rsidRPr="000A4838" w:rsidRDefault="00980B94" w:rsidP="00733B68">
      <w:pPr>
        <w:pStyle w:val="Heading2"/>
      </w:pPr>
      <w:r>
        <w:t>Aprobar en principio la etapa I del PAK de Camerún para el período 2023–2030 con el fin de reducir el consumo de HFC en al menos el [24%] de la base de referencia estimada del país, por la suma de [1 211 500 $EUA más los gastos de apoyo al organismo de [84 805 $EUA] para la ONUDI;</w:t>
      </w:r>
    </w:p>
    <w:p w14:paraId="1FCB961D" w14:textId="77777777" w:rsidR="00980B94" w:rsidRPr="000A4838" w:rsidRDefault="00980B94" w:rsidP="00733B68">
      <w:pPr>
        <w:pStyle w:val="Heading2"/>
      </w:pPr>
      <w:r>
        <w:t>Tomar nota de lo siguiente:</w:t>
      </w:r>
    </w:p>
    <w:p w14:paraId="782667DC" w14:textId="75751F20" w:rsidR="009A02C4" w:rsidRPr="000A4838" w:rsidRDefault="00AB0FA2" w:rsidP="00733B68">
      <w:pPr>
        <w:pStyle w:val="Heading3"/>
      </w:pPr>
      <w:bookmarkStart w:id="7" w:name="_Hlk118804631"/>
      <w:r>
        <w:t>El Gobierno de Camerún establecerá su punto de partida para las reducciones acumulativas sostenidas en el consumo de HFC sobre la base de la orientación facilitada por el Comité Ejecutivo;</w:t>
      </w:r>
    </w:p>
    <w:p w14:paraId="34894553" w14:textId="77777777" w:rsidR="00A87767" w:rsidRPr="000A4838" w:rsidRDefault="00A87767" w:rsidP="00733B68">
      <w:pPr>
        <w:pStyle w:val="Heading3"/>
      </w:pPr>
      <w:r>
        <w:t xml:space="preserve">Una vez que el Comité Ejecutivo haya acordado las directrices sobre costos para la reducción progresiva de HFC que determinen el nivel y las modalidades de financiación para el sector de servicio y mantenimiento para los países del artículo 7, las reducciones del consumo de HFC remanente del país admisibles para financiación se establecerán de conformidad con dichas directrices; </w:t>
      </w:r>
    </w:p>
    <w:p w14:paraId="5155C720" w14:textId="4EBFD6E6" w:rsidR="00AB0FA2" w:rsidRPr="000A4838" w:rsidRDefault="009A02C4" w:rsidP="00733B68">
      <w:pPr>
        <w:pStyle w:val="Heading3"/>
      </w:pPr>
      <w:r>
        <w:t>Las reducciones del consumo de HFC remanente del país admisibles para financiación mencionadas en el apartado (ii) anterior se deducirían del punto de partida citado en el apartado (i);</w:t>
      </w:r>
    </w:p>
    <w:bookmarkEnd w:id="7"/>
    <w:p w14:paraId="3C941ACD" w14:textId="02271446" w:rsidR="00980B94" w:rsidRPr="000A4838" w:rsidRDefault="00980B94" w:rsidP="00733B68">
      <w:pPr>
        <w:pStyle w:val="Heading2"/>
      </w:pPr>
      <w:r>
        <w:t>Aprobar el primer tramo de la etapa I del PAK de Camerún, y su correspondiente plan de ejecución del tramo, por la suma de [380 385 $EUA], desglosada en [355 500 $EUA], más unos gastos de apoyo al organismo de [24 885 $EUA] para la ONUDI; y</w:t>
      </w:r>
    </w:p>
    <w:p w14:paraId="40F90CE1" w14:textId="77777777" w:rsidR="00980B94" w:rsidRPr="000A4838" w:rsidRDefault="00980B94" w:rsidP="00733B68">
      <w:pPr>
        <w:pStyle w:val="Heading2"/>
      </w:pPr>
      <w:bookmarkStart w:id="8" w:name="_Hlk118804640"/>
      <w:r>
        <w:t>Solicitar al Gobierno de Camerún, a la ONUDI y a la Secretaría que finalicen el proyecto de Acuerdo entre el Gobierno de Camerún y el Comité Ejecutivo para la reducción del consumo de HFC y lo presenten en una futura reunión, una vez el Comité Ejecutivo haya aprobado el modelo de proyecto de Acuerdo.]</w:t>
      </w:r>
      <w:bookmarkEnd w:id="8"/>
    </w:p>
    <w:p w14:paraId="2D6FE736" w14:textId="77777777" w:rsidR="00980B94" w:rsidRPr="000A4838" w:rsidRDefault="00980B94" w:rsidP="006B4805">
      <w:pPr>
        <w:suppressAutoHyphens/>
        <w:jc w:val="left"/>
        <w:sectPr w:rsidR="00980B94" w:rsidRPr="000A4838" w:rsidSect="008C72F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D27315F" w14:textId="77777777" w:rsidR="00980B94" w:rsidRPr="000A4838" w:rsidRDefault="00980B94" w:rsidP="006B4805">
      <w:pPr>
        <w:suppressAutoHyphens/>
        <w:jc w:val="center"/>
        <w:rPr>
          <w:b/>
          <w:bCs/>
        </w:rPr>
      </w:pPr>
      <w:r>
        <w:rPr>
          <w:b/>
          <w:bCs/>
        </w:rPr>
        <w:t>Anexo I</w:t>
      </w:r>
    </w:p>
    <w:p w14:paraId="539DDE41" w14:textId="77777777" w:rsidR="00980B94" w:rsidRPr="000A4838" w:rsidRDefault="00980B94" w:rsidP="004D1CA6">
      <w:pPr>
        <w:tabs>
          <w:tab w:val="left" w:pos="1097"/>
          <w:tab w:val="left" w:pos="2098"/>
          <w:tab w:val="left" w:pos="3099"/>
          <w:tab w:val="left" w:pos="4100"/>
          <w:tab w:val="left" w:pos="5251"/>
          <w:tab w:val="left" w:pos="6318"/>
        </w:tabs>
        <w:suppressAutoHyphens/>
        <w:spacing w:line="100" w:lineRule="exact"/>
        <w:ind w:left="113"/>
        <w:jc w:val="left"/>
        <w:rPr>
          <w:b/>
          <w:bCs/>
        </w:rPr>
      </w:pPr>
    </w:p>
    <w:p w14:paraId="6A644E29" w14:textId="77777777" w:rsidR="00980B94" w:rsidRPr="000A4838" w:rsidRDefault="00980B94" w:rsidP="006B4805">
      <w:pPr>
        <w:suppressAutoHyphens/>
        <w:jc w:val="center"/>
        <w:rPr>
          <w:b/>
          <w:bCs/>
        </w:rPr>
      </w:pPr>
      <w:r>
        <w:rPr>
          <w:b/>
          <w:bCs/>
        </w:rPr>
        <w:t>CALENDARIO DE COMPROMISOS SOBRE HFC Y HCFC Y TRAMOS DE FINANCIACIÓN PARA CAMERÚN</w:t>
      </w:r>
    </w:p>
    <w:p w14:paraId="25175FFA" w14:textId="77777777" w:rsidR="00980B94" w:rsidRPr="000A4838" w:rsidRDefault="00980B94" w:rsidP="006B4805">
      <w:pPr>
        <w:suppressAutoHyphens/>
        <w:jc w:val="center"/>
        <w:rPr>
          <w:b/>
          <w:bCs/>
        </w:rPr>
      </w:pPr>
      <w:r>
        <w:rPr>
          <w:b/>
          <w:bCs/>
        </w:rPr>
        <w:t>EN EL MARCO DEL PLAN DE APLICACIÓN DE LA ENMIENDA DE KIGALI PARA LOS HFC Y DEL PLAN DE GESTIÓN DE LA ELIMINACIÓN DEL HCFC</w:t>
      </w:r>
    </w:p>
    <w:p w14:paraId="0CC9AE93" w14:textId="77777777" w:rsidR="00980B94" w:rsidRPr="000A4838" w:rsidRDefault="00980B94" w:rsidP="004D1CA6">
      <w:pPr>
        <w:tabs>
          <w:tab w:val="left" w:pos="1097"/>
          <w:tab w:val="left" w:pos="2098"/>
          <w:tab w:val="left" w:pos="3099"/>
          <w:tab w:val="left" w:pos="4100"/>
          <w:tab w:val="left" w:pos="5251"/>
          <w:tab w:val="left" w:pos="6318"/>
        </w:tabs>
        <w:suppressAutoHyphens/>
        <w:spacing w:line="100" w:lineRule="exact"/>
        <w:ind w:left="113"/>
        <w:jc w:val="left"/>
        <w:rPr>
          <w:b/>
          <w:bCs/>
        </w:rPr>
      </w:pPr>
    </w:p>
    <w:p w14:paraId="303AEC15" w14:textId="3FDDE1E2" w:rsidR="00980B94" w:rsidRPr="000A4838" w:rsidRDefault="00980B94" w:rsidP="006B4805">
      <w:pPr>
        <w:suppressAutoHyphens/>
        <w:ind w:left="142"/>
        <w:jc w:val="left"/>
        <w:rPr>
          <w:b/>
          <w:bCs/>
        </w:rPr>
      </w:pPr>
      <w:r>
        <w:rPr>
          <w:b/>
          <w:bCs/>
        </w:rPr>
        <w:t>Plan de aplicación de la Enmienda de Kigali para los HFC (etapa I)</w:t>
      </w:r>
    </w:p>
    <w:tbl>
      <w:tblPr>
        <w:tblW w:w="4725" w:type="pct"/>
        <w:tblLayout w:type="fixed"/>
        <w:tblLook w:val="04A0" w:firstRow="1" w:lastRow="0" w:firstColumn="1" w:lastColumn="0" w:noHBand="0" w:noVBand="1"/>
      </w:tblPr>
      <w:tblGrid>
        <w:gridCol w:w="504"/>
        <w:gridCol w:w="3749"/>
        <w:gridCol w:w="1024"/>
        <w:gridCol w:w="1024"/>
        <w:gridCol w:w="1023"/>
        <w:gridCol w:w="1023"/>
        <w:gridCol w:w="1023"/>
        <w:gridCol w:w="1023"/>
        <w:gridCol w:w="1023"/>
        <w:gridCol w:w="1023"/>
        <w:gridCol w:w="1023"/>
      </w:tblGrid>
      <w:tr w:rsidR="00980B94" w:rsidRPr="000A4838" w14:paraId="11697108" w14:textId="77777777" w:rsidTr="003A3F29">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7FC1AF"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Fila</w:t>
            </w:r>
          </w:p>
        </w:tc>
        <w:tc>
          <w:tcPr>
            <w:tcW w:w="1392" w:type="pct"/>
            <w:tcBorders>
              <w:top w:val="single" w:sz="4" w:space="0" w:color="auto"/>
              <w:left w:val="nil"/>
              <w:bottom w:val="single" w:sz="4" w:space="0" w:color="auto"/>
              <w:right w:val="single" w:sz="4" w:space="0" w:color="auto"/>
            </w:tcBorders>
            <w:vAlign w:val="center"/>
            <w:hideMark/>
          </w:tcPr>
          <w:p w14:paraId="43365188"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Particulares</w:t>
            </w:r>
          </w:p>
        </w:tc>
        <w:tc>
          <w:tcPr>
            <w:tcW w:w="380" w:type="pct"/>
            <w:tcBorders>
              <w:top w:val="single" w:sz="4" w:space="0" w:color="auto"/>
              <w:left w:val="nil"/>
              <w:bottom w:val="single" w:sz="4" w:space="0" w:color="auto"/>
              <w:right w:val="single" w:sz="4" w:space="0" w:color="auto"/>
            </w:tcBorders>
            <w:vAlign w:val="center"/>
            <w:hideMark/>
          </w:tcPr>
          <w:p w14:paraId="15E2AB05"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80" w:type="pct"/>
            <w:tcBorders>
              <w:top w:val="single" w:sz="4" w:space="0" w:color="auto"/>
              <w:left w:val="nil"/>
              <w:bottom w:val="single" w:sz="4" w:space="0" w:color="auto"/>
              <w:right w:val="single" w:sz="4" w:space="0" w:color="auto"/>
            </w:tcBorders>
            <w:vAlign w:val="center"/>
            <w:hideMark/>
          </w:tcPr>
          <w:p w14:paraId="33C7A5C6"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80" w:type="pct"/>
            <w:tcBorders>
              <w:top w:val="single" w:sz="4" w:space="0" w:color="auto"/>
              <w:left w:val="nil"/>
              <w:bottom w:val="single" w:sz="4" w:space="0" w:color="auto"/>
              <w:right w:val="single" w:sz="4" w:space="0" w:color="auto"/>
            </w:tcBorders>
            <w:vAlign w:val="center"/>
            <w:hideMark/>
          </w:tcPr>
          <w:p w14:paraId="0D2F774C"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80" w:type="pct"/>
            <w:tcBorders>
              <w:top w:val="single" w:sz="4" w:space="0" w:color="auto"/>
              <w:left w:val="nil"/>
              <w:bottom w:val="single" w:sz="4" w:space="0" w:color="auto"/>
              <w:right w:val="single" w:sz="4" w:space="0" w:color="auto"/>
            </w:tcBorders>
            <w:vAlign w:val="center"/>
            <w:hideMark/>
          </w:tcPr>
          <w:p w14:paraId="71005455"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80" w:type="pct"/>
            <w:tcBorders>
              <w:top w:val="single" w:sz="4" w:space="0" w:color="auto"/>
              <w:left w:val="nil"/>
              <w:bottom w:val="single" w:sz="4" w:space="0" w:color="auto"/>
              <w:right w:val="single" w:sz="4" w:space="0" w:color="auto"/>
            </w:tcBorders>
            <w:vAlign w:val="center"/>
            <w:hideMark/>
          </w:tcPr>
          <w:p w14:paraId="34B023C9"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80" w:type="pct"/>
            <w:tcBorders>
              <w:top w:val="single" w:sz="4" w:space="0" w:color="auto"/>
              <w:left w:val="nil"/>
              <w:bottom w:val="single" w:sz="4" w:space="0" w:color="auto"/>
              <w:right w:val="single" w:sz="4" w:space="0" w:color="auto"/>
            </w:tcBorders>
            <w:vAlign w:val="center"/>
            <w:hideMark/>
          </w:tcPr>
          <w:p w14:paraId="6459A6DE"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80" w:type="pct"/>
            <w:tcBorders>
              <w:top w:val="single" w:sz="4" w:space="0" w:color="auto"/>
              <w:left w:val="nil"/>
              <w:bottom w:val="single" w:sz="4" w:space="0" w:color="auto"/>
              <w:right w:val="single" w:sz="4" w:space="0" w:color="auto"/>
            </w:tcBorders>
            <w:vAlign w:val="center"/>
            <w:hideMark/>
          </w:tcPr>
          <w:p w14:paraId="5E636C1C"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80" w:type="pct"/>
            <w:tcBorders>
              <w:top w:val="single" w:sz="4" w:space="0" w:color="auto"/>
              <w:left w:val="nil"/>
              <w:bottom w:val="single" w:sz="4" w:space="0" w:color="auto"/>
              <w:right w:val="single" w:sz="4" w:space="0" w:color="auto"/>
            </w:tcBorders>
            <w:vAlign w:val="center"/>
            <w:hideMark/>
          </w:tcPr>
          <w:p w14:paraId="273769BB"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80" w:type="pct"/>
            <w:tcBorders>
              <w:top w:val="single" w:sz="4" w:space="0" w:color="auto"/>
              <w:left w:val="nil"/>
              <w:bottom w:val="single" w:sz="4" w:space="0" w:color="auto"/>
              <w:right w:val="single" w:sz="4" w:space="0" w:color="auto"/>
            </w:tcBorders>
            <w:vAlign w:val="center"/>
            <w:hideMark/>
          </w:tcPr>
          <w:p w14:paraId="13DFF291"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980B94" w:rsidRPr="000A4838" w14:paraId="495B24A1"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21F6E8"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1,1</w:t>
            </w:r>
          </w:p>
        </w:tc>
        <w:tc>
          <w:tcPr>
            <w:tcW w:w="1392" w:type="pct"/>
            <w:tcBorders>
              <w:top w:val="nil"/>
              <w:left w:val="nil"/>
              <w:bottom w:val="single" w:sz="4" w:space="0" w:color="auto"/>
              <w:right w:val="single" w:sz="4" w:space="0" w:color="auto"/>
            </w:tcBorders>
            <w:hideMark/>
          </w:tcPr>
          <w:p w14:paraId="5309E232"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Calendario de reducción del Protocolo de Montreal del anexo F (toneladas de CO2-eq)</w:t>
            </w:r>
          </w:p>
        </w:tc>
        <w:tc>
          <w:tcPr>
            <w:tcW w:w="380" w:type="pct"/>
            <w:tcBorders>
              <w:top w:val="nil"/>
              <w:left w:val="nil"/>
              <w:bottom w:val="single" w:sz="4" w:space="0" w:color="auto"/>
              <w:right w:val="single" w:sz="4" w:space="0" w:color="auto"/>
            </w:tcBorders>
            <w:hideMark/>
          </w:tcPr>
          <w:p w14:paraId="3D376FA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n/a</w:t>
            </w:r>
          </w:p>
        </w:tc>
        <w:tc>
          <w:tcPr>
            <w:tcW w:w="380" w:type="pct"/>
            <w:tcBorders>
              <w:top w:val="nil"/>
              <w:left w:val="nil"/>
              <w:bottom w:val="single" w:sz="4" w:space="0" w:color="auto"/>
              <w:right w:val="single" w:sz="4" w:space="0" w:color="auto"/>
            </w:tcBorders>
            <w:shd w:val="clear" w:color="auto" w:fill="auto"/>
            <w:hideMark/>
          </w:tcPr>
          <w:p w14:paraId="12C4460C" w14:textId="7A8AD03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4 760 203</w:t>
            </w:r>
          </w:p>
        </w:tc>
        <w:tc>
          <w:tcPr>
            <w:tcW w:w="380" w:type="pct"/>
            <w:tcBorders>
              <w:top w:val="nil"/>
              <w:left w:val="nil"/>
              <w:bottom w:val="single" w:sz="4" w:space="0" w:color="auto"/>
              <w:right w:val="single" w:sz="4" w:space="0" w:color="auto"/>
            </w:tcBorders>
            <w:shd w:val="clear" w:color="auto" w:fill="auto"/>
          </w:tcPr>
          <w:p w14:paraId="0EBFFA0D" w14:textId="119DE2D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4 760 203</w:t>
            </w:r>
          </w:p>
        </w:tc>
        <w:tc>
          <w:tcPr>
            <w:tcW w:w="380" w:type="pct"/>
            <w:tcBorders>
              <w:top w:val="nil"/>
              <w:left w:val="nil"/>
              <w:bottom w:val="single" w:sz="4" w:space="0" w:color="auto"/>
              <w:right w:val="single" w:sz="4" w:space="0" w:color="auto"/>
            </w:tcBorders>
            <w:shd w:val="clear" w:color="auto" w:fill="auto"/>
          </w:tcPr>
          <w:p w14:paraId="75E88755" w14:textId="48AE0BF0"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4 760 203</w:t>
            </w:r>
          </w:p>
        </w:tc>
        <w:tc>
          <w:tcPr>
            <w:tcW w:w="380" w:type="pct"/>
            <w:tcBorders>
              <w:top w:val="nil"/>
              <w:left w:val="nil"/>
              <w:bottom w:val="single" w:sz="4" w:space="0" w:color="auto"/>
              <w:right w:val="single" w:sz="4" w:space="0" w:color="auto"/>
            </w:tcBorders>
            <w:shd w:val="clear" w:color="auto" w:fill="auto"/>
          </w:tcPr>
          <w:p w14:paraId="749CB413" w14:textId="46C2A9DC"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4 760 203</w:t>
            </w:r>
          </w:p>
        </w:tc>
        <w:tc>
          <w:tcPr>
            <w:tcW w:w="380" w:type="pct"/>
            <w:tcBorders>
              <w:top w:val="nil"/>
              <w:left w:val="nil"/>
              <w:bottom w:val="single" w:sz="4" w:space="0" w:color="auto"/>
              <w:right w:val="single" w:sz="4" w:space="0" w:color="auto"/>
            </w:tcBorders>
            <w:shd w:val="clear" w:color="auto" w:fill="auto"/>
          </w:tcPr>
          <w:p w14:paraId="3AB521D5" w14:textId="41CE538C"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4 760 203</w:t>
            </w:r>
          </w:p>
        </w:tc>
        <w:tc>
          <w:tcPr>
            <w:tcW w:w="380" w:type="pct"/>
            <w:tcBorders>
              <w:top w:val="nil"/>
              <w:left w:val="nil"/>
              <w:bottom w:val="single" w:sz="4" w:space="0" w:color="auto"/>
              <w:right w:val="single" w:sz="4" w:space="0" w:color="auto"/>
            </w:tcBorders>
            <w:hideMark/>
          </w:tcPr>
          <w:p w14:paraId="51DFB5A1" w14:textId="5DB80A3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4 284 183</w:t>
            </w:r>
          </w:p>
        </w:tc>
        <w:tc>
          <w:tcPr>
            <w:tcW w:w="380" w:type="pct"/>
            <w:tcBorders>
              <w:top w:val="nil"/>
              <w:left w:val="nil"/>
              <w:bottom w:val="single" w:sz="4" w:space="0" w:color="auto"/>
              <w:right w:val="single" w:sz="4" w:space="0" w:color="auto"/>
            </w:tcBorders>
            <w:hideMark/>
          </w:tcPr>
          <w:p w14:paraId="0E47C5BF" w14:textId="328F83D3"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4 284 183</w:t>
            </w:r>
          </w:p>
        </w:tc>
        <w:tc>
          <w:tcPr>
            <w:tcW w:w="380" w:type="pct"/>
            <w:tcBorders>
              <w:top w:val="nil"/>
              <w:left w:val="nil"/>
              <w:bottom w:val="single" w:sz="4" w:space="0" w:color="auto"/>
              <w:right w:val="single" w:sz="4" w:space="0" w:color="auto"/>
            </w:tcBorders>
            <w:hideMark/>
          </w:tcPr>
          <w:p w14:paraId="7279E535"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n/a</w:t>
            </w:r>
          </w:p>
        </w:tc>
      </w:tr>
      <w:tr w:rsidR="00980B94" w:rsidRPr="000A4838" w14:paraId="6B0B8578"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99106D"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1,2</w:t>
            </w:r>
          </w:p>
        </w:tc>
        <w:tc>
          <w:tcPr>
            <w:tcW w:w="1392" w:type="pct"/>
            <w:tcBorders>
              <w:top w:val="nil"/>
              <w:left w:val="nil"/>
              <w:bottom w:val="single" w:sz="4" w:space="0" w:color="auto"/>
              <w:right w:val="single" w:sz="4" w:space="0" w:color="auto"/>
            </w:tcBorders>
            <w:hideMark/>
          </w:tcPr>
          <w:p w14:paraId="3317FA91"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Consumo total máximo admitido del anexo F (toneladas de CO2-eq)</w:t>
            </w:r>
          </w:p>
        </w:tc>
        <w:tc>
          <w:tcPr>
            <w:tcW w:w="380" w:type="pct"/>
            <w:tcBorders>
              <w:top w:val="nil"/>
              <w:left w:val="nil"/>
              <w:bottom w:val="single" w:sz="4" w:space="0" w:color="auto"/>
              <w:right w:val="single" w:sz="4" w:space="0" w:color="auto"/>
            </w:tcBorders>
            <w:hideMark/>
          </w:tcPr>
          <w:p w14:paraId="39F465C4" w14:textId="54E05BE6"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3 579 012</w:t>
            </w:r>
          </w:p>
        </w:tc>
        <w:tc>
          <w:tcPr>
            <w:tcW w:w="380" w:type="pct"/>
            <w:tcBorders>
              <w:top w:val="nil"/>
              <w:left w:val="nil"/>
              <w:bottom w:val="single" w:sz="4" w:space="0" w:color="auto"/>
              <w:right w:val="single" w:sz="4" w:space="0" w:color="auto"/>
            </w:tcBorders>
          </w:tcPr>
          <w:p w14:paraId="6FF0E8EA" w14:textId="22B12D56"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3 753 448</w:t>
            </w:r>
          </w:p>
        </w:tc>
        <w:tc>
          <w:tcPr>
            <w:tcW w:w="380" w:type="pct"/>
            <w:tcBorders>
              <w:top w:val="nil"/>
              <w:left w:val="nil"/>
              <w:bottom w:val="single" w:sz="4" w:space="0" w:color="auto"/>
              <w:right w:val="single" w:sz="4" w:space="0" w:color="auto"/>
            </w:tcBorders>
          </w:tcPr>
          <w:p w14:paraId="08245B9D" w14:textId="0128198D"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3 728 532</w:t>
            </w:r>
          </w:p>
        </w:tc>
        <w:tc>
          <w:tcPr>
            <w:tcW w:w="380" w:type="pct"/>
            <w:tcBorders>
              <w:top w:val="nil"/>
              <w:left w:val="nil"/>
              <w:bottom w:val="single" w:sz="4" w:space="0" w:color="auto"/>
              <w:right w:val="single" w:sz="4" w:space="0" w:color="auto"/>
            </w:tcBorders>
          </w:tcPr>
          <w:p w14:paraId="75DB3A39" w14:textId="15569DF9"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3 702 578</w:t>
            </w:r>
          </w:p>
        </w:tc>
        <w:tc>
          <w:tcPr>
            <w:tcW w:w="380" w:type="pct"/>
            <w:tcBorders>
              <w:top w:val="nil"/>
              <w:left w:val="nil"/>
              <w:bottom w:val="single" w:sz="4" w:space="0" w:color="auto"/>
              <w:right w:val="single" w:sz="4" w:space="0" w:color="auto"/>
            </w:tcBorders>
          </w:tcPr>
          <w:p w14:paraId="765592A4" w14:textId="46D7C474"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3 676 624</w:t>
            </w:r>
          </w:p>
        </w:tc>
        <w:tc>
          <w:tcPr>
            <w:tcW w:w="380" w:type="pct"/>
            <w:tcBorders>
              <w:top w:val="nil"/>
              <w:left w:val="nil"/>
              <w:bottom w:val="single" w:sz="4" w:space="0" w:color="auto"/>
              <w:right w:val="single" w:sz="4" w:space="0" w:color="auto"/>
            </w:tcBorders>
          </w:tcPr>
          <w:p w14:paraId="4BE79A2F" w14:textId="78EB4E0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3 650 670</w:t>
            </w:r>
          </w:p>
        </w:tc>
        <w:tc>
          <w:tcPr>
            <w:tcW w:w="380" w:type="pct"/>
            <w:tcBorders>
              <w:top w:val="nil"/>
              <w:left w:val="nil"/>
              <w:bottom w:val="single" w:sz="4" w:space="0" w:color="auto"/>
              <w:right w:val="single" w:sz="4" w:space="0" w:color="auto"/>
            </w:tcBorders>
          </w:tcPr>
          <w:p w14:paraId="0F12D99D" w14:textId="37E42250"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3 624 716</w:t>
            </w:r>
          </w:p>
        </w:tc>
        <w:tc>
          <w:tcPr>
            <w:tcW w:w="380" w:type="pct"/>
            <w:tcBorders>
              <w:top w:val="nil"/>
              <w:left w:val="nil"/>
              <w:bottom w:val="single" w:sz="4" w:space="0" w:color="auto"/>
              <w:right w:val="single" w:sz="4" w:space="0" w:color="auto"/>
            </w:tcBorders>
          </w:tcPr>
          <w:p w14:paraId="61331C06" w14:textId="393524E8"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3 599 555</w:t>
            </w:r>
          </w:p>
        </w:tc>
        <w:tc>
          <w:tcPr>
            <w:tcW w:w="380" w:type="pct"/>
            <w:tcBorders>
              <w:top w:val="nil"/>
              <w:left w:val="nil"/>
              <w:bottom w:val="single" w:sz="4" w:space="0" w:color="auto"/>
              <w:right w:val="single" w:sz="4" w:space="0" w:color="auto"/>
            </w:tcBorders>
            <w:hideMark/>
          </w:tcPr>
          <w:p w14:paraId="00C6F0AB"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n/a</w:t>
            </w:r>
          </w:p>
        </w:tc>
      </w:tr>
      <w:tr w:rsidR="00980B94" w:rsidRPr="000A4838" w14:paraId="4A5BEFA5"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0C3306"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2,1</w:t>
            </w:r>
          </w:p>
        </w:tc>
        <w:tc>
          <w:tcPr>
            <w:tcW w:w="1392" w:type="pct"/>
            <w:tcBorders>
              <w:top w:val="nil"/>
              <w:left w:val="nil"/>
              <w:bottom w:val="single" w:sz="4" w:space="0" w:color="auto"/>
              <w:right w:val="single" w:sz="4" w:space="0" w:color="auto"/>
            </w:tcBorders>
            <w:hideMark/>
          </w:tcPr>
          <w:p w14:paraId="530E37E2"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Financiación convenida para el organismo de ejecución director (ONUDI) ($EUA)</w:t>
            </w:r>
          </w:p>
        </w:tc>
        <w:tc>
          <w:tcPr>
            <w:tcW w:w="380" w:type="pct"/>
            <w:tcBorders>
              <w:top w:val="nil"/>
              <w:left w:val="nil"/>
              <w:bottom w:val="single" w:sz="4" w:space="0" w:color="auto"/>
              <w:right w:val="single" w:sz="4" w:space="0" w:color="auto"/>
            </w:tcBorders>
            <w:vAlign w:val="center"/>
          </w:tcPr>
          <w:p w14:paraId="6382B69C" w14:textId="0CCEFB94"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355 500</w:t>
            </w:r>
            <w:r>
              <w:rPr>
                <w:rFonts w:asciiTheme="majorBidi" w:hAnsiTheme="majorBidi"/>
                <w:b/>
                <w:bCs/>
                <w:sz w:val="20"/>
                <w:szCs w:val="20"/>
              </w:rPr>
              <w:t xml:space="preserve"> </w:t>
            </w:r>
          </w:p>
        </w:tc>
        <w:tc>
          <w:tcPr>
            <w:tcW w:w="380" w:type="pct"/>
            <w:tcBorders>
              <w:top w:val="nil"/>
              <w:left w:val="nil"/>
              <w:bottom w:val="single" w:sz="4" w:space="0" w:color="auto"/>
              <w:right w:val="single" w:sz="4" w:space="0" w:color="auto"/>
            </w:tcBorders>
          </w:tcPr>
          <w:p w14:paraId="28A472E3"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47D83DBD"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4DC55C3E" w14:textId="47A66470"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406 000</w:t>
            </w:r>
          </w:p>
        </w:tc>
        <w:tc>
          <w:tcPr>
            <w:tcW w:w="380" w:type="pct"/>
            <w:tcBorders>
              <w:top w:val="nil"/>
              <w:left w:val="nil"/>
              <w:bottom w:val="single" w:sz="4" w:space="0" w:color="auto"/>
              <w:right w:val="single" w:sz="4" w:space="0" w:color="auto"/>
            </w:tcBorders>
          </w:tcPr>
          <w:p w14:paraId="27709589"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25256889" w14:textId="0DCE88B9"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297 000</w:t>
            </w:r>
          </w:p>
        </w:tc>
        <w:tc>
          <w:tcPr>
            <w:tcW w:w="380" w:type="pct"/>
            <w:tcBorders>
              <w:top w:val="nil"/>
              <w:left w:val="nil"/>
              <w:bottom w:val="single" w:sz="4" w:space="0" w:color="auto"/>
              <w:right w:val="single" w:sz="4" w:space="0" w:color="auto"/>
            </w:tcBorders>
          </w:tcPr>
          <w:p w14:paraId="2728195A"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48615368" w14:textId="41EAD53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153 000</w:t>
            </w:r>
          </w:p>
        </w:tc>
        <w:tc>
          <w:tcPr>
            <w:tcW w:w="380" w:type="pct"/>
            <w:tcBorders>
              <w:top w:val="nil"/>
              <w:left w:val="nil"/>
              <w:bottom w:val="single" w:sz="4" w:space="0" w:color="auto"/>
              <w:right w:val="single" w:sz="4" w:space="0" w:color="auto"/>
            </w:tcBorders>
            <w:vAlign w:val="center"/>
          </w:tcPr>
          <w:p w14:paraId="58C9A215" w14:textId="4CD6595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 xml:space="preserve">1 211 500 </w:t>
            </w:r>
          </w:p>
        </w:tc>
      </w:tr>
      <w:tr w:rsidR="00980B94" w:rsidRPr="000A4838" w14:paraId="11037ED4"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057BFC"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2,2</w:t>
            </w:r>
          </w:p>
        </w:tc>
        <w:tc>
          <w:tcPr>
            <w:tcW w:w="1392" w:type="pct"/>
            <w:tcBorders>
              <w:top w:val="nil"/>
              <w:left w:val="nil"/>
              <w:bottom w:val="single" w:sz="4" w:space="0" w:color="auto"/>
              <w:right w:val="single" w:sz="4" w:space="0" w:color="auto"/>
            </w:tcBorders>
            <w:hideMark/>
          </w:tcPr>
          <w:p w14:paraId="217253BB"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Gastos de apoyo al organismo de ejecución director ($EUA)</w:t>
            </w:r>
          </w:p>
        </w:tc>
        <w:tc>
          <w:tcPr>
            <w:tcW w:w="380" w:type="pct"/>
            <w:tcBorders>
              <w:top w:val="nil"/>
              <w:left w:val="nil"/>
              <w:bottom w:val="single" w:sz="4" w:space="0" w:color="auto"/>
              <w:right w:val="single" w:sz="4" w:space="0" w:color="auto"/>
            </w:tcBorders>
            <w:vAlign w:val="center"/>
          </w:tcPr>
          <w:p w14:paraId="3A02F6F7" w14:textId="2C900699"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24 885</w:t>
            </w:r>
          </w:p>
        </w:tc>
        <w:tc>
          <w:tcPr>
            <w:tcW w:w="380" w:type="pct"/>
            <w:tcBorders>
              <w:top w:val="nil"/>
              <w:left w:val="nil"/>
              <w:bottom w:val="single" w:sz="4" w:space="0" w:color="auto"/>
              <w:right w:val="single" w:sz="4" w:space="0" w:color="auto"/>
            </w:tcBorders>
          </w:tcPr>
          <w:p w14:paraId="1EC926E4"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25E5C568"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7AD2F2AE" w14:textId="0EFB868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28 420</w:t>
            </w:r>
          </w:p>
        </w:tc>
        <w:tc>
          <w:tcPr>
            <w:tcW w:w="380" w:type="pct"/>
            <w:tcBorders>
              <w:top w:val="nil"/>
              <w:left w:val="nil"/>
              <w:bottom w:val="single" w:sz="4" w:space="0" w:color="auto"/>
              <w:right w:val="single" w:sz="4" w:space="0" w:color="auto"/>
            </w:tcBorders>
          </w:tcPr>
          <w:p w14:paraId="09B4FD7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7F6D7D0C" w14:textId="2E52BD54"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20 790</w:t>
            </w:r>
          </w:p>
        </w:tc>
        <w:tc>
          <w:tcPr>
            <w:tcW w:w="380" w:type="pct"/>
            <w:tcBorders>
              <w:top w:val="nil"/>
              <w:left w:val="nil"/>
              <w:bottom w:val="single" w:sz="4" w:space="0" w:color="auto"/>
              <w:right w:val="single" w:sz="4" w:space="0" w:color="auto"/>
            </w:tcBorders>
          </w:tcPr>
          <w:p w14:paraId="266330F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465B4F06" w14:textId="2F3B8378"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10 710</w:t>
            </w:r>
          </w:p>
        </w:tc>
        <w:tc>
          <w:tcPr>
            <w:tcW w:w="380" w:type="pct"/>
            <w:tcBorders>
              <w:top w:val="nil"/>
              <w:left w:val="nil"/>
              <w:bottom w:val="single" w:sz="4" w:space="0" w:color="auto"/>
              <w:right w:val="single" w:sz="4" w:space="0" w:color="auto"/>
            </w:tcBorders>
            <w:vAlign w:val="center"/>
          </w:tcPr>
          <w:p w14:paraId="37F36F59" w14:textId="47B97A0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84 805</w:t>
            </w:r>
          </w:p>
        </w:tc>
      </w:tr>
      <w:tr w:rsidR="00980B94" w:rsidRPr="000A4838" w14:paraId="241689F4"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254828"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3,1</w:t>
            </w:r>
          </w:p>
        </w:tc>
        <w:tc>
          <w:tcPr>
            <w:tcW w:w="1392" w:type="pct"/>
            <w:tcBorders>
              <w:top w:val="nil"/>
              <w:left w:val="nil"/>
              <w:bottom w:val="single" w:sz="4" w:space="0" w:color="auto"/>
              <w:right w:val="single" w:sz="4" w:space="0" w:color="auto"/>
            </w:tcBorders>
          </w:tcPr>
          <w:p w14:paraId="074E08C4"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Financiación total acordada ($EUA)</w:t>
            </w:r>
          </w:p>
        </w:tc>
        <w:tc>
          <w:tcPr>
            <w:tcW w:w="380" w:type="pct"/>
            <w:tcBorders>
              <w:top w:val="nil"/>
              <w:left w:val="nil"/>
              <w:bottom w:val="single" w:sz="4" w:space="0" w:color="auto"/>
              <w:right w:val="single" w:sz="4" w:space="0" w:color="auto"/>
            </w:tcBorders>
            <w:vAlign w:val="center"/>
          </w:tcPr>
          <w:p w14:paraId="57B2FFB3" w14:textId="446C3FD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355 500</w:t>
            </w:r>
            <w:r>
              <w:rPr>
                <w:rFonts w:asciiTheme="majorBidi" w:hAnsiTheme="majorBidi"/>
                <w:b/>
                <w:bCs/>
                <w:sz w:val="20"/>
                <w:szCs w:val="20"/>
              </w:rPr>
              <w:t xml:space="preserve"> </w:t>
            </w:r>
          </w:p>
        </w:tc>
        <w:tc>
          <w:tcPr>
            <w:tcW w:w="380" w:type="pct"/>
            <w:tcBorders>
              <w:top w:val="nil"/>
              <w:left w:val="nil"/>
              <w:bottom w:val="single" w:sz="4" w:space="0" w:color="auto"/>
              <w:right w:val="single" w:sz="4" w:space="0" w:color="auto"/>
            </w:tcBorders>
          </w:tcPr>
          <w:p w14:paraId="09084E39"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1EAD8C2B"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02E70E97" w14:textId="7A83EB2B"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406 000</w:t>
            </w:r>
          </w:p>
        </w:tc>
        <w:tc>
          <w:tcPr>
            <w:tcW w:w="380" w:type="pct"/>
            <w:tcBorders>
              <w:top w:val="nil"/>
              <w:left w:val="nil"/>
              <w:bottom w:val="single" w:sz="4" w:space="0" w:color="auto"/>
              <w:right w:val="single" w:sz="4" w:space="0" w:color="auto"/>
            </w:tcBorders>
          </w:tcPr>
          <w:p w14:paraId="75275679"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012D52D4" w14:textId="40E3CB81"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297 000</w:t>
            </w:r>
          </w:p>
        </w:tc>
        <w:tc>
          <w:tcPr>
            <w:tcW w:w="380" w:type="pct"/>
            <w:tcBorders>
              <w:top w:val="nil"/>
              <w:left w:val="nil"/>
              <w:bottom w:val="single" w:sz="4" w:space="0" w:color="auto"/>
              <w:right w:val="single" w:sz="4" w:space="0" w:color="auto"/>
            </w:tcBorders>
          </w:tcPr>
          <w:p w14:paraId="42CF4497"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248729D4" w14:textId="4FA2985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153 000</w:t>
            </w:r>
          </w:p>
        </w:tc>
        <w:tc>
          <w:tcPr>
            <w:tcW w:w="380" w:type="pct"/>
            <w:tcBorders>
              <w:top w:val="nil"/>
              <w:left w:val="nil"/>
              <w:bottom w:val="single" w:sz="4" w:space="0" w:color="auto"/>
              <w:right w:val="single" w:sz="4" w:space="0" w:color="auto"/>
            </w:tcBorders>
            <w:vAlign w:val="center"/>
          </w:tcPr>
          <w:p w14:paraId="705C6834" w14:textId="0D8F7C9D"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 xml:space="preserve">1 211 500 </w:t>
            </w:r>
          </w:p>
        </w:tc>
      </w:tr>
      <w:tr w:rsidR="00980B94" w:rsidRPr="000A4838" w14:paraId="52A0D971"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FB7213F"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3,2</w:t>
            </w:r>
          </w:p>
        </w:tc>
        <w:tc>
          <w:tcPr>
            <w:tcW w:w="1392" w:type="pct"/>
            <w:tcBorders>
              <w:top w:val="nil"/>
              <w:left w:val="nil"/>
              <w:bottom w:val="single" w:sz="4" w:space="0" w:color="auto"/>
              <w:right w:val="single" w:sz="4" w:space="0" w:color="auto"/>
            </w:tcBorders>
          </w:tcPr>
          <w:p w14:paraId="7F832BEC"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Gastos totales de apoyo ($EUA)</w:t>
            </w:r>
          </w:p>
        </w:tc>
        <w:tc>
          <w:tcPr>
            <w:tcW w:w="380" w:type="pct"/>
            <w:tcBorders>
              <w:top w:val="nil"/>
              <w:left w:val="nil"/>
              <w:bottom w:val="single" w:sz="4" w:space="0" w:color="auto"/>
              <w:right w:val="single" w:sz="4" w:space="0" w:color="auto"/>
            </w:tcBorders>
            <w:vAlign w:val="center"/>
          </w:tcPr>
          <w:p w14:paraId="66390C38" w14:textId="739AB8E9"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24 885</w:t>
            </w:r>
          </w:p>
        </w:tc>
        <w:tc>
          <w:tcPr>
            <w:tcW w:w="380" w:type="pct"/>
            <w:tcBorders>
              <w:top w:val="nil"/>
              <w:left w:val="nil"/>
              <w:bottom w:val="single" w:sz="4" w:space="0" w:color="auto"/>
              <w:right w:val="single" w:sz="4" w:space="0" w:color="auto"/>
            </w:tcBorders>
          </w:tcPr>
          <w:p w14:paraId="3596BA8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727F96E0"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23CBFF8B" w14:textId="5B9BB37F"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28 420</w:t>
            </w:r>
          </w:p>
        </w:tc>
        <w:tc>
          <w:tcPr>
            <w:tcW w:w="380" w:type="pct"/>
            <w:tcBorders>
              <w:top w:val="nil"/>
              <w:left w:val="nil"/>
              <w:bottom w:val="single" w:sz="4" w:space="0" w:color="auto"/>
              <w:right w:val="single" w:sz="4" w:space="0" w:color="auto"/>
            </w:tcBorders>
          </w:tcPr>
          <w:p w14:paraId="64174E30"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6D1F6758" w14:textId="1F9364FC"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20 790</w:t>
            </w:r>
          </w:p>
        </w:tc>
        <w:tc>
          <w:tcPr>
            <w:tcW w:w="380" w:type="pct"/>
            <w:tcBorders>
              <w:top w:val="nil"/>
              <w:left w:val="nil"/>
              <w:bottom w:val="single" w:sz="4" w:space="0" w:color="auto"/>
              <w:right w:val="single" w:sz="4" w:space="0" w:color="auto"/>
            </w:tcBorders>
          </w:tcPr>
          <w:p w14:paraId="68CC87FD"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0989D9D8" w14:textId="3412DA6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10 710</w:t>
            </w:r>
          </w:p>
        </w:tc>
        <w:tc>
          <w:tcPr>
            <w:tcW w:w="380" w:type="pct"/>
            <w:tcBorders>
              <w:top w:val="nil"/>
              <w:left w:val="nil"/>
              <w:bottom w:val="single" w:sz="4" w:space="0" w:color="auto"/>
              <w:right w:val="single" w:sz="4" w:space="0" w:color="auto"/>
            </w:tcBorders>
            <w:vAlign w:val="center"/>
          </w:tcPr>
          <w:p w14:paraId="0876DA49" w14:textId="17438F1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84 805</w:t>
            </w:r>
          </w:p>
        </w:tc>
      </w:tr>
      <w:tr w:rsidR="00980B94" w:rsidRPr="000A4838" w14:paraId="04A86550"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C2A35B"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3,3</w:t>
            </w:r>
          </w:p>
        </w:tc>
        <w:tc>
          <w:tcPr>
            <w:tcW w:w="1392" w:type="pct"/>
            <w:tcBorders>
              <w:top w:val="nil"/>
              <w:left w:val="nil"/>
              <w:bottom w:val="single" w:sz="4" w:space="0" w:color="auto"/>
              <w:right w:val="single" w:sz="4" w:space="0" w:color="auto"/>
            </w:tcBorders>
            <w:hideMark/>
          </w:tcPr>
          <w:p w14:paraId="6901DC0F"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Costos totales acordados ($EUA)</w:t>
            </w:r>
          </w:p>
        </w:tc>
        <w:tc>
          <w:tcPr>
            <w:tcW w:w="380" w:type="pct"/>
            <w:tcBorders>
              <w:top w:val="nil"/>
              <w:left w:val="nil"/>
              <w:bottom w:val="single" w:sz="4" w:space="0" w:color="auto"/>
              <w:right w:val="single" w:sz="4" w:space="0" w:color="auto"/>
            </w:tcBorders>
          </w:tcPr>
          <w:p w14:paraId="07640AFD" w14:textId="0FAF7163"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380 385</w:t>
            </w:r>
          </w:p>
        </w:tc>
        <w:tc>
          <w:tcPr>
            <w:tcW w:w="380" w:type="pct"/>
            <w:tcBorders>
              <w:top w:val="nil"/>
              <w:left w:val="nil"/>
              <w:bottom w:val="single" w:sz="4" w:space="0" w:color="auto"/>
              <w:right w:val="single" w:sz="4" w:space="0" w:color="auto"/>
            </w:tcBorders>
          </w:tcPr>
          <w:p w14:paraId="24062FBA"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1C61C5AB"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6DE8F574" w14:textId="2F25CFCC"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434 420</w:t>
            </w:r>
          </w:p>
        </w:tc>
        <w:tc>
          <w:tcPr>
            <w:tcW w:w="380" w:type="pct"/>
            <w:tcBorders>
              <w:top w:val="nil"/>
              <w:left w:val="nil"/>
              <w:bottom w:val="single" w:sz="4" w:space="0" w:color="auto"/>
              <w:right w:val="single" w:sz="4" w:space="0" w:color="auto"/>
            </w:tcBorders>
          </w:tcPr>
          <w:p w14:paraId="1D1D5628"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097F0F7B" w14:textId="4693190B"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317 790</w:t>
            </w:r>
          </w:p>
        </w:tc>
        <w:tc>
          <w:tcPr>
            <w:tcW w:w="380" w:type="pct"/>
            <w:tcBorders>
              <w:top w:val="nil"/>
              <w:left w:val="nil"/>
              <w:bottom w:val="single" w:sz="4" w:space="0" w:color="auto"/>
              <w:right w:val="single" w:sz="4" w:space="0" w:color="auto"/>
            </w:tcBorders>
          </w:tcPr>
          <w:p w14:paraId="6A819814"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vAlign w:val="center"/>
          </w:tcPr>
          <w:p w14:paraId="08B43287" w14:textId="3ECEB7F8"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163 710</w:t>
            </w:r>
          </w:p>
        </w:tc>
        <w:tc>
          <w:tcPr>
            <w:tcW w:w="380" w:type="pct"/>
            <w:tcBorders>
              <w:top w:val="nil"/>
              <w:left w:val="nil"/>
              <w:bottom w:val="single" w:sz="4" w:space="0" w:color="auto"/>
              <w:right w:val="single" w:sz="4" w:space="0" w:color="auto"/>
            </w:tcBorders>
            <w:vAlign w:val="center"/>
          </w:tcPr>
          <w:p w14:paraId="040310CE" w14:textId="7BA97318"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1 296 305</w:t>
            </w:r>
          </w:p>
        </w:tc>
      </w:tr>
    </w:tbl>
    <w:p w14:paraId="4B436390" w14:textId="77777777" w:rsidR="00980B94" w:rsidRPr="000A4838" w:rsidRDefault="00980B94" w:rsidP="004D1CA6">
      <w:pPr>
        <w:tabs>
          <w:tab w:val="left" w:pos="1097"/>
          <w:tab w:val="left" w:pos="2098"/>
          <w:tab w:val="left" w:pos="3099"/>
          <w:tab w:val="left" w:pos="4100"/>
          <w:tab w:val="left" w:pos="5251"/>
          <w:tab w:val="left" w:pos="6318"/>
        </w:tabs>
        <w:suppressAutoHyphens/>
        <w:spacing w:line="100" w:lineRule="exact"/>
        <w:ind w:left="113"/>
        <w:jc w:val="left"/>
        <w:rPr>
          <w:sz w:val="20"/>
          <w:szCs w:val="20"/>
          <w:lang w:eastAsia="en-CA"/>
        </w:rPr>
      </w:pPr>
    </w:p>
    <w:p w14:paraId="734F594F" w14:textId="711614DF" w:rsidR="00980B94" w:rsidRPr="000A4838" w:rsidRDefault="00980B94" w:rsidP="006B4805">
      <w:pPr>
        <w:tabs>
          <w:tab w:val="left" w:pos="1097"/>
          <w:tab w:val="left" w:pos="2098"/>
          <w:tab w:val="left" w:pos="3099"/>
          <w:tab w:val="left" w:pos="4100"/>
          <w:tab w:val="left" w:pos="5251"/>
          <w:tab w:val="left" w:pos="6318"/>
        </w:tabs>
        <w:suppressAutoHyphens/>
        <w:ind w:left="113"/>
        <w:jc w:val="left"/>
        <w:rPr>
          <w:b/>
          <w:bCs/>
        </w:rPr>
      </w:pPr>
      <w:r>
        <w:rPr>
          <w:b/>
          <w:bCs/>
        </w:rPr>
        <w:t>PGEH (etapas II y III)</w:t>
      </w:r>
    </w:p>
    <w:tbl>
      <w:tblPr>
        <w:tblW w:w="4725" w:type="pct"/>
        <w:tblLook w:val="04A0" w:firstRow="1" w:lastRow="0" w:firstColumn="1" w:lastColumn="0" w:noHBand="0" w:noVBand="1"/>
      </w:tblPr>
      <w:tblGrid>
        <w:gridCol w:w="504"/>
        <w:gridCol w:w="3743"/>
        <w:gridCol w:w="1024"/>
        <w:gridCol w:w="1024"/>
        <w:gridCol w:w="1023"/>
        <w:gridCol w:w="1023"/>
        <w:gridCol w:w="1026"/>
        <w:gridCol w:w="1023"/>
        <w:gridCol w:w="1023"/>
        <w:gridCol w:w="1023"/>
        <w:gridCol w:w="1026"/>
      </w:tblGrid>
      <w:tr w:rsidR="00980B94" w:rsidRPr="000A4838" w14:paraId="6C7F6C03" w14:textId="77777777" w:rsidTr="003A3F29">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6222F46"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Fila</w:t>
            </w:r>
          </w:p>
        </w:tc>
        <w:tc>
          <w:tcPr>
            <w:tcW w:w="1390" w:type="pct"/>
            <w:tcBorders>
              <w:top w:val="single" w:sz="4" w:space="0" w:color="auto"/>
              <w:left w:val="nil"/>
              <w:bottom w:val="single" w:sz="4" w:space="0" w:color="auto"/>
              <w:right w:val="single" w:sz="4" w:space="0" w:color="auto"/>
            </w:tcBorders>
            <w:vAlign w:val="center"/>
            <w:hideMark/>
          </w:tcPr>
          <w:p w14:paraId="287C68C6"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Particulares</w:t>
            </w:r>
          </w:p>
        </w:tc>
        <w:tc>
          <w:tcPr>
            <w:tcW w:w="380" w:type="pct"/>
            <w:tcBorders>
              <w:top w:val="single" w:sz="4" w:space="0" w:color="auto"/>
              <w:left w:val="nil"/>
              <w:bottom w:val="single" w:sz="4" w:space="0" w:color="auto"/>
              <w:right w:val="single" w:sz="4" w:space="0" w:color="auto"/>
            </w:tcBorders>
            <w:vAlign w:val="center"/>
            <w:hideMark/>
          </w:tcPr>
          <w:p w14:paraId="47CC2D53"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80" w:type="pct"/>
            <w:tcBorders>
              <w:top w:val="single" w:sz="4" w:space="0" w:color="auto"/>
              <w:left w:val="nil"/>
              <w:bottom w:val="single" w:sz="4" w:space="0" w:color="auto"/>
              <w:right w:val="single" w:sz="4" w:space="0" w:color="auto"/>
            </w:tcBorders>
            <w:vAlign w:val="center"/>
            <w:hideMark/>
          </w:tcPr>
          <w:p w14:paraId="7EF3A83C"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80" w:type="pct"/>
            <w:tcBorders>
              <w:top w:val="single" w:sz="4" w:space="0" w:color="auto"/>
              <w:left w:val="nil"/>
              <w:bottom w:val="single" w:sz="4" w:space="0" w:color="auto"/>
              <w:right w:val="single" w:sz="4" w:space="0" w:color="auto"/>
            </w:tcBorders>
            <w:vAlign w:val="center"/>
            <w:hideMark/>
          </w:tcPr>
          <w:p w14:paraId="6489F2E4"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80" w:type="pct"/>
            <w:tcBorders>
              <w:top w:val="single" w:sz="4" w:space="0" w:color="auto"/>
              <w:left w:val="nil"/>
              <w:bottom w:val="single" w:sz="4" w:space="0" w:color="auto"/>
              <w:right w:val="single" w:sz="4" w:space="0" w:color="auto"/>
            </w:tcBorders>
            <w:vAlign w:val="center"/>
            <w:hideMark/>
          </w:tcPr>
          <w:p w14:paraId="1B3800A7"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81" w:type="pct"/>
            <w:tcBorders>
              <w:top w:val="single" w:sz="4" w:space="0" w:color="auto"/>
              <w:left w:val="nil"/>
              <w:bottom w:val="single" w:sz="4" w:space="0" w:color="auto"/>
              <w:right w:val="single" w:sz="4" w:space="0" w:color="auto"/>
            </w:tcBorders>
            <w:vAlign w:val="center"/>
            <w:hideMark/>
          </w:tcPr>
          <w:p w14:paraId="4E7DC8C1"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80" w:type="pct"/>
            <w:tcBorders>
              <w:top w:val="single" w:sz="4" w:space="0" w:color="auto"/>
              <w:left w:val="nil"/>
              <w:bottom w:val="single" w:sz="4" w:space="0" w:color="auto"/>
              <w:right w:val="single" w:sz="4" w:space="0" w:color="auto"/>
            </w:tcBorders>
            <w:vAlign w:val="center"/>
            <w:hideMark/>
          </w:tcPr>
          <w:p w14:paraId="4A8B75E5"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80" w:type="pct"/>
            <w:tcBorders>
              <w:top w:val="single" w:sz="4" w:space="0" w:color="auto"/>
              <w:left w:val="nil"/>
              <w:bottom w:val="single" w:sz="4" w:space="0" w:color="auto"/>
              <w:right w:val="single" w:sz="4" w:space="0" w:color="auto"/>
            </w:tcBorders>
            <w:vAlign w:val="center"/>
            <w:hideMark/>
          </w:tcPr>
          <w:p w14:paraId="6336AD9A"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80" w:type="pct"/>
            <w:tcBorders>
              <w:top w:val="single" w:sz="4" w:space="0" w:color="auto"/>
              <w:left w:val="nil"/>
              <w:bottom w:val="single" w:sz="4" w:space="0" w:color="auto"/>
              <w:right w:val="single" w:sz="4" w:space="0" w:color="auto"/>
            </w:tcBorders>
            <w:vAlign w:val="center"/>
            <w:hideMark/>
          </w:tcPr>
          <w:p w14:paraId="43AEDDDD"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81" w:type="pct"/>
            <w:tcBorders>
              <w:top w:val="single" w:sz="4" w:space="0" w:color="auto"/>
              <w:left w:val="nil"/>
              <w:bottom w:val="single" w:sz="4" w:space="0" w:color="auto"/>
              <w:right w:val="single" w:sz="4" w:space="0" w:color="auto"/>
            </w:tcBorders>
            <w:vAlign w:val="center"/>
            <w:hideMark/>
          </w:tcPr>
          <w:p w14:paraId="268236DC" w14:textId="77777777" w:rsidR="00980B94" w:rsidRPr="000A4838" w:rsidRDefault="00980B94" w:rsidP="006B4805">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980B94" w:rsidRPr="000A4838" w14:paraId="58AE1FC2"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5FA3FA"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1,1</w:t>
            </w:r>
          </w:p>
        </w:tc>
        <w:tc>
          <w:tcPr>
            <w:tcW w:w="1390" w:type="pct"/>
            <w:tcBorders>
              <w:top w:val="nil"/>
              <w:left w:val="nil"/>
              <w:bottom w:val="single" w:sz="4" w:space="0" w:color="auto"/>
              <w:right w:val="single" w:sz="4" w:space="0" w:color="auto"/>
            </w:tcBorders>
            <w:hideMark/>
          </w:tcPr>
          <w:p w14:paraId="43229572"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Calendario de reducción de las sustancias del grupo I del anexo C del Protocolo de Montreal (toneladas PAO)</w:t>
            </w:r>
          </w:p>
        </w:tc>
        <w:tc>
          <w:tcPr>
            <w:tcW w:w="380" w:type="pct"/>
            <w:tcBorders>
              <w:top w:val="nil"/>
              <w:left w:val="nil"/>
              <w:bottom w:val="single" w:sz="4" w:space="0" w:color="auto"/>
              <w:right w:val="single" w:sz="4" w:space="0" w:color="auto"/>
            </w:tcBorders>
          </w:tcPr>
          <w:p w14:paraId="20CC1859" w14:textId="66DE97E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57,72</w:t>
            </w:r>
          </w:p>
        </w:tc>
        <w:tc>
          <w:tcPr>
            <w:tcW w:w="380" w:type="pct"/>
            <w:tcBorders>
              <w:top w:val="nil"/>
              <w:left w:val="nil"/>
              <w:bottom w:val="single" w:sz="4" w:space="0" w:color="auto"/>
              <w:right w:val="single" w:sz="4" w:space="0" w:color="auto"/>
            </w:tcBorders>
          </w:tcPr>
          <w:p w14:paraId="50CED151" w14:textId="310E1122"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57,72</w:t>
            </w:r>
          </w:p>
        </w:tc>
        <w:tc>
          <w:tcPr>
            <w:tcW w:w="380" w:type="pct"/>
            <w:tcBorders>
              <w:top w:val="nil"/>
              <w:left w:val="nil"/>
              <w:bottom w:val="single" w:sz="4" w:space="0" w:color="auto"/>
              <w:right w:val="single" w:sz="4" w:space="0" w:color="auto"/>
            </w:tcBorders>
          </w:tcPr>
          <w:p w14:paraId="2940F91A" w14:textId="2E51812B"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28,86</w:t>
            </w:r>
          </w:p>
        </w:tc>
        <w:tc>
          <w:tcPr>
            <w:tcW w:w="380" w:type="pct"/>
            <w:tcBorders>
              <w:top w:val="nil"/>
              <w:left w:val="nil"/>
              <w:bottom w:val="single" w:sz="4" w:space="0" w:color="auto"/>
              <w:right w:val="single" w:sz="4" w:space="0" w:color="auto"/>
            </w:tcBorders>
            <w:shd w:val="clear" w:color="auto" w:fill="D9D9D9" w:themeFill="background1" w:themeFillShade="D9"/>
          </w:tcPr>
          <w:p w14:paraId="3CA12AC5" w14:textId="24F7125B"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DF2969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E88F71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77B7F4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7CE856F" w14:textId="5E0FC818" w:rsidR="00980B94" w:rsidRPr="000A4838" w:rsidRDefault="00EF42D3"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1" w:type="pct"/>
            <w:tcBorders>
              <w:top w:val="nil"/>
              <w:left w:val="nil"/>
              <w:bottom w:val="single" w:sz="4" w:space="0" w:color="auto"/>
              <w:right w:val="single" w:sz="4" w:space="0" w:color="auto"/>
            </w:tcBorders>
            <w:shd w:val="clear" w:color="auto" w:fill="D9D9D9" w:themeFill="background1" w:themeFillShade="D9"/>
          </w:tcPr>
          <w:p w14:paraId="08E1C779"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7BBF5A02"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053529"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1,2</w:t>
            </w:r>
          </w:p>
        </w:tc>
        <w:tc>
          <w:tcPr>
            <w:tcW w:w="1390" w:type="pct"/>
            <w:tcBorders>
              <w:top w:val="nil"/>
              <w:left w:val="nil"/>
              <w:bottom w:val="single" w:sz="4" w:space="0" w:color="auto"/>
              <w:right w:val="single" w:sz="4" w:space="0" w:color="auto"/>
            </w:tcBorders>
            <w:hideMark/>
          </w:tcPr>
          <w:p w14:paraId="01D53E04"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Consumo total máximo permitido de las sustancias del anexo C (toneladas PAO)</w:t>
            </w:r>
            <w:r w:rsidRPr="000A4838">
              <w:rPr>
                <w:rStyle w:val="FootnoteReference"/>
                <w:rFonts w:asciiTheme="majorBidi" w:hAnsiTheme="majorBidi" w:cstheme="majorBidi"/>
                <w:sz w:val="20"/>
                <w:szCs w:val="20"/>
                <w:lang w:eastAsia="en-CA"/>
              </w:rPr>
              <w:footnoteReference w:id="14"/>
            </w:r>
          </w:p>
        </w:tc>
        <w:tc>
          <w:tcPr>
            <w:tcW w:w="380" w:type="pct"/>
            <w:tcBorders>
              <w:top w:val="nil"/>
              <w:left w:val="nil"/>
              <w:bottom w:val="single" w:sz="4" w:space="0" w:color="auto"/>
              <w:right w:val="single" w:sz="4" w:space="0" w:color="auto"/>
            </w:tcBorders>
          </w:tcPr>
          <w:p w14:paraId="6CB8C3F1" w14:textId="12C0FF1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24,80</w:t>
            </w:r>
          </w:p>
        </w:tc>
        <w:tc>
          <w:tcPr>
            <w:tcW w:w="380" w:type="pct"/>
            <w:tcBorders>
              <w:top w:val="nil"/>
              <w:left w:val="nil"/>
              <w:bottom w:val="single" w:sz="4" w:space="0" w:color="auto"/>
              <w:right w:val="single" w:sz="4" w:space="0" w:color="auto"/>
            </w:tcBorders>
          </w:tcPr>
          <w:p w14:paraId="0741E001" w14:textId="76690056"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22,20</w:t>
            </w:r>
          </w:p>
        </w:tc>
        <w:tc>
          <w:tcPr>
            <w:tcW w:w="380" w:type="pct"/>
            <w:tcBorders>
              <w:top w:val="nil"/>
              <w:left w:val="nil"/>
              <w:bottom w:val="single" w:sz="4" w:space="0" w:color="auto"/>
              <w:right w:val="single" w:sz="4" w:space="0" w:color="auto"/>
            </w:tcBorders>
          </w:tcPr>
          <w:p w14:paraId="053B3CB1" w14:textId="450AC7CE"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22,20</w:t>
            </w:r>
          </w:p>
        </w:tc>
        <w:tc>
          <w:tcPr>
            <w:tcW w:w="380" w:type="pct"/>
            <w:tcBorders>
              <w:top w:val="nil"/>
              <w:left w:val="nil"/>
              <w:bottom w:val="single" w:sz="4" w:space="0" w:color="auto"/>
              <w:right w:val="single" w:sz="4" w:space="0" w:color="auto"/>
            </w:tcBorders>
            <w:shd w:val="clear" w:color="auto" w:fill="D9D9D9" w:themeFill="background1" w:themeFillShade="D9"/>
          </w:tcPr>
          <w:p w14:paraId="4C93F9DD" w14:textId="3587E39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3E5698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30E3C8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434004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9FA539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364C3FB"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5DDC3CC9"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ECF93B"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2,1</w:t>
            </w:r>
          </w:p>
        </w:tc>
        <w:tc>
          <w:tcPr>
            <w:tcW w:w="1390" w:type="pct"/>
            <w:tcBorders>
              <w:top w:val="nil"/>
              <w:left w:val="nil"/>
              <w:bottom w:val="single" w:sz="4" w:space="0" w:color="auto"/>
              <w:right w:val="single" w:sz="4" w:space="0" w:color="auto"/>
            </w:tcBorders>
            <w:hideMark/>
          </w:tcPr>
          <w:p w14:paraId="7C224C08"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Financiación convenida para el organismo de ejecución director (ONUDI) ($EUA)</w:t>
            </w:r>
          </w:p>
        </w:tc>
        <w:tc>
          <w:tcPr>
            <w:tcW w:w="380" w:type="pct"/>
            <w:tcBorders>
              <w:top w:val="nil"/>
              <w:left w:val="nil"/>
              <w:bottom w:val="single" w:sz="4" w:space="0" w:color="auto"/>
              <w:right w:val="single" w:sz="4" w:space="0" w:color="auto"/>
            </w:tcBorders>
          </w:tcPr>
          <w:p w14:paraId="4ACBDBFF"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09C3A0A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30F7DAED" w14:textId="6557F6E0"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79 000</w:t>
            </w:r>
          </w:p>
        </w:tc>
        <w:tc>
          <w:tcPr>
            <w:tcW w:w="380" w:type="pct"/>
            <w:tcBorders>
              <w:top w:val="nil"/>
              <w:left w:val="nil"/>
              <w:bottom w:val="single" w:sz="4" w:space="0" w:color="auto"/>
              <w:right w:val="single" w:sz="4" w:space="0" w:color="auto"/>
            </w:tcBorders>
            <w:shd w:val="clear" w:color="auto" w:fill="D9D9D9" w:themeFill="background1" w:themeFillShade="D9"/>
          </w:tcPr>
          <w:p w14:paraId="2F9673EA" w14:textId="3932DC31"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9E9AC3A"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4810D3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5E45F73"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52EBDA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D2DB741"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65E76868"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14D4BE"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2,2</w:t>
            </w:r>
          </w:p>
        </w:tc>
        <w:tc>
          <w:tcPr>
            <w:tcW w:w="1390" w:type="pct"/>
            <w:tcBorders>
              <w:top w:val="nil"/>
              <w:left w:val="nil"/>
              <w:bottom w:val="single" w:sz="4" w:space="0" w:color="auto"/>
              <w:right w:val="single" w:sz="4" w:space="0" w:color="auto"/>
            </w:tcBorders>
            <w:hideMark/>
          </w:tcPr>
          <w:p w14:paraId="6B32622D"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Gastos de apoyo al organismo de ejecución director ($EUA)</w:t>
            </w:r>
          </w:p>
        </w:tc>
        <w:tc>
          <w:tcPr>
            <w:tcW w:w="380" w:type="pct"/>
            <w:tcBorders>
              <w:top w:val="nil"/>
              <w:left w:val="nil"/>
              <w:bottom w:val="single" w:sz="4" w:space="0" w:color="auto"/>
              <w:right w:val="single" w:sz="4" w:space="0" w:color="auto"/>
            </w:tcBorders>
          </w:tcPr>
          <w:p w14:paraId="06ED3A6F"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55E75EF5"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2832C468" w14:textId="703C3E34"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5 530</w:t>
            </w:r>
          </w:p>
        </w:tc>
        <w:tc>
          <w:tcPr>
            <w:tcW w:w="380" w:type="pct"/>
            <w:tcBorders>
              <w:top w:val="nil"/>
              <w:left w:val="nil"/>
              <w:bottom w:val="single" w:sz="4" w:space="0" w:color="auto"/>
              <w:right w:val="single" w:sz="4" w:space="0" w:color="auto"/>
            </w:tcBorders>
            <w:shd w:val="clear" w:color="auto" w:fill="D9D9D9" w:themeFill="background1" w:themeFillShade="D9"/>
          </w:tcPr>
          <w:p w14:paraId="3EA596BC" w14:textId="6F361073"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19472A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700428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004C2E8"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1B608E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F80A92F"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2477C637"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9D530A"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3,1</w:t>
            </w:r>
          </w:p>
        </w:tc>
        <w:tc>
          <w:tcPr>
            <w:tcW w:w="1390" w:type="pct"/>
            <w:tcBorders>
              <w:top w:val="nil"/>
              <w:left w:val="nil"/>
              <w:bottom w:val="single" w:sz="4" w:space="0" w:color="auto"/>
              <w:right w:val="single" w:sz="4" w:space="0" w:color="auto"/>
            </w:tcBorders>
            <w:hideMark/>
          </w:tcPr>
          <w:p w14:paraId="2387B11A"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Financiación total acordada ($EUA)</w:t>
            </w:r>
          </w:p>
        </w:tc>
        <w:tc>
          <w:tcPr>
            <w:tcW w:w="380" w:type="pct"/>
            <w:tcBorders>
              <w:top w:val="nil"/>
              <w:left w:val="nil"/>
              <w:bottom w:val="single" w:sz="4" w:space="0" w:color="auto"/>
              <w:right w:val="single" w:sz="4" w:space="0" w:color="auto"/>
            </w:tcBorders>
          </w:tcPr>
          <w:p w14:paraId="27A1FFB3"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0CDB33EC"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5063998F" w14:textId="6179E6FC"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79 000</w:t>
            </w:r>
          </w:p>
        </w:tc>
        <w:tc>
          <w:tcPr>
            <w:tcW w:w="380" w:type="pct"/>
            <w:tcBorders>
              <w:top w:val="nil"/>
              <w:left w:val="nil"/>
              <w:bottom w:val="single" w:sz="4" w:space="0" w:color="auto"/>
              <w:right w:val="single" w:sz="4" w:space="0" w:color="auto"/>
            </w:tcBorders>
            <w:shd w:val="clear" w:color="auto" w:fill="D9D9D9" w:themeFill="background1" w:themeFillShade="D9"/>
          </w:tcPr>
          <w:p w14:paraId="1806DEF7" w14:textId="08220504"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AA45F4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EE9084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CF0716C"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F3C3B6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4BF283F"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7311E81A"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FBF0D7"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3,2</w:t>
            </w:r>
          </w:p>
        </w:tc>
        <w:tc>
          <w:tcPr>
            <w:tcW w:w="1390" w:type="pct"/>
            <w:tcBorders>
              <w:top w:val="nil"/>
              <w:left w:val="nil"/>
              <w:bottom w:val="single" w:sz="4" w:space="0" w:color="auto"/>
              <w:right w:val="single" w:sz="4" w:space="0" w:color="auto"/>
            </w:tcBorders>
            <w:hideMark/>
          </w:tcPr>
          <w:p w14:paraId="59533F2C"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Gastos totales de apoyo ($EUA)</w:t>
            </w:r>
          </w:p>
        </w:tc>
        <w:tc>
          <w:tcPr>
            <w:tcW w:w="380" w:type="pct"/>
            <w:tcBorders>
              <w:top w:val="nil"/>
              <w:left w:val="nil"/>
              <w:bottom w:val="single" w:sz="4" w:space="0" w:color="auto"/>
              <w:right w:val="single" w:sz="4" w:space="0" w:color="auto"/>
            </w:tcBorders>
          </w:tcPr>
          <w:p w14:paraId="69AB575E"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6D43AFED"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58C0FDD3" w14:textId="21A962A1"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5 530</w:t>
            </w:r>
          </w:p>
        </w:tc>
        <w:tc>
          <w:tcPr>
            <w:tcW w:w="380" w:type="pct"/>
            <w:tcBorders>
              <w:top w:val="nil"/>
              <w:left w:val="nil"/>
              <w:bottom w:val="single" w:sz="4" w:space="0" w:color="auto"/>
              <w:right w:val="single" w:sz="4" w:space="0" w:color="auto"/>
            </w:tcBorders>
            <w:shd w:val="clear" w:color="auto" w:fill="D9D9D9" w:themeFill="background1" w:themeFillShade="D9"/>
          </w:tcPr>
          <w:p w14:paraId="7ED662B0" w14:textId="1C271A09"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194EE6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989BD3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42C560C"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3EDEDB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9C559C7"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00D84EFA"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23239"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3,3</w:t>
            </w:r>
          </w:p>
        </w:tc>
        <w:tc>
          <w:tcPr>
            <w:tcW w:w="1390" w:type="pct"/>
            <w:tcBorders>
              <w:top w:val="nil"/>
              <w:left w:val="nil"/>
              <w:bottom w:val="single" w:sz="4" w:space="0" w:color="auto"/>
              <w:right w:val="single" w:sz="4" w:space="0" w:color="auto"/>
            </w:tcBorders>
            <w:hideMark/>
          </w:tcPr>
          <w:p w14:paraId="1C4D6317" w14:textId="77777777" w:rsidR="00980B94" w:rsidRPr="000A4838" w:rsidRDefault="00980B94" w:rsidP="006B4805">
            <w:pPr>
              <w:suppressAutoHyphens/>
              <w:jc w:val="left"/>
              <w:rPr>
                <w:rFonts w:asciiTheme="majorBidi" w:hAnsiTheme="majorBidi" w:cstheme="majorBidi"/>
                <w:sz w:val="20"/>
                <w:szCs w:val="20"/>
              </w:rPr>
            </w:pPr>
            <w:r>
              <w:rPr>
                <w:rFonts w:asciiTheme="majorBidi" w:hAnsiTheme="majorBidi"/>
                <w:sz w:val="20"/>
                <w:szCs w:val="20"/>
              </w:rPr>
              <w:t>Costos totales acordados ($EUA)</w:t>
            </w:r>
          </w:p>
        </w:tc>
        <w:tc>
          <w:tcPr>
            <w:tcW w:w="380" w:type="pct"/>
            <w:tcBorders>
              <w:top w:val="nil"/>
              <w:left w:val="nil"/>
              <w:bottom w:val="single" w:sz="4" w:space="0" w:color="auto"/>
              <w:right w:val="single" w:sz="4" w:space="0" w:color="auto"/>
            </w:tcBorders>
          </w:tcPr>
          <w:p w14:paraId="5FDF2D8A"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0FE2EC37" w14:textId="77777777"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Borders>
              <w:top w:val="nil"/>
              <w:left w:val="nil"/>
              <w:bottom w:val="single" w:sz="4" w:space="0" w:color="auto"/>
              <w:right w:val="single" w:sz="4" w:space="0" w:color="auto"/>
            </w:tcBorders>
          </w:tcPr>
          <w:p w14:paraId="0F8CAEBC" w14:textId="0C0522D3" w:rsidR="00980B94" w:rsidRPr="000A4838" w:rsidRDefault="00980B94" w:rsidP="006B4805">
            <w:pPr>
              <w:suppressAutoHyphens/>
              <w:jc w:val="right"/>
              <w:rPr>
                <w:rFonts w:asciiTheme="majorBidi" w:hAnsiTheme="majorBidi" w:cstheme="majorBidi"/>
                <w:sz w:val="20"/>
                <w:szCs w:val="20"/>
              </w:rPr>
            </w:pPr>
            <w:r>
              <w:rPr>
                <w:rFonts w:asciiTheme="majorBidi" w:hAnsiTheme="majorBidi"/>
                <w:sz w:val="20"/>
                <w:szCs w:val="20"/>
              </w:rPr>
              <w:t>79 000</w:t>
            </w:r>
          </w:p>
        </w:tc>
        <w:tc>
          <w:tcPr>
            <w:tcW w:w="380" w:type="pct"/>
            <w:tcBorders>
              <w:top w:val="nil"/>
              <w:left w:val="nil"/>
              <w:bottom w:val="single" w:sz="4" w:space="0" w:color="auto"/>
              <w:right w:val="single" w:sz="4" w:space="0" w:color="auto"/>
            </w:tcBorders>
            <w:shd w:val="clear" w:color="auto" w:fill="D9D9D9" w:themeFill="background1" w:themeFillShade="D9"/>
          </w:tcPr>
          <w:p w14:paraId="231810FB" w14:textId="51B22F52" w:rsidR="00980B94" w:rsidRPr="000A4838" w:rsidRDefault="00EF42D3" w:rsidP="006B4805">
            <w:pPr>
              <w:suppressAutoHyphens/>
              <w:jc w:val="right"/>
              <w:rPr>
                <w:rFonts w:asciiTheme="majorBidi" w:hAnsiTheme="majorBidi" w:cstheme="majorBidi"/>
                <w:sz w:val="20"/>
                <w:szCs w:val="20"/>
              </w:rPr>
            </w:pPr>
            <w:r>
              <w:rPr>
                <w:rFonts w:asciiTheme="majorBidi" w:hAnsiTheme="majorBidi"/>
                <w:sz w:val="20"/>
                <w:szCs w:val="20"/>
              </w:rPr>
              <w:t>p.d.</w:t>
            </w:r>
          </w:p>
        </w:tc>
        <w:tc>
          <w:tcPr>
            <w:tcW w:w="381" w:type="pct"/>
            <w:tcBorders>
              <w:top w:val="nil"/>
              <w:left w:val="nil"/>
              <w:bottom w:val="single" w:sz="4" w:space="0" w:color="auto"/>
              <w:right w:val="single" w:sz="4" w:space="0" w:color="auto"/>
            </w:tcBorders>
            <w:shd w:val="clear" w:color="auto" w:fill="D9D9D9" w:themeFill="background1" w:themeFillShade="D9"/>
          </w:tcPr>
          <w:p w14:paraId="6D5026E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6F05A55"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DC64B9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B4DC79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1EF352F" w14:textId="77777777" w:rsidR="00980B94" w:rsidRPr="000A4838" w:rsidRDefault="00980B94" w:rsidP="006B4805">
            <w:pPr>
              <w:suppressAutoHyphens/>
              <w:jc w:val="right"/>
              <w:rPr>
                <w:rFonts w:asciiTheme="majorBidi" w:hAnsiTheme="majorBidi" w:cstheme="majorBidi"/>
                <w:sz w:val="20"/>
                <w:szCs w:val="20"/>
                <w:lang w:eastAsia="en-CA"/>
              </w:rPr>
            </w:pPr>
          </w:p>
        </w:tc>
      </w:tr>
    </w:tbl>
    <w:p w14:paraId="7DDB9F8D" w14:textId="77777777" w:rsidR="00980B94" w:rsidRPr="000A4838" w:rsidRDefault="00980B94" w:rsidP="004D1CA6">
      <w:pPr>
        <w:suppressAutoHyphens/>
        <w:rPr>
          <w:b/>
          <w:bCs/>
        </w:rPr>
      </w:pPr>
    </w:p>
    <w:p w14:paraId="6D84EDAC" w14:textId="77777777" w:rsidR="00980B94" w:rsidRPr="000A4838" w:rsidRDefault="00980B94" w:rsidP="006B4805">
      <w:pPr>
        <w:suppressAutoHyphens/>
        <w:jc w:val="center"/>
        <w:rPr>
          <w:b/>
          <w:bCs/>
        </w:rPr>
        <w:sectPr w:rsidR="00980B94" w:rsidRPr="000A4838" w:rsidSect="001B41F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1F9ECD68" w14:textId="77777777" w:rsidR="00980B94" w:rsidRPr="000A4838" w:rsidRDefault="00980B94" w:rsidP="006B4805">
      <w:pPr>
        <w:suppressAutoHyphens/>
        <w:jc w:val="center"/>
        <w:rPr>
          <w:b/>
          <w:bCs/>
        </w:rPr>
      </w:pPr>
      <w:r>
        <w:rPr>
          <w:b/>
          <w:bCs/>
        </w:rPr>
        <w:t>Anexo II</w:t>
      </w:r>
    </w:p>
    <w:p w14:paraId="2A3AD43E" w14:textId="77777777" w:rsidR="00980B94" w:rsidRPr="000A4838" w:rsidRDefault="00980B94" w:rsidP="006B4805">
      <w:pPr>
        <w:suppressAutoHyphens/>
        <w:jc w:val="center"/>
        <w:rPr>
          <w:b/>
          <w:bCs/>
        </w:rPr>
      </w:pPr>
    </w:p>
    <w:p w14:paraId="2DED109D" w14:textId="77777777" w:rsidR="00980B94" w:rsidRPr="000A4838" w:rsidRDefault="00980B94" w:rsidP="006B4805">
      <w:pPr>
        <w:suppressAutoHyphens/>
        <w:jc w:val="center"/>
        <w:rPr>
          <w:b/>
          <w:bCs/>
        </w:rPr>
      </w:pPr>
      <w:r>
        <w:rPr>
          <w:b/>
          <w:bCs/>
        </w:rPr>
        <w:t>EJECUCIÓN DEL PGEH Y DEL PAK EN CAMERÚN ($EUA)</w:t>
      </w:r>
    </w:p>
    <w:p w14:paraId="7AA31273" w14:textId="77777777" w:rsidR="00980B94" w:rsidRPr="000A4838" w:rsidRDefault="00980B94" w:rsidP="006B4805">
      <w:pPr>
        <w:suppressAutoHyphens/>
      </w:pPr>
    </w:p>
    <w:tbl>
      <w:tblPr>
        <w:tblW w:w="4824" w:type="pct"/>
        <w:tblLook w:val="04A0" w:firstRow="1" w:lastRow="0" w:firstColumn="1" w:lastColumn="0" w:noHBand="0" w:noVBand="1"/>
      </w:tblPr>
      <w:tblGrid>
        <w:gridCol w:w="2712"/>
        <w:gridCol w:w="3238"/>
        <w:gridCol w:w="1122"/>
        <w:gridCol w:w="1108"/>
        <w:gridCol w:w="3192"/>
        <w:gridCol w:w="1119"/>
        <w:gridCol w:w="1254"/>
      </w:tblGrid>
      <w:tr w:rsidR="00980B94" w:rsidRPr="000A4838" w14:paraId="3A750F88" w14:textId="77777777" w:rsidTr="003A3F29">
        <w:trPr>
          <w:trHeight w:val="227"/>
          <w:tblHeader/>
        </w:trPr>
        <w:tc>
          <w:tcPr>
            <w:tcW w:w="9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07C78D" w14:textId="77777777" w:rsidR="00980B94" w:rsidRPr="000A4838" w:rsidRDefault="00980B94" w:rsidP="006B4805">
            <w:pPr>
              <w:suppressAutoHyphens/>
              <w:jc w:val="center"/>
              <w:rPr>
                <w:b/>
                <w:bCs/>
                <w:sz w:val="18"/>
                <w:szCs w:val="18"/>
              </w:rPr>
            </w:pPr>
            <w:r>
              <w:rPr>
                <w:b/>
                <w:bCs/>
                <w:sz w:val="18"/>
                <w:szCs w:val="18"/>
              </w:rPr>
              <w:t>Ámbito de trabajo</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14:paraId="0E7F5D25" w14:textId="77777777" w:rsidR="00980B94" w:rsidRPr="000A4838" w:rsidRDefault="00980B94" w:rsidP="006B4805">
            <w:pPr>
              <w:suppressAutoHyphens/>
              <w:jc w:val="center"/>
              <w:rPr>
                <w:b/>
                <w:bCs/>
                <w:sz w:val="18"/>
                <w:szCs w:val="18"/>
              </w:rPr>
            </w:pPr>
            <w:r>
              <w:rPr>
                <w:b/>
                <w:bCs/>
                <w:sz w:val="18"/>
                <w:szCs w:val="18"/>
              </w:rPr>
              <w:t>PGEH</w:t>
            </w:r>
          </w:p>
        </w:tc>
        <w:tc>
          <w:tcPr>
            <w:tcW w:w="408" w:type="pct"/>
            <w:tcBorders>
              <w:top w:val="single" w:sz="4" w:space="0" w:color="auto"/>
              <w:left w:val="nil"/>
              <w:bottom w:val="single" w:sz="4" w:space="0" w:color="auto"/>
              <w:right w:val="single" w:sz="4" w:space="0" w:color="auto"/>
            </w:tcBorders>
            <w:shd w:val="clear" w:color="auto" w:fill="auto"/>
            <w:vAlign w:val="center"/>
          </w:tcPr>
          <w:p w14:paraId="4724FDA7" w14:textId="77777777" w:rsidR="00980B94" w:rsidRPr="000A4838" w:rsidRDefault="00980B94" w:rsidP="006B4805">
            <w:pPr>
              <w:suppressAutoHyphens/>
              <w:jc w:val="center"/>
              <w:rPr>
                <w:b/>
                <w:bCs/>
                <w:sz w:val="18"/>
                <w:szCs w:val="18"/>
                <w:lang w:eastAsia="en-CA"/>
              </w:rPr>
            </w:pPr>
          </w:p>
        </w:tc>
        <w:tc>
          <w:tcPr>
            <w:tcW w:w="403" w:type="pct"/>
            <w:tcBorders>
              <w:top w:val="single" w:sz="4" w:space="0" w:color="auto"/>
              <w:left w:val="nil"/>
              <w:bottom w:val="single" w:sz="4" w:space="0" w:color="auto"/>
              <w:right w:val="single" w:sz="4" w:space="0" w:color="auto"/>
            </w:tcBorders>
          </w:tcPr>
          <w:p w14:paraId="7123C5C2" w14:textId="77777777" w:rsidR="00980B94" w:rsidRPr="000A4838" w:rsidRDefault="00980B94" w:rsidP="006B4805">
            <w:pPr>
              <w:suppressAutoHyphens/>
              <w:jc w:val="center"/>
              <w:rPr>
                <w:b/>
                <w:bCs/>
                <w:sz w:val="18"/>
                <w:szCs w:val="18"/>
              </w:rPr>
            </w:pPr>
            <w:r>
              <w:rPr>
                <w:b/>
                <w:bCs/>
                <w:sz w:val="18"/>
                <w:szCs w:val="18"/>
              </w:rPr>
              <w:t>PGEH, etapa III</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6985E" w14:textId="77777777" w:rsidR="00980B94" w:rsidRPr="000A4838" w:rsidRDefault="00980B94" w:rsidP="006B4805">
            <w:pPr>
              <w:suppressAutoHyphens/>
              <w:jc w:val="center"/>
              <w:rPr>
                <w:b/>
                <w:bCs/>
                <w:sz w:val="18"/>
                <w:szCs w:val="18"/>
              </w:rPr>
            </w:pPr>
            <w:r>
              <w:rPr>
                <w:b/>
                <w:bCs/>
                <w:sz w:val="18"/>
                <w:szCs w:val="18"/>
              </w:rPr>
              <w:t>KIP</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6EF00F69" w14:textId="77777777" w:rsidR="00980B94" w:rsidRPr="000A4838" w:rsidRDefault="00980B94" w:rsidP="006B4805">
            <w:pPr>
              <w:suppressAutoHyphens/>
              <w:jc w:val="center"/>
              <w:rPr>
                <w:b/>
                <w:bCs/>
                <w:sz w:val="18"/>
                <w:szCs w:val="18"/>
                <w:lang w:eastAsia="en-CA"/>
              </w:rPr>
            </w:pPr>
          </w:p>
        </w:tc>
        <w:tc>
          <w:tcPr>
            <w:tcW w:w="4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C1101" w14:textId="77777777" w:rsidR="00980B94" w:rsidRPr="000A4838" w:rsidRDefault="00980B94" w:rsidP="006B4805">
            <w:pPr>
              <w:suppressAutoHyphens/>
              <w:jc w:val="center"/>
              <w:rPr>
                <w:b/>
                <w:bCs/>
                <w:sz w:val="18"/>
                <w:szCs w:val="18"/>
              </w:rPr>
            </w:pPr>
            <w:r>
              <w:rPr>
                <w:b/>
                <w:bCs/>
                <w:sz w:val="18"/>
                <w:szCs w:val="18"/>
              </w:rPr>
              <w:t>Costo combinado</w:t>
            </w:r>
          </w:p>
        </w:tc>
      </w:tr>
      <w:tr w:rsidR="00980B94" w:rsidRPr="000A4838" w14:paraId="63437A0E" w14:textId="77777777" w:rsidTr="003A3F29">
        <w:trPr>
          <w:trHeight w:val="227"/>
          <w:tblHeader/>
        </w:trPr>
        <w:tc>
          <w:tcPr>
            <w:tcW w:w="98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E1A8C7" w14:textId="77777777" w:rsidR="00980B94" w:rsidRPr="000A4838" w:rsidRDefault="00980B94" w:rsidP="006B4805">
            <w:pPr>
              <w:suppressAutoHyphens/>
              <w:jc w:val="left"/>
              <w:rPr>
                <w:b/>
                <w:bCs/>
                <w:sz w:val="18"/>
                <w:szCs w:val="18"/>
                <w:lang w:eastAsia="en-CA"/>
              </w:rPr>
            </w:pPr>
          </w:p>
        </w:tc>
        <w:tc>
          <w:tcPr>
            <w:tcW w:w="1178" w:type="pct"/>
            <w:tcBorders>
              <w:top w:val="nil"/>
              <w:left w:val="nil"/>
              <w:bottom w:val="single" w:sz="4" w:space="0" w:color="auto"/>
              <w:right w:val="single" w:sz="4" w:space="0" w:color="auto"/>
            </w:tcBorders>
            <w:shd w:val="clear" w:color="auto" w:fill="auto"/>
            <w:vAlign w:val="center"/>
            <w:hideMark/>
          </w:tcPr>
          <w:p w14:paraId="6714A1FF" w14:textId="77777777" w:rsidR="00980B94" w:rsidRPr="000A4838" w:rsidRDefault="00980B94" w:rsidP="006B4805">
            <w:pPr>
              <w:suppressAutoHyphens/>
              <w:jc w:val="center"/>
              <w:rPr>
                <w:b/>
                <w:bCs/>
                <w:sz w:val="18"/>
                <w:szCs w:val="18"/>
              </w:rPr>
            </w:pPr>
            <w:r>
              <w:rPr>
                <w:b/>
                <w:bCs/>
                <w:sz w:val="18"/>
                <w:szCs w:val="18"/>
              </w:rPr>
              <w:t>Actividad</w:t>
            </w:r>
          </w:p>
        </w:tc>
        <w:tc>
          <w:tcPr>
            <w:tcW w:w="408" w:type="pct"/>
            <w:tcBorders>
              <w:top w:val="nil"/>
              <w:left w:val="nil"/>
              <w:bottom w:val="single" w:sz="4" w:space="0" w:color="auto"/>
              <w:right w:val="single" w:sz="4" w:space="0" w:color="auto"/>
            </w:tcBorders>
            <w:shd w:val="clear" w:color="auto" w:fill="auto"/>
            <w:vAlign w:val="center"/>
            <w:hideMark/>
          </w:tcPr>
          <w:p w14:paraId="1D97AD53" w14:textId="77777777" w:rsidR="00980B94" w:rsidRPr="000A4838" w:rsidRDefault="00980B94" w:rsidP="006B4805">
            <w:pPr>
              <w:suppressAutoHyphens/>
              <w:jc w:val="center"/>
              <w:rPr>
                <w:b/>
                <w:bCs/>
                <w:sz w:val="18"/>
                <w:szCs w:val="18"/>
              </w:rPr>
            </w:pPr>
            <w:r>
              <w:rPr>
                <w:b/>
                <w:bCs/>
                <w:sz w:val="18"/>
                <w:szCs w:val="18"/>
              </w:rPr>
              <w:t>Costo</w:t>
            </w:r>
          </w:p>
        </w:tc>
        <w:tc>
          <w:tcPr>
            <w:tcW w:w="403" w:type="pct"/>
            <w:tcBorders>
              <w:top w:val="single" w:sz="4" w:space="0" w:color="auto"/>
              <w:left w:val="nil"/>
              <w:bottom w:val="single" w:sz="4" w:space="0" w:color="auto"/>
              <w:right w:val="single" w:sz="4" w:space="0" w:color="auto"/>
            </w:tcBorders>
          </w:tcPr>
          <w:p w14:paraId="5EE0FC07" w14:textId="77777777" w:rsidR="00980B94" w:rsidRPr="000A4838" w:rsidRDefault="00980B94" w:rsidP="006B4805">
            <w:pPr>
              <w:suppressAutoHyphens/>
              <w:jc w:val="center"/>
              <w:rPr>
                <w:b/>
                <w:bCs/>
                <w:sz w:val="18"/>
                <w:szCs w:val="18"/>
              </w:rPr>
            </w:pPr>
            <w:r>
              <w:rPr>
                <w:b/>
                <w:bCs/>
                <w:sz w:val="18"/>
                <w:szCs w:val="18"/>
              </w:rPr>
              <w:t>Costo estimado</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17F31" w14:textId="77777777" w:rsidR="00980B94" w:rsidRPr="000A4838" w:rsidRDefault="00980B94" w:rsidP="006B4805">
            <w:pPr>
              <w:suppressAutoHyphens/>
              <w:jc w:val="center"/>
              <w:rPr>
                <w:b/>
                <w:bCs/>
                <w:sz w:val="18"/>
                <w:szCs w:val="18"/>
              </w:rPr>
            </w:pPr>
            <w:r>
              <w:rPr>
                <w:b/>
                <w:bCs/>
                <w:sz w:val="18"/>
                <w:szCs w:val="18"/>
              </w:rPr>
              <w:t>Actividad</w:t>
            </w:r>
          </w:p>
        </w:tc>
        <w:tc>
          <w:tcPr>
            <w:tcW w:w="407" w:type="pct"/>
            <w:tcBorders>
              <w:top w:val="nil"/>
              <w:left w:val="nil"/>
              <w:bottom w:val="single" w:sz="4" w:space="0" w:color="auto"/>
              <w:right w:val="single" w:sz="4" w:space="0" w:color="auto"/>
            </w:tcBorders>
            <w:shd w:val="clear" w:color="auto" w:fill="auto"/>
            <w:vAlign w:val="center"/>
            <w:hideMark/>
          </w:tcPr>
          <w:p w14:paraId="1DE97529" w14:textId="77777777" w:rsidR="00980B94" w:rsidRPr="000A4838" w:rsidRDefault="00980B94" w:rsidP="006B4805">
            <w:pPr>
              <w:suppressAutoHyphens/>
              <w:jc w:val="center"/>
              <w:rPr>
                <w:b/>
                <w:bCs/>
                <w:sz w:val="18"/>
                <w:szCs w:val="18"/>
              </w:rPr>
            </w:pPr>
            <w:r>
              <w:rPr>
                <w:b/>
                <w:bCs/>
                <w:sz w:val="18"/>
                <w:szCs w:val="18"/>
              </w:rPr>
              <w:t>Costo</w:t>
            </w:r>
          </w:p>
        </w:tc>
        <w:tc>
          <w:tcPr>
            <w:tcW w:w="4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407133" w14:textId="77777777" w:rsidR="00980B94" w:rsidRPr="000A4838" w:rsidRDefault="00980B94" w:rsidP="006B4805">
            <w:pPr>
              <w:suppressAutoHyphens/>
              <w:jc w:val="left"/>
              <w:rPr>
                <w:b/>
                <w:bCs/>
                <w:sz w:val="18"/>
                <w:szCs w:val="18"/>
                <w:lang w:eastAsia="en-CA"/>
              </w:rPr>
            </w:pPr>
          </w:p>
        </w:tc>
      </w:tr>
      <w:tr w:rsidR="00980B94" w:rsidRPr="000A4838" w14:paraId="399836C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EAE64B2" w14:textId="77777777" w:rsidR="00980B94" w:rsidRPr="000A4838" w:rsidRDefault="00980B94" w:rsidP="006B4805">
            <w:pPr>
              <w:suppressAutoHyphens/>
              <w:jc w:val="left"/>
              <w:rPr>
                <w:sz w:val="18"/>
                <w:szCs w:val="18"/>
              </w:rPr>
            </w:pPr>
            <w:r>
              <w:rPr>
                <w:sz w:val="18"/>
                <w:szCs w:val="18"/>
              </w:rPr>
              <w:t>Apoyo a las asociaciones</w:t>
            </w:r>
          </w:p>
        </w:tc>
        <w:tc>
          <w:tcPr>
            <w:tcW w:w="1178" w:type="pct"/>
            <w:tcBorders>
              <w:top w:val="nil"/>
              <w:left w:val="nil"/>
              <w:bottom w:val="single" w:sz="4" w:space="0" w:color="auto"/>
              <w:right w:val="single" w:sz="4" w:space="0" w:color="auto"/>
            </w:tcBorders>
            <w:shd w:val="clear" w:color="auto" w:fill="auto"/>
          </w:tcPr>
          <w:p w14:paraId="7359D2EF" w14:textId="77777777" w:rsidR="00980B94" w:rsidRPr="000A4838" w:rsidRDefault="00980B94" w:rsidP="006B4805">
            <w:pPr>
              <w:suppressAutoHyphens/>
              <w:jc w:val="left"/>
              <w:rPr>
                <w:sz w:val="18"/>
                <w:szCs w:val="18"/>
              </w:rPr>
            </w:pPr>
            <w:r>
              <w:rPr>
                <w:sz w:val="18"/>
                <w:szCs w:val="18"/>
              </w:rPr>
              <w:t>`</w:t>
            </w:r>
          </w:p>
        </w:tc>
        <w:tc>
          <w:tcPr>
            <w:tcW w:w="408" w:type="pct"/>
            <w:tcBorders>
              <w:top w:val="nil"/>
              <w:left w:val="nil"/>
              <w:bottom w:val="single" w:sz="4" w:space="0" w:color="auto"/>
              <w:right w:val="single" w:sz="4" w:space="0" w:color="auto"/>
            </w:tcBorders>
            <w:shd w:val="clear" w:color="auto" w:fill="auto"/>
          </w:tcPr>
          <w:p w14:paraId="57FE0599"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tcPr>
          <w:p w14:paraId="47299247" w14:textId="2542CDA1" w:rsidR="00980B94" w:rsidRPr="000A4838" w:rsidRDefault="00980B94" w:rsidP="006B4805">
            <w:pPr>
              <w:suppressAutoHyphens/>
              <w:jc w:val="right"/>
              <w:rPr>
                <w:sz w:val="18"/>
                <w:szCs w:val="18"/>
              </w:rPr>
            </w:pPr>
            <w:r>
              <w:rPr>
                <w:sz w:val="18"/>
                <w:szCs w:val="18"/>
              </w:rPr>
              <w:t>100 000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0DD8383" w14:textId="77777777" w:rsidR="00980B94" w:rsidRPr="000A4838" w:rsidRDefault="00980B94" w:rsidP="006B4805">
            <w:pPr>
              <w:suppressAutoHyphens/>
              <w:jc w:val="left"/>
              <w:rPr>
                <w:sz w:val="18"/>
                <w:szCs w:val="18"/>
              </w:rPr>
            </w:pPr>
            <w:r>
              <w:rPr>
                <w:sz w:val="18"/>
                <w:szCs w:val="18"/>
              </w:rPr>
              <w:t xml:space="preserve">Apoyo a las asociaciones industriales de refrigeración y aire acondicionado (AC) </w:t>
            </w:r>
          </w:p>
        </w:tc>
        <w:tc>
          <w:tcPr>
            <w:tcW w:w="407" w:type="pct"/>
            <w:tcBorders>
              <w:top w:val="nil"/>
              <w:left w:val="nil"/>
              <w:bottom w:val="single" w:sz="4" w:space="0" w:color="auto"/>
              <w:right w:val="single" w:sz="4" w:space="0" w:color="auto"/>
            </w:tcBorders>
            <w:shd w:val="clear" w:color="auto" w:fill="auto"/>
          </w:tcPr>
          <w:p w14:paraId="6D0B0AA2" w14:textId="78148A58" w:rsidR="00980B94" w:rsidRPr="000A4838" w:rsidRDefault="00980B94" w:rsidP="006B4805">
            <w:pPr>
              <w:suppressAutoHyphens/>
              <w:jc w:val="right"/>
              <w:rPr>
                <w:sz w:val="18"/>
                <w:szCs w:val="18"/>
              </w:rPr>
            </w:pPr>
            <w:r>
              <w:rPr>
                <w:sz w:val="18"/>
                <w:szCs w:val="18"/>
              </w:rPr>
              <w:t>20 000</w:t>
            </w:r>
          </w:p>
        </w:tc>
        <w:tc>
          <w:tcPr>
            <w:tcW w:w="456" w:type="pct"/>
            <w:tcBorders>
              <w:top w:val="nil"/>
              <w:left w:val="nil"/>
              <w:bottom w:val="single" w:sz="4" w:space="0" w:color="auto"/>
              <w:right w:val="single" w:sz="4" w:space="0" w:color="auto"/>
            </w:tcBorders>
            <w:shd w:val="clear" w:color="auto" w:fill="auto"/>
          </w:tcPr>
          <w:p w14:paraId="5BA3E515" w14:textId="3C1E51BC" w:rsidR="00980B94" w:rsidRPr="000A4838" w:rsidRDefault="00980B94" w:rsidP="006B4805">
            <w:pPr>
              <w:suppressAutoHyphens/>
              <w:jc w:val="right"/>
              <w:rPr>
                <w:sz w:val="18"/>
                <w:szCs w:val="18"/>
              </w:rPr>
            </w:pPr>
            <w:r>
              <w:rPr>
                <w:sz w:val="18"/>
                <w:szCs w:val="18"/>
              </w:rPr>
              <w:t>120 000</w:t>
            </w:r>
          </w:p>
        </w:tc>
      </w:tr>
      <w:tr w:rsidR="00980B94" w:rsidRPr="000A4838" w14:paraId="6FD9E6E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F79B268" w14:textId="77777777" w:rsidR="00980B94" w:rsidRPr="000A4838" w:rsidRDefault="00980B94" w:rsidP="006B4805">
            <w:pPr>
              <w:suppressAutoHyphens/>
              <w:jc w:val="left"/>
              <w:rPr>
                <w:sz w:val="18"/>
                <w:szCs w:val="18"/>
              </w:rPr>
            </w:pPr>
            <w:r>
              <w:rPr>
                <w:sz w:val="18"/>
                <w:szCs w:val="18"/>
              </w:rPr>
              <w:t>Suministro de herramientas</w:t>
            </w:r>
          </w:p>
        </w:tc>
        <w:tc>
          <w:tcPr>
            <w:tcW w:w="1178" w:type="pct"/>
            <w:tcBorders>
              <w:top w:val="nil"/>
              <w:left w:val="nil"/>
              <w:bottom w:val="single" w:sz="4" w:space="0" w:color="auto"/>
              <w:right w:val="single" w:sz="4" w:space="0" w:color="auto"/>
            </w:tcBorders>
            <w:shd w:val="clear" w:color="auto" w:fill="D9D9D9" w:themeFill="background1" w:themeFillShade="D9"/>
          </w:tcPr>
          <w:p w14:paraId="1ABDF1E9" w14:textId="77777777" w:rsidR="00980B94" w:rsidRPr="000A4838" w:rsidRDefault="00980B94" w:rsidP="006B4805">
            <w:pPr>
              <w:suppressAutoHyphens/>
              <w:jc w:val="left"/>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03F63EFB"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18DAD3AA"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DF6E83E" w14:textId="137C3B4B" w:rsidR="00980B94" w:rsidRPr="000A4838" w:rsidRDefault="00980B94" w:rsidP="006B4805">
            <w:pPr>
              <w:suppressAutoHyphens/>
              <w:jc w:val="left"/>
              <w:rPr>
                <w:sz w:val="18"/>
                <w:szCs w:val="18"/>
              </w:rPr>
            </w:pPr>
            <w:r>
              <w:rPr>
                <w:sz w:val="18"/>
                <w:szCs w:val="18"/>
              </w:rPr>
              <w:t>Suministro de herramientas para la capacitación en refrigeración, aire acondicionado y aire acondicionado móvil (MAC)</w:t>
            </w:r>
          </w:p>
        </w:tc>
        <w:tc>
          <w:tcPr>
            <w:tcW w:w="407" w:type="pct"/>
            <w:tcBorders>
              <w:top w:val="nil"/>
              <w:left w:val="nil"/>
              <w:bottom w:val="single" w:sz="4" w:space="0" w:color="auto"/>
              <w:right w:val="single" w:sz="4" w:space="0" w:color="auto"/>
            </w:tcBorders>
            <w:shd w:val="clear" w:color="auto" w:fill="auto"/>
          </w:tcPr>
          <w:p w14:paraId="243850F1" w14:textId="0B855782" w:rsidR="00980B94" w:rsidRPr="000A4838" w:rsidRDefault="00980B94" w:rsidP="006B4805">
            <w:pPr>
              <w:suppressAutoHyphens/>
              <w:jc w:val="right"/>
              <w:rPr>
                <w:sz w:val="18"/>
                <w:szCs w:val="18"/>
              </w:rPr>
            </w:pPr>
            <w:r>
              <w:rPr>
                <w:sz w:val="18"/>
                <w:szCs w:val="18"/>
              </w:rPr>
              <w:t>40 000</w:t>
            </w:r>
          </w:p>
        </w:tc>
        <w:tc>
          <w:tcPr>
            <w:tcW w:w="456" w:type="pct"/>
            <w:tcBorders>
              <w:top w:val="nil"/>
              <w:left w:val="nil"/>
              <w:bottom w:val="single" w:sz="4" w:space="0" w:color="auto"/>
              <w:right w:val="single" w:sz="4" w:space="0" w:color="auto"/>
            </w:tcBorders>
            <w:shd w:val="clear" w:color="auto" w:fill="auto"/>
          </w:tcPr>
          <w:p w14:paraId="1F85ECCB" w14:textId="24EBD54B" w:rsidR="00980B94" w:rsidRPr="000A4838" w:rsidRDefault="00980B94" w:rsidP="006B4805">
            <w:pPr>
              <w:suppressAutoHyphens/>
              <w:jc w:val="right"/>
              <w:rPr>
                <w:sz w:val="18"/>
                <w:szCs w:val="18"/>
              </w:rPr>
            </w:pPr>
            <w:r>
              <w:rPr>
                <w:sz w:val="18"/>
                <w:szCs w:val="18"/>
              </w:rPr>
              <w:t>40 000</w:t>
            </w:r>
          </w:p>
        </w:tc>
      </w:tr>
      <w:tr w:rsidR="00980B94" w:rsidRPr="000A4838" w14:paraId="039C4432"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57C5735" w14:textId="77777777" w:rsidR="00980B94" w:rsidRPr="000A4838" w:rsidRDefault="00980B94" w:rsidP="006B4805">
            <w:pPr>
              <w:suppressAutoHyphens/>
              <w:jc w:val="left"/>
              <w:rPr>
                <w:sz w:val="18"/>
                <w:szCs w:val="18"/>
              </w:rPr>
            </w:pPr>
            <w:r>
              <w:rPr>
                <w:sz w:val="18"/>
                <w:szCs w:val="18"/>
              </w:rPr>
              <w:t xml:space="preserve">Capacitación de técnicos en refrigeración </w:t>
            </w:r>
          </w:p>
        </w:tc>
        <w:tc>
          <w:tcPr>
            <w:tcW w:w="1178" w:type="pct"/>
            <w:tcBorders>
              <w:top w:val="nil"/>
              <w:left w:val="nil"/>
              <w:bottom w:val="single" w:sz="4" w:space="0" w:color="auto"/>
              <w:right w:val="single" w:sz="4" w:space="0" w:color="auto"/>
            </w:tcBorders>
            <w:shd w:val="clear" w:color="auto" w:fill="D9D9D9" w:themeFill="background1" w:themeFillShade="D9"/>
          </w:tcPr>
          <w:p w14:paraId="5E2A48B8" w14:textId="77777777" w:rsidR="00980B94" w:rsidRPr="000A4838" w:rsidRDefault="00980B94" w:rsidP="006B4805">
            <w:pPr>
              <w:suppressAutoHyphens/>
              <w:jc w:val="left"/>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1734AB17"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A944894"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5B12A97" w14:textId="77777777" w:rsidR="00980B94" w:rsidRPr="000A4838" w:rsidRDefault="00980B94" w:rsidP="006B4805">
            <w:pPr>
              <w:suppressAutoHyphens/>
              <w:jc w:val="left"/>
              <w:rPr>
                <w:sz w:val="18"/>
                <w:szCs w:val="18"/>
              </w:rPr>
            </w:pPr>
            <w:r>
              <w:rPr>
                <w:sz w:val="18"/>
                <w:szCs w:val="18"/>
              </w:rPr>
              <w:t>20 sesiones de capacitación para 920 técnicos</w:t>
            </w:r>
          </w:p>
        </w:tc>
        <w:tc>
          <w:tcPr>
            <w:tcW w:w="407" w:type="pct"/>
            <w:tcBorders>
              <w:top w:val="nil"/>
              <w:left w:val="nil"/>
              <w:bottom w:val="single" w:sz="4" w:space="0" w:color="auto"/>
              <w:right w:val="single" w:sz="4" w:space="0" w:color="auto"/>
            </w:tcBorders>
            <w:shd w:val="clear" w:color="auto" w:fill="auto"/>
          </w:tcPr>
          <w:p w14:paraId="78BB87A4" w14:textId="0938A618" w:rsidR="00980B94" w:rsidRPr="000A4838" w:rsidRDefault="00980B94" w:rsidP="006B4805">
            <w:pPr>
              <w:suppressAutoHyphens/>
              <w:jc w:val="right"/>
              <w:rPr>
                <w:sz w:val="18"/>
                <w:szCs w:val="18"/>
              </w:rPr>
            </w:pPr>
            <w:r>
              <w:rPr>
                <w:sz w:val="18"/>
                <w:szCs w:val="18"/>
              </w:rPr>
              <w:t>168 000</w:t>
            </w:r>
          </w:p>
        </w:tc>
        <w:tc>
          <w:tcPr>
            <w:tcW w:w="456" w:type="pct"/>
            <w:tcBorders>
              <w:top w:val="nil"/>
              <w:left w:val="nil"/>
              <w:bottom w:val="single" w:sz="4" w:space="0" w:color="auto"/>
              <w:right w:val="single" w:sz="4" w:space="0" w:color="auto"/>
            </w:tcBorders>
            <w:shd w:val="clear" w:color="auto" w:fill="auto"/>
          </w:tcPr>
          <w:p w14:paraId="4D4FA5E6" w14:textId="4330FA47" w:rsidR="00980B94" w:rsidRPr="000A4838" w:rsidRDefault="00980B94" w:rsidP="006B4805">
            <w:pPr>
              <w:suppressAutoHyphens/>
              <w:jc w:val="right"/>
              <w:rPr>
                <w:sz w:val="18"/>
                <w:szCs w:val="18"/>
              </w:rPr>
            </w:pPr>
            <w:r>
              <w:rPr>
                <w:sz w:val="18"/>
                <w:szCs w:val="18"/>
              </w:rPr>
              <w:t>168 000</w:t>
            </w:r>
          </w:p>
        </w:tc>
      </w:tr>
      <w:tr w:rsidR="00980B94" w:rsidRPr="000A4838" w14:paraId="2428491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CF0EB43" w14:textId="77777777" w:rsidR="00980B94" w:rsidRPr="000A4838" w:rsidRDefault="00980B94" w:rsidP="006B4805">
            <w:pPr>
              <w:suppressAutoHyphens/>
              <w:jc w:val="left"/>
              <w:rPr>
                <w:sz w:val="18"/>
                <w:szCs w:val="18"/>
              </w:rPr>
            </w:pPr>
            <w:r>
              <w:rPr>
                <w:sz w:val="18"/>
                <w:szCs w:val="18"/>
              </w:rPr>
              <w:t xml:space="preserve">Capacitación de técnicos de aire acondicionado </w:t>
            </w:r>
          </w:p>
        </w:tc>
        <w:tc>
          <w:tcPr>
            <w:tcW w:w="1178" w:type="pct"/>
            <w:tcBorders>
              <w:top w:val="nil"/>
              <w:left w:val="nil"/>
              <w:bottom w:val="single" w:sz="4" w:space="0" w:color="auto"/>
              <w:right w:val="single" w:sz="4" w:space="0" w:color="auto"/>
            </w:tcBorders>
            <w:shd w:val="clear" w:color="auto" w:fill="auto"/>
          </w:tcPr>
          <w:p w14:paraId="617E2C8C" w14:textId="77777777" w:rsidR="00980B94" w:rsidRPr="000A4838" w:rsidRDefault="00980B94" w:rsidP="006B4805">
            <w:pPr>
              <w:suppressAutoHyphens/>
              <w:rPr>
                <w:sz w:val="18"/>
                <w:szCs w:val="18"/>
              </w:rPr>
            </w:pPr>
            <w:r>
              <w:rPr>
                <w:sz w:val="18"/>
                <w:szCs w:val="18"/>
              </w:rPr>
              <w:t>Capacitación de 810 técnicos  17 talleres</w:t>
            </w:r>
          </w:p>
        </w:tc>
        <w:tc>
          <w:tcPr>
            <w:tcW w:w="408" w:type="pct"/>
            <w:tcBorders>
              <w:top w:val="nil"/>
              <w:left w:val="nil"/>
              <w:bottom w:val="single" w:sz="4" w:space="0" w:color="auto"/>
              <w:right w:val="single" w:sz="4" w:space="0" w:color="auto"/>
            </w:tcBorders>
            <w:shd w:val="clear" w:color="auto" w:fill="auto"/>
          </w:tcPr>
          <w:p w14:paraId="407FF471" w14:textId="60EE1841" w:rsidR="00980B94" w:rsidRPr="000A4838" w:rsidRDefault="00980B94" w:rsidP="006B4805">
            <w:pPr>
              <w:suppressAutoHyphens/>
              <w:jc w:val="right"/>
              <w:rPr>
                <w:sz w:val="20"/>
                <w:szCs w:val="20"/>
              </w:rPr>
            </w:pPr>
            <w:r>
              <w:rPr>
                <w:sz w:val="18"/>
                <w:szCs w:val="18"/>
              </w:rPr>
              <w:t>265 000</w:t>
            </w:r>
          </w:p>
        </w:tc>
        <w:tc>
          <w:tcPr>
            <w:tcW w:w="403" w:type="pct"/>
            <w:tcBorders>
              <w:top w:val="single" w:sz="4" w:space="0" w:color="auto"/>
              <w:left w:val="nil"/>
              <w:bottom w:val="single" w:sz="4" w:space="0" w:color="auto"/>
              <w:right w:val="single" w:sz="4" w:space="0" w:color="auto"/>
            </w:tcBorders>
          </w:tcPr>
          <w:p w14:paraId="07D15704" w14:textId="174C07FB" w:rsidR="00980B94" w:rsidRPr="000A4838" w:rsidRDefault="00980B94" w:rsidP="006B4805">
            <w:pPr>
              <w:suppressAutoHyphens/>
              <w:jc w:val="right"/>
              <w:rPr>
                <w:sz w:val="18"/>
                <w:szCs w:val="18"/>
              </w:rPr>
            </w:pPr>
            <w:r>
              <w:rPr>
                <w:sz w:val="18"/>
                <w:szCs w:val="18"/>
              </w:rPr>
              <w:t>318 000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503DE44" w14:textId="77777777" w:rsidR="00980B94" w:rsidRPr="000A4838" w:rsidRDefault="00980B94" w:rsidP="006B4805">
            <w:pPr>
              <w:suppressAutoHyphens/>
              <w:jc w:val="left"/>
              <w:rPr>
                <w:sz w:val="18"/>
                <w:szCs w:val="18"/>
              </w:rPr>
            </w:pPr>
            <w:r>
              <w:rPr>
                <w:sz w:val="18"/>
                <w:szCs w:val="18"/>
              </w:rPr>
              <w:t>6 sesiones de capacitación para 125 técnicos</w:t>
            </w:r>
          </w:p>
        </w:tc>
        <w:tc>
          <w:tcPr>
            <w:tcW w:w="407" w:type="pct"/>
            <w:tcBorders>
              <w:top w:val="nil"/>
              <w:left w:val="nil"/>
              <w:bottom w:val="single" w:sz="4" w:space="0" w:color="auto"/>
              <w:right w:val="single" w:sz="4" w:space="0" w:color="auto"/>
            </w:tcBorders>
            <w:shd w:val="clear" w:color="auto" w:fill="auto"/>
          </w:tcPr>
          <w:p w14:paraId="007297D2" w14:textId="18E7970B" w:rsidR="00980B94" w:rsidRPr="000A4838" w:rsidRDefault="00980B94" w:rsidP="006B4805">
            <w:pPr>
              <w:suppressAutoHyphens/>
              <w:jc w:val="right"/>
              <w:rPr>
                <w:sz w:val="18"/>
                <w:szCs w:val="18"/>
              </w:rPr>
            </w:pPr>
            <w:r>
              <w:rPr>
                <w:sz w:val="18"/>
                <w:szCs w:val="18"/>
              </w:rPr>
              <w:t>45 000</w:t>
            </w:r>
          </w:p>
        </w:tc>
        <w:tc>
          <w:tcPr>
            <w:tcW w:w="456" w:type="pct"/>
            <w:tcBorders>
              <w:top w:val="nil"/>
              <w:left w:val="nil"/>
              <w:bottom w:val="single" w:sz="4" w:space="0" w:color="auto"/>
              <w:right w:val="single" w:sz="4" w:space="0" w:color="auto"/>
            </w:tcBorders>
            <w:shd w:val="clear" w:color="auto" w:fill="auto"/>
          </w:tcPr>
          <w:p w14:paraId="473700D8" w14:textId="447F593D" w:rsidR="00980B94" w:rsidRPr="000A4838" w:rsidRDefault="00980B94" w:rsidP="006B4805">
            <w:pPr>
              <w:suppressAutoHyphens/>
              <w:jc w:val="right"/>
              <w:rPr>
                <w:sz w:val="18"/>
                <w:szCs w:val="18"/>
              </w:rPr>
            </w:pPr>
            <w:r>
              <w:rPr>
                <w:sz w:val="18"/>
                <w:szCs w:val="18"/>
              </w:rPr>
              <w:t>628 000</w:t>
            </w:r>
          </w:p>
        </w:tc>
      </w:tr>
      <w:tr w:rsidR="00980B94" w:rsidRPr="000A4838" w14:paraId="7398199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888EEDE" w14:textId="77777777" w:rsidR="00980B94" w:rsidRPr="000A4838" w:rsidRDefault="00980B94" w:rsidP="006B4805">
            <w:pPr>
              <w:suppressAutoHyphens/>
              <w:jc w:val="left"/>
              <w:rPr>
                <w:sz w:val="18"/>
                <w:szCs w:val="18"/>
              </w:rPr>
            </w:pPr>
            <w:r>
              <w:rPr>
                <w:sz w:val="18"/>
                <w:szCs w:val="18"/>
              </w:rPr>
              <w:t xml:space="preserve">Capacitación de técnicos de sistemas MAC </w:t>
            </w:r>
          </w:p>
        </w:tc>
        <w:tc>
          <w:tcPr>
            <w:tcW w:w="1178" w:type="pct"/>
            <w:tcBorders>
              <w:top w:val="nil"/>
              <w:left w:val="nil"/>
              <w:bottom w:val="single" w:sz="4" w:space="0" w:color="auto"/>
              <w:right w:val="single" w:sz="4" w:space="0" w:color="auto"/>
            </w:tcBorders>
            <w:shd w:val="clear" w:color="auto" w:fill="D9D9D9" w:themeFill="background1" w:themeFillShade="D9"/>
          </w:tcPr>
          <w:p w14:paraId="7840899F" w14:textId="77777777" w:rsidR="00980B94" w:rsidRPr="000A4838" w:rsidRDefault="00980B94" w:rsidP="006B4805">
            <w:pPr>
              <w:suppressAutoHyphens/>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EEC83D5" w14:textId="77777777" w:rsidR="00980B94" w:rsidRPr="000A4838" w:rsidRDefault="00980B94" w:rsidP="006B4805">
            <w:pPr>
              <w:suppressAutoHyphens/>
              <w:jc w:val="right"/>
              <w:rPr>
                <w:sz w:val="20"/>
                <w:szCs w:val="20"/>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328A71F3"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4423C84" w14:textId="77777777" w:rsidR="00980B94" w:rsidRPr="000A4838" w:rsidRDefault="00980B94" w:rsidP="006B4805">
            <w:pPr>
              <w:suppressAutoHyphens/>
              <w:jc w:val="left"/>
              <w:rPr>
                <w:sz w:val="18"/>
                <w:szCs w:val="18"/>
              </w:rPr>
            </w:pPr>
            <w:r>
              <w:rPr>
                <w:sz w:val="18"/>
                <w:szCs w:val="18"/>
              </w:rPr>
              <w:t>15 sesiones de capacitación para 335 técnicos</w:t>
            </w:r>
          </w:p>
        </w:tc>
        <w:tc>
          <w:tcPr>
            <w:tcW w:w="407" w:type="pct"/>
            <w:tcBorders>
              <w:top w:val="nil"/>
              <w:left w:val="nil"/>
              <w:bottom w:val="single" w:sz="4" w:space="0" w:color="auto"/>
              <w:right w:val="single" w:sz="4" w:space="0" w:color="auto"/>
            </w:tcBorders>
            <w:shd w:val="clear" w:color="auto" w:fill="auto"/>
          </w:tcPr>
          <w:p w14:paraId="7C184122" w14:textId="67F7699D" w:rsidR="00980B94" w:rsidRPr="000A4838" w:rsidRDefault="00980B94" w:rsidP="006B4805">
            <w:pPr>
              <w:suppressAutoHyphens/>
              <w:jc w:val="right"/>
              <w:rPr>
                <w:sz w:val="18"/>
                <w:szCs w:val="18"/>
              </w:rPr>
            </w:pPr>
            <w:r>
              <w:rPr>
                <w:sz w:val="18"/>
                <w:szCs w:val="18"/>
              </w:rPr>
              <w:t>130 500</w:t>
            </w:r>
          </w:p>
        </w:tc>
        <w:tc>
          <w:tcPr>
            <w:tcW w:w="456" w:type="pct"/>
            <w:tcBorders>
              <w:top w:val="nil"/>
              <w:left w:val="nil"/>
              <w:bottom w:val="single" w:sz="4" w:space="0" w:color="auto"/>
              <w:right w:val="single" w:sz="4" w:space="0" w:color="auto"/>
            </w:tcBorders>
            <w:shd w:val="clear" w:color="auto" w:fill="auto"/>
          </w:tcPr>
          <w:p w14:paraId="4987A37F" w14:textId="7EC4D009" w:rsidR="00980B94" w:rsidRPr="000A4838" w:rsidRDefault="00980B94" w:rsidP="006B4805">
            <w:pPr>
              <w:suppressAutoHyphens/>
              <w:jc w:val="right"/>
              <w:rPr>
                <w:sz w:val="18"/>
                <w:szCs w:val="18"/>
              </w:rPr>
            </w:pPr>
            <w:r>
              <w:rPr>
                <w:sz w:val="18"/>
                <w:szCs w:val="18"/>
              </w:rPr>
              <w:t>130 500</w:t>
            </w:r>
          </w:p>
        </w:tc>
      </w:tr>
      <w:tr w:rsidR="00980B94" w:rsidRPr="000A4838" w14:paraId="23C0185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D19FF76" w14:textId="77777777" w:rsidR="00980B94" w:rsidRPr="000A4838" w:rsidRDefault="00980B94" w:rsidP="006B4805">
            <w:pPr>
              <w:suppressAutoHyphens/>
              <w:jc w:val="left"/>
              <w:rPr>
                <w:sz w:val="18"/>
                <w:szCs w:val="18"/>
              </w:rPr>
            </w:pPr>
            <w:r>
              <w:rPr>
                <w:sz w:val="18"/>
                <w:szCs w:val="18"/>
              </w:rPr>
              <w:t xml:space="preserve">Capacitación de técnicos en extinción de incendios </w:t>
            </w:r>
          </w:p>
        </w:tc>
        <w:tc>
          <w:tcPr>
            <w:tcW w:w="1178" w:type="pct"/>
            <w:tcBorders>
              <w:top w:val="nil"/>
              <w:left w:val="nil"/>
              <w:bottom w:val="single" w:sz="4" w:space="0" w:color="auto"/>
              <w:right w:val="single" w:sz="4" w:space="0" w:color="auto"/>
            </w:tcBorders>
            <w:shd w:val="clear" w:color="auto" w:fill="D9D9D9" w:themeFill="background1" w:themeFillShade="D9"/>
          </w:tcPr>
          <w:p w14:paraId="596A0A70" w14:textId="77777777" w:rsidR="00980B94" w:rsidRPr="000A4838" w:rsidRDefault="00980B94" w:rsidP="006B4805">
            <w:pPr>
              <w:suppressAutoHyphens/>
              <w:jc w:val="left"/>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41F49D8"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4F60D788"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139641B" w14:textId="77777777" w:rsidR="00980B94" w:rsidRPr="000A4838" w:rsidRDefault="00980B94" w:rsidP="006B4805">
            <w:pPr>
              <w:suppressAutoHyphens/>
              <w:rPr>
                <w:sz w:val="18"/>
                <w:szCs w:val="18"/>
              </w:rPr>
            </w:pPr>
            <w:r>
              <w:rPr>
                <w:sz w:val="18"/>
                <w:szCs w:val="18"/>
              </w:rPr>
              <w:t xml:space="preserve">4 sesiones de capacitación </w:t>
            </w:r>
          </w:p>
        </w:tc>
        <w:tc>
          <w:tcPr>
            <w:tcW w:w="407" w:type="pct"/>
            <w:tcBorders>
              <w:top w:val="nil"/>
              <w:left w:val="nil"/>
              <w:bottom w:val="single" w:sz="4" w:space="0" w:color="auto"/>
              <w:right w:val="single" w:sz="4" w:space="0" w:color="auto"/>
            </w:tcBorders>
            <w:shd w:val="clear" w:color="auto" w:fill="auto"/>
          </w:tcPr>
          <w:p w14:paraId="21C248A3" w14:textId="14AB8F44" w:rsidR="00980B94" w:rsidRPr="000A4838" w:rsidRDefault="00980B94" w:rsidP="006B4805">
            <w:pPr>
              <w:suppressAutoHyphens/>
              <w:jc w:val="right"/>
              <w:rPr>
                <w:sz w:val="20"/>
                <w:szCs w:val="20"/>
              </w:rPr>
            </w:pPr>
            <w:r>
              <w:rPr>
                <w:sz w:val="18"/>
                <w:szCs w:val="18"/>
              </w:rPr>
              <w:t>45 000</w:t>
            </w:r>
          </w:p>
        </w:tc>
        <w:tc>
          <w:tcPr>
            <w:tcW w:w="456" w:type="pct"/>
            <w:tcBorders>
              <w:top w:val="nil"/>
              <w:left w:val="nil"/>
              <w:bottom w:val="single" w:sz="4" w:space="0" w:color="auto"/>
              <w:right w:val="single" w:sz="4" w:space="0" w:color="auto"/>
            </w:tcBorders>
            <w:shd w:val="clear" w:color="auto" w:fill="auto"/>
          </w:tcPr>
          <w:p w14:paraId="35694D1D" w14:textId="6B497F7A" w:rsidR="00980B94" w:rsidRPr="000A4838" w:rsidRDefault="00980B94" w:rsidP="006B4805">
            <w:pPr>
              <w:suppressAutoHyphens/>
              <w:jc w:val="right"/>
              <w:rPr>
                <w:sz w:val="18"/>
                <w:szCs w:val="18"/>
              </w:rPr>
            </w:pPr>
            <w:r>
              <w:rPr>
                <w:sz w:val="18"/>
                <w:szCs w:val="18"/>
              </w:rPr>
              <w:t>45 000</w:t>
            </w:r>
          </w:p>
        </w:tc>
      </w:tr>
      <w:tr w:rsidR="00980B94" w:rsidRPr="000A4838" w14:paraId="16B30B27"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B72B466" w14:textId="77777777" w:rsidR="00980B94" w:rsidRPr="000A4838" w:rsidRDefault="00980B94" w:rsidP="006B4805">
            <w:pPr>
              <w:suppressAutoHyphens/>
              <w:jc w:val="left"/>
              <w:rPr>
                <w:sz w:val="18"/>
                <w:szCs w:val="18"/>
              </w:rPr>
            </w:pPr>
            <w:r>
              <w:rPr>
                <w:sz w:val="18"/>
                <w:szCs w:val="18"/>
              </w:rPr>
              <w:t>Centros de excelencia</w:t>
            </w:r>
          </w:p>
        </w:tc>
        <w:tc>
          <w:tcPr>
            <w:tcW w:w="1178" w:type="pct"/>
            <w:tcBorders>
              <w:top w:val="nil"/>
              <w:left w:val="nil"/>
              <w:bottom w:val="single" w:sz="4" w:space="0" w:color="auto"/>
              <w:right w:val="single" w:sz="4" w:space="0" w:color="auto"/>
            </w:tcBorders>
            <w:shd w:val="clear" w:color="auto" w:fill="auto"/>
          </w:tcPr>
          <w:p w14:paraId="1A7F6B06" w14:textId="77777777" w:rsidR="00980B94" w:rsidRPr="000A4838" w:rsidRDefault="00980B94" w:rsidP="006B4805">
            <w:pPr>
              <w:suppressAutoHyphens/>
              <w:rPr>
                <w:sz w:val="18"/>
                <w:szCs w:val="18"/>
              </w:rPr>
            </w:pPr>
            <w:r>
              <w:rPr>
                <w:sz w:val="18"/>
                <w:szCs w:val="18"/>
              </w:rPr>
              <w:t>Adquisición de equipos de recuperación y reciclaje (R&amp;R) para 10 talleres de servicio y 7 institutos de capacitación (10 regiones).</w:t>
            </w:r>
          </w:p>
        </w:tc>
        <w:tc>
          <w:tcPr>
            <w:tcW w:w="408" w:type="pct"/>
            <w:tcBorders>
              <w:top w:val="nil"/>
              <w:left w:val="nil"/>
              <w:bottom w:val="single" w:sz="4" w:space="0" w:color="auto"/>
              <w:right w:val="single" w:sz="4" w:space="0" w:color="auto"/>
            </w:tcBorders>
            <w:shd w:val="clear" w:color="auto" w:fill="auto"/>
          </w:tcPr>
          <w:p w14:paraId="253980F9" w14:textId="58E83965" w:rsidR="00980B94" w:rsidRPr="000A4838" w:rsidRDefault="00980B94" w:rsidP="006B4805">
            <w:pPr>
              <w:suppressAutoHyphens/>
              <w:jc w:val="right"/>
              <w:rPr>
                <w:sz w:val="20"/>
                <w:szCs w:val="20"/>
              </w:rPr>
            </w:pPr>
            <w:r>
              <w:rPr>
                <w:sz w:val="18"/>
                <w:szCs w:val="18"/>
              </w:rPr>
              <w:t>69 256</w:t>
            </w:r>
          </w:p>
        </w:tc>
        <w:tc>
          <w:tcPr>
            <w:tcW w:w="403" w:type="pct"/>
            <w:tcBorders>
              <w:top w:val="single" w:sz="4" w:space="0" w:color="auto"/>
              <w:left w:val="nil"/>
              <w:bottom w:val="single" w:sz="4" w:space="0" w:color="auto"/>
              <w:right w:val="single" w:sz="4" w:space="0" w:color="auto"/>
            </w:tcBorders>
          </w:tcPr>
          <w:p w14:paraId="2A15A859" w14:textId="66CC55A8" w:rsidR="00980B94" w:rsidRPr="000A4838" w:rsidRDefault="00980B94" w:rsidP="006B4805">
            <w:pPr>
              <w:suppressAutoHyphens/>
              <w:jc w:val="right"/>
              <w:rPr>
                <w:sz w:val="18"/>
                <w:szCs w:val="18"/>
              </w:rPr>
            </w:pPr>
            <w:r>
              <w:rPr>
                <w:sz w:val="18"/>
                <w:szCs w:val="18"/>
              </w:rPr>
              <w:t>210 000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BE83AA5" w14:textId="77777777" w:rsidR="00980B94" w:rsidRPr="000A4838" w:rsidRDefault="00980B94" w:rsidP="006B4805">
            <w:pPr>
              <w:suppressAutoHyphens/>
              <w:jc w:val="left"/>
              <w:rPr>
                <w:sz w:val="18"/>
                <w:szCs w:val="18"/>
              </w:rPr>
            </w:pPr>
            <w:r>
              <w:rPr>
                <w:sz w:val="18"/>
                <w:szCs w:val="18"/>
              </w:rPr>
              <w:t>Promover la R&amp;R para el sector MAC</w:t>
            </w:r>
          </w:p>
        </w:tc>
        <w:tc>
          <w:tcPr>
            <w:tcW w:w="407" w:type="pct"/>
            <w:tcBorders>
              <w:top w:val="nil"/>
              <w:left w:val="nil"/>
              <w:bottom w:val="single" w:sz="4" w:space="0" w:color="auto"/>
              <w:right w:val="single" w:sz="4" w:space="0" w:color="auto"/>
            </w:tcBorders>
            <w:shd w:val="clear" w:color="auto" w:fill="auto"/>
          </w:tcPr>
          <w:p w14:paraId="371E9D64" w14:textId="1D67B5C4" w:rsidR="00980B94" w:rsidRPr="000A4838" w:rsidRDefault="00980B94" w:rsidP="006B4805">
            <w:pPr>
              <w:suppressAutoHyphens/>
              <w:jc w:val="right"/>
              <w:rPr>
                <w:sz w:val="18"/>
                <w:szCs w:val="18"/>
              </w:rPr>
            </w:pPr>
            <w:r>
              <w:rPr>
                <w:sz w:val="18"/>
                <w:szCs w:val="18"/>
              </w:rPr>
              <w:t>50 000</w:t>
            </w:r>
          </w:p>
        </w:tc>
        <w:tc>
          <w:tcPr>
            <w:tcW w:w="456" w:type="pct"/>
            <w:tcBorders>
              <w:top w:val="nil"/>
              <w:left w:val="nil"/>
              <w:bottom w:val="single" w:sz="4" w:space="0" w:color="auto"/>
              <w:right w:val="single" w:sz="4" w:space="0" w:color="auto"/>
            </w:tcBorders>
            <w:shd w:val="clear" w:color="auto" w:fill="auto"/>
          </w:tcPr>
          <w:p w14:paraId="2C88C9D0" w14:textId="6D2BE939" w:rsidR="00980B94" w:rsidRPr="000A4838" w:rsidRDefault="00980B94" w:rsidP="006B4805">
            <w:pPr>
              <w:suppressAutoHyphens/>
              <w:jc w:val="right"/>
              <w:rPr>
                <w:sz w:val="18"/>
                <w:szCs w:val="18"/>
              </w:rPr>
            </w:pPr>
            <w:r>
              <w:rPr>
                <w:sz w:val="18"/>
                <w:szCs w:val="18"/>
              </w:rPr>
              <w:t>329 256</w:t>
            </w:r>
          </w:p>
        </w:tc>
      </w:tr>
      <w:tr w:rsidR="00980B94" w:rsidRPr="000A4838" w14:paraId="1EE24B75"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6DBFA1CB" w14:textId="77777777" w:rsidR="00980B94" w:rsidRPr="000A4838" w:rsidRDefault="00980B94" w:rsidP="006B4805">
            <w:pPr>
              <w:suppressAutoHyphens/>
              <w:jc w:val="left"/>
              <w:rPr>
                <w:sz w:val="18"/>
                <w:szCs w:val="18"/>
              </w:rPr>
            </w:pPr>
            <w:r>
              <w:rPr>
                <w:sz w:val="18"/>
                <w:szCs w:val="18"/>
              </w:rPr>
              <w:t>Elaboración del código de prácticas</w:t>
            </w:r>
          </w:p>
        </w:tc>
        <w:tc>
          <w:tcPr>
            <w:tcW w:w="1178" w:type="pct"/>
            <w:tcBorders>
              <w:top w:val="nil"/>
              <w:left w:val="nil"/>
              <w:bottom w:val="single" w:sz="4" w:space="0" w:color="auto"/>
              <w:right w:val="single" w:sz="4" w:space="0" w:color="auto"/>
            </w:tcBorders>
            <w:shd w:val="clear" w:color="auto" w:fill="auto"/>
          </w:tcPr>
          <w:p w14:paraId="6BAEE5A6" w14:textId="77777777" w:rsidR="00980B94" w:rsidRPr="000A4838" w:rsidRDefault="00980B94" w:rsidP="006B4805">
            <w:pPr>
              <w:suppressAutoHyphens/>
              <w:rPr>
                <w:sz w:val="18"/>
                <w:szCs w:val="18"/>
              </w:rPr>
            </w:pPr>
            <w:r>
              <w:rPr>
                <w:sz w:val="18"/>
                <w:szCs w:val="18"/>
              </w:rPr>
              <w:t>Para AC y refrigeración y actualización de planes de estudios</w:t>
            </w:r>
          </w:p>
        </w:tc>
        <w:tc>
          <w:tcPr>
            <w:tcW w:w="408" w:type="pct"/>
            <w:tcBorders>
              <w:top w:val="nil"/>
              <w:left w:val="nil"/>
              <w:bottom w:val="single" w:sz="4" w:space="0" w:color="auto"/>
              <w:right w:val="single" w:sz="4" w:space="0" w:color="auto"/>
            </w:tcBorders>
            <w:shd w:val="clear" w:color="auto" w:fill="auto"/>
          </w:tcPr>
          <w:p w14:paraId="2FAD09B7" w14:textId="1963446B" w:rsidR="00980B94" w:rsidRPr="000A4838" w:rsidRDefault="00980B94" w:rsidP="006B4805">
            <w:pPr>
              <w:suppressAutoHyphens/>
              <w:jc w:val="right"/>
              <w:rPr>
                <w:sz w:val="20"/>
                <w:szCs w:val="20"/>
              </w:rPr>
            </w:pPr>
            <w:r>
              <w:rPr>
                <w:sz w:val="18"/>
                <w:szCs w:val="18"/>
              </w:rPr>
              <w:t>36 000</w:t>
            </w:r>
          </w:p>
        </w:tc>
        <w:tc>
          <w:tcPr>
            <w:tcW w:w="403" w:type="pct"/>
            <w:tcBorders>
              <w:top w:val="single" w:sz="4" w:space="0" w:color="auto"/>
              <w:left w:val="nil"/>
              <w:bottom w:val="single" w:sz="4" w:space="0" w:color="auto"/>
              <w:right w:val="single" w:sz="4" w:space="0" w:color="auto"/>
            </w:tcBorders>
          </w:tcPr>
          <w:p w14:paraId="1C5A876D" w14:textId="2DD029E9" w:rsidR="00980B94" w:rsidRPr="000A4838" w:rsidRDefault="00980B94" w:rsidP="006B4805">
            <w:pPr>
              <w:suppressAutoHyphens/>
              <w:jc w:val="right"/>
              <w:rPr>
                <w:sz w:val="18"/>
                <w:szCs w:val="18"/>
              </w:rPr>
            </w:pPr>
            <w:r>
              <w:rPr>
                <w:sz w:val="18"/>
                <w:szCs w:val="18"/>
              </w:rPr>
              <w:t>20 000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80A212F" w14:textId="77777777" w:rsidR="00980B94" w:rsidRPr="000A4838" w:rsidRDefault="00980B94" w:rsidP="006B4805">
            <w:pPr>
              <w:suppressAutoHyphens/>
              <w:jc w:val="left"/>
              <w:rPr>
                <w:sz w:val="18"/>
                <w:szCs w:val="18"/>
              </w:rPr>
            </w:pPr>
            <w:r>
              <w:rPr>
                <w:sz w:val="18"/>
                <w:szCs w:val="18"/>
              </w:rPr>
              <w:t xml:space="preserve">Para el sector MAC </w:t>
            </w:r>
          </w:p>
        </w:tc>
        <w:tc>
          <w:tcPr>
            <w:tcW w:w="407" w:type="pct"/>
            <w:tcBorders>
              <w:top w:val="nil"/>
              <w:left w:val="nil"/>
              <w:bottom w:val="single" w:sz="4" w:space="0" w:color="auto"/>
              <w:right w:val="single" w:sz="4" w:space="0" w:color="auto"/>
            </w:tcBorders>
            <w:shd w:val="clear" w:color="auto" w:fill="auto"/>
          </w:tcPr>
          <w:p w14:paraId="17A7F7F2" w14:textId="4C221B71" w:rsidR="00980B94" w:rsidRPr="000A4838" w:rsidRDefault="00980B94" w:rsidP="006B4805">
            <w:pPr>
              <w:suppressAutoHyphens/>
              <w:jc w:val="right"/>
              <w:rPr>
                <w:sz w:val="18"/>
                <w:szCs w:val="18"/>
              </w:rPr>
            </w:pPr>
            <w:r>
              <w:rPr>
                <w:sz w:val="18"/>
                <w:szCs w:val="18"/>
              </w:rPr>
              <w:t>25 000</w:t>
            </w:r>
          </w:p>
        </w:tc>
        <w:tc>
          <w:tcPr>
            <w:tcW w:w="456" w:type="pct"/>
            <w:tcBorders>
              <w:top w:val="nil"/>
              <w:left w:val="nil"/>
              <w:bottom w:val="single" w:sz="4" w:space="0" w:color="auto"/>
              <w:right w:val="single" w:sz="4" w:space="0" w:color="auto"/>
            </w:tcBorders>
            <w:shd w:val="clear" w:color="auto" w:fill="auto"/>
          </w:tcPr>
          <w:p w14:paraId="21DFB9A9" w14:textId="7841D033" w:rsidR="00980B94" w:rsidRPr="000A4838" w:rsidRDefault="00980B94" w:rsidP="006B4805">
            <w:pPr>
              <w:suppressAutoHyphens/>
              <w:jc w:val="right"/>
              <w:rPr>
                <w:sz w:val="18"/>
                <w:szCs w:val="18"/>
              </w:rPr>
            </w:pPr>
            <w:r>
              <w:rPr>
                <w:sz w:val="18"/>
                <w:szCs w:val="18"/>
              </w:rPr>
              <w:t>81 000</w:t>
            </w:r>
          </w:p>
        </w:tc>
      </w:tr>
      <w:tr w:rsidR="00980B94" w:rsidRPr="000A4838" w14:paraId="59D8499E"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6A7590C8" w14:textId="77777777" w:rsidR="00980B94" w:rsidRPr="000A4838" w:rsidRDefault="00980B94" w:rsidP="006B4805">
            <w:pPr>
              <w:suppressAutoHyphens/>
              <w:jc w:val="left"/>
              <w:rPr>
                <w:sz w:val="18"/>
                <w:szCs w:val="18"/>
              </w:rPr>
            </w:pPr>
            <w:r>
              <w:rPr>
                <w:sz w:val="18"/>
                <w:szCs w:val="18"/>
              </w:rPr>
              <w:t>Programas para PYME</w:t>
            </w:r>
          </w:p>
        </w:tc>
        <w:tc>
          <w:tcPr>
            <w:tcW w:w="1178" w:type="pct"/>
            <w:tcBorders>
              <w:top w:val="nil"/>
              <w:left w:val="nil"/>
              <w:bottom w:val="single" w:sz="4" w:space="0" w:color="auto"/>
              <w:right w:val="single" w:sz="4" w:space="0" w:color="auto"/>
            </w:tcBorders>
            <w:shd w:val="clear" w:color="auto" w:fill="auto"/>
          </w:tcPr>
          <w:p w14:paraId="3B403B39" w14:textId="77777777" w:rsidR="00980B94" w:rsidRPr="000A4838" w:rsidRDefault="00980B94" w:rsidP="006B4805">
            <w:pPr>
              <w:suppressAutoHyphens/>
              <w:jc w:val="left"/>
              <w:rPr>
                <w:sz w:val="18"/>
                <w:szCs w:val="18"/>
              </w:rPr>
            </w:pPr>
            <w:r>
              <w:rPr>
                <w:sz w:val="18"/>
                <w:szCs w:val="18"/>
              </w:rPr>
              <w:t>Programa de refrigeración comercial</w:t>
            </w:r>
          </w:p>
        </w:tc>
        <w:tc>
          <w:tcPr>
            <w:tcW w:w="408" w:type="pct"/>
            <w:tcBorders>
              <w:top w:val="nil"/>
              <w:left w:val="nil"/>
              <w:bottom w:val="single" w:sz="4" w:space="0" w:color="auto"/>
              <w:right w:val="single" w:sz="4" w:space="0" w:color="auto"/>
            </w:tcBorders>
            <w:shd w:val="clear" w:color="auto" w:fill="auto"/>
          </w:tcPr>
          <w:p w14:paraId="2A2CC922" w14:textId="31657C7A" w:rsidR="00980B94" w:rsidRPr="000A4838" w:rsidRDefault="00980B94" w:rsidP="006B4805">
            <w:pPr>
              <w:suppressAutoHyphens/>
              <w:jc w:val="right"/>
              <w:rPr>
                <w:sz w:val="18"/>
                <w:szCs w:val="18"/>
              </w:rPr>
            </w:pPr>
            <w:r>
              <w:rPr>
                <w:sz w:val="18"/>
                <w:szCs w:val="18"/>
              </w:rPr>
              <w:t>390 000</w:t>
            </w:r>
          </w:p>
        </w:tc>
        <w:tc>
          <w:tcPr>
            <w:tcW w:w="403" w:type="pct"/>
            <w:tcBorders>
              <w:top w:val="single" w:sz="4" w:space="0" w:color="auto"/>
              <w:left w:val="nil"/>
              <w:bottom w:val="single" w:sz="4" w:space="0" w:color="auto"/>
              <w:right w:val="single" w:sz="4" w:space="0" w:color="auto"/>
            </w:tcBorders>
          </w:tcPr>
          <w:p w14:paraId="132CE583"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C6D82FE" w14:textId="77777777" w:rsidR="00980B94" w:rsidRPr="000A4838" w:rsidRDefault="00980B94" w:rsidP="006B4805">
            <w:pPr>
              <w:suppressAutoHyphens/>
              <w:jc w:val="left"/>
              <w:rPr>
                <w:sz w:val="18"/>
                <w:szCs w:val="18"/>
              </w:rPr>
            </w:pPr>
            <w:r>
              <w:rPr>
                <w:sz w:val="18"/>
                <w:szCs w:val="18"/>
              </w:rPr>
              <w:t>Gestión de la demanda</w:t>
            </w:r>
          </w:p>
        </w:tc>
        <w:tc>
          <w:tcPr>
            <w:tcW w:w="407" w:type="pct"/>
            <w:tcBorders>
              <w:top w:val="nil"/>
              <w:left w:val="nil"/>
              <w:bottom w:val="single" w:sz="4" w:space="0" w:color="auto"/>
              <w:right w:val="single" w:sz="4" w:space="0" w:color="auto"/>
            </w:tcBorders>
            <w:shd w:val="clear" w:color="auto" w:fill="auto"/>
          </w:tcPr>
          <w:p w14:paraId="50473126" w14:textId="4AF3EBBC" w:rsidR="00980B94" w:rsidRPr="000A4838" w:rsidRDefault="00980B94" w:rsidP="006B4805">
            <w:pPr>
              <w:suppressAutoHyphens/>
              <w:jc w:val="right"/>
              <w:rPr>
                <w:sz w:val="18"/>
                <w:szCs w:val="18"/>
              </w:rPr>
            </w:pPr>
            <w:r>
              <w:rPr>
                <w:sz w:val="18"/>
                <w:szCs w:val="18"/>
              </w:rPr>
              <w:t>100 000</w:t>
            </w:r>
          </w:p>
        </w:tc>
        <w:tc>
          <w:tcPr>
            <w:tcW w:w="456" w:type="pct"/>
            <w:tcBorders>
              <w:top w:val="nil"/>
              <w:left w:val="nil"/>
              <w:bottom w:val="single" w:sz="4" w:space="0" w:color="auto"/>
              <w:right w:val="single" w:sz="4" w:space="0" w:color="auto"/>
            </w:tcBorders>
            <w:shd w:val="clear" w:color="auto" w:fill="auto"/>
          </w:tcPr>
          <w:p w14:paraId="563567B4" w14:textId="522AA989" w:rsidR="00980B94" w:rsidRPr="000A4838" w:rsidRDefault="00980B94" w:rsidP="006B4805">
            <w:pPr>
              <w:suppressAutoHyphens/>
              <w:jc w:val="right"/>
              <w:rPr>
                <w:sz w:val="18"/>
                <w:szCs w:val="18"/>
              </w:rPr>
            </w:pPr>
            <w:r>
              <w:rPr>
                <w:sz w:val="18"/>
                <w:szCs w:val="18"/>
              </w:rPr>
              <w:t>490 000</w:t>
            </w:r>
          </w:p>
        </w:tc>
      </w:tr>
      <w:tr w:rsidR="00980B94" w:rsidRPr="000A4838" w14:paraId="223720CD"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598D1B72" w14:textId="77777777" w:rsidR="00980B94" w:rsidRPr="000A4838" w:rsidRDefault="00980B94" w:rsidP="006B4805">
            <w:pPr>
              <w:suppressAutoHyphens/>
              <w:jc w:val="left"/>
              <w:rPr>
                <w:sz w:val="18"/>
                <w:szCs w:val="18"/>
              </w:rPr>
            </w:pPr>
            <w:r>
              <w:rPr>
                <w:sz w:val="18"/>
                <w:szCs w:val="18"/>
              </w:rPr>
              <w:t>Demostración de tecnologías</w:t>
            </w:r>
          </w:p>
        </w:tc>
        <w:tc>
          <w:tcPr>
            <w:tcW w:w="1178" w:type="pct"/>
            <w:tcBorders>
              <w:top w:val="nil"/>
              <w:left w:val="nil"/>
              <w:bottom w:val="single" w:sz="4" w:space="0" w:color="auto"/>
              <w:right w:val="single" w:sz="4" w:space="0" w:color="auto"/>
            </w:tcBorders>
            <w:shd w:val="clear" w:color="auto" w:fill="auto"/>
          </w:tcPr>
          <w:p w14:paraId="1562D795" w14:textId="77777777" w:rsidR="00980B94" w:rsidRPr="000A4838" w:rsidRDefault="00980B94" w:rsidP="006B4805">
            <w:pPr>
              <w:suppressAutoHyphens/>
              <w:jc w:val="left"/>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auto"/>
          </w:tcPr>
          <w:p w14:paraId="0BF52994"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tcPr>
          <w:p w14:paraId="5748B9F4" w14:textId="0286D083" w:rsidR="00980B94" w:rsidRPr="000A4838" w:rsidRDefault="00980B94" w:rsidP="006B4805">
            <w:pPr>
              <w:suppressAutoHyphens/>
              <w:jc w:val="right"/>
              <w:rPr>
                <w:sz w:val="18"/>
                <w:szCs w:val="18"/>
              </w:rPr>
            </w:pPr>
            <w:r>
              <w:rPr>
                <w:sz w:val="18"/>
                <w:szCs w:val="18"/>
              </w:rPr>
              <w:t>357 000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C129F68" w14:textId="77777777" w:rsidR="00980B94" w:rsidRPr="000A4838" w:rsidRDefault="00980B94" w:rsidP="006B4805">
            <w:pPr>
              <w:suppressAutoHyphens/>
              <w:jc w:val="left"/>
              <w:rPr>
                <w:sz w:val="18"/>
                <w:szCs w:val="18"/>
              </w:rPr>
            </w:pPr>
            <w:r>
              <w:rPr>
                <w:sz w:val="18"/>
                <w:szCs w:val="18"/>
              </w:rPr>
              <w:t>Demostración de tecnologías en el sector de la salud</w:t>
            </w:r>
          </w:p>
        </w:tc>
        <w:tc>
          <w:tcPr>
            <w:tcW w:w="407" w:type="pct"/>
            <w:tcBorders>
              <w:top w:val="nil"/>
              <w:left w:val="nil"/>
              <w:bottom w:val="single" w:sz="4" w:space="0" w:color="auto"/>
              <w:right w:val="single" w:sz="4" w:space="0" w:color="auto"/>
            </w:tcBorders>
            <w:shd w:val="clear" w:color="auto" w:fill="auto"/>
          </w:tcPr>
          <w:p w14:paraId="117A237D" w14:textId="7839D34D" w:rsidR="00980B94" w:rsidRPr="000A4838" w:rsidRDefault="00980B94" w:rsidP="006B4805">
            <w:pPr>
              <w:suppressAutoHyphens/>
              <w:jc w:val="right"/>
              <w:rPr>
                <w:sz w:val="18"/>
                <w:szCs w:val="18"/>
              </w:rPr>
            </w:pPr>
            <w:r>
              <w:rPr>
                <w:sz w:val="18"/>
                <w:szCs w:val="18"/>
              </w:rPr>
              <w:t>114 000</w:t>
            </w:r>
          </w:p>
        </w:tc>
        <w:tc>
          <w:tcPr>
            <w:tcW w:w="456" w:type="pct"/>
            <w:tcBorders>
              <w:top w:val="nil"/>
              <w:left w:val="nil"/>
              <w:bottom w:val="single" w:sz="4" w:space="0" w:color="auto"/>
              <w:right w:val="single" w:sz="4" w:space="0" w:color="auto"/>
            </w:tcBorders>
            <w:shd w:val="clear" w:color="auto" w:fill="auto"/>
          </w:tcPr>
          <w:p w14:paraId="15B0298F" w14:textId="18F7D47C" w:rsidR="00980B94" w:rsidRPr="000A4838" w:rsidRDefault="00980B94" w:rsidP="006B4805">
            <w:pPr>
              <w:suppressAutoHyphens/>
              <w:jc w:val="right"/>
              <w:rPr>
                <w:sz w:val="18"/>
                <w:szCs w:val="18"/>
              </w:rPr>
            </w:pPr>
            <w:r>
              <w:rPr>
                <w:sz w:val="18"/>
                <w:szCs w:val="18"/>
              </w:rPr>
              <w:t>471 000</w:t>
            </w:r>
          </w:p>
        </w:tc>
      </w:tr>
      <w:tr w:rsidR="00980B94" w:rsidRPr="000A4838" w14:paraId="51FF100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7F227BF" w14:textId="77777777" w:rsidR="00980B94" w:rsidRPr="000A4838" w:rsidRDefault="00980B94" w:rsidP="006B4805">
            <w:pPr>
              <w:suppressAutoHyphens/>
              <w:jc w:val="left"/>
              <w:rPr>
                <w:sz w:val="18"/>
                <w:szCs w:val="18"/>
              </w:rPr>
            </w:pPr>
            <w:r>
              <w:rPr>
                <w:sz w:val="18"/>
                <w:szCs w:val="18"/>
              </w:rPr>
              <w:t>Reforzar el sistema de licencias</w:t>
            </w:r>
          </w:p>
        </w:tc>
        <w:tc>
          <w:tcPr>
            <w:tcW w:w="1178" w:type="pct"/>
            <w:tcBorders>
              <w:top w:val="nil"/>
              <w:left w:val="nil"/>
              <w:bottom w:val="single" w:sz="4" w:space="0" w:color="auto"/>
              <w:right w:val="single" w:sz="4" w:space="0" w:color="auto"/>
            </w:tcBorders>
            <w:shd w:val="clear" w:color="auto" w:fill="auto"/>
          </w:tcPr>
          <w:p w14:paraId="5FEBAAF8" w14:textId="77777777" w:rsidR="00980B94" w:rsidRPr="000A4838" w:rsidRDefault="00980B94" w:rsidP="006B4805">
            <w:pPr>
              <w:suppressAutoHyphens/>
              <w:rPr>
                <w:sz w:val="18"/>
                <w:szCs w:val="18"/>
              </w:rPr>
            </w:pPr>
            <w:r>
              <w:rPr>
                <w:sz w:val="18"/>
                <w:szCs w:val="18"/>
              </w:rPr>
              <w:t>Actualización del marco normativo nacional y del sistema de cuotas de HCFC</w:t>
            </w:r>
          </w:p>
        </w:tc>
        <w:tc>
          <w:tcPr>
            <w:tcW w:w="408" w:type="pct"/>
            <w:tcBorders>
              <w:top w:val="nil"/>
              <w:left w:val="nil"/>
              <w:bottom w:val="single" w:sz="4" w:space="0" w:color="auto"/>
              <w:right w:val="single" w:sz="4" w:space="0" w:color="auto"/>
            </w:tcBorders>
            <w:shd w:val="clear" w:color="auto" w:fill="auto"/>
          </w:tcPr>
          <w:p w14:paraId="6F0ACB1A" w14:textId="5997D338" w:rsidR="00980B94" w:rsidRPr="000A4838" w:rsidRDefault="00980B94" w:rsidP="006B4805">
            <w:pPr>
              <w:suppressAutoHyphens/>
              <w:jc w:val="right"/>
              <w:rPr>
                <w:sz w:val="20"/>
                <w:szCs w:val="20"/>
              </w:rPr>
            </w:pPr>
            <w:r>
              <w:rPr>
                <w:sz w:val="18"/>
                <w:szCs w:val="18"/>
              </w:rPr>
              <w:t>103 000</w:t>
            </w:r>
          </w:p>
        </w:tc>
        <w:tc>
          <w:tcPr>
            <w:tcW w:w="403" w:type="pct"/>
            <w:tcBorders>
              <w:top w:val="single" w:sz="4" w:space="0" w:color="auto"/>
              <w:left w:val="nil"/>
              <w:bottom w:val="single" w:sz="4" w:space="0" w:color="auto"/>
              <w:right w:val="single" w:sz="4" w:space="0" w:color="auto"/>
            </w:tcBorders>
          </w:tcPr>
          <w:p w14:paraId="0C1E8A93" w14:textId="7767F1CF" w:rsidR="00980B94" w:rsidRPr="000A4838" w:rsidRDefault="00980B94" w:rsidP="006B4805">
            <w:pPr>
              <w:suppressAutoHyphens/>
              <w:jc w:val="right"/>
              <w:rPr>
                <w:sz w:val="18"/>
                <w:szCs w:val="18"/>
              </w:rPr>
            </w:pPr>
            <w:r>
              <w:rPr>
                <w:sz w:val="18"/>
                <w:szCs w:val="18"/>
              </w:rPr>
              <w:t>50 000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AB6F30F" w14:textId="77777777" w:rsidR="00980B94" w:rsidRPr="000A4838" w:rsidRDefault="00980B94" w:rsidP="006B4805">
            <w:pPr>
              <w:suppressAutoHyphens/>
              <w:jc w:val="left"/>
              <w:rPr>
                <w:sz w:val="18"/>
                <w:szCs w:val="18"/>
              </w:rPr>
            </w:pPr>
            <w:r>
              <w:rPr>
                <w:sz w:val="18"/>
                <w:szCs w:val="18"/>
              </w:rPr>
              <w:t>Sistema de cuotas para los HFC</w:t>
            </w:r>
          </w:p>
        </w:tc>
        <w:tc>
          <w:tcPr>
            <w:tcW w:w="407" w:type="pct"/>
            <w:tcBorders>
              <w:top w:val="nil"/>
              <w:left w:val="nil"/>
              <w:bottom w:val="single" w:sz="4" w:space="0" w:color="auto"/>
              <w:right w:val="single" w:sz="4" w:space="0" w:color="auto"/>
            </w:tcBorders>
            <w:shd w:val="clear" w:color="auto" w:fill="auto"/>
          </w:tcPr>
          <w:p w14:paraId="27974F22" w14:textId="4E251964" w:rsidR="00980B94" w:rsidRPr="000A4838" w:rsidRDefault="00980B94" w:rsidP="006B4805">
            <w:pPr>
              <w:suppressAutoHyphens/>
              <w:jc w:val="right"/>
              <w:rPr>
                <w:sz w:val="18"/>
                <w:szCs w:val="18"/>
              </w:rPr>
            </w:pPr>
            <w:r>
              <w:rPr>
                <w:sz w:val="18"/>
                <w:szCs w:val="18"/>
              </w:rPr>
              <w:t>36 000</w:t>
            </w:r>
          </w:p>
        </w:tc>
        <w:tc>
          <w:tcPr>
            <w:tcW w:w="456" w:type="pct"/>
            <w:tcBorders>
              <w:top w:val="nil"/>
              <w:left w:val="nil"/>
              <w:bottom w:val="single" w:sz="4" w:space="0" w:color="auto"/>
              <w:right w:val="single" w:sz="4" w:space="0" w:color="auto"/>
            </w:tcBorders>
            <w:shd w:val="clear" w:color="auto" w:fill="auto"/>
          </w:tcPr>
          <w:p w14:paraId="72C3862B" w14:textId="7B758332" w:rsidR="00980B94" w:rsidRPr="000A4838" w:rsidRDefault="00980B94" w:rsidP="006B4805">
            <w:pPr>
              <w:suppressAutoHyphens/>
              <w:jc w:val="right"/>
              <w:rPr>
                <w:sz w:val="18"/>
                <w:szCs w:val="18"/>
              </w:rPr>
            </w:pPr>
            <w:r>
              <w:rPr>
                <w:sz w:val="18"/>
                <w:szCs w:val="18"/>
              </w:rPr>
              <w:t>189 000</w:t>
            </w:r>
          </w:p>
        </w:tc>
      </w:tr>
      <w:tr w:rsidR="00980B94" w:rsidRPr="000A4838" w14:paraId="3967D2AC"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41162E9D" w14:textId="77777777" w:rsidR="00980B94" w:rsidRPr="000A4838" w:rsidRDefault="00980B94" w:rsidP="006B4805">
            <w:pPr>
              <w:suppressAutoHyphens/>
              <w:jc w:val="left"/>
              <w:rPr>
                <w:sz w:val="18"/>
                <w:szCs w:val="18"/>
              </w:rPr>
            </w:pPr>
            <w:r>
              <w:rPr>
                <w:sz w:val="18"/>
                <w:szCs w:val="18"/>
              </w:rPr>
              <w:t>Refuerzo de los registros</w:t>
            </w:r>
          </w:p>
        </w:tc>
        <w:tc>
          <w:tcPr>
            <w:tcW w:w="1178" w:type="pct"/>
            <w:tcBorders>
              <w:top w:val="nil"/>
              <w:left w:val="nil"/>
              <w:bottom w:val="single" w:sz="4" w:space="0" w:color="auto"/>
              <w:right w:val="single" w:sz="4" w:space="0" w:color="auto"/>
            </w:tcBorders>
            <w:shd w:val="clear" w:color="auto" w:fill="auto"/>
          </w:tcPr>
          <w:p w14:paraId="0B07099E" w14:textId="77777777" w:rsidR="00980B94" w:rsidRPr="000A4838" w:rsidRDefault="00980B94" w:rsidP="006B4805">
            <w:pPr>
              <w:suppressAutoHyphens/>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auto"/>
          </w:tcPr>
          <w:p w14:paraId="280897F0" w14:textId="77777777" w:rsidR="00980B94" w:rsidRPr="000A4838" w:rsidRDefault="00980B94" w:rsidP="006B4805">
            <w:pPr>
              <w:suppressAutoHyphens/>
              <w:jc w:val="right"/>
              <w:rPr>
                <w:sz w:val="20"/>
                <w:szCs w:val="20"/>
              </w:rPr>
            </w:pPr>
            <w:r>
              <w:rPr>
                <w:sz w:val="18"/>
                <w:szCs w:val="18"/>
              </w:rPr>
              <w:t> </w:t>
            </w:r>
          </w:p>
        </w:tc>
        <w:tc>
          <w:tcPr>
            <w:tcW w:w="403" w:type="pct"/>
            <w:tcBorders>
              <w:top w:val="single" w:sz="4" w:space="0" w:color="auto"/>
              <w:left w:val="nil"/>
              <w:bottom w:val="single" w:sz="4" w:space="0" w:color="auto"/>
              <w:right w:val="single" w:sz="4" w:space="0" w:color="auto"/>
            </w:tcBorders>
          </w:tcPr>
          <w:p w14:paraId="6CB9AC19" w14:textId="68BD4868" w:rsidR="00980B94" w:rsidRPr="000A4838" w:rsidRDefault="00980B94" w:rsidP="006B4805">
            <w:pPr>
              <w:suppressAutoHyphens/>
              <w:jc w:val="right"/>
              <w:rPr>
                <w:sz w:val="18"/>
                <w:szCs w:val="18"/>
              </w:rPr>
            </w:pPr>
            <w:r>
              <w:rPr>
                <w:sz w:val="18"/>
                <w:szCs w:val="18"/>
              </w:rPr>
              <w:t>120 000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A0C3A16" w14:textId="77777777" w:rsidR="00980B94" w:rsidRPr="000A4838" w:rsidRDefault="00980B94" w:rsidP="006B4805">
            <w:pPr>
              <w:suppressAutoHyphens/>
              <w:jc w:val="left"/>
              <w:rPr>
                <w:sz w:val="18"/>
                <w:szCs w:val="18"/>
              </w:rPr>
            </w:pPr>
            <w:r>
              <w:rPr>
                <w:sz w:val="18"/>
                <w:szCs w:val="18"/>
              </w:rPr>
              <w:t>Informes de las empresas</w:t>
            </w:r>
          </w:p>
        </w:tc>
        <w:tc>
          <w:tcPr>
            <w:tcW w:w="407" w:type="pct"/>
            <w:tcBorders>
              <w:top w:val="nil"/>
              <w:left w:val="nil"/>
              <w:bottom w:val="single" w:sz="4" w:space="0" w:color="auto"/>
              <w:right w:val="single" w:sz="4" w:space="0" w:color="auto"/>
            </w:tcBorders>
            <w:shd w:val="clear" w:color="auto" w:fill="auto"/>
          </w:tcPr>
          <w:p w14:paraId="321D3356" w14:textId="6095D679" w:rsidR="00980B94" w:rsidRPr="000A4838" w:rsidRDefault="00980B94" w:rsidP="006B4805">
            <w:pPr>
              <w:suppressAutoHyphens/>
              <w:jc w:val="right"/>
              <w:rPr>
                <w:sz w:val="18"/>
                <w:szCs w:val="18"/>
              </w:rPr>
            </w:pPr>
            <w:r>
              <w:rPr>
                <w:sz w:val="18"/>
                <w:szCs w:val="18"/>
              </w:rPr>
              <w:t>10 000</w:t>
            </w:r>
          </w:p>
        </w:tc>
        <w:tc>
          <w:tcPr>
            <w:tcW w:w="456" w:type="pct"/>
            <w:tcBorders>
              <w:top w:val="nil"/>
              <w:left w:val="nil"/>
              <w:bottom w:val="single" w:sz="4" w:space="0" w:color="auto"/>
              <w:right w:val="single" w:sz="4" w:space="0" w:color="auto"/>
            </w:tcBorders>
            <w:shd w:val="clear" w:color="auto" w:fill="auto"/>
          </w:tcPr>
          <w:p w14:paraId="25473FD0" w14:textId="31708952" w:rsidR="00980B94" w:rsidRPr="000A4838" w:rsidRDefault="00980B94" w:rsidP="006B4805">
            <w:pPr>
              <w:suppressAutoHyphens/>
              <w:jc w:val="right"/>
              <w:rPr>
                <w:sz w:val="18"/>
                <w:szCs w:val="18"/>
              </w:rPr>
            </w:pPr>
            <w:r>
              <w:rPr>
                <w:sz w:val="18"/>
                <w:szCs w:val="18"/>
              </w:rPr>
              <w:t>130 000</w:t>
            </w:r>
          </w:p>
        </w:tc>
      </w:tr>
      <w:tr w:rsidR="00980B94" w:rsidRPr="000A4838" w14:paraId="600D83D4"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5F09EE98" w14:textId="77777777" w:rsidR="00980B94" w:rsidRPr="000A4838" w:rsidRDefault="00980B94" w:rsidP="006B4805">
            <w:pPr>
              <w:suppressAutoHyphens/>
              <w:jc w:val="left"/>
              <w:rPr>
                <w:sz w:val="18"/>
                <w:szCs w:val="18"/>
              </w:rPr>
            </w:pPr>
            <w:r>
              <w:rPr>
                <w:sz w:val="18"/>
                <w:szCs w:val="18"/>
              </w:rPr>
              <w:t>Suministro de herramientas a las aduanas</w:t>
            </w:r>
          </w:p>
        </w:tc>
        <w:tc>
          <w:tcPr>
            <w:tcW w:w="1178" w:type="pct"/>
            <w:tcBorders>
              <w:top w:val="nil"/>
              <w:left w:val="nil"/>
              <w:bottom w:val="single" w:sz="4" w:space="0" w:color="auto"/>
              <w:right w:val="single" w:sz="4" w:space="0" w:color="auto"/>
            </w:tcBorders>
            <w:shd w:val="clear" w:color="auto" w:fill="auto"/>
          </w:tcPr>
          <w:p w14:paraId="1B131C75" w14:textId="77777777" w:rsidR="00980B94" w:rsidRPr="000A4838" w:rsidRDefault="00980B94" w:rsidP="006B4805">
            <w:pPr>
              <w:suppressAutoHyphens/>
              <w:rPr>
                <w:sz w:val="18"/>
                <w:szCs w:val="18"/>
              </w:rPr>
            </w:pPr>
            <w:r>
              <w:rPr>
                <w:sz w:val="18"/>
                <w:szCs w:val="18"/>
              </w:rPr>
              <w:t>Suministro de 15 identificadores de refrigerantes</w:t>
            </w:r>
          </w:p>
        </w:tc>
        <w:tc>
          <w:tcPr>
            <w:tcW w:w="408" w:type="pct"/>
            <w:tcBorders>
              <w:top w:val="nil"/>
              <w:left w:val="nil"/>
              <w:bottom w:val="single" w:sz="4" w:space="0" w:color="auto"/>
              <w:right w:val="single" w:sz="4" w:space="0" w:color="auto"/>
            </w:tcBorders>
            <w:shd w:val="clear" w:color="auto" w:fill="auto"/>
          </w:tcPr>
          <w:p w14:paraId="473762CF" w14:textId="497B16DF" w:rsidR="00980B94" w:rsidRPr="000A4838" w:rsidRDefault="00980B94" w:rsidP="006B4805">
            <w:pPr>
              <w:suppressAutoHyphens/>
              <w:jc w:val="right"/>
              <w:rPr>
                <w:sz w:val="20"/>
                <w:szCs w:val="20"/>
              </w:rPr>
            </w:pPr>
            <w:r>
              <w:rPr>
                <w:sz w:val="18"/>
                <w:szCs w:val="18"/>
              </w:rPr>
              <w:t>60 000</w:t>
            </w:r>
          </w:p>
        </w:tc>
        <w:tc>
          <w:tcPr>
            <w:tcW w:w="403" w:type="pct"/>
            <w:tcBorders>
              <w:top w:val="single" w:sz="4" w:space="0" w:color="auto"/>
              <w:left w:val="nil"/>
              <w:bottom w:val="single" w:sz="4" w:space="0" w:color="auto"/>
              <w:right w:val="single" w:sz="4" w:space="0" w:color="auto"/>
            </w:tcBorders>
          </w:tcPr>
          <w:p w14:paraId="32D682C8" w14:textId="530501BB" w:rsidR="00980B94" w:rsidRPr="000A4838" w:rsidRDefault="00980B94" w:rsidP="006B4805">
            <w:pPr>
              <w:suppressAutoHyphens/>
              <w:jc w:val="right"/>
              <w:rPr>
                <w:sz w:val="18"/>
                <w:szCs w:val="18"/>
              </w:rPr>
            </w:pPr>
            <w:r>
              <w:rPr>
                <w:sz w:val="18"/>
                <w:szCs w:val="18"/>
              </w:rPr>
              <w:t>200 000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A63F57D" w14:textId="77777777" w:rsidR="00980B94" w:rsidRPr="000A4838" w:rsidRDefault="00980B94" w:rsidP="006B4805">
            <w:pPr>
              <w:suppressAutoHyphens/>
              <w:jc w:val="left"/>
              <w:rPr>
                <w:sz w:val="18"/>
                <w:szCs w:val="18"/>
              </w:rPr>
            </w:pPr>
            <w:r>
              <w:rPr>
                <w:sz w:val="18"/>
                <w:szCs w:val="18"/>
              </w:rPr>
              <w:t>20 identificadores de refrigerantes</w:t>
            </w:r>
          </w:p>
        </w:tc>
        <w:tc>
          <w:tcPr>
            <w:tcW w:w="407" w:type="pct"/>
            <w:tcBorders>
              <w:top w:val="nil"/>
              <w:left w:val="nil"/>
              <w:bottom w:val="single" w:sz="4" w:space="0" w:color="auto"/>
              <w:right w:val="single" w:sz="4" w:space="0" w:color="auto"/>
            </w:tcBorders>
            <w:shd w:val="clear" w:color="auto" w:fill="auto"/>
          </w:tcPr>
          <w:p w14:paraId="17CDBD84" w14:textId="29D988D4" w:rsidR="00980B94" w:rsidRPr="000A4838" w:rsidRDefault="00980B94" w:rsidP="006B4805">
            <w:pPr>
              <w:suppressAutoHyphens/>
              <w:jc w:val="right"/>
              <w:rPr>
                <w:sz w:val="18"/>
                <w:szCs w:val="18"/>
              </w:rPr>
            </w:pPr>
            <w:r>
              <w:rPr>
                <w:sz w:val="18"/>
                <w:szCs w:val="18"/>
              </w:rPr>
              <w:t>70 000</w:t>
            </w:r>
          </w:p>
        </w:tc>
        <w:tc>
          <w:tcPr>
            <w:tcW w:w="456" w:type="pct"/>
            <w:tcBorders>
              <w:top w:val="nil"/>
              <w:left w:val="nil"/>
              <w:bottom w:val="single" w:sz="4" w:space="0" w:color="auto"/>
              <w:right w:val="single" w:sz="4" w:space="0" w:color="auto"/>
            </w:tcBorders>
            <w:shd w:val="clear" w:color="auto" w:fill="auto"/>
          </w:tcPr>
          <w:p w14:paraId="4AEC2328" w14:textId="034513B1" w:rsidR="00980B94" w:rsidRPr="000A4838" w:rsidRDefault="00980B94" w:rsidP="006B4805">
            <w:pPr>
              <w:suppressAutoHyphens/>
              <w:jc w:val="right"/>
              <w:rPr>
                <w:sz w:val="18"/>
                <w:szCs w:val="18"/>
              </w:rPr>
            </w:pPr>
            <w:r>
              <w:rPr>
                <w:sz w:val="18"/>
                <w:szCs w:val="18"/>
              </w:rPr>
              <w:t>330 000</w:t>
            </w:r>
          </w:p>
        </w:tc>
      </w:tr>
      <w:tr w:rsidR="00980B94" w:rsidRPr="000A4838" w14:paraId="7568322A"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0187551B" w14:textId="77777777" w:rsidR="00980B94" w:rsidRPr="000A4838" w:rsidRDefault="00980B94" w:rsidP="006B4805">
            <w:pPr>
              <w:suppressAutoHyphens/>
              <w:jc w:val="left"/>
              <w:rPr>
                <w:sz w:val="18"/>
                <w:szCs w:val="18"/>
              </w:rPr>
            </w:pPr>
            <w:r>
              <w:rPr>
                <w:sz w:val="18"/>
                <w:szCs w:val="18"/>
              </w:rPr>
              <w:t>Capacitación de funcionarios de aduanas</w:t>
            </w:r>
          </w:p>
        </w:tc>
        <w:tc>
          <w:tcPr>
            <w:tcW w:w="1178" w:type="pct"/>
            <w:tcBorders>
              <w:top w:val="nil"/>
              <w:left w:val="nil"/>
              <w:bottom w:val="single" w:sz="4" w:space="0" w:color="auto"/>
              <w:right w:val="single" w:sz="4" w:space="0" w:color="auto"/>
            </w:tcBorders>
            <w:shd w:val="clear" w:color="auto" w:fill="auto"/>
          </w:tcPr>
          <w:p w14:paraId="3FD88E4D" w14:textId="77777777" w:rsidR="00980B94" w:rsidRPr="000A4838" w:rsidRDefault="00980B94" w:rsidP="006B4805">
            <w:pPr>
              <w:suppressAutoHyphens/>
              <w:rPr>
                <w:sz w:val="18"/>
                <w:szCs w:val="18"/>
              </w:rPr>
            </w:pPr>
            <w:r>
              <w:rPr>
                <w:sz w:val="18"/>
                <w:szCs w:val="18"/>
              </w:rPr>
              <w:t>Capacitación de 220 funcionarios de aduanas</w:t>
            </w:r>
          </w:p>
        </w:tc>
        <w:tc>
          <w:tcPr>
            <w:tcW w:w="408" w:type="pct"/>
            <w:tcBorders>
              <w:top w:val="nil"/>
              <w:left w:val="nil"/>
              <w:bottom w:val="single" w:sz="4" w:space="0" w:color="auto"/>
              <w:right w:val="single" w:sz="4" w:space="0" w:color="auto"/>
            </w:tcBorders>
            <w:shd w:val="clear" w:color="auto" w:fill="auto"/>
          </w:tcPr>
          <w:p w14:paraId="71D8013A" w14:textId="07402E30" w:rsidR="00980B94" w:rsidRPr="000A4838" w:rsidRDefault="00980B94" w:rsidP="006B4805">
            <w:pPr>
              <w:suppressAutoHyphens/>
              <w:jc w:val="right"/>
              <w:rPr>
                <w:sz w:val="20"/>
                <w:szCs w:val="20"/>
              </w:rPr>
            </w:pPr>
            <w:r>
              <w:rPr>
                <w:sz w:val="18"/>
                <w:szCs w:val="18"/>
              </w:rPr>
              <w:t>147 575</w:t>
            </w:r>
          </w:p>
        </w:tc>
        <w:tc>
          <w:tcPr>
            <w:tcW w:w="403" w:type="pct"/>
            <w:tcBorders>
              <w:top w:val="single" w:sz="4" w:space="0" w:color="auto"/>
              <w:left w:val="nil"/>
              <w:bottom w:val="single" w:sz="4" w:space="0" w:color="auto"/>
              <w:right w:val="single" w:sz="4" w:space="0" w:color="auto"/>
            </w:tcBorders>
          </w:tcPr>
          <w:p w14:paraId="06B410E6" w14:textId="4B08B3C8" w:rsidR="00980B94" w:rsidRPr="000A4838" w:rsidRDefault="00980B94" w:rsidP="006B4805">
            <w:pPr>
              <w:suppressAutoHyphens/>
              <w:jc w:val="right"/>
              <w:rPr>
                <w:sz w:val="18"/>
                <w:szCs w:val="18"/>
              </w:rPr>
            </w:pPr>
            <w:r>
              <w:rPr>
                <w:sz w:val="18"/>
                <w:szCs w:val="18"/>
              </w:rPr>
              <w:t>250 000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4F900BA" w14:textId="77777777" w:rsidR="00980B94" w:rsidRPr="000A4838" w:rsidRDefault="00980B94" w:rsidP="006B4805">
            <w:pPr>
              <w:suppressAutoHyphens/>
              <w:jc w:val="left"/>
              <w:rPr>
                <w:sz w:val="18"/>
                <w:szCs w:val="18"/>
              </w:rPr>
            </w:pPr>
            <w:r>
              <w:rPr>
                <w:sz w:val="18"/>
                <w:szCs w:val="18"/>
              </w:rPr>
              <w:t>Capacitación de 350 funcionarios de aduanas y encargados de hacer cumplir las leyes</w:t>
            </w:r>
          </w:p>
        </w:tc>
        <w:tc>
          <w:tcPr>
            <w:tcW w:w="407" w:type="pct"/>
            <w:tcBorders>
              <w:top w:val="nil"/>
              <w:left w:val="nil"/>
              <w:bottom w:val="single" w:sz="4" w:space="0" w:color="auto"/>
              <w:right w:val="single" w:sz="4" w:space="0" w:color="auto"/>
            </w:tcBorders>
            <w:shd w:val="clear" w:color="auto" w:fill="auto"/>
          </w:tcPr>
          <w:p w14:paraId="1F9DA9C0" w14:textId="3817CBD6" w:rsidR="00980B94" w:rsidRPr="000A4838" w:rsidRDefault="00980B94" w:rsidP="006B4805">
            <w:pPr>
              <w:suppressAutoHyphens/>
              <w:jc w:val="right"/>
              <w:rPr>
                <w:sz w:val="18"/>
                <w:szCs w:val="18"/>
              </w:rPr>
            </w:pPr>
            <w:r>
              <w:rPr>
                <w:sz w:val="18"/>
                <w:szCs w:val="18"/>
              </w:rPr>
              <w:t>95 000</w:t>
            </w:r>
          </w:p>
        </w:tc>
        <w:tc>
          <w:tcPr>
            <w:tcW w:w="456" w:type="pct"/>
            <w:tcBorders>
              <w:top w:val="nil"/>
              <w:left w:val="nil"/>
              <w:bottom w:val="single" w:sz="4" w:space="0" w:color="auto"/>
              <w:right w:val="single" w:sz="4" w:space="0" w:color="auto"/>
            </w:tcBorders>
            <w:shd w:val="clear" w:color="auto" w:fill="auto"/>
          </w:tcPr>
          <w:p w14:paraId="7E85FDD8" w14:textId="331DE7BF" w:rsidR="00980B94" w:rsidRPr="000A4838" w:rsidRDefault="00980B94" w:rsidP="006B4805">
            <w:pPr>
              <w:suppressAutoHyphens/>
              <w:jc w:val="right"/>
              <w:rPr>
                <w:sz w:val="18"/>
                <w:szCs w:val="18"/>
              </w:rPr>
            </w:pPr>
            <w:r>
              <w:rPr>
                <w:sz w:val="18"/>
                <w:szCs w:val="18"/>
              </w:rPr>
              <w:t>492 575</w:t>
            </w:r>
          </w:p>
        </w:tc>
      </w:tr>
      <w:tr w:rsidR="00980B94" w:rsidRPr="000A4838" w14:paraId="2AD417C7"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9596846" w14:textId="77777777" w:rsidR="00980B94" w:rsidRPr="000A4838" w:rsidRDefault="00980B94" w:rsidP="006B4805">
            <w:pPr>
              <w:suppressAutoHyphens/>
              <w:jc w:val="left"/>
              <w:rPr>
                <w:sz w:val="18"/>
                <w:szCs w:val="18"/>
              </w:rPr>
            </w:pPr>
            <w:r>
              <w:rPr>
                <w:sz w:val="18"/>
                <w:szCs w:val="18"/>
              </w:rPr>
              <w:t>Refuerzo de los registros aduaneros</w:t>
            </w:r>
          </w:p>
        </w:tc>
        <w:tc>
          <w:tcPr>
            <w:tcW w:w="1178" w:type="pct"/>
            <w:tcBorders>
              <w:top w:val="nil"/>
              <w:left w:val="nil"/>
              <w:bottom w:val="single" w:sz="4" w:space="0" w:color="auto"/>
              <w:right w:val="single" w:sz="4" w:space="0" w:color="auto"/>
            </w:tcBorders>
            <w:shd w:val="clear" w:color="auto" w:fill="D9D9D9" w:themeFill="background1" w:themeFillShade="D9"/>
          </w:tcPr>
          <w:p w14:paraId="36021860" w14:textId="77777777" w:rsidR="00980B94" w:rsidRPr="000A4838" w:rsidRDefault="00980B94" w:rsidP="006B4805">
            <w:pPr>
              <w:suppressAutoHyphens/>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096DF7A4" w14:textId="77777777" w:rsidR="00980B94" w:rsidRPr="000A4838" w:rsidRDefault="00980B94" w:rsidP="006B4805">
            <w:pPr>
              <w:suppressAutoHyphens/>
              <w:jc w:val="right"/>
              <w:rPr>
                <w:sz w:val="20"/>
                <w:szCs w:val="20"/>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AC1FD1B"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F17ED4B" w14:textId="77777777" w:rsidR="00980B94" w:rsidRPr="000A4838" w:rsidRDefault="00980B94" w:rsidP="006B4805">
            <w:pPr>
              <w:suppressAutoHyphens/>
              <w:jc w:val="left"/>
              <w:rPr>
                <w:sz w:val="18"/>
                <w:szCs w:val="18"/>
              </w:rPr>
            </w:pPr>
            <w:r>
              <w:rPr>
                <w:sz w:val="18"/>
                <w:szCs w:val="18"/>
              </w:rPr>
              <w:t>Registros de importaciones de HFC</w:t>
            </w:r>
          </w:p>
        </w:tc>
        <w:tc>
          <w:tcPr>
            <w:tcW w:w="407" w:type="pct"/>
            <w:tcBorders>
              <w:top w:val="nil"/>
              <w:left w:val="nil"/>
              <w:bottom w:val="single" w:sz="4" w:space="0" w:color="auto"/>
              <w:right w:val="single" w:sz="4" w:space="0" w:color="auto"/>
            </w:tcBorders>
            <w:shd w:val="clear" w:color="auto" w:fill="auto"/>
          </w:tcPr>
          <w:p w14:paraId="33F73315" w14:textId="2D61966E" w:rsidR="00980B94" w:rsidRPr="000A4838" w:rsidRDefault="00980B94" w:rsidP="006B4805">
            <w:pPr>
              <w:suppressAutoHyphens/>
              <w:jc w:val="right"/>
              <w:rPr>
                <w:sz w:val="18"/>
                <w:szCs w:val="18"/>
              </w:rPr>
            </w:pPr>
            <w:r>
              <w:rPr>
                <w:sz w:val="18"/>
                <w:szCs w:val="18"/>
              </w:rPr>
              <w:t>15 000</w:t>
            </w:r>
          </w:p>
        </w:tc>
        <w:tc>
          <w:tcPr>
            <w:tcW w:w="456" w:type="pct"/>
            <w:tcBorders>
              <w:top w:val="nil"/>
              <w:left w:val="nil"/>
              <w:bottom w:val="single" w:sz="4" w:space="0" w:color="auto"/>
              <w:right w:val="single" w:sz="4" w:space="0" w:color="auto"/>
            </w:tcBorders>
            <w:shd w:val="clear" w:color="auto" w:fill="auto"/>
          </w:tcPr>
          <w:p w14:paraId="2D6F887E" w14:textId="62D1BF0E" w:rsidR="00980B94" w:rsidRPr="000A4838" w:rsidRDefault="00980B94" w:rsidP="006B4805">
            <w:pPr>
              <w:suppressAutoHyphens/>
              <w:jc w:val="right"/>
              <w:rPr>
                <w:sz w:val="18"/>
                <w:szCs w:val="18"/>
              </w:rPr>
            </w:pPr>
            <w:r>
              <w:rPr>
                <w:sz w:val="18"/>
                <w:szCs w:val="18"/>
              </w:rPr>
              <w:t>15 000</w:t>
            </w:r>
          </w:p>
        </w:tc>
      </w:tr>
      <w:tr w:rsidR="00980B94" w:rsidRPr="000A4838" w14:paraId="36C0CE1B"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5A0E424" w14:textId="77777777" w:rsidR="00980B94" w:rsidRPr="000A4838" w:rsidRDefault="00980B94" w:rsidP="006B4805">
            <w:pPr>
              <w:suppressAutoHyphens/>
              <w:jc w:val="left"/>
              <w:rPr>
                <w:sz w:val="18"/>
                <w:szCs w:val="18"/>
              </w:rPr>
            </w:pPr>
            <w:r>
              <w:rPr>
                <w:sz w:val="18"/>
                <w:szCs w:val="18"/>
              </w:rPr>
              <w:t xml:space="preserve">Mejorar la supervisión </w:t>
            </w:r>
          </w:p>
        </w:tc>
        <w:tc>
          <w:tcPr>
            <w:tcW w:w="1178" w:type="pct"/>
            <w:tcBorders>
              <w:top w:val="nil"/>
              <w:left w:val="nil"/>
              <w:bottom w:val="single" w:sz="4" w:space="0" w:color="auto"/>
              <w:right w:val="single" w:sz="4" w:space="0" w:color="auto"/>
            </w:tcBorders>
            <w:shd w:val="clear" w:color="auto" w:fill="D9D9D9" w:themeFill="background1" w:themeFillShade="D9"/>
          </w:tcPr>
          <w:p w14:paraId="285D116C" w14:textId="77777777" w:rsidR="00980B94" w:rsidRPr="000A4838" w:rsidRDefault="00980B94" w:rsidP="006B4805">
            <w:pPr>
              <w:suppressAutoHyphens/>
              <w:rPr>
                <w:sz w:val="18"/>
                <w:szCs w:val="18"/>
              </w:rPr>
            </w:pPr>
            <w:r>
              <w:rPr>
                <w:sz w:val="18"/>
                <w:szCs w:val="18"/>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157215A2" w14:textId="77777777" w:rsidR="00980B94" w:rsidRPr="000A4838" w:rsidRDefault="00980B94" w:rsidP="006B4805">
            <w:pPr>
              <w:suppressAutoHyphens/>
              <w:jc w:val="right"/>
              <w:rPr>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4B4A092" w14:textId="77777777" w:rsidR="00980B94" w:rsidRPr="000A4838" w:rsidRDefault="00980B94" w:rsidP="006B4805">
            <w:pPr>
              <w:suppressAutoHyphens/>
              <w:jc w:val="right"/>
              <w:rPr>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080EE23" w14:textId="77777777" w:rsidR="00980B94" w:rsidRPr="000A4838" w:rsidRDefault="00980B94" w:rsidP="006B4805">
            <w:pPr>
              <w:suppressAutoHyphens/>
              <w:jc w:val="left"/>
              <w:rPr>
                <w:sz w:val="18"/>
                <w:szCs w:val="18"/>
              </w:rPr>
            </w:pPr>
            <w:r>
              <w:rPr>
                <w:sz w:val="18"/>
                <w:szCs w:val="18"/>
              </w:rPr>
              <w:t>Realización de encuestas</w:t>
            </w:r>
          </w:p>
        </w:tc>
        <w:tc>
          <w:tcPr>
            <w:tcW w:w="407" w:type="pct"/>
            <w:tcBorders>
              <w:top w:val="nil"/>
              <w:left w:val="nil"/>
              <w:bottom w:val="single" w:sz="4" w:space="0" w:color="auto"/>
              <w:right w:val="single" w:sz="4" w:space="0" w:color="auto"/>
            </w:tcBorders>
            <w:shd w:val="clear" w:color="auto" w:fill="auto"/>
          </w:tcPr>
          <w:p w14:paraId="5D3C7A2C" w14:textId="19F14EA0" w:rsidR="00980B94" w:rsidRPr="000A4838" w:rsidRDefault="00980B94" w:rsidP="006B4805">
            <w:pPr>
              <w:suppressAutoHyphens/>
              <w:jc w:val="right"/>
              <w:rPr>
                <w:sz w:val="18"/>
                <w:szCs w:val="18"/>
              </w:rPr>
            </w:pPr>
            <w:r>
              <w:rPr>
                <w:sz w:val="18"/>
                <w:szCs w:val="18"/>
              </w:rPr>
              <w:t>50 000</w:t>
            </w:r>
          </w:p>
        </w:tc>
        <w:tc>
          <w:tcPr>
            <w:tcW w:w="456" w:type="pct"/>
            <w:tcBorders>
              <w:top w:val="nil"/>
              <w:left w:val="nil"/>
              <w:bottom w:val="single" w:sz="4" w:space="0" w:color="auto"/>
              <w:right w:val="single" w:sz="4" w:space="0" w:color="auto"/>
            </w:tcBorders>
            <w:shd w:val="clear" w:color="auto" w:fill="auto"/>
          </w:tcPr>
          <w:p w14:paraId="7427D26E" w14:textId="2175CE01" w:rsidR="00980B94" w:rsidRPr="000A4838" w:rsidRDefault="00980B94" w:rsidP="006B4805">
            <w:pPr>
              <w:suppressAutoHyphens/>
              <w:jc w:val="right"/>
              <w:rPr>
                <w:sz w:val="18"/>
                <w:szCs w:val="18"/>
              </w:rPr>
            </w:pPr>
            <w:r>
              <w:rPr>
                <w:sz w:val="18"/>
                <w:szCs w:val="18"/>
              </w:rPr>
              <w:t>50 000</w:t>
            </w:r>
          </w:p>
        </w:tc>
      </w:tr>
      <w:tr w:rsidR="00980B94" w:rsidRPr="000A4838" w14:paraId="43CC335A"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DAFBD4C" w14:textId="77777777" w:rsidR="00980B94" w:rsidRPr="000A4838" w:rsidRDefault="00980B94" w:rsidP="006B4805">
            <w:pPr>
              <w:suppressAutoHyphens/>
              <w:rPr>
                <w:sz w:val="18"/>
                <w:szCs w:val="18"/>
              </w:rPr>
            </w:pPr>
            <w:r>
              <w:rPr>
                <w:sz w:val="18"/>
                <w:szCs w:val="18"/>
              </w:rPr>
              <w:t>Talleres</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79FDDE21" w14:textId="77777777" w:rsidR="00980B94" w:rsidRPr="000A4838" w:rsidRDefault="00980B94" w:rsidP="006B4805">
            <w:pPr>
              <w:suppressAutoHyphens/>
              <w:jc w:val="left"/>
              <w:rPr>
                <w:b/>
                <w:bCs/>
                <w:sz w:val="18"/>
                <w:szCs w:val="18"/>
              </w:rPr>
            </w:pPr>
            <w:r>
              <w:rPr>
                <w:sz w:val="18"/>
                <w:szCs w:val="18"/>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1B3F89CF" w14:textId="77777777" w:rsidR="00980B94" w:rsidRPr="000A4838" w:rsidRDefault="00980B94" w:rsidP="006B4805">
            <w:pPr>
              <w:suppressAutoHyphens/>
              <w:jc w:val="right"/>
              <w:rPr>
                <w:b/>
                <w:bCs/>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6F967A60" w14:textId="77777777" w:rsidR="00980B94" w:rsidRPr="000A4838" w:rsidRDefault="00980B94" w:rsidP="006B4805">
            <w:pPr>
              <w:suppressAutoHyphens/>
              <w:jc w:val="right"/>
              <w:rPr>
                <w:b/>
                <w:bCs/>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AE1AD35" w14:textId="77777777" w:rsidR="00980B94" w:rsidRPr="000A4838" w:rsidRDefault="00980B94" w:rsidP="006B4805">
            <w:pPr>
              <w:suppressAutoHyphens/>
              <w:jc w:val="left"/>
              <w:rPr>
                <w:b/>
                <w:bCs/>
                <w:sz w:val="18"/>
                <w:szCs w:val="18"/>
              </w:rPr>
            </w:pPr>
            <w:r>
              <w:rPr>
                <w:sz w:val="18"/>
                <w:szCs w:val="18"/>
              </w:rPr>
              <w:t>Categorización de los talleres</w:t>
            </w:r>
          </w:p>
        </w:tc>
        <w:tc>
          <w:tcPr>
            <w:tcW w:w="407" w:type="pct"/>
            <w:tcBorders>
              <w:top w:val="single" w:sz="4" w:space="0" w:color="auto"/>
              <w:left w:val="nil"/>
              <w:bottom w:val="single" w:sz="4" w:space="0" w:color="auto"/>
              <w:right w:val="single" w:sz="4" w:space="0" w:color="auto"/>
            </w:tcBorders>
            <w:shd w:val="clear" w:color="auto" w:fill="auto"/>
          </w:tcPr>
          <w:p w14:paraId="3EBEBFAB" w14:textId="4C850485" w:rsidR="00980B94" w:rsidRPr="000A4838" w:rsidRDefault="00980B94" w:rsidP="006B4805">
            <w:pPr>
              <w:suppressAutoHyphens/>
              <w:jc w:val="right"/>
              <w:rPr>
                <w:b/>
                <w:bCs/>
                <w:sz w:val="18"/>
                <w:szCs w:val="18"/>
              </w:rPr>
            </w:pPr>
            <w:r>
              <w:rPr>
                <w:sz w:val="18"/>
                <w:szCs w:val="18"/>
              </w:rPr>
              <w:t>23 000</w:t>
            </w:r>
          </w:p>
        </w:tc>
        <w:tc>
          <w:tcPr>
            <w:tcW w:w="456" w:type="pct"/>
            <w:tcBorders>
              <w:top w:val="single" w:sz="4" w:space="0" w:color="auto"/>
              <w:left w:val="nil"/>
              <w:bottom w:val="single" w:sz="4" w:space="0" w:color="auto"/>
              <w:right w:val="single" w:sz="4" w:space="0" w:color="auto"/>
            </w:tcBorders>
            <w:shd w:val="clear" w:color="auto" w:fill="auto"/>
          </w:tcPr>
          <w:p w14:paraId="36CBCEE0" w14:textId="198DEB01" w:rsidR="00980B94" w:rsidRPr="000A4838" w:rsidRDefault="00980B94" w:rsidP="006B4805">
            <w:pPr>
              <w:suppressAutoHyphens/>
              <w:jc w:val="right"/>
              <w:rPr>
                <w:b/>
                <w:bCs/>
                <w:sz w:val="18"/>
                <w:szCs w:val="18"/>
              </w:rPr>
            </w:pPr>
            <w:r>
              <w:rPr>
                <w:sz w:val="18"/>
                <w:szCs w:val="18"/>
              </w:rPr>
              <w:t>23 000</w:t>
            </w:r>
          </w:p>
        </w:tc>
      </w:tr>
      <w:tr w:rsidR="00980B94" w:rsidRPr="000A4838" w14:paraId="22831F6B"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0BDAE495" w14:textId="77777777" w:rsidR="00980B94" w:rsidRPr="000A4838" w:rsidRDefault="00980B94" w:rsidP="006B4805">
            <w:pPr>
              <w:suppressAutoHyphens/>
              <w:rPr>
                <w:sz w:val="18"/>
                <w:szCs w:val="18"/>
              </w:rPr>
            </w:pPr>
            <w:r>
              <w:rPr>
                <w:sz w:val="18"/>
                <w:szCs w:val="18"/>
              </w:rPr>
              <w:t>Certificación de técnicos</w:t>
            </w:r>
          </w:p>
        </w:tc>
        <w:tc>
          <w:tcPr>
            <w:tcW w:w="1178" w:type="pct"/>
            <w:tcBorders>
              <w:top w:val="single" w:sz="4" w:space="0" w:color="auto"/>
              <w:left w:val="nil"/>
              <w:bottom w:val="single" w:sz="4" w:space="0" w:color="auto"/>
              <w:right w:val="single" w:sz="4" w:space="0" w:color="auto"/>
            </w:tcBorders>
            <w:shd w:val="clear" w:color="auto" w:fill="auto"/>
          </w:tcPr>
          <w:p w14:paraId="677FD648" w14:textId="77777777" w:rsidR="00980B94" w:rsidRPr="000A4838" w:rsidRDefault="00980B94" w:rsidP="006B4805">
            <w:pPr>
              <w:suppressAutoHyphens/>
              <w:jc w:val="left"/>
              <w:rPr>
                <w:b/>
                <w:bCs/>
                <w:sz w:val="18"/>
                <w:szCs w:val="18"/>
              </w:rPr>
            </w:pPr>
            <w:r>
              <w:rPr>
                <w:sz w:val="18"/>
                <w:szCs w:val="18"/>
              </w:rPr>
              <w:t> </w:t>
            </w:r>
          </w:p>
        </w:tc>
        <w:tc>
          <w:tcPr>
            <w:tcW w:w="408" w:type="pct"/>
            <w:tcBorders>
              <w:top w:val="single" w:sz="4" w:space="0" w:color="auto"/>
              <w:left w:val="nil"/>
              <w:bottom w:val="single" w:sz="4" w:space="0" w:color="auto"/>
              <w:right w:val="single" w:sz="4" w:space="0" w:color="auto"/>
            </w:tcBorders>
            <w:shd w:val="clear" w:color="auto" w:fill="auto"/>
          </w:tcPr>
          <w:p w14:paraId="2E4C842A" w14:textId="77777777" w:rsidR="00980B94" w:rsidRPr="000A4838" w:rsidRDefault="00980B94" w:rsidP="006B4805">
            <w:pPr>
              <w:suppressAutoHyphens/>
              <w:jc w:val="right"/>
              <w:rPr>
                <w:b/>
                <w:bCs/>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tcPr>
          <w:p w14:paraId="48770A56" w14:textId="0702535A" w:rsidR="00980B94" w:rsidRPr="000A4838" w:rsidRDefault="00980B94" w:rsidP="006B4805">
            <w:pPr>
              <w:suppressAutoHyphens/>
              <w:jc w:val="right"/>
              <w:rPr>
                <w:b/>
                <w:bCs/>
                <w:sz w:val="18"/>
                <w:szCs w:val="18"/>
              </w:rPr>
            </w:pPr>
            <w:r>
              <w:rPr>
                <w:sz w:val="18"/>
                <w:szCs w:val="18"/>
              </w:rPr>
              <w:t>100 000</w:t>
            </w:r>
          </w:p>
        </w:tc>
        <w:tc>
          <w:tcPr>
            <w:tcW w:w="11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45F3C" w14:textId="77777777" w:rsidR="00980B94" w:rsidRPr="000A4838" w:rsidRDefault="00980B94" w:rsidP="006B4805">
            <w:pPr>
              <w:suppressAutoHyphens/>
              <w:jc w:val="left"/>
              <w:rPr>
                <w:b/>
                <w:bCs/>
                <w:sz w:val="18"/>
                <w:szCs w:val="18"/>
              </w:rPr>
            </w:pPr>
            <w:r>
              <w:rPr>
                <w:sz w:val="18"/>
                <w:szCs w:val="18"/>
              </w:rPr>
              <w:t> </w:t>
            </w:r>
          </w:p>
        </w:tc>
        <w:tc>
          <w:tcPr>
            <w:tcW w:w="407" w:type="pct"/>
            <w:tcBorders>
              <w:top w:val="single" w:sz="4" w:space="0" w:color="auto"/>
              <w:left w:val="nil"/>
              <w:bottom w:val="single" w:sz="4" w:space="0" w:color="auto"/>
              <w:right w:val="single" w:sz="4" w:space="0" w:color="auto"/>
            </w:tcBorders>
            <w:shd w:val="clear" w:color="auto" w:fill="auto"/>
          </w:tcPr>
          <w:p w14:paraId="03563A0C" w14:textId="77777777" w:rsidR="00980B94" w:rsidRPr="000A4838" w:rsidRDefault="00980B94" w:rsidP="006B4805">
            <w:pPr>
              <w:suppressAutoHyphens/>
              <w:jc w:val="right"/>
              <w:rPr>
                <w:b/>
                <w:bCs/>
                <w:sz w:val="18"/>
                <w:szCs w:val="18"/>
              </w:rPr>
            </w:pPr>
            <w:r>
              <w:rPr>
                <w:sz w:val="18"/>
                <w:szCs w:val="18"/>
              </w:rPr>
              <w:t>0</w:t>
            </w:r>
          </w:p>
        </w:tc>
        <w:tc>
          <w:tcPr>
            <w:tcW w:w="456" w:type="pct"/>
            <w:tcBorders>
              <w:top w:val="single" w:sz="4" w:space="0" w:color="auto"/>
              <w:left w:val="nil"/>
              <w:bottom w:val="single" w:sz="4" w:space="0" w:color="auto"/>
              <w:right w:val="single" w:sz="4" w:space="0" w:color="auto"/>
            </w:tcBorders>
            <w:shd w:val="clear" w:color="auto" w:fill="auto"/>
          </w:tcPr>
          <w:p w14:paraId="1DFD8925" w14:textId="7E43A876" w:rsidR="00980B94" w:rsidRPr="000A4838" w:rsidRDefault="00980B94" w:rsidP="006B4805">
            <w:pPr>
              <w:suppressAutoHyphens/>
              <w:jc w:val="right"/>
              <w:rPr>
                <w:b/>
                <w:bCs/>
                <w:sz w:val="18"/>
                <w:szCs w:val="18"/>
              </w:rPr>
            </w:pPr>
            <w:r>
              <w:rPr>
                <w:sz w:val="18"/>
                <w:szCs w:val="18"/>
              </w:rPr>
              <w:t>100 000</w:t>
            </w:r>
          </w:p>
        </w:tc>
      </w:tr>
      <w:tr w:rsidR="00980B94" w:rsidRPr="000A4838" w14:paraId="5AE55CE9"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B591095" w14:textId="77777777" w:rsidR="00980B94" w:rsidRPr="000A4838" w:rsidRDefault="00980B94" w:rsidP="006B4805">
            <w:pPr>
              <w:suppressAutoHyphens/>
              <w:rPr>
                <w:sz w:val="18"/>
                <w:szCs w:val="18"/>
              </w:rPr>
            </w:pPr>
            <w:r>
              <w:rPr>
                <w:sz w:val="18"/>
                <w:szCs w:val="18"/>
              </w:rPr>
              <w:t>Normas y etiquetado</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42DDED42" w14:textId="77777777" w:rsidR="00980B94" w:rsidRPr="000A4838" w:rsidRDefault="00980B94" w:rsidP="006B4805">
            <w:pPr>
              <w:suppressAutoHyphens/>
              <w:jc w:val="left"/>
              <w:rPr>
                <w:b/>
                <w:bCs/>
                <w:sz w:val="18"/>
                <w:szCs w:val="18"/>
              </w:rPr>
            </w:pPr>
            <w:r>
              <w:rPr>
                <w:sz w:val="18"/>
                <w:szCs w:val="18"/>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56E3E19B" w14:textId="77777777" w:rsidR="00980B94" w:rsidRPr="000A4838" w:rsidRDefault="00980B94" w:rsidP="006B4805">
            <w:pPr>
              <w:suppressAutoHyphens/>
              <w:jc w:val="right"/>
              <w:rPr>
                <w:b/>
                <w:bCs/>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7F52CEF9" w14:textId="77777777" w:rsidR="00980B94" w:rsidRPr="000A4838" w:rsidRDefault="00980B94" w:rsidP="006B4805">
            <w:pPr>
              <w:suppressAutoHyphens/>
              <w:jc w:val="right"/>
              <w:rPr>
                <w:b/>
                <w:bCs/>
                <w:sz w:val="18"/>
                <w:szCs w:val="18"/>
              </w:rPr>
            </w:pPr>
            <w:r>
              <w:rPr>
                <w:sz w:val="18"/>
                <w:szCs w:val="18"/>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6DB143B" w14:textId="77777777" w:rsidR="00980B94" w:rsidRPr="000A4838" w:rsidRDefault="00980B94" w:rsidP="006B4805">
            <w:pPr>
              <w:suppressAutoHyphens/>
              <w:jc w:val="left"/>
              <w:rPr>
                <w:b/>
                <w:bCs/>
                <w:sz w:val="18"/>
                <w:szCs w:val="18"/>
              </w:rPr>
            </w:pPr>
            <w:r>
              <w:rPr>
                <w:sz w:val="18"/>
                <w:szCs w:val="18"/>
              </w:rPr>
              <w:t>Coordinación con las comunidades regionales</w:t>
            </w:r>
          </w:p>
        </w:tc>
        <w:tc>
          <w:tcPr>
            <w:tcW w:w="407" w:type="pct"/>
            <w:tcBorders>
              <w:top w:val="single" w:sz="4" w:space="0" w:color="auto"/>
              <w:left w:val="nil"/>
              <w:bottom w:val="single" w:sz="4" w:space="0" w:color="auto"/>
              <w:right w:val="single" w:sz="4" w:space="0" w:color="auto"/>
            </w:tcBorders>
            <w:shd w:val="clear" w:color="auto" w:fill="auto"/>
          </w:tcPr>
          <w:p w14:paraId="3DA3D2F5" w14:textId="6EDD9BBC" w:rsidR="00980B94" w:rsidRPr="000A4838" w:rsidRDefault="00980B94" w:rsidP="006B4805">
            <w:pPr>
              <w:suppressAutoHyphens/>
              <w:jc w:val="right"/>
              <w:rPr>
                <w:b/>
                <w:bCs/>
                <w:sz w:val="18"/>
                <w:szCs w:val="18"/>
              </w:rPr>
            </w:pPr>
            <w:r>
              <w:rPr>
                <w:sz w:val="18"/>
                <w:szCs w:val="18"/>
              </w:rPr>
              <w:t>20 000</w:t>
            </w:r>
          </w:p>
        </w:tc>
        <w:tc>
          <w:tcPr>
            <w:tcW w:w="456" w:type="pct"/>
            <w:tcBorders>
              <w:top w:val="single" w:sz="4" w:space="0" w:color="auto"/>
              <w:left w:val="nil"/>
              <w:bottom w:val="single" w:sz="4" w:space="0" w:color="auto"/>
              <w:right w:val="single" w:sz="4" w:space="0" w:color="auto"/>
            </w:tcBorders>
            <w:shd w:val="clear" w:color="auto" w:fill="auto"/>
          </w:tcPr>
          <w:p w14:paraId="50E0CB55" w14:textId="60E85C62" w:rsidR="00980B94" w:rsidRPr="000A4838" w:rsidRDefault="00980B94" w:rsidP="006B4805">
            <w:pPr>
              <w:suppressAutoHyphens/>
              <w:jc w:val="right"/>
              <w:rPr>
                <w:b/>
                <w:bCs/>
                <w:sz w:val="18"/>
                <w:szCs w:val="18"/>
              </w:rPr>
            </w:pPr>
            <w:r>
              <w:rPr>
                <w:sz w:val="18"/>
                <w:szCs w:val="18"/>
              </w:rPr>
              <w:t>20 000</w:t>
            </w:r>
          </w:p>
        </w:tc>
      </w:tr>
      <w:tr w:rsidR="00980B94" w:rsidRPr="000A4838" w14:paraId="506719BC"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C2A391A" w14:textId="77777777" w:rsidR="00980B94" w:rsidRPr="000A4838" w:rsidRDefault="00980B94" w:rsidP="006B4805">
            <w:pPr>
              <w:suppressAutoHyphens/>
              <w:rPr>
                <w:sz w:val="18"/>
                <w:szCs w:val="18"/>
              </w:rPr>
            </w:pPr>
            <w:r>
              <w:rPr>
                <w:sz w:val="18"/>
                <w:szCs w:val="18"/>
              </w:rPr>
              <w:t>Sensibilización</w:t>
            </w:r>
          </w:p>
        </w:tc>
        <w:tc>
          <w:tcPr>
            <w:tcW w:w="1178" w:type="pct"/>
            <w:tcBorders>
              <w:top w:val="single" w:sz="4" w:space="0" w:color="auto"/>
              <w:left w:val="nil"/>
              <w:bottom w:val="single" w:sz="4" w:space="0" w:color="auto"/>
              <w:right w:val="single" w:sz="4" w:space="0" w:color="auto"/>
            </w:tcBorders>
            <w:shd w:val="clear" w:color="auto" w:fill="auto"/>
          </w:tcPr>
          <w:p w14:paraId="6ADD67D8" w14:textId="77777777" w:rsidR="00980B94" w:rsidRPr="000A4838" w:rsidRDefault="00980B94" w:rsidP="006B4805">
            <w:pPr>
              <w:suppressAutoHyphens/>
              <w:jc w:val="left"/>
              <w:rPr>
                <w:b/>
                <w:bCs/>
                <w:sz w:val="18"/>
                <w:szCs w:val="18"/>
              </w:rPr>
            </w:pPr>
            <w:r>
              <w:rPr>
                <w:sz w:val="18"/>
                <w:szCs w:val="18"/>
              </w:rPr>
              <w:t> </w:t>
            </w:r>
          </w:p>
        </w:tc>
        <w:tc>
          <w:tcPr>
            <w:tcW w:w="408" w:type="pct"/>
            <w:tcBorders>
              <w:top w:val="single" w:sz="4" w:space="0" w:color="auto"/>
              <w:left w:val="nil"/>
              <w:bottom w:val="single" w:sz="4" w:space="0" w:color="auto"/>
              <w:right w:val="single" w:sz="4" w:space="0" w:color="auto"/>
            </w:tcBorders>
            <w:shd w:val="clear" w:color="auto" w:fill="auto"/>
          </w:tcPr>
          <w:p w14:paraId="4AE5BBA9" w14:textId="77777777" w:rsidR="00980B94" w:rsidRPr="000A4838" w:rsidRDefault="00980B94" w:rsidP="006B4805">
            <w:pPr>
              <w:suppressAutoHyphens/>
              <w:jc w:val="right"/>
              <w:rPr>
                <w:b/>
                <w:bCs/>
                <w:sz w:val="18"/>
                <w:szCs w:val="18"/>
              </w:rPr>
            </w:pPr>
            <w:r>
              <w:rPr>
                <w:sz w:val="18"/>
                <w:szCs w:val="18"/>
              </w:rPr>
              <w:t> </w:t>
            </w:r>
          </w:p>
        </w:tc>
        <w:tc>
          <w:tcPr>
            <w:tcW w:w="403" w:type="pct"/>
            <w:tcBorders>
              <w:top w:val="single" w:sz="4" w:space="0" w:color="auto"/>
              <w:left w:val="nil"/>
              <w:bottom w:val="single" w:sz="4" w:space="0" w:color="auto"/>
              <w:right w:val="single" w:sz="4" w:space="0" w:color="auto"/>
            </w:tcBorders>
          </w:tcPr>
          <w:p w14:paraId="6A5D1557" w14:textId="51F8D467" w:rsidR="00980B94" w:rsidRPr="000A4838" w:rsidRDefault="00980B94" w:rsidP="006B4805">
            <w:pPr>
              <w:suppressAutoHyphens/>
              <w:jc w:val="right"/>
              <w:rPr>
                <w:b/>
                <w:bCs/>
                <w:sz w:val="18"/>
                <w:szCs w:val="18"/>
              </w:rPr>
            </w:pPr>
            <w:r>
              <w:rPr>
                <w:sz w:val="18"/>
                <w:szCs w:val="18"/>
              </w:rPr>
              <w:t>280 000*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008875F" w14:textId="77777777" w:rsidR="00980B94" w:rsidRPr="000A4838" w:rsidRDefault="00980B94" w:rsidP="006B4805">
            <w:pPr>
              <w:suppressAutoHyphens/>
              <w:jc w:val="left"/>
              <w:rPr>
                <w:b/>
                <w:bCs/>
                <w:sz w:val="18"/>
                <w:szCs w:val="18"/>
              </w:rPr>
            </w:pPr>
            <w:r>
              <w:rPr>
                <w:sz w:val="18"/>
                <w:szCs w:val="18"/>
              </w:rPr>
              <w:t>Diversas campañas de apoyo a los programas</w:t>
            </w:r>
          </w:p>
        </w:tc>
        <w:tc>
          <w:tcPr>
            <w:tcW w:w="407" w:type="pct"/>
            <w:tcBorders>
              <w:top w:val="single" w:sz="4" w:space="0" w:color="auto"/>
              <w:left w:val="nil"/>
              <w:bottom w:val="single" w:sz="4" w:space="0" w:color="auto"/>
              <w:right w:val="single" w:sz="4" w:space="0" w:color="auto"/>
            </w:tcBorders>
            <w:shd w:val="clear" w:color="auto" w:fill="auto"/>
          </w:tcPr>
          <w:p w14:paraId="323DF60B" w14:textId="63A593B1" w:rsidR="00980B94" w:rsidRPr="000A4838" w:rsidRDefault="00980B94" w:rsidP="006B4805">
            <w:pPr>
              <w:suppressAutoHyphens/>
              <w:jc w:val="right"/>
              <w:rPr>
                <w:b/>
                <w:bCs/>
                <w:sz w:val="18"/>
                <w:szCs w:val="18"/>
              </w:rPr>
            </w:pPr>
            <w:r>
              <w:rPr>
                <w:sz w:val="18"/>
                <w:szCs w:val="18"/>
              </w:rPr>
              <w:t>40 000</w:t>
            </w:r>
          </w:p>
        </w:tc>
        <w:tc>
          <w:tcPr>
            <w:tcW w:w="456" w:type="pct"/>
            <w:tcBorders>
              <w:top w:val="single" w:sz="4" w:space="0" w:color="auto"/>
              <w:left w:val="nil"/>
              <w:bottom w:val="single" w:sz="4" w:space="0" w:color="auto"/>
              <w:right w:val="single" w:sz="4" w:space="0" w:color="auto"/>
            </w:tcBorders>
            <w:shd w:val="clear" w:color="auto" w:fill="auto"/>
          </w:tcPr>
          <w:p w14:paraId="0E14D61F" w14:textId="792D15FA" w:rsidR="00980B94" w:rsidRPr="000A4838" w:rsidRDefault="00980B94" w:rsidP="006B4805">
            <w:pPr>
              <w:suppressAutoHyphens/>
              <w:jc w:val="right"/>
              <w:rPr>
                <w:b/>
                <w:bCs/>
                <w:sz w:val="18"/>
                <w:szCs w:val="18"/>
              </w:rPr>
            </w:pPr>
            <w:r>
              <w:rPr>
                <w:sz w:val="18"/>
                <w:szCs w:val="18"/>
              </w:rPr>
              <w:t>320 000</w:t>
            </w:r>
          </w:p>
        </w:tc>
      </w:tr>
      <w:tr w:rsidR="00980B94" w:rsidRPr="000A4838" w14:paraId="13487134"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E531D29" w14:textId="77777777" w:rsidR="00980B94" w:rsidRPr="000A4838" w:rsidRDefault="00980B94" w:rsidP="006B4805">
            <w:pPr>
              <w:suppressAutoHyphens/>
              <w:rPr>
                <w:sz w:val="18"/>
                <w:szCs w:val="18"/>
              </w:rPr>
            </w:pPr>
            <w:r>
              <w:rPr>
                <w:sz w:val="18"/>
                <w:szCs w:val="18"/>
              </w:rPr>
              <w:t>Coordinación y supervisión</w:t>
            </w:r>
          </w:p>
        </w:tc>
        <w:tc>
          <w:tcPr>
            <w:tcW w:w="1178" w:type="pct"/>
            <w:tcBorders>
              <w:top w:val="single" w:sz="4" w:space="0" w:color="auto"/>
              <w:left w:val="nil"/>
              <w:bottom w:val="single" w:sz="4" w:space="0" w:color="auto"/>
              <w:right w:val="single" w:sz="4" w:space="0" w:color="auto"/>
            </w:tcBorders>
            <w:shd w:val="clear" w:color="auto" w:fill="auto"/>
          </w:tcPr>
          <w:p w14:paraId="75927BE4" w14:textId="77777777" w:rsidR="00980B94" w:rsidRPr="000A4838" w:rsidRDefault="00980B94" w:rsidP="006B4805">
            <w:pPr>
              <w:suppressAutoHyphens/>
              <w:jc w:val="left"/>
              <w:rPr>
                <w:b/>
                <w:bCs/>
                <w:sz w:val="18"/>
                <w:szCs w:val="18"/>
              </w:rPr>
            </w:pPr>
            <w:r>
              <w:rPr>
                <w:sz w:val="18"/>
                <w:szCs w:val="18"/>
              </w:rPr>
              <w:t> </w:t>
            </w:r>
          </w:p>
        </w:tc>
        <w:tc>
          <w:tcPr>
            <w:tcW w:w="408" w:type="pct"/>
            <w:tcBorders>
              <w:top w:val="single" w:sz="4" w:space="0" w:color="auto"/>
              <w:left w:val="nil"/>
              <w:bottom w:val="single" w:sz="4" w:space="0" w:color="auto"/>
              <w:right w:val="single" w:sz="4" w:space="0" w:color="auto"/>
            </w:tcBorders>
            <w:shd w:val="clear" w:color="auto" w:fill="auto"/>
          </w:tcPr>
          <w:p w14:paraId="0FA7DD68" w14:textId="132CC1C2" w:rsidR="00980B94" w:rsidRPr="000A4838" w:rsidRDefault="00980B94" w:rsidP="006B4805">
            <w:pPr>
              <w:suppressAutoHyphens/>
              <w:jc w:val="right"/>
              <w:rPr>
                <w:b/>
                <w:bCs/>
                <w:sz w:val="18"/>
                <w:szCs w:val="18"/>
              </w:rPr>
            </w:pPr>
            <w:r>
              <w:rPr>
                <w:sz w:val="18"/>
                <w:szCs w:val="18"/>
              </w:rPr>
              <w:t>115 000</w:t>
            </w:r>
          </w:p>
        </w:tc>
        <w:tc>
          <w:tcPr>
            <w:tcW w:w="403" w:type="pct"/>
            <w:tcBorders>
              <w:top w:val="single" w:sz="4" w:space="0" w:color="auto"/>
              <w:left w:val="nil"/>
              <w:bottom w:val="single" w:sz="4" w:space="0" w:color="auto"/>
              <w:right w:val="single" w:sz="4" w:space="0" w:color="auto"/>
            </w:tcBorders>
          </w:tcPr>
          <w:p w14:paraId="35E590C2" w14:textId="45D789D2" w:rsidR="00980B94" w:rsidRPr="000A4838" w:rsidRDefault="00980B94" w:rsidP="006B4805">
            <w:pPr>
              <w:suppressAutoHyphens/>
              <w:jc w:val="right"/>
              <w:rPr>
                <w:b/>
                <w:bCs/>
                <w:sz w:val="18"/>
                <w:szCs w:val="18"/>
              </w:rPr>
            </w:pPr>
            <w:r>
              <w:rPr>
                <w:sz w:val="18"/>
                <w:szCs w:val="18"/>
              </w:rPr>
              <w:t>115 000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2EF423C" w14:textId="77777777" w:rsidR="00980B94" w:rsidRPr="000A4838" w:rsidRDefault="00980B94" w:rsidP="006B4805">
            <w:pPr>
              <w:suppressAutoHyphens/>
              <w:jc w:val="left"/>
              <w:rPr>
                <w:b/>
                <w:bCs/>
                <w:sz w:val="18"/>
                <w:szCs w:val="18"/>
              </w:rPr>
            </w:pPr>
            <w:r>
              <w:rPr>
                <w:sz w:val="18"/>
                <w:szCs w:val="18"/>
              </w:rPr>
              <w:t> </w:t>
            </w:r>
          </w:p>
        </w:tc>
        <w:tc>
          <w:tcPr>
            <w:tcW w:w="407" w:type="pct"/>
            <w:tcBorders>
              <w:top w:val="single" w:sz="4" w:space="0" w:color="auto"/>
              <w:left w:val="nil"/>
              <w:bottom w:val="single" w:sz="4" w:space="0" w:color="auto"/>
              <w:right w:val="single" w:sz="4" w:space="0" w:color="auto"/>
            </w:tcBorders>
            <w:shd w:val="clear" w:color="auto" w:fill="auto"/>
          </w:tcPr>
          <w:p w14:paraId="6FCCD6E1" w14:textId="3992175D" w:rsidR="00980B94" w:rsidRPr="000A4838" w:rsidRDefault="00980B94" w:rsidP="006B4805">
            <w:pPr>
              <w:suppressAutoHyphens/>
              <w:jc w:val="right"/>
              <w:rPr>
                <w:b/>
                <w:bCs/>
                <w:sz w:val="18"/>
                <w:szCs w:val="18"/>
              </w:rPr>
            </w:pPr>
            <w:r>
              <w:rPr>
                <w:sz w:val="18"/>
                <w:szCs w:val="18"/>
              </w:rPr>
              <w:t>115 000</w:t>
            </w:r>
          </w:p>
        </w:tc>
        <w:tc>
          <w:tcPr>
            <w:tcW w:w="456" w:type="pct"/>
            <w:tcBorders>
              <w:top w:val="single" w:sz="4" w:space="0" w:color="auto"/>
              <w:left w:val="nil"/>
              <w:bottom w:val="single" w:sz="4" w:space="0" w:color="auto"/>
              <w:right w:val="single" w:sz="4" w:space="0" w:color="auto"/>
            </w:tcBorders>
            <w:shd w:val="clear" w:color="auto" w:fill="auto"/>
          </w:tcPr>
          <w:p w14:paraId="205C62D6" w14:textId="22908064" w:rsidR="00980B94" w:rsidRPr="000A4838" w:rsidRDefault="00980B94" w:rsidP="006B4805">
            <w:pPr>
              <w:suppressAutoHyphens/>
              <w:jc w:val="right"/>
              <w:rPr>
                <w:b/>
                <w:bCs/>
                <w:sz w:val="18"/>
                <w:szCs w:val="18"/>
              </w:rPr>
            </w:pPr>
            <w:r>
              <w:rPr>
                <w:sz w:val="18"/>
                <w:szCs w:val="18"/>
              </w:rPr>
              <w:t>345 000</w:t>
            </w:r>
          </w:p>
        </w:tc>
      </w:tr>
      <w:tr w:rsidR="00980B94" w:rsidRPr="000A4838" w14:paraId="4A081037"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5D2B99FA" w14:textId="77777777" w:rsidR="00980B94" w:rsidRPr="000A4838" w:rsidRDefault="00980B94" w:rsidP="006B4805">
            <w:pPr>
              <w:suppressAutoHyphens/>
              <w:rPr>
                <w:b/>
                <w:bCs/>
                <w:sz w:val="18"/>
                <w:szCs w:val="18"/>
              </w:rPr>
            </w:pPr>
            <w:r>
              <w:rPr>
                <w:b/>
                <w:bCs/>
                <w:sz w:val="18"/>
                <w:szCs w:val="18"/>
              </w:rPr>
              <w:t>Gran total</w:t>
            </w:r>
          </w:p>
        </w:tc>
        <w:tc>
          <w:tcPr>
            <w:tcW w:w="1178" w:type="pct"/>
            <w:tcBorders>
              <w:top w:val="single" w:sz="4" w:space="0" w:color="auto"/>
              <w:left w:val="nil"/>
              <w:bottom w:val="single" w:sz="4" w:space="0" w:color="auto"/>
              <w:right w:val="single" w:sz="4" w:space="0" w:color="auto"/>
            </w:tcBorders>
            <w:shd w:val="clear" w:color="auto" w:fill="auto"/>
          </w:tcPr>
          <w:p w14:paraId="6CBEED99" w14:textId="77777777" w:rsidR="00980B94" w:rsidRPr="000A4838" w:rsidRDefault="00980B94" w:rsidP="006B4805">
            <w:pPr>
              <w:suppressAutoHyphens/>
              <w:jc w:val="left"/>
              <w:rPr>
                <w:b/>
                <w:bCs/>
                <w:sz w:val="18"/>
                <w:szCs w:val="18"/>
              </w:rPr>
            </w:pPr>
            <w:r>
              <w:rPr>
                <w:b/>
                <w:bCs/>
                <w:sz w:val="18"/>
                <w:szCs w:val="18"/>
              </w:rPr>
              <w:t> </w:t>
            </w:r>
          </w:p>
        </w:tc>
        <w:tc>
          <w:tcPr>
            <w:tcW w:w="408" w:type="pct"/>
            <w:tcBorders>
              <w:top w:val="single" w:sz="4" w:space="0" w:color="auto"/>
              <w:left w:val="nil"/>
              <w:bottom w:val="single" w:sz="4" w:space="0" w:color="auto"/>
              <w:right w:val="single" w:sz="4" w:space="0" w:color="auto"/>
            </w:tcBorders>
            <w:shd w:val="clear" w:color="auto" w:fill="auto"/>
          </w:tcPr>
          <w:p w14:paraId="73AE085B" w14:textId="4C4480B5" w:rsidR="00980B94" w:rsidRPr="000A4838" w:rsidRDefault="00980B94" w:rsidP="006B4805">
            <w:pPr>
              <w:suppressAutoHyphens/>
              <w:jc w:val="right"/>
              <w:rPr>
                <w:b/>
                <w:bCs/>
                <w:sz w:val="18"/>
                <w:szCs w:val="18"/>
              </w:rPr>
            </w:pPr>
            <w:r>
              <w:rPr>
                <w:b/>
                <w:bCs/>
                <w:sz w:val="18"/>
                <w:szCs w:val="18"/>
              </w:rPr>
              <w:t>1 185 831</w:t>
            </w:r>
          </w:p>
        </w:tc>
        <w:tc>
          <w:tcPr>
            <w:tcW w:w="403" w:type="pct"/>
            <w:tcBorders>
              <w:top w:val="single" w:sz="4" w:space="0" w:color="auto"/>
              <w:left w:val="nil"/>
              <w:bottom w:val="single" w:sz="4" w:space="0" w:color="auto"/>
              <w:right w:val="single" w:sz="4" w:space="0" w:color="auto"/>
            </w:tcBorders>
          </w:tcPr>
          <w:p w14:paraId="76837BF9" w14:textId="782CEEFF" w:rsidR="00980B94" w:rsidRPr="000A4838" w:rsidRDefault="00980B94" w:rsidP="006B4805">
            <w:pPr>
              <w:suppressAutoHyphens/>
              <w:jc w:val="right"/>
              <w:rPr>
                <w:b/>
                <w:bCs/>
                <w:sz w:val="18"/>
                <w:szCs w:val="18"/>
              </w:rPr>
            </w:pPr>
            <w:r>
              <w:rPr>
                <w:b/>
                <w:bCs/>
                <w:sz w:val="18"/>
                <w:szCs w:val="18"/>
              </w:rPr>
              <w:t>2 120 000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D37F578" w14:textId="77777777" w:rsidR="00980B94" w:rsidRPr="000A4838" w:rsidRDefault="00980B94" w:rsidP="006B4805">
            <w:pPr>
              <w:suppressAutoHyphens/>
              <w:jc w:val="left"/>
              <w:rPr>
                <w:b/>
                <w:bCs/>
                <w:sz w:val="18"/>
                <w:szCs w:val="18"/>
              </w:rPr>
            </w:pPr>
            <w:r>
              <w:rPr>
                <w:b/>
                <w:bCs/>
                <w:sz w:val="18"/>
                <w:szCs w:val="18"/>
              </w:rPr>
              <w:t> </w:t>
            </w:r>
          </w:p>
        </w:tc>
        <w:tc>
          <w:tcPr>
            <w:tcW w:w="407" w:type="pct"/>
            <w:tcBorders>
              <w:top w:val="single" w:sz="4" w:space="0" w:color="auto"/>
              <w:left w:val="nil"/>
              <w:bottom w:val="single" w:sz="4" w:space="0" w:color="auto"/>
              <w:right w:val="single" w:sz="4" w:space="0" w:color="auto"/>
            </w:tcBorders>
            <w:shd w:val="clear" w:color="auto" w:fill="auto"/>
          </w:tcPr>
          <w:p w14:paraId="56D0D9BB" w14:textId="11CF7768" w:rsidR="00980B94" w:rsidRPr="000A4838" w:rsidRDefault="00980B94" w:rsidP="006B4805">
            <w:pPr>
              <w:suppressAutoHyphens/>
              <w:jc w:val="right"/>
              <w:rPr>
                <w:b/>
                <w:bCs/>
                <w:sz w:val="18"/>
                <w:szCs w:val="18"/>
              </w:rPr>
            </w:pPr>
            <w:r>
              <w:rPr>
                <w:b/>
                <w:bCs/>
                <w:sz w:val="18"/>
                <w:szCs w:val="18"/>
              </w:rPr>
              <w:t>1 211 500</w:t>
            </w:r>
          </w:p>
        </w:tc>
        <w:tc>
          <w:tcPr>
            <w:tcW w:w="456" w:type="pct"/>
            <w:tcBorders>
              <w:top w:val="single" w:sz="4" w:space="0" w:color="auto"/>
              <w:left w:val="nil"/>
              <w:bottom w:val="single" w:sz="4" w:space="0" w:color="auto"/>
              <w:right w:val="single" w:sz="4" w:space="0" w:color="auto"/>
            </w:tcBorders>
            <w:shd w:val="clear" w:color="auto" w:fill="auto"/>
          </w:tcPr>
          <w:p w14:paraId="253DAC4F" w14:textId="48ECFFB6" w:rsidR="00980B94" w:rsidRPr="000A4838" w:rsidRDefault="00980B94" w:rsidP="006B4805">
            <w:pPr>
              <w:suppressAutoHyphens/>
              <w:jc w:val="right"/>
              <w:rPr>
                <w:b/>
                <w:bCs/>
                <w:sz w:val="18"/>
                <w:szCs w:val="18"/>
              </w:rPr>
            </w:pPr>
            <w:r>
              <w:rPr>
                <w:b/>
                <w:bCs/>
                <w:sz w:val="18"/>
                <w:szCs w:val="18"/>
              </w:rPr>
              <w:t>4 517 331</w:t>
            </w:r>
          </w:p>
        </w:tc>
      </w:tr>
      <w:tr w:rsidR="00980B94" w:rsidRPr="00A96E3A" w14:paraId="1EDE37D7"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3262ECB1" w14:textId="77777777" w:rsidR="00980B94" w:rsidRPr="000A4838" w:rsidRDefault="00980B94" w:rsidP="006B4805">
            <w:pPr>
              <w:suppressAutoHyphens/>
              <w:rPr>
                <w:b/>
                <w:bCs/>
                <w:sz w:val="18"/>
                <w:szCs w:val="18"/>
              </w:rPr>
            </w:pPr>
            <w:r>
              <w:rPr>
                <w:b/>
                <w:bCs/>
                <w:sz w:val="18"/>
                <w:szCs w:val="18"/>
              </w:rPr>
              <w:t>Porcentaje del total</w:t>
            </w:r>
          </w:p>
        </w:tc>
        <w:tc>
          <w:tcPr>
            <w:tcW w:w="1178" w:type="pct"/>
            <w:tcBorders>
              <w:top w:val="single" w:sz="4" w:space="0" w:color="auto"/>
              <w:left w:val="nil"/>
              <w:bottom w:val="single" w:sz="4" w:space="0" w:color="auto"/>
              <w:right w:val="single" w:sz="4" w:space="0" w:color="auto"/>
            </w:tcBorders>
            <w:shd w:val="clear" w:color="auto" w:fill="auto"/>
          </w:tcPr>
          <w:p w14:paraId="181F0C8F" w14:textId="77777777" w:rsidR="00980B94" w:rsidRPr="000A4838" w:rsidRDefault="00980B94" w:rsidP="006B4805">
            <w:pPr>
              <w:suppressAutoHyphens/>
              <w:jc w:val="left"/>
              <w:rPr>
                <w:b/>
                <w:bCs/>
                <w:sz w:val="18"/>
                <w:szCs w:val="18"/>
              </w:rPr>
            </w:pPr>
            <w:r>
              <w:rPr>
                <w:b/>
                <w:bCs/>
                <w:sz w:val="18"/>
                <w:szCs w:val="18"/>
              </w:rPr>
              <w:t> </w:t>
            </w:r>
          </w:p>
        </w:tc>
        <w:tc>
          <w:tcPr>
            <w:tcW w:w="408" w:type="pct"/>
            <w:tcBorders>
              <w:top w:val="single" w:sz="4" w:space="0" w:color="auto"/>
              <w:left w:val="nil"/>
              <w:bottom w:val="single" w:sz="4" w:space="0" w:color="auto"/>
              <w:right w:val="single" w:sz="4" w:space="0" w:color="auto"/>
            </w:tcBorders>
            <w:shd w:val="clear" w:color="auto" w:fill="auto"/>
          </w:tcPr>
          <w:p w14:paraId="7A317DA6" w14:textId="1958456E" w:rsidR="00980B94" w:rsidRPr="000A4838" w:rsidRDefault="00980B94" w:rsidP="006B4805">
            <w:pPr>
              <w:suppressAutoHyphens/>
              <w:jc w:val="right"/>
              <w:rPr>
                <w:b/>
                <w:bCs/>
                <w:sz w:val="18"/>
                <w:szCs w:val="18"/>
              </w:rPr>
            </w:pPr>
            <w:r>
              <w:rPr>
                <w:b/>
                <w:bCs/>
                <w:sz w:val="18"/>
                <w:szCs w:val="18"/>
              </w:rPr>
              <w:t>26,3%</w:t>
            </w:r>
          </w:p>
        </w:tc>
        <w:tc>
          <w:tcPr>
            <w:tcW w:w="403" w:type="pct"/>
            <w:tcBorders>
              <w:top w:val="single" w:sz="4" w:space="0" w:color="auto"/>
              <w:left w:val="nil"/>
              <w:bottom w:val="single" w:sz="4" w:space="0" w:color="auto"/>
              <w:right w:val="single" w:sz="4" w:space="0" w:color="auto"/>
            </w:tcBorders>
          </w:tcPr>
          <w:p w14:paraId="57AE2FE1" w14:textId="5718ED0A" w:rsidR="00980B94" w:rsidRPr="000A4838" w:rsidRDefault="00980B94" w:rsidP="006B4805">
            <w:pPr>
              <w:suppressAutoHyphens/>
              <w:jc w:val="right"/>
              <w:rPr>
                <w:b/>
                <w:bCs/>
                <w:sz w:val="18"/>
                <w:szCs w:val="18"/>
              </w:rPr>
            </w:pPr>
            <w:r>
              <w:rPr>
                <w:b/>
                <w:bCs/>
                <w:sz w:val="18"/>
                <w:szCs w:val="18"/>
              </w:rPr>
              <w:t>46,9%</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06FBE34" w14:textId="77777777" w:rsidR="00980B94" w:rsidRPr="000A4838" w:rsidRDefault="00980B94" w:rsidP="006B4805">
            <w:pPr>
              <w:suppressAutoHyphens/>
              <w:jc w:val="left"/>
              <w:rPr>
                <w:b/>
                <w:bCs/>
                <w:sz w:val="18"/>
                <w:szCs w:val="18"/>
              </w:rPr>
            </w:pPr>
            <w:r>
              <w:rPr>
                <w:b/>
                <w:bCs/>
                <w:sz w:val="18"/>
                <w:szCs w:val="18"/>
              </w:rPr>
              <w:t> </w:t>
            </w:r>
          </w:p>
        </w:tc>
        <w:tc>
          <w:tcPr>
            <w:tcW w:w="407" w:type="pct"/>
            <w:tcBorders>
              <w:top w:val="single" w:sz="4" w:space="0" w:color="auto"/>
              <w:left w:val="nil"/>
              <w:bottom w:val="single" w:sz="4" w:space="0" w:color="auto"/>
              <w:right w:val="single" w:sz="4" w:space="0" w:color="auto"/>
            </w:tcBorders>
            <w:shd w:val="clear" w:color="auto" w:fill="auto"/>
          </w:tcPr>
          <w:p w14:paraId="69E0A735" w14:textId="2CA642AD" w:rsidR="00980B94" w:rsidRPr="000A4838" w:rsidRDefault="00980B94" w:rsidP="006B4805">
            <w:pPr>
              <w:suppressAutoHyphens/>
              <w:jc w:val="right"/>
              <w:rPr>
                <w:b/>
                <w:bCs/>
                <w:sz w:val="18"/>
                <w:szCs w:val="18"/>
              </w:rPr>
            </w:pPr>
            <w:r>
              <w:rPr>
                <w:b/>
                <w:bCs/>
                <w:sz w:val="18"/>
                <w:szCs w:val="18"/>
              </w:rPr>
              <w:t>26,8%</w:t>
            </w:r>
          </w:p>
        </w:tc>
        <w:tc>
          <w:tcPr>
            <w:tcW w:w="456" w:type="pct"/>
            <w:tcBorders>
              <w:top w:val="single" w:sz="4" w:space="0" w:color="auto"/>
              <w:left w:val="nil"/>
              <w:bottom w:val="single" w:sz="4" w:space="0" w:color="auto"/>
              <w:right w:val="single" w:sz="4" w:space="0" w:color="auto"/>
            </w:tcBorders>
            <w:shd w:val="clear" w:color="auto" w:fill="auto"/>
          </w:tcPr>
          <w:p w14:paraId="6A7B7FAE" w14:textId="77777777" w:rsidR="00980B94" w:rsidRPr="00A96E3A" w:rsidRDefault="00980B94" w:rsidP="006B4805">
            <w:pPr>
              <w:suppressAutoHyphens/>
              <w:jc w:val="right"/>
              <w:rPr>
                <w:b/>
                <w:bCs/>
                <w:sz w:val="18"/>
                <w:szCs w:val="18"/>
              </w:rPr>
            </w:pPr>
            <w:r>
              <w:rPr>
                <w:b/>
                <w:bCs/>
                <w:sz w:val="18"/>
                <w:szCs w:val="18"/>
              </w:rPr>
              <w:t>100%</w:t>
            </w:r>
          </w:p>
        </w:tc>
      </w:tr>
    </w:tbl>
    <w:p w14:paraId="4E10EFB9" w14:textId="4D2F356D" w:rsidR="00980B94" w:rsidRDefault="00980B94" w:rsidP="006B4805">
      <w:pPr>
        <w:pStyle w:val="Title1"/>
        <w:tabs>
          <w:tab w:val="left" w:pos="7763"/>
        </w:tabs>
        <w:suppressAutoHyphens/>
        <w:jc w:val="left"/>
        <w:rPr>
          <w:lang w:val="en-CA"/>
        </w:rPr>
      </w:pPr>
    </w:p>
    <w:p w14:paraId="293D73FD" w14:textId="77777777" w:rsidR="00E85409" w:rsidRPr="009B0D30" w:rsidRDefault="00E85409" w:rsidP="006B4805">
      <w:pPr>
        <w:suppressAutoHyphen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777C7A35" w14:textId="77777777" w:rsidTr="00B363C0">
        <w:trPr>
          <w:jc w:val="center"/>
        </w:trPr>
        <w:tc>
          <w:tcPr>
            <w:tcW w:w="1915" w:type="dxa"/>
          </w:tcPr>
          <w:p w14:paraId="35978714" w14:textId="77777777" w:rsidR="00E85409" w:rsidRPr="009B0D30" w:rsidRDefault="00E85409" w:rsidP="006B4805">
            <w:pPr>
              <w:suppressAutoHyphens/>
            </w:pPr>
          </w:p>
        </w:tc>
        <w:tc>
          <w:tcPr>
            <w:tcW w:w="1915" w:type="dxa"/>
          </w:tcPr>
          <w:p w14:paraId="1125DFC3" w14:textId="77777777" w:rsidR="00E85409" w:rsidRPr="009B0D30" w:rsidRDefault="00E85409" w:rsidP="006B4805">
            <w:pPr>
              <w:suppressAutoHyphens/>
            </w:pPr>
          </w:p>
        </w:tc>
        <w:tc>
          <w:tcPr>
            <w:tcW w:w="1915" w:type="dxa"/>
            <w:tcBorders>
              <w:bottom w:val="single" w:sz="4" w:space="0" w:color="auto"/>
            </w:tcBorders>
          </w:tcPr>
          <w:p w14:paraId="7505F8FA" w14:textId="77777777" w:rsidR="00E85409" w:rsidRPr="009B0D30" w:rsidRDefault="00E85409" w:rsidP="006B4805">
            <w:pPr>
              <w:suppressAutoHyphens/>
            </w:pPr>
          </w:p>
        </w:tc>
        <w:tc>
          <w:tcPr>
            <w:tcW w:w="1915" w:type="dxa"/>
          </w:tcPr>
          <w:p w14:paraId="012D976B" w14:textId="77777777" w:rsidR="00E85409" w:rsidRPr="009B0D30" w:rsidRDefault="00E85409" w:rsidP="006B4805">
            <w:pPr>
              <w:suppressAutoHyphens/>
            </w:pPr>
          </w:p>
        </w:tc>
        <w:tc>
          <w:tcPr>
            <w:tcW w:w="1916" w:type="dxa"/>
          </w:tcPr>
          <w:p w14:paraId="4D169C71" w14:textId="77777777" w:rsidR="00E85409" w:rsidRPr="009B0D30" w:rsidRDefault="00E85409" w:rsidP="006B4805">
            <w:pPr>
              <w:suppressAutoHyphens/>
            </w:pPr>
          </w:p>
        </w:tc>
      </w:tr>
    </w:tbl>
    <w:p w14:paraId="7D6942C7" w14:textId="77777777" w:rsidR="00E85409" w:rsidRPr="009B0D30" w:rsidRDefault="00E85409" w:rsidP="006B4805">
      <w:pPr>
        <w:suppressAutoHyphens/>
      </w:pPr>
    </w:p>
    <w:sectPr w:rsidR="00E85409" w:rsidRPr="009B0D30" w:rsidSect="00AB38D2">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74CDD" w14:textId="77777777" w:rsidR="0097079C" w:rsidRDefault="0097079C" w:rsidP="004A504B">
      <w:r>
        <w:separator/>
      </w:r>
    </w:p>
  </w:endnote>
  <w:endnote w:type="continuationSeparator" w:id="0">
    <w:p w14:paraId="64AA984C" w14:textId="77777777" w:rsidR="0097079C" w:rsidRDefault="0097079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500736"/>
      <w:docPartObj>
        <w:docPartGallery w:val="Page Numbers (Bottom of Page)"/>
        <w:docPartUnique/>
      </w:docPartObj>
    </w:sdtPr>
    <w:sdtEndPr>
      <w:rPr>
        <w:noProof/>
      </w:rPr>
    </w:sdtEndPr>
    <w:sdtContent>
      <w:p w14:paraId="2E0CE6FB" w14:textId="7F7525D8" w:rsidR="00980B94" w:rsidRDefault="00980B94" w:rsidP="004D1CA6">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44223"/>
      <w:docPartObj>
        <w:docPartGallery w:val="Page Numbers (Bottom of Page)"/>
        <w:docPartUnique/>
      </w:docPartObj>
    </w:sdtPr>
    <w:sdtEndPr>
      <w:rPr>
        <w:noProof/>
      </w:rPr>
    </w:sdtEndPr>
    <w:sdtContent>
      <w:p w14:paraId="411B52F0" w14:textId="77777777" w:rsidR="00980B94" w:rsidRDefault="00980B94">
        <w:pPr>
          <w:pStyle w:val="Footer"/>
          <w:jc w:val="center"/>
        </w:pPr>
        <w:r>
          <w:fldChar w:fldCharType="begin"/>
        </w:r>
        <w:r>
          <w:instrText xml:space="preserve"> PAGE   \* MERGEFORMAT </w:instrText>
        </w:r>
        <w:r>
          <w:fldChar w:fldCharType="separate"/>
        </w:r>
        <w:r>
          <w:t>2</w:t>
        </w:r>
        <w:r>
          <w:fldChar w:fldCharType="end"/>
        </w:r>
      </w:p>
    </w:sdtContent>
  </w:sdt>
  <w:p w14:paraId="5049A91D" w14:textId="77777777" w:rsidR="00980B94" w:rsidRDefault="00980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EDF0B" w14:textId="77777777" w:rsidR="007B08A0" w:rsidRPr="007B08A0" w:rsidRDefault="007B08A0" w:rsidP="007B08A0">
    <w:pPr>
      <w:pBdr>
        <w:top w:val="single" w:sz="4" w:space="1" w:color="auto"/>
        <w:left w:val="single" w:sz="4" w:space="4" w:color="auto"/>
        <w:bottom w:val="single" w:sz="4" w:space="1" w:color="auto"/>
        <w:right w:val="single" w:sz="4" w:space="4" w:color="auto"/>
      </w:pBdr>
      <w:jc w:val="center"/>
      <w:rPr>
        <w:sz w:val="18"/>
        <w:szCs w:val="18"/>
        <w:lang w:val="en-CA"/>
      </w:rPr>
    </w:pPr>
    <w:r w:rsidRPr="007B08A0">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A15D" w14:textId="77777777" w:rsidR="00980B94" w:rsidRPr="0033525D" w:rsidRDefault="00980B94">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BA24" w14:textId="77777777" w:rsidR="00980B94" w:rsidRPr="0033525D" w:rsidRDefault="00980B94">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BC21CD1" w14:textId="77777777" w:rsidR="00980B94" w:rsidRDefault="00980B94">
        <w:pPr>
          <w:pStyle w:val="Footer"/>
          <w:jc w:val="center"/>
        </w:pPr>
        <w:r>
          <w:fldChar w:fldCharType="begin"/>
        </w:r>
        <w:r>
          <w:instrText xml:space="preserve"> PAGE   \* MERGEFORMAT </w:instrText>
        </w:r>
        <w:r>
          <w:fldChar w:fldCharType="separate"/>
        </w:r>
        <w:r>
          <w:t>2</w:t>
        </w:r>
        <w:r>
          <w:fldChar w:fldCharType="end"/>
        </w:r>
      </w:p>
    </w:sdtContent>
  </w:sdt>
  <w:p w14:paraId="40D86FAB" w14:textId="77777777" w:rsidR="00980B94" w:rsidRPr="001B41FF" w:rsidRDefault="00980B94" w:rsidP="001B41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190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F5A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00650"/>
      <w:docPartObj>
        <w:docPartGallery w:val="Page Numbers (Bottom of Page)"/>
        <w:docPartUnique/>
      </w:docPartObj>
    </w:sdtPr>
    <w:sdtEndPr>
      <w:rPr>
        <w:noProof/>
      </w:rPr>
    </w:sdtEndPr>
    <w:sdtContent>
      <w:p w14:paraId="13366D9B" w14:textId="01B0B084" w:rsidR="00AB38D2" w:rsidRDefault="00AB38D2">
        <w:pPr>
          <w:pStyle w:val="Footer"/>
          <w:jc w:val="center"/>
        </w:pPr>
        <w:r>
          <w:fldChar w:fldCharType="begin"/>
        </w:r>
        <w:r>
          <w:instrText xml:space="preserve"> PAGE   \* MERGEFORMAT </w:instrText>
        </w:r>
        <w:r>
          <w:fldChar w:fldCharType="separate"/>
        </w:r>
        <w:r>
          <w:t>2</w:t>
        </w:r>
        <w:r>
          <w:fldChar w:fldCharType="end"/>
        </w:r>
      </w:p>
    </w:sdtContent>
  </w:sdt>
  <w:p w14:paraId="1D26D611" w14:textId="77777777" w:rsidR="004E7F9C" w:rsidRPr="00AB38D2" w:rsidRDefault="004E7F9C" w:rsidP="00AB3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A30A5" w14:textId="77777777" w:rsidR="0097079C" w:rsidRDefault="0097079C" w:rsidP="004A504B">
      <w:r>
        <w:separator/>
      </w:r>
    </w:p>
  </w:footnote>
  <w:footnote w:type="continuationSeparator" w:id="0">
    <w:p w14:paraId="44E8CC94" w14:textId="77777777" w:rsidR="0097079C" w:rsidRDefault="0097079C" w:rsidP="004A504B">
      <w:r>
        <w:continuationSeparator/>
      </w:r>
    </w:p>
  </w:footnote>
  <w:footnote w:id="1">
    <w:p w14:paraId="37382869" w14:textId="3865FBCB" w:rsidR="003B0AF4" w:rsidRDefault="003B0AF4">
      <w:pPr>
        <w:pStyle w:val="FootnoteText"/>
      </w:pPr>
      <w:r>
        <w:rPr>
          <w:rStyle w:val="FootnoteReference"/>
        </w:rPr>
        <w:footnoteRef/>
      </w:r>
      <w:r>
        <w:t xml:space="preserve"> UNEP/OzL.Pro/ExCom//92/1</w:t>
      </w:r>
    </w:p>
    <w:p w14:paraId="6D9F7F80" w14:textId="77777777" w:rsidR="007B08A0" w:rsidRPr="003B0AF4" w:rsidRDefault="007B08A0">
      <w:pPr>
        <w:pStyle w:val="FootnoteText"/>
      </w:pPr>
    </w:p>
  </w:footnote>
  <w:footnote w:id="2">
    <w:p w14:paraId="453FE6D4" w14:textId="77777777" w:rsidR="00980B94" w:rsidRPr="00264622" w:rsidRDefault="00980B94" w:rsidP="00980B94">
      <w:pPr>
        <w:pStyle w:val="FootnoteText"/>
        <w:shd w:val="clear" w:color="auto" w:fill="FFFFFF" w:themeFill="background1"/>
        <w:suppressAutoHyphens/>
      </w:pPr>
      <w:r>
        <w:rPr>
          <w:rStyle w:val="FootnoteReference"/>
        </w:rPr>
        <w:footnoteRef/>
      </w:r>
      <w:r>
        <w:t xml:space="preserve"> Según una carta de 27 de enero de 2023 dirigida a la ONUDI por el Ministerio de Medio Ambiente, Protección de la Naturaleza y Desarrollo Sostenible de Camerún.</w:t>
      </w:r>
    </w:p>
  </w:footnote>
  <w:footnote w:id="3">
    <w:p w14:paraId="3F87376B" w14:textId="77777777" w:rsidR="00980B94" w:rsidRDefault="00980B94" w:rsidP="00980B94">
      <w:pPr>
        <w:pStyle w:val="FootnoteText"/>
        <w:shd w:val="clear" w:color="auto" w:fill="FFFFFF" w:themeFill="background1"/>
        <w:suppressAutoHyphens/>
      </w:pPr>
      <w:r>
        <w:rPr>
          <w:rStyle w:val="FootnoteReference"/>
        </w:rPr>
        <w:footnoteRef/>
      </w:r>
      <w:r>
        <w:t xml:space="preserve"> Excepto en el caso de los HCFC autorizados como prórroga para mantenimiento entre 2030 y 2040, cuando sea necesario, en consonancia con las disposiciones del Protocolo de Montreal.</w:t>
      </w:r>
    </w:p>
  </w:footnote>
  <w:footnote w:id="4">
    <w:p w14:paraId="4165ECFF" w14:textId="77777777" w:rsidR="00980B94" w:rsidRDefault="00980B94" w:rsidP="00980B94">
      <w:pPr>
        <w:pStyle w:val="FootnoteText"/>
        <w:shd w:val="clear" w:color="auto" w:fill="FFFFFF" w:themeFill="background1"/>
        <w:suppressAutoHyphens/>
      </w:pPr>
      <w:r>
        <w:rPr>
          <w:rStyle w:val="FootnoteReference"/>
        </w:rPr>
        <w:footnoteRef/>
      </w:r>
      <w:r>
        <w:t xml:space="preserve"> Decisión 64/41 y documento UNEP/OzL.Pro/ExCom/64/26.</w:t>
      </w:r>
    </w:p>
  </w:footnote>
  <w:footnote w:id="5">
    <w:p w14:paraId="7E41C667" w14:textId="1594E9F2" w:rsidR="00980B94" w:rsidRPr="00A65751" w:rsidRDefault="00980B94" w:rsidP="00980B94">
      <w:pPr>
        <w:pStyle w:val="FootnoteText"/>
      </w:pPr>
      <w:r>
        <w:rPr>
          <w:rStyle w:val="FootnoteReference"/>
        </w:rPr>
        <w:footnoteRef/>
      </w:r>
      <w:r>
        <w:t xml:space="preserve"> El punto de partida para Camerún se reevaluó en 77,56 toneladas PAO en la 82ª reunión.</w:t>
      </w:r>
    </w:p>
  </w:footnote>
  <w:footnote w:id="6">
    <w:p w14:paraId="3C656078" w14:textId="77777777" w:rsidR="00980B94" w:rsidRPr="009931F4" w:rsidRDefault="00980B94" w:rsidP="00980B94">
      <w:pPr>
        <w:pStyle w:val="FootnoteText"/>
        <w:shd w:val="clear" w:color="auto" w:fill="FFFFFF" w:themeFill="background1"/>
        <w:suppressAutoHyphens/>
      </w:pPr>
      <w:r>
        <w:rPr>
          <w:rStyle w:val="FootnoteReference"/>
        </w:rPr>
        <w:footnoteRef/>
      </w:r>
      <w:r>
        <w:t xml:space="preserve"> Decisión 82/59 y documento UNEP/OzL.Pro/ExCom/82/43.</w:t>
      </w:r>
    </w:p>
  </w:footnote>
  <w:footnote w:id="7">
    <w:p w14:paraId="1832A999" w14:textId="77777777" w:rsidR="00980B94" w:rsidRDefault="00980B94" w:rsidP="00980B94">
      <w:pPr>
        <w:pStyle w:val="FootnoteText"/>
        <w:suppressAutoHyphens/>
      </w:pPr>
      <w:r>
        <w:rPr>
          <w:rStyle w:val="FootnoteReference"/>
        </w:rPr>
        <w:footnoteRef/>
      </w:r>
      <w:r>
        <w:t xml:space="preserve"> Es difícil determinar el número exacto de equipos montados o instalados anualmente debido a las características dinámicas del sector comercial.</w:t>
      </w:r>
    </w:p>
    <w:p w14:paraId="6AA1096D" w14:textId="77777777" w:rsidR="00980B94" w:rsidRPr="00460102" w:rsidRDefault="00980B94" w:rsidP="00980B94">
      <w:pPr>
        <w:pStyle w:val="FootnoteText"/>
        <w:suppressAutoHyphens/>
      </w:pPr>
    </w:p>
  </w:footnote>
  <w:footnote w:id="8">
    <w:p w14:paraId="3EF3994D" w14:textId="4F1BD071" w:rsidR="00980B94" w:rsidRPr="00462A1D" w:rsidRDefault="00980B94" w:rsidP="00CA7784">
      <w:pPr>
        <w:pStyle w:val="FootnoteText"/>
        <w:suppressAutoHyphens/>
      </w:pPr>
      <w:r>
        <w:rPr>
          <w:rStyle w:val="FootnoteReference"/>
        </w:rPr>
        <w:footnoteRef/>
      </w:r>
      <w:r>
        <w:t xml:space="preserve"> Se ha estimado asumiendo que el HCFC-22 consumido en refrigeración comercial y aire acondicionado será sustituido en su totalidad por R-404A y R-410A, respectivamente, y esta cantidad, en toneladas de CO2-eq, se dividió en partes iguales a lo largo de ocho años.</w:t>
      </w:r>
      <w:r>
        <w:rPr>
          <w:rStyle w:val="ui-provider"/>
        </w:rPr>
        <w:t xml:space="preserve"> Esta cantidad se sumaría al crecimiento del 6% en el consumo de HFC.</w:t>
      </w:r>
    </w:p>
  </w:footnote>
  <w:footnote w:id="9">
    <w:p w14:paraId="224CFEBC" w14:textId="77777777" w:rsidR="00980B94" w:rsidRPr="00462A1D" w:rsidRDefault="00980B94" w:rsidP="00980B94">
      <w:pPr>
        <w:suppressAutoHyphens/>
        <w:rPr>
          <w:sz w:val="20"/>
          <w:szCs w:val="20"/>
        </w:rPr>
      </w:pPr>
      <w:r>
        <w:rPr>
          <w:rStyle w:val="FootnoteReference"/>
          <w:sz w:val="20"/>
          <w:szCs w:val="20"/>
        </w:rPr>
        <w:footnoteRef/>
      </w:r>
      <w:r>
        <w:rPr>
          <w:sz w:val="20"/>
          <w:szCs w:val="20"/>
        </w:rPr>
        <w:t xml:space="preserve"> El sector utiliza HFC-227ea ( PCA = 3 220) con sustitutos disponibles como el CO2 y el agua.</w:t>
      </w:r>
    </w:p>
  </w:footnote>
  <w:footnote w:id="10">
    <w:p w14:paraId="7ED52B04" w14:textId="36984EAE" w:rsidR="00980B94" w:rsidRPr="00462A1D" w:rsidRDefault="00980B94" w:rsidP="00980B94">
      <w:pPr>
        <w:spacing w:line="259" w:lineRule="auto"/>
        <w:rPr>
          <w:sz w:val="20"/>
          <w:szCs w:val="20"/>
        </w:rPr>
      </w:pPr>
      <w:r>
        <w:rPr>
          <w:rStyle w:val="FootnoteReference"/>
          <w:sz w:val="20"/>
          <w:szCs w:val="20"/>
        </w:rPr>
        <w:footnoteRef/>
      </w:r>
      <w:r>
        <w:rPr>
          <w:sz w:val="20"/>
          <w:szCs w:val="20"/>
        </w:rPr>
        <w:t xml:space="preserve"> La formación se centrará en la certificación contra incendios, el manejo, la evaluación de riesgos y la seguridad, y la gestión de las alternativas. </w:t>
      </w:r>
    </w:p>
  </w:footnote>
  <w:footnote w:id="11">
    <w:p w14:paraId="52E0258C" w14:textId="77777777" w:rsidR="00980B94" w:rsidRPr="00996241" w:rsidRDefault="00980B94" w:rsidP="00980B94">
      <w:pPr>
        <w:pStyle w:val="FootnoteText"/>
        <w:suppressAutoHyphens/>
      </w:pPr>
      <w:r>
        <w:rPr>
          <w:rStyle w:val="FootnoteReference"/>
        </w:rPr>
        <w:footnoteRef/>
      </w:r>
      <w:r>
        <w:t xml:space="preserve"> 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la tabla 2 del documento UNEP/OzL.Pro/ExCom/90/37.</w:t>
      </w:r>
    </w:p>
  </w:footnote>
  <w:footnote w:id="12">
    <w:p w14:paraId="48F7093E" w14:textId="383DD7C9" w:rsidR="004A73F2" w:rsidRPr="00E522D8" w:rsidRDefault="004A73F2" w:rsidP="004A73F2">
      <w:pPr>
        <w:pStyle w:val="FootnoteText"/>
      </w:pPr>
      <w:r>
        <w:rPr>
          <w:rStyle w:val="FootnoteReference"/>
        </w:rPr>
        <w:footnoteRef/>
      </w:r>
      <w:r>
        <w:t xml:space="preserve"> </w:t>
      </w:r>
      <w:r>
        <w:rPr>
          <w:color w:val="2C2825"/>
          <w:shd w:val="clear" w:color="auto" w:fill="FFFFFF"/>
        </w:rPr>
        <w:t>Se prevé que el crecimiento del PIB real de Camerún sea del 4,3% en 2023 y que alcance una media del 4,5% a medio plazo. Fondo Monetario Internacional, comunicado de prensa nº 23/64 (8 de marzo de 2023).</w:t>
      </w:r>
    </w:p>
  </w:footnote>
  <w:footnote w:id="13">
    <w:p w14:paraId="44E8D286" w14:textId="1E533EDE" w:rsidR="0022179B" w:rsidRPr="0022179B" w:rsidRDefault="0022179B">
      <w:pPr>
        <w:pStyle w:val="FootnoteText"/>
      </w:pPr>
      <w:r>
        <w:rPr>
          <w:rStyle w:val="FootnoteReference"/>
        </w:rPr>
        <w:footnoteRef/>
      </w:r>
      <w:r>
        <w:t xml:space="preserve"> 1 211 500 $EUA, más 84 805 $EUA en concepto de gastos de apoyo al organismo.</w:t>
      </w:r>
    </w:p>
  </w:footnote>
  <w:footnote w:id="14">
    <w:p w14:paraId="6A45B353" w14:textId="77777777" w:rsidR="00980B94" w:rsidRPr="000C702C" w:rsidRDefault="00980B94" w:rsidP="00980B94">
      <w:pPr>
        <w:pStyle w:val="FootnoteText"/>
      </w:pPr>
      <w:r>
        <w:rPr>
          <w:rStyle w:val="FootnoteReference"/>
        </w:rPr>
        <w:footnoteRef/>
      </w:r>
      <w:r>
        <w:t xml:space="preserve"> La etapa II del PGEH ha establecido un objetivo hasta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6081" w14:textId="1464D818" w:rsidR="00980B94" w:rsidRPr="001B41FF" w:rsidRDefault="00000000" w:rsidP="001B41FF">
    <w:pPr>
      <w:jc w:val="left"/>
    </w:pPr>
    <w:fldSimple w:instr="DOCPROPERTY &quot;Document number&quot;  \* MERGEFORMAT">
      <w:r w:rsidR="00D83C4C">
        <w:t>UNEP/OzL.Pro/ExCom/92/23</w:t>
      </w:r>
    </w:fldSimple>
  </w:p>
  <w:p w14:paraId="2DF649AC" w14:textId="77777777" w:rsidR="00980B94" w:rsidRDefault="00980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7C573" w14:textId="788913DF" w:rsidR="00980B94" w:rsidRPr="001B41FF" w:rsidRDefault="00000000">
    <w:pPr>
      <w:jc w:val="right"/>
    </w:pPr>
    <w:fldSimple w:instr="DOCPROPERTY &quot;Document number&quot;  \* MERGEFORMAT">
      <w:r w:rsidR="00D83C4C">
        <w:t>UNEP/OzL.Pro/ExCom/92/23</w:t>
      </w:r>
    </w:fldSimple>
  </w:p>
  <w:p w14:paraId="5AAE91C9" w14:textId="77777777" w:rsidR="00980B94" w:rsidRDefault="00980B94" w:rsidP="000A0286">
    <w:pPr>
      <w:pStyle w:val="Header"/>
      <w:jc w:val="right"/>
    </w:pPr>
  </w:p>
  <w:p w14:paraId="761BB105" w14:textId="77777777" w:rsidR="00980B94" w:rsidRPr="0033525D" w:rsidRDefault="00980B94" w:rsidP="000A02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CEC3" w14:textId="5E870740" w:rsidR="00980B94" w:rsidRPr="0033525D" w:rsidRDefault="00000000">
    <w:fldSimple w:instr=" DOCPROPERTY &quot;Document number&quot;  \* MERGEFORMAT ">
      <w:r w:rsidR="00D83C4C">
        <w:t>UNEP/OzL.Pro/ExCom/92/23</w:t>
      </w:r>
    </w:fldSimple>
  </w:p>
  <w:p w14:paraId="54ECC10A" w14:textId="77777777" w:rsidR="00980B94" w:rsidRPr="0033525D" w:rsidRDefault="00980B94"/>
  <w:p w14:paraId="19B6914C" w14:textId="77777777" w:rsidR="00980B94" w:rsidRPr="0033525D" w:rsidRDefault="00980B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FBBC" w14:textId="6812F130" w:rsidR="00980B94" w:rsidRPr="0033525D" w:rsidRDefault="00000000">
    <w:pPr>
      <w:jc w:val="right"/>
    </w:pPr>
    <w:fldSimple w:instr=" DOCPROPERTY &quot;Document number&quot;  \* MERGEFORMAT ">
      <w:r w:rsidR="00D83C4C">
        <w:t>UNEP/OzL.Pro/ExCom/92/23</w:t>
      </w:r>
    </w:fldSimple>
  </w:p>
  <w:p w14:paraId="51BF3C8E" w14:textId="77777777" w:rsidR="00980B94" w:rsidRPr="0033525D" w:rsidRDefault="00980B94"/>
  <w:p w14:paraId="3082E496" w14:textId="77777777" w:rsidR="00980B94" w:rsidRPr="0033525D" w:rsidRDefault="00980B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35AA" w14:textId="724E2E18" w:rsidR="00980B94" w:rsidRPr="00AF47C2" w:rsidRDefault="00000000" w:rsidP="001B41FF">
    <w:pPr>
      <w:jc w:val="right"/>
      <w:rPr>
        <w:lang w:val="en-CA"/>
      </w:rPr>
    </w:pPr>
    <w:r>
      <w:fldChar w:fldCharType="begin"/>
    </w:r>
    <w:r w:rsidRPr="00AF47C2">
      <w:rPr>
        <w:lang w:val="en-CA"/>
      </w:rPr>
      <w:instrText>DOCPROPERTY "Document number"  \* MERGEFORMAT</w:instrText>
    </w:r>
    <w:r>
      <w:fldChar w:fldCharType="separate"/>
    </w:r>
    <w:r w:rsidR="00D83C4C" w:rsidRPr="00AF47C2">
      <w:rPr>
        <w:lang w:val="en-CA"/>
      </w:rPr>
      <w:t>UNEP/OzL.Pro/ExCom/92/23</w:t>
    </w:r>
    <w:r>
      <w:fldChar w:fldCharType="end"/>
    </w:r>
  </w:p>
  <w:p w14:paraId="4E38956C" w14:textId="77777777" w:rsidR="00980B94" w:rsidRPr="00AF47C2" w:rsidRDefault="00980B94" w:rsidP="001B41FF">
    <w:pPr>
      <w:pStyle w:val="Header"/>
      <w:jc w:val="right"/>
      <w:rPr>
        <w:lang w:val="en-CA"/>
      </w:rPr>
    </w:pPr>
    <w:r w:rsidRPr="00AF47C2">
      <w:rPr>
        <w:lang w:val="en-CA"/>
      </w:rPr>
      <w:t>Anexo I</w:t>
    </w:r>
  </w:p>
  <w:p w14:paraId="6BC921D4" w14:textId="77777777" w:rsidR="00980B94" w:rsidRPr="00AF47C2" w:rsidRDefault="00980B94" w:rsidP="001B41FF">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B50B" w14:textId="2C65306B" w:rsidR="00DC6A10" w:rsidRPr="00AF47C2" w:rsidRDefault="00000000">
    <w:pPr>
      <w:rPr>
        <w:lang w:val="en-CA"/>
      </w:rPr>
    </w:pPr>
    <w:r>
      <w:fldChar w:fldCharType="begin"/>
    </w:r>
    <w:r w:rsidRPr="00AF47C2">
      <w:rPr>
        <w:lang w:val="en-CA"/>
      </w:rPr>
      <w:instrText xml:space="preserve"> DOCPROPERTY "Document number"  \* MERGEFORMAT </w:instrText>
    </w:r>
    <w:r>
      <w:fldChar w:fldCharType="separate"/>
    </w:r>
    <w:r w:rsidR="00D83C4C" w:rsidRPr="00AF47C2">
      <w:rPr>
        <w:lang w:val="en-CA"/>
      </w:rPr>
      <w:t>UNEP/OzL.Pro/ExCom/92/23</w:t>
    </w:r>
    <w:r>
      <w:fldChar w:fldCharType="end"/>
    </w:r>
  </w:p>
  <w:p w14:paraId="34EA239D" w14:textId="292F55E9" w:rsidR="00DC6A10" w:rsidRPr="00AF47C2" w:rsidRDefault="00AB38D2">
    <w:pPr>
      <w:rPr>
        <w:lang w:val="en-CA"/>
      </w:rPr>
    </w:pPr>
    <w:r w:rsidRPr="00AF47C2">
      <w:rPr>
        <w:lang w:val="en-CA"/>
      </w:rPr>
      <w:t>Anexo II</w:t>
    </w:r>
  </w:p>
  <w:p w14:paraId="156515DB" w14:textId="77777777" w:rsidR="00DC6A10" w:rsidRPr="00AF47C2" w:rsidRDefault="00DC6A10">
    <w:pPr>
      <w:rPr>
        <w:lang w:val="en-CA"/>
      </w:rPr>
    </w:pPr>
  </w:p>
  <w:p w14:paraId="45458AAE" w14:textId="77777777" w:rsidR="00126762" w:rsidRPr="00AF47C2" w:rsidRDefault="00126762">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80B3" w14:textId="1D208CC9" w:rsidR="00DC6A10" w:rsidRPr="0033525D" w:rsidRDefault="00000000">
    <w:pPr>
      <w:jc w:val="right"/>
    </w:pPr>
    <w:fldSimple w:instr=" DOCPROPERTY &quot;Document number&quot;  \* MERGEFORMAT ">
      <w:r w:rsidR="00D83C4C">
        <w:t>UNEP/OzL.Pro/ExCom/92/23</w:t>
      </w:r>
    </w:fldSimple>
  </w:p>
  <w:p w14:paraId="10613D81" w14:textId="77777777" w:rsidR="00DC6A10" w:rsidRPr="0033525D" w:rsidRDefault="00DC6A10"/>
  <w:p w14:paraId="7D81359B"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BED8" w14:textId="2F7367EC" w:rsidR="00AB38D2" w:rsidRPr="00AF47C2" w:rsidRDefault="00000000" w:rsidP="001B41FF">
    <w:pPr>
      <w:jc w:val="right"/>
      <w:rPr>
        <w:lang w:val="en-CA"/>
      </w:rPr>
    </w:pPr>
    <w:r>
      <w:fldChar w:fldCharType="begin"/>
    </w:r>
    <w:r w:rsidRPr="00AF47C2">
      <w:rPr>
        <w:lang w:val="en-CA"/>
      </w:rPr>
      <w:instrText>DOCPROPERTY "Document number"  \* MERGEFORMAT</w:instrText>
    </w:r>
    <w:r>
      <w:fldChar w:fldCharType="separate"/>
    </w:r>
    <w:r w:rsidR="00D83C4C" w:rsidRPr="00AF47C2">
      <w:rPr>
        <w:lang w:val="en-CA"/>
      </w:rPr>
      <w:t>UNEP/OzL.Pro/ExCom/92/23</w:t>
    </w:r>
    <w:r>
      <w:fldChar w:fldCharType="end"/>
    </w:r>
  </w:p>
  <w:p w14:paraId="5F6E3AA2" w14:textId="23B4A475" w:rsidR="00AB38D2" w:rsidRPr="00AF47C2" w:rsidRDefault="00AB38D2" w:rsidP="001B41FF">
    <w:pPr>
      <w:pStyle w:val="Header"/>
      <w:jc w:val="right"/>
      <w:rPr>
        <w:lang w:val="en-CA"/>
      </w:rPr>
    </w:pPr>
    <w:r w:rsidRPr="00AF47C2">
      <w:rPr>
        <w:lang w:val="en-CA"/>
      </w:rPr>
      <w:t>Anexo II</w:t>
    </w:r>
  </w:p>
  <w:p w14:paraId="22CC54B6" w14:textId="77777777" w:rsidR="00AB38D2" w:rsidRPr="00AF47C2" w:rsidRDefault="00AB38D2" w:rsidP="001B41FF">
    <w:pPr>
      <w:pStyle w:val="Header"/>
      <w:jc w:val="right"/>
      <w:rPr>
        <w:lang w:val="en-CA"/>
      </w:rPr>
    </w:pPr>
  </w:p>
  <w:p w14:paraId="6ED3C34A" w14:textId="77777777" w:rsidR="00126762" w:rsidRPr="00AF47C2" w:rsidRDefault="00126762" w:rsidP="001B41FF">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BE24A0"/>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BB0FF5"/>
    <w:multiLevelType w:val="multilevel"/>
    <w:tmpl w:val="CD5E075E"/>
    <w:lvl w:ilvl="0">
      <w:start w:val="2023"/>
      <w:numFmt w:val="decimal"/>
      <w:lvlText w:val="%1"/>
      <w:lvlJc w:val="left"/>
      <w:pPr>
        <w:ind w:left="950" w:hanging="950"/>
      </w:pPr>
      <w:rPr>
        <w:rFonts w:hint="default"/>
      </w:rPr>
    </w:lvl>
    <w:lvl w:ilvl="1">
      <w:start w:val="2025"/>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39748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B00C1D"/>
    <w:multiLevelType w:val="multilevel"/>
    <w:tmpl w:val="BBAE7ADE"/>
    <w:lvl w:ilvl="0">
      <w:start w:val="2023"/>
      <w:numFmt w:val="decimal"/>
      <w:lvlText w:val="%1"/>
      <w:lvlJc w:val="left"/>
      <w:pPr>
        <w:ind w:left="975" w:hanging="975"/>
      </w:pPr>
      <w:rPr>
        <w:rFonts w:hint="default"/>
      </w:rPr>
    </w:lvl>
    <w:lvl w:ilvl="1">
      <w:start w:val="2025"/>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8"/>
  </w:num>
  <w:num w:numId="20" w16cid:durableId="444007775">
    <w:abstractNumId w:val="12"/>
  </w:num>
  <w:num w:numId="21" w16cid:durableId="1029377514">
    <w:abstractNumId w:val="16"/>
  </w:num>
  <w:num w:numId="22" w16cid:durableId="187067305">
    <w:abstractNumId w:val="17"/>
  </w:num>
  <w:num w:numId="23" w16cid:durableId="19869363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80B94"/>
    <w:rsid w:val="00000B31"/>
    <w:rsid w:val="00000FED"/>
    <w:rsid w:val="0000434E"/>
    <w:rsid w:val="00005E43"/>
    <w:rsid w:val="000211A9"/>
    <w:rsid w:val="00021238"/>
    <w:rsid w:val="00024CC6"/>
    <w:rsid w:val="00031260"/>
    <w:rsid w:val="00031CA2"/>
    <w:rsid w:val="000346DC"/>
    <w:rsid w:val="00034FF0"/>
    <w:rsid w:val="0003681A"/>
    <w:rsid w:val="000372B7"/>
    <w:rsid w:val="000504BF"/>
    <w:rsid w:val="00050F6E"/>
    <w:rsid w:val="00051448"/>
    <w:rsid w:val="00061EC2"/>
    <w:rsid w:val="00066397"/>
    <w:rsid w:val="000669E9"/>
    <w:rsid w:val="00066CE8"/>
    <w:rsid w:val="0007181C"/>
    <w:rsid w:val="00080ED0"/>
    <w:rsid w:val="00085B8F"/>
    <w:rsid w:val="00090481"/>
    <w:rsid w:val="00091C3F"/>
    <w:rsid w:val="000A3826"/>
    <w:rsid w:val="000A4838"/>
    <w:rsid w:val="000A6C26"/>
    <w:rsid w:val="000B6202"/>
    <w:rsid w:val="000B7ACB"/>
    <w:rsid w:val="000C7411"/>
    <w:rsid w:val="000C7EE3"/>
    <w:rsid w:val="000D1116"/>
    <w:rsid w:val="000D3E24"/>
    <w:rsid w:val="000D52A4"/>
    <w:rsid w:val="000E0178"/>
    <w:rsid w:val="000E07BC"/>
    <w:rsid w:val="000E2E21"/>
    <w:rsid w:val="000E320C"/>
    <w:rsid w:val="000F1CD4"/>
    <w:rsid w:val="000F4103"/>
    <w:rsid w:val="000F70A7"/>
    <w:rsid w:val="001012C3"/>
    <w:rsid w:val="00101488"/>
    <w:rsid w:val="001047DA"/>
    <w:rsid w:val="00105113"/>
    <w:rsid w:val="00113CCA"/>
    <w:rsid w:val="001204F3"/>
    <w:rsid w:val="00121F60"/>
    <w:rsid w:val="00122F25"/>
    <w:rsid w:val="00126762"/>
    <w:rsid w:val="001274E2"/>
    <w:rsid w:val="00135980"/>
    <w:rsid w:val="0013786F"/>
    <w:rsid w:val="001613C7"/>
    <w:rsid w:val="00164719"/>
    <w:rsid w:val="00166FC4"/>
    <w:rsid w:val="001677AC"/>
    <w:rsid w:val="001804EA"/>
    <w:rsid w:val="00183E95"/>
    <w:rsid w:val="00190A61"/>
    <w:rsid w:val="001A2215"/>
    <w:rsid w:val="001A3342"/>
    <w:rsid w:val="001A3E3D"/>
    <w:rsid w:val="001A49F8"/>
    <w:rsid w:val="001A7049"/>
    <w:rsid w:val="001B1E40"/>
    <w:rsid w:val="001B33F5"/>
    <w:rsid w:val="001B4080"/>
    <w:rsid w:val="001C0F31"/>
    <w:rsid w:val="001C764E"/>
    <w:rsid w:val="001E1052"/>
    <w:rsid w:val="001E1294"/>
    <w:rsid w:val="001E21B1"/>
    <w:rsid w:val="001E2F93"/>
    <w:rsid w:val="001E4554"/>
    <w:rsid w:val="001E50E0"/>
    <w:rsid w:val="001E61E5"/>
    <w:rsid w:val="001F11C4"/>
    <w:rsid w:val="001F2159"/>
    <w:rsid w:val="001F2D6D"/>
    <w:rsid w:val="001F53FD"/>
    <w:rsid w:val="001F5B40"/>
    <w:rsid w:val="001F650F"/>
    <w:rsid w:val="001F655D"/>
    <w:rsid w:val="00201437"/>
    <w:rsid w:val="00201C43"/>
    <w:rsid w:val="00204D5A"/>
    <w:rsid w:val="00210B8B"/>
    <w:rsid w:val="00214863"/>
    <w:rsid w:val="002156B4"/>
    <w:rsid w:val="002205DF"/>
    <w:rsid w:val="0022179B"/>
    <w:rsid w:val="00224FCD"/>
    <w:rsid w:val="00237EB6"/>
    <w:rsid w:val="00253222"/>
    <w:rsid w:val="00261C13"/>
    <w:rsid w:val="00262847"/>
    <w:rsid w:val="002649B6"/>
    <w:rsid w:val="00266887"/>
    <w:rsid w:val="00274FEE"/>
    <w:rsid w:val="00281BB2"/>
    <w:rsid w:val="002830AE"/>
    <w:rsid w:val="00291397"/>
    <w:rsid w:val="00295ECA"/>
    <w:rsid w:val="002A03C3"/>
    <w:rsid w:val="002A388D"/>
    <w:rsid w:val="002A389B"/>
    <w:rsid w:val="002A4D61"/>
    <w:rsid w:val="002B2227"/>
    <w:rsid w:val="002B254E"/>
    <w:rsid w:val="002B72E9"/>
    <w:rsid w:val="002C7998"/>
    <w:rsid w:val="002D724C"/>
    <w:rsid w:val="002E4B57"/>
    <w:rsid w:val="002E63FE"/>
    <w:rsid w:val="002F1E53"/>
    <w:rsid w:val="002F2CAA"/>
    <w:rsid w:val="0030052C"/>
    <w:rsid w:val="003158C3"/>
    <w:rsid w:val="00315CF2"/>
    <w:rsid w:val="00317D94"/>
    <w:rsid w:val="00320801"/>
    <w:rsid w:val="0032160F"/>
    <w:rsid w:val="00325E68"/>
    <w:rsid w:val="003304BC"/>
    <w:rsid w:val="003306E1"/>
    <w:rsid w:val="003320E4"/>
    <w:rsid w:val="0033525D"/>
    <w:rsid w:val="003414F3"/>
    <w:rsid w:val="00342326"/>
    <w:rsid w:val="003475F4"/>
    <w:rsid w:val="003533DD"/>
    <w:rsid w:val="0035613E"/>
    <w:rsid w:val="003571EE"/>
    <w:rsid w:val="00361B1A"/>
    <w:rsid w:val="00363EE9"/>
    <w:rsid w:val="0037278F"/>
    <w:rsid w:val="00372FE9"/>
    <w:rsid w:val="0037312E"/>
    <w:rsid w:val="003747F2"/>
    <w:rsid w:val="0037607A"/>
    <w:rsid w:val="00376128"/>
    <w:rsid w:val="0037742E"/>
    <w:rsid w:val="00377D56"/>
    <w:rsid w:val="0038245A"/>
    <w:rsid w:val="003840E6"/>
    <w:rsid w:val="0038441D"/>
    <w:rsid w:val="00385CFC"/>
    <w:rsid w:val="00385DB5"/>
    <w:rsid w:val="003912B6"/>
    <w:rsid w:val="00391407"/>
    <w:rsid w:val="0039337A"/>
    <w:rsid w:val="003A0DDD"/>
    <w:rsid w:val="003A300E"/>
    <w:rsid w:val="003A3189"/>
    <w:rsid w:val="003A3CA7"/>
    <w:rsid w:val="003B0AF4"/>
    <w:rsid w:val="003B1F34"/>
    <w:rsid w:val="003B21F0"/>
    <w:rsid w:val="003B33BD"/>
    <w:rsid w:val="003B569D"/>
    <w:rsid w:val="003C3C0E"/>
    <w:rsid w:val="003D42A6"/>
    <w:rsid w:val="003D4F21"/>
    <w:rsid w:val="003D4FAC"/>
    <w:rsid w:val="003D6D17"/>
    <w:rsid w:val="003E0BB5"/>
    <w:rsid w:val="003E5D78"/>
    <w:rsid w:val="003E7906"/>
    <w:rsid w:val="003F000F"/>
    <w:rsid w:val="003F3C50"/>
    <w:rsid w:val="003F4C48"/>
    <w:rsid w:val="00401C48"/>
    <w:rsid w:val="00406202"/>
    <w:rsid w:val="00406A6A"/>
    <w:rsid w:val="00406B22"/>
    <w:rsid w:val="004078FA"/>
    <w:rsid w:val="00425D0C"/>
    <w:rsid w:val="004328A7"/>
    <w:rsid w:val="00434C74"/>
    <w:rsid w:val="0044737F"/>
    <w:rsid w:val="004529B3"/>
    <w:rsid w:val="00455FBB"/>
    <w:rsid w:val="00456EB4"/>
    <w:rsid w:val="00457827"/>
    <w:rsid w:val="00463473"/>
    <w:rsid w:val="004700F4"/>
    <w:rsid w:val="004718F3"/>
    <w:rsid w:val="00475040"/>
    <w:rsid w:val="00490C06"/>
    <w:rsid w:val="00492FFA"/>
    <w:rsid w:val="00493D40"/>
    <w:rsid w:val="00493EE3"/>
    <w:rsid w:val="004967B6"/>
    <w:rsid w:val="004A045D"/>
    <w:rsid w:val="004A504B"/>
    <w:rsid w:val="004A6911"/>
    <w:rsid w:val="004A73F2"/>
    <w:rsid w:val="004A7842"/>
    <w:rsid w:val="004B54E0"/>
    <w:rsid w:val="004B7384"/>
    <w:rsid w:val="004C0C0C"/>
    <w:rsid w:val="004C1697"/>
    <w:rsid w:val="004C2340"/>
    <w:rsid w:val="004C4269"/>
    <w:rsid w:val="004C51C2"/>
    <w:rsid w:val="004D1CA6"/>
    <w:rsid w:val="004D6236"/>
    <w:rsid w:val="004D7F90"/>
    <w:rsid w:val="004E3182"/>
    <w:rsid w:val="004E4DBB"/>
    <w:rsid w:val="004E4E41"/>
    <w:rsid w:val="004E73DB"/>
    <w:rsid w:val="004E7F9C"/>
    <w:rsid w:val="004F0E18"/>
    <w:rsid w:val="004F3493"/>
    <w:rsid w:val="004F5143"/>
    <w:rsid w:val="004F70D3"/>
    <w:rsid w:val="00500CC5"/>
    <w:rsid w:val="0051090F"/>
    <w:rsid w:val="00512B09"/>
    <w:rsid w:val="00515800"/>
    <w:rsid w:val="005217CC"/>
    <w:rsid w:val="00522023"/>
    <w:rsid w:val="005220ED"/>
    <w:rsid w:val="005325D6"/>
    <w:rsid w:val="00533796"/>
    <w:rsid w:val="00537343"/>
    <w:rsid w:val="00546943"/>
    <w:rsid w:val="00555D75"/>
    <w:rsid w:val="00555D9C"/>
    <w:rsid w:val="00560DF0"/>
    <w:rsid w:val="00563B65"/>
    <w:rsid w:val="005649EA"/>
    <w:rsid w:val="0056759C"/>
    <w:rsid w:val="00576CE8"/>
    <w:rsid w:val="00594FC0"/>
    <w:rsid w:val="0059513E"/>
    <w:rsid w:val="00597FFB"/>
    <w:rsid w:val="005A29E0"/>
    <w:rsid w:val="005A4856"/>
    <w:rsid w:val="005A6AA4"/>
    <w:rsid w:val="005A6D9F"/>
    <w:rsid w:val="005B30D7"/>
    <w:rsid w:val="005B39D9"/>
    <w:rsid w:val="005B48FF"/>
    <w:rsid w:val="005C1E32"/>
    <w:rsid w:val="005C670D"/>
    <w:rsid w:val="005D2314"/>
    <w:rsid w:val="005D363F"/>
    <w:rsid w:val="005E0229"/>
    <w:rsid w:val="005E36FE"/>
    <w:rsid w:val="005E7EB2"/>
    <w:rsid w:val="005F278B"/>
    <w:rsid w:val="005F51B8"/>
    <w:rsid w:val="005F5E1A"/>
    <w:rsid w:val="005F6225"/>
    <w:rsid w:val="00604C15"/>
    <w:rsid w:val="00606A90"/>
    <w:rsid w:val="006158D5"/>
    <w:rsid w:val="00623712"/>
    <w:rsid w:val="00625D83"/>
    <w:rsid w:val="006267D8"/>
    <w:rsid w:val="00630734"/>
    <w:rsid w:val="00634F04"/>
    <w:rsid w:val="0063581E"/>
    <w:rsid w:val="00651984"/>
    <w:rsid w:val="00652D46"/>
    <w:rsid w:val="0065475C"/>
    <w:rsid w:val="006623E7"/>
    <w:rsid w:val="00662B80"/>
    <w:rsid w:val="0066332E"/>
    <w:rsid w:val="0066768F"/>
    <w:rsid w:val="006707FA"/>
    <w:rsid w:val="00670F6C"/>
    <w:rsid w:val="006758B3"/>
    <w:rsid w:val="0067626E"/>
    <w:rsid w:val="00676E58"/>
    <w:rsid w:val="006852C7"/>
    <w:rsid w:val="006852CE"/>
    <w:rsid w:val="00692D14"/>
    <w:rsid w:val="00696BC3"/>
    <w:rsid w:val="006A54FF"/>
    <w:rsid w:val="006B152B"/>
    <w:rsid w:val="006B4805"/>
    <w:rsid w:val="006B65C7"/>
    <w:rsid w:val="006C1727"/>
    <w:rsid w:val="006C32FD"/>
    <w:rsid w:val="006C39CE"/>
    <w:rsid w:val="006D0FCC"/>
    <w:rsid w:val="006D1D2C"/>
    <w:rsid w:val="006D21F5"/>
    <w:rsid w:val="006D3089"/>
    <w:rsid w:val="006D37C1"/>
    <w:rsid w:val="006E126D"/>
    <w:rsid w:val="006E1FC3"/>
    <w:rsid w:val="006E7B46"/>
    <w:rsid w:val="006F036B"/>
    <w:rsid w:val="006F4030"/>
    <w:rsid w:val="00703A21"/>
    <w:rsid w:val="00704CE9"/>
    <w:rsid w:val="0070616B"/>
    <w:rsid w:val="00706295"/>
    <w:rsid w:val="00706FDA"/>
    <w:rsid w:val="00711F9A"/>
    <w:rsid w:val="007130BA"/>
    <w:rsid w:val="007132EB"/>
    <w:rsid w:val="00713810"/>
    <w:rsid w:val="00716B5A"/>
    <w:rsid w:val="00717707"/>
    <w:rsid w:val="00721A01"/>
    <w:rsid w:val="007303A5"/>
    <w:rsid w:val="00730B3E"/>
    <w:rsid w:val="00733B68"/>
    <w:rsid w:val="0073420B"/>
    <w:rsid w:val="00735C9A"/>
    <w:rsid w:val="00736367"/>
    <w:rsid w:val="007376BB"/>
    <w:rsid w:val="007473C5"/>
    <w:rsid w:val="0074760E"/>
    <w:rsid w:val="00750503"/>
    <w:rsid w:val="0075052D"/>
    <w:rsid w:val="00754ABA"/>
    <w:rsid w:val="007628E5"/>
    <w:rsid w:val="00782B0D"/>
    <w:rsid w:val="007832B5"/>
    <w:rsid w:val="00791E72"/>
    <w:rsid w:val="007A1546"/>
    <w:rsid w:val="007A228C"/>
    <w:rsid w:val="007A368E"/>
    <w:rsid w:val="007A5868"/>
    <w:rsid w:val="007B04CE"/>
    <w:rsid w:val="007B08A0"/>
    <w:rsid w:val="007B62CF"/>
    <w:rsid w:val="007B6871"/>
    <w:rsid w:val="007B7A2F"/>
    <w:rsid w:val="007C3D33"/>
    <w:rsid w:val="007D294A"/>
    <w:rsid w:val="007D3955"/>
    <w:rsid w:val="007D47D2"/>
    <w:rsid w:val="007D4B1E"/>
    <w:rsid w:val="007D4CD2"/>
    <w:rsid w:val="007D6EC0"/>
    <w:rsid w:val="007D7E1D"/>
    <w:rsid w:val="007E1189"/>
    <w:rsid w:val="007F2D5C"/>
    <w:rsid w:val="00802F3B"/>
    <w:rsid w:val="00811138"/>
    <w:rsid w:val="00811161"/>
    <w:rsid w:val="008316F4"/>
    <w:rsid w:val="00831979"/>
    <w:rsid w:val="00832B6A"/>
    <w:rsid w:val="00835913"/>
    <w:rsid w:val="008406DD"/>
    <w:rsid w:val="00845278"/>
    <w:rsid w:val="00851352"/>
    <w:rsid w:val="00857077"/>
    <w:rsid w:val="00863230"/>
    <w:rsid w:val="0086587A"/>
    <w:rsid w:val="00865BD0"/>
    <w:rsid w:val="008702C6"/>
    <w:rsid w:val="008717D8"/>
    <w:rsid w:val="0087215C"/>
    <w:rsid w:val="00875D25"/>
    <w:rsid w:val="00880E35"/>
    <w:rsid w:val="00881EBA"/>
    <w:rsid w:val="008851E0"/>
    <w:rsid w:val="008875FE"/>
    <w:rsid w:val="00887F8E"/>
    <w:rsid w:val="00896234"/>
    <w:rsid w:val="0089758E"/>
    <w:rsid w:val="00897E43"/>
    <w:rsid w:val="008A15A3"/>
    <w:rsid w:val="008C222B"/>
    <w:rsid w:val="008C5738"/>
    <w:rsid w:val="008C7EAD"/>
    <w:rsid w:val="008D0CFE"/>
    <w:rsid w:val="008D17F9"/>
    <w:rsid w:val="008D6152"/>
    <w:rsid w:val="008E5AB6"/>
    <w:rsid w:val="008E7BA9"/>
    <w:rsid w:val="008F0F81"/>
    <w:rsid w:val="008F27BF"/>
    <w:rsid w:val="008F27DA"/>
    <w:rsid w:val="008F2824"/>
    <w:rsid w:val="009104A4"/>
    <w:rsid w:val="0091247C"/>
    <w:rsid w:val="00913DA1"/>
    <w:rsid w:val="009142EC"/>
    <w:rsid w:val="009154C3"/>
    <w:rsid w:val="00920372"/>
    <w:rsid w:val="00923540"/>
    <w:rsid w:val="00926767"/>
    <w:rsid w:val="00933B54"/>
    <w:rsid w:val="009361D5"/>
    <w:rsid w:val="0094287F"/>
    <w:rsid w:val="009428A4"/>
    <w:rsid w:val="009435A6"/>
    <w:rsid w:val="00945A33"/>
    <w:rsid w:val="0094639F"/>
    <w:rsid w:val="00961D45"/>
    <w:rsid w:val="009659F4"/>
    <w:rsid w:val="009677F8"/>
    <w:rsid w:val="0097079C"/>
    <w:rsid w:val="00970D60"/>
    <w:rsid w:val="00972012"/>
    <w:rsid w:val="009764C0"/>
    <w:rsid w:val="00980B94"/>
    <w:rsid w:val="00982B61"/>
    <w:rsid w:val="00991605"/>
    <w:rsid w:val="0099390E"/>
    <w:rsid w:val="009960E5"/>
    <w:rsid w:val="00996201"/>
    <w:rsid w:val="009A02C4"/>
    <w:rsid w:val="009A0F06"/>
    <w:rsid w:val="009A5204"/>
    <w:rsid w:val="009A7ADC"/>
    <w:rsid w:val="009B0D30"/>
    <w:rsid w:val="009B1850"/>
    <w:rsid w:val="009C19B7"/>
    <w:rsid w:val="009C457C"/>
    <w:rsid w:val="009C5ABB"/>
    <w:rsid w:val="009D7C51"/>
    <w:rsid w:val="009E0AD9"/>
    <w:rsid w:val="009E196C"/>
    <w:rsid w:val="009E6A0A"/>
    <w:rsid w:val="009F06E6"/>
    <w:rsid w:val="009F32B9"/>
    <w:rsid w:val="009F36BF"/>
    <w:rsid w:val="00A021B3"/>
    <w:rsid w:val="00A111B6"/>
    <w:rsid w:val="00A11C2C"/>
    <w:rsid w:val="00A17CBD"/>
    <w:rsid w:val="00A2159E"/>
    <w:rsid w:val="00A25DE6"/>
    <w:rsid w:val="00A26D27"/>
    <w:rsid w:val="00A33A08"/>
    <w:rsid w:val="00A376EE"/>
    <w:rsid w:val="00A428F9"/>
    <w:rsid w:val="00A42A99"/>
    <w:rsid w:val="00A5151A"/>
    <w:rsid w:val="00A51E1C"/>
    <w:rsid w:val="00A57E0A"/>
    <w:rsid w:val="00A57EDB"/>
    <w:rsid w:val="00A7171B"/>
    <w:rsid w:val="00A823F6"/>
    <w:rsid w:val="00A825F5"/>
    <w:rsid w:val="00A84B45"/>
    <w:rsid w:val="00A8719E"/>
    <w:rsid w:val="00A87767"/>
    <w:rsid w:val="00AA0A89"/>
    <w:rsid w:val="00AA5270"/>
    <w:rsid w:val="00AA5368"/>
    <w:rsid w:val="00AA6429"/>
    <w:rsid w:val="00AA669C"/>
    <w:rsid w:val="00AB0FA2"/>
    <w:rsid w:val="00AB38D2"/>
    <w:rsid w:val="00AC01AA"/>
    <w:rsid w:val="00AC4F72"/>
    <w:rsid w:val="00AD669B"/>
    <w:rsid w:val="00AE1C96"/>
    <w:rsid w:val="00AF00FC"/>
    <w:rsid w:val="00AF05EB"/>
    <w:rsid w:val="00AF47C2"/>
    <w:rsid w:val="00AF55A5"/>
    <w:rsid w:val="00AF741A"/>
    <w:rsid w:val="00B01ADB"/>
    <w:rsid w:val="00B01BD2"/>
    <w:rsid w:val="00B02D17"/>
    <w:rsid w:val="00B04161"/>
    <w:rsid w:val="00B056F9"/>
    <w:rsid w:val="00B061C8"/>
    <w:rsid w:val="00B06C32"/>
    <w:rsid w:val="00B11E3D"/>
    <w:rsid w:val="00B14D2C"/>
    <w:rsid w:val="00B169E7"/>
    <w:rsid w:val="00B17E08"/>
    <w:rsid w:val="00B17E82"/>
    <w:rsid w:val="00B345EF"/>
    <w:rsid w:val="00B363C0"/>
    <w:rsid w:val="00B4444A"/>
    <w:rsid w:val="00B4575A"/>
    <w:rsid w:val="00B575BA"/>
    <w:rsid w:val="00B666C3"/>
    <w:rsid w:val="00B66EEB"/>
    <w:rsid w:val="00B71608"/>
    <w:rsid w:val="00B73735"/>
    <w:rsid w:val="00B744D8"/>
    <w:rsid w:val="00B76429"/>
    <w:rsid w:val="00B8003A"/>
    <w:rsid w:val="00B86471"/>
    <w:rsid w:val="00B908C5"/>
    <w:rsid w:val="00B956D4"/>
    <w:rsid w:val="00B97446"/>
    <w:rsid w:val="00BA5D43"/>
    <w:rsid w:val="00BA7432"/>
    <w:rsid w:val="00BB1B86"/>
    <w:rsid w:val="00BB2764"/>
    <w:rsid w:val="00BB354C"/>
    <w:rsid w:val="00BB45CE"/>
    <w:rsid w:val="00BB49B5"/>
    <w:rsid w:val="00BC1AA0"/>
    <w:rsid w:val="00BC2495"/>
    <w:rsid w:val="00BC314A"/>
    <w:rsid w:val="00BC5F30"/>
    <w:rsid w:val="00BC7EB9"/>
    <w:rsid w:val="00BD2643"/>
    <w:rsid w:val="00BD4F08"/>
    <w:rsid w:val="00BD56B1"/>
    <w:rsid w:val="00BD648D"/>
    <w:rsid w:val="00BD6558"/>
    <w:rsid w:val="00BD6872"/>
    <w:rsid w:val="00BD6C78"/>
    <w:rsid w:val="00BF2AD7"/>
    <w:rsid w:val="00BF2F76"/>
    <w:rsid w:val="00BF3022"/>
    <w:rsid w:val="00BF3214"/>
    <w:rsid w:val="00BF5573"/>
    <w:rsid w:val="00BF75EF"/>
    <w:rsid w:val="00C03635"/>
    <w:rsid w:val="00C128E7"/>
    <w:rsid w:val="00C12C7B"/>
    <w:rsid w:val="00C15867"/>
    <w:rsid w:val="00C15FCD"/>
    <w:rsid w:val="00C2296D"/>
    <w:rsid w:val="00C23155"/>
    <w:rsid w:val="00C3037A"/>
    <w:rsid w:val="00C370E4"/>
    <w:rsid w:val="00C40C41"/>
    <w:rsid w:val="00C45885"/>
    <w:rsid w:val="00C476D8"/>
    <w:rsid w:val="00C50F22"/>
    <w:rsid w:val="00C57971"/>
    <w:rsid w:val="00C601DD"/>
    <w:rsid w:val="00C629C3"/>
    <w:rsid w:val="00C629CC"/>
    <w:rsid w:val="00C65BD7"/>
    <w:rsid w:val="00C742E7"/>
    <w:rsid w:val="00C76BA4"/>
    <w:rsid w:val="00C83A48"/>
    <w:rsid w:val="00C85865"/>
    <w:rsid w:val="00C85E85"/>
    <w:rsid w:val="00C91670"/>
    <w:rsid w:val="00C96314"/>
    <w:rsid w:val="00C9717F"/>
    <w:rsid w:val="00CA2EAE"/>
    <w:rsid w:val="00CA4AC1"/>
    <w:rsid w:val="00CA59FB"/>
    <w:rsid w:val="00CA7784"/>
    <w:rsid w:val="00CB0316"/>
    <w:rsid w:val="00CB0B11"/>
    <w:rsid w:val="00CB1236"/>
    <w:rsid w:val="00CB3670"/>
    <w:rsid w:val="00CB426A"/>
    <w:rsid w:val="00CB5354"/>
    <w:rsid w:val="00CB5D00"/>
    <w:rsid w:val="00CC0291"/>
    <w:rsid w:val="00CC3C9E"/>
    <w:rsid w:val="00CC6A14"/>
    <w:rsid w:val="00CC70A3"/>
    <w:rsid w:val="00CD0141"/>
    <w:rsid w:val="00CD4442"/>
    <w:rsid w:val="00CD53C3"/>
    <w:rsid w:val="00CD574E"/>
    <w:rsid w:val="00CD6B80"/>
    <w:rsid w:val="00CE0026"/>
    <w:rsid w:val="00CE06A0"/>
    <w:rsid w:val="00CE102F"/>
    <w:rsid w:val="00CE4C22"/>
    <w:rsid w:val="00CE76E5"/>
    <w:rsid w:val="00CF41EC"/>
    <w:rsid w:val="00CF424A"/>
    <w:rsid w:val="00CF5D04"/>
    <w:rsid w:val="00CF5EC3"/>
    <w:rsid w:val="00D04DE4"/>
    <w:rsid w:val="00D063F1"/>
    <w:rsid w:val="00D064DA"/>
    <w:rsid w:val="00D14F22"/>
    <w:rsid w:val="00D161C5"/>
    <w:rsid w:val="00D4741C"/>
    <w:rsid w:val="00D52F6F"/>
    <w:rsid w:val="00D57918"/>
    <w:rsid w:val="00D6299E"/>
    <w:rsid w:val="00D64C57"/>
    <w:rsid w:val="00D73DC6"/>
    <w:rsid w:val="00D74C1A"/>
    <w:rsid w:val="00D754C1"/>
    <w:rsid w:val="00D77393"/>
    <w:rsid w:val="00D77A35"/>
    <w:rsid w:val="00D81B3E"/>
    <w:rsid w:val="00D83C4C"/>
    <w:rsid w:val="00D867E4"/>
    <w:rsid w:val="00D90C70"/>
    <w:rsid w:val="00D90E49"/>
    <w:rsid w:val="00D9129B"/>
    <w:rsid w:val="00D96ADE"/>
    <w:rsid w:val="00DA0CE2"/>
    <w:rsid w:val="00DA2387"/>
    <w:rsid w:val="00DA4B10"/>
    <w:rsid w:val="00DA58DE"/>
    <w:rsid w:val="00DA5A43"/>
    <w:rsid w:val="00DA7C02"/>
    <w:rsid w:val="00DB1903"/>
    <w:rsid w:val="00DB4EF4"/>
    <w:rsid w:val="00DB6B02"/>
    <w:rsid w:val="00DC1BB6"/>
    <w:rsid w:val="00DC6A10"/>
    <w:rsid w:val="00DE21D8"/>
    <w:rsid w:val="00DE3731"/>
    <w:rsid w:val="00DE657E"/>
    <w:rsid w:val="00DF3D4B"/>
    <w:rsid w:val="00DF4704"/>
    <w:rsid w:val="00E024AA"/>
    <w:rsid w:val="00E05BCB"/>
    <w:rsid w:val="00E15C77"/>
    <w:rsid w:val="00E250F1"/>
    <w:rsid w:val="00E25D31"/>
    <w:rsid w:val="00E2636A"/>
    <w:rsid w:val="00E30779"/>
    <w:rsid w:val="00E315C2"/>
    <w:rsid w:val="00E3550D"/>
    <w:rsid w:val="00E365E9"/>
    <w:rsid w:val="00E36CCD"/>
    <w:rsid w:val="00E37460"/>
    <w:rsid w:val="00E423ED"/>
    <w:rsid w:val="00E459EA"/>
    <w:rsid w:val="00E4687A"/>
    <w:rsid w:val="00E522D8"/>
    <w:rsid w:val="00E52838"/>
    <w:rsid w:val="00E614E0"/>
    <w:rsid w:val="00E63733"/>
    <w:rsid w:val="00E73F7F"/>
    <w:rsid w:val="00E753E8"/>
    <w:rsid w:val="00E81B06"/>
    <w:rsid w:val="00E85409"/>
    <w:rsid w:val="00E865DD"/>
    <w:rsid w:val="00E90BD8"/>
    <w:rsid w:val="00EA429F"/>
    <w:rsid w:val="00EA4F9E"/>
    <w:rsid w:val="00EA63CA"/>
    <w:rsid w:val="00EA6D3B"/>
    <w:rsid w:val="00EB00AD"/>
    <w:rsid w:val="00EB136C"/>
    <w:rsid w:val="00EB3955"/>
    <w:rsid w:val="00EB480E"/>
    <w:rsid w:val="00EB5EC6"/>
    <w:rsid w:val="00EB6F45"/>
    <w:rsid w:val="00EB7FC9"/>
    <w:rsid w:val="00EC2A61"/>
    <w:rsid w:val="00EC5465"/>
    <w:rsid w:val="00ED27E8"/>
    <w:rsid w:val="00ED69D6"/>
    <w:rsid w:val="00ED7137"/>
    <w:rsid w:val="00EE3963"/>
    <w:rsid w:val="00EF06EA"/>
    <w:rsid w:val="00EF0CA9"/>
    <w:rsid w:val="00EF21F4"/>
    <w:rsid w:val="00EF36E1"/>
    <w:rsid w:val="00EF3FA7"/>
    <w:rsid w:val="00EF42D3"/>
    <w:rsid w:val="00EF5DE9"/>
    <w:rsid w:val="00EF5EAD"/>
    <w:rsid w:val="00EF75FA"/>
    <w:rsid w:val="00F116BC"/>
    <w:rsid w:val="00F166B4"/>
    <w:rsid w:val="00F21088"/>
    <w:rsid w:val="00F327E7"/>
    <w:rsid w:val="00F35746"/>
    <w:rsid w:val="00F42701"/>
    <w:rsid w:val="00F447C7"/>
    <w:rsid w:val="00F459B4"/>
    <w:rsid w:val="00F47636"/>
    <w:rsid w:val="00F47FED"/>
    <w:rsid w:val="00F5211B"/>
    <w:rsid w:val="00F54A74"/>
    <w:rsid w:val="00F554A9"/>
    <w:rsid w:val="00F61175"/>
    <w:rsid w:val="00F66DBB"/>
    <w:rsid w:val="00F716FD"/>
    <w:rsid w:val="00F80355"/>
    <w:rsid w:val="00F87C43"/>
    <w:rsid w:val="00F952D3"/>
    <w:rsid w:val="00FA5722"/>
    <w:rsid w:val="00FA6BC7"/>
    <w:rsid w:val="00FB0C81"/>
    <w:rsid w:val="00FB20C0"/>
    <w:rsid w:val="00FB4697"/>
    <w:rsid w:val="00FC2200"/>
    <w:rsid w:val="00FC2540"/>
    <w:rsid w:val="00FC7713"/>
    <w:rsid w:val="00FD396F"/>
    <w:rsid w:val="00FD427E"/>
    <w:rsid w:val="00FD47AF"/>
    <w:rsid w:val="00FE3358"/>
    <w:rsid w:val="00FE5AF1"/>
    <w:rsid w:val="00FE7D43"/>
    <w:rsid w:val="00FF0204"/>
    <w:rsid w:val="00FF213D"/>
    <w:rsid w:val="00FF2FA8"/>
    <w:rsid w:val="00FF3AED"/>
    <w:rsid w:val="00FF5E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A218F"/>
  <w15:docId w15:val="{82FF5997-1317-4359-ACBC-FC89301D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s-ES"/>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80B94"/>
    <w:pPr>
      <w:ind w:left="720"/>
      <w:contextualSpacing/>
    </w:pPr>
  </w:style>
  <w:style w:type="character" w:customStyle="1" w:styleId="ListParagraphChar">
    <w:name w:val="List Paragraph Char"/>
    <w:basedOn w:val="DefaultParagraphFont"/>
    <w:link w:val="ListParagraph"/>
    <w:uiPriority w:val="34"/>
    <w:locked/>
    <w:rsid w:val="00980B94"/>
    <w:rPr>
      <w:sz w:val="22"/>
      <w:szCs w:val="22"/>
      <w:lang w:val="es-ES"/>
    </w:rPr>
  </w:style>
  <w:style w:type="paragraph" w:customStyle="1" w:styleId="Default">
    <w:name w:val="Default"/>
    <w:rsid w:val="00980B9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80B9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0B94"/>
    <w:rPr>
      <w:sz w:val="22"/>
      <w:szCs w:val="22"/>
    </w:rPr>
  </w:style>
  <w:style w:type="paragraph" w:styleId="NormalWeb">
    <w:name w:val="Normal (Web)"/>
    <w:basedOn w:val="Normal"/>
    <w:uiPriority w:val="99"/>
    <w:semiHidden/>
    <w:unhideWhenUsed/>
    <w:rsid w:val="00980B94"/>
    <w:pPr>
      <w:jc w:val="left"/>
    </w:pPr>
    <w:rPr>
      <w:rFonts w:eastAsiaTheme="minorHAnsi"/>
      <w:sz w:val="24"/>
      <w:szCs w:val="24"/>
    </w:rPr>
  </w:style>
  <w:style w:type="paragraph" w:styleId="EndnoteText">
    <w:name w:val="endnote text"/>
    <w:basedOn w:val="Normal"/>
    <w:link w:val="EndnoteTextChar"/>
    <w:uiPriority w:val="99"/>
    <w:semiHidden/>
    <w:unhideWhenUsed/>
    <w:rsid w:val="00980B94"/>
    <w:rPr>
      <w:sz w:val="20"/>
      <w:szCs w:val="20"/>
    </w:rPr>
  </w:style>
  <w:style w:type="character" w:customStyle="1" w:styleId="EndnoteTextChar">
    <w:name w:val="Endnote Text Char"/>
    <w:basedOn w:val="DefaultParagraphFont"/>
    <w:link w:val="EndnoteText"/>
    <w:uiPriority w:val="99"/>
    <w:semiHidden/>
    <w:rsid w:val="00980B94"/>
    <w:rPr>
      <w:lang w:val="es-ES"/>
    </w:rPr>
  </w:style>
  <w:style w:type="character" w:styleId="EndnoteReference">
    <w:name w:val="endnote reference"/>
    <w:basedOn w:val="DefaultParagraphFont"/>
    <w:uiPriority w:val="99"/>
    <w:semiHidden/>
    <w:unhideWhenUsed/>
    <w:rsid w:val="00980B9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80B94"/>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B94"/>
    <w:pPr>
      <w:spacing w:after="160" w:line="240" w:lineRule="exact"/>
    </w:pPr>
    <w:rPr>
      <w:sz w:val="20"/>
      <w:szCs w:val="20"/>
      <w:vertAlign w:val="superscript"/>
    </w:rPr>
  </w:style>
  <w:style w:type="paragraph" w:customStyle="1" w:styleId="LO-normal">
    <w:name w:val="LO-normal"/>
    <w:qFormat/>
    <w:rsid w:val="00980B94"/>
    <w:pPr>
      <w:suppressAutoHyphens/>
      <w:spacing w:line="276" w:lineRule="auto"/>
    </w:pPr>
    <w:rPr>
      <w:rFonts w:ascii="Arial" w:eastAsia="Arial" w:hAnsi="Arial" w:cs="Arial"/>
      <w:sz w:val="22"/>
      <w:szCs w:val="22"/>
      <w:lang w:eastAsia="zh-CN" w:bidi="hi-IN"/>
    </w:rPr>
  </w:style>
  <w:style w:type="character" w:customStyle="1" w:styleId="ui-provider">
    <w:name w:val="ui-provider"/>
    <w:basedOn w:val="DefaultParagraphFont"/>
    <w:rsid w:val="00980B94"/>
  </w:style>
  <w:style w:type="paragraph" w:customStyle="1" w:styleId="Table">
    <w:name w:val="Table"/>
    <w:basedOn w:val="Caption"/>
    <w:qFormat/>
    <w:rsid w:val="00980B94"/>
    <w:pPr>
      <w:keepNext/>
      <w:suppressLineNumbers/>
      <w:suppressAutoHyphens/>
      <w:spacing w:before="120" w:after="120" w:line="276" w:lineRule="auto"/>
      <w:jc w:val="center"/>
    </w:pPr>
    <w:rPr>
      <w:rFonts w:eastAsia="Arial" w:cs="Noto Sans Devanagari"/>
      <w:color w:val="auto"/>
      <w:sz w:val="22"/>
      <w:szCs w:val="22"/>
      <w:lang w:eastAsia="zh-CN" w:bidi="hi-IN"/>
    </w:rPr>
  </w:style>
  <w:style w:type="paragraph" w:styleId="Caption">
    <w:name w:val="caption"/>
    <w:basedOn w:val="Normal"/>
    <w:next w:val="Normal"/>
    <w:unhideWhenUsed/>
    <w:qFormat/>
    <w:rsid w:val="00980B94"/>
    <w:pPr>
      <w:spacing w:after="200"/>
    </w:pPr>
    <w:rPr>
      <w:i/>
      <w:iCs/>
      <w:color w:val="1F497D" w:themeColor="text2"/>
      <w:sz w:val="18"/>
      <w:szCs w:val="18"/>
    </w:rPr>
  </w:style>
  <w:style w:type="paragraph" w:customStyle="1" w:styleId="pf0">
    <w:name w:val="pf0"/>
    <w:basedOn w:val="Normal"/>
    <w:rsid w:val="00980B94"/>
    <w:pPr>
      <w:spacing w:before="100" w:beforeAutospacing="1" w:after="100" w:afterAutospacing="1"/>
      <w:jc w:val="left"/>
    </w:pPr>
    <w:rPr>
      <w:sz w:val="24"/>
      <w:szCs w:val="24"/>
      <w:lang w:eastAsia="en-CA"/>
    </w:rPr>
  </w:style>
  <w:style w:type="character" w:customStyle="1" w:styleId="cf01">
    <w:name w:val="cf01"/>
    <w:basedOn w:val="DefaultParagraphFont"/>
    <w:rsid w:val="00980B94"/>
    <w:rPr>
      <w:rFonts w:ascii="Segoe UI" w:hAnsi="Segoe UI" w:cs="Segoe UI" w:hint="default"/>
      <w:b/>
      <w:bCs/>
      <w:sz w:val="18"/>
      <w:szCs w:val="18"/>
    </w:rPr>
  </w:style>
  <w:style w:type="character" w:customStyle="1" w:styleId="cf11">
    <w:name w:val="cf11"/>
    <w:basedOn w:val="DefaultParagraphFont"/>
    <w:rsid w:val="00980B94"/>
    <w:rPr>
      <w:rFonts w:ascii="Segoe UI" w:hAnsi="Segoe UI" w:cs="Segoe UI" w:hint="default"/>
      <w:sz w:val="18"/>
      <w:szCs w:val="18"/>
    </w:rPr>
  </w:style>
  <w:style w:type="table" w:customStyle="1" w:styleId="TableGrid40">
    <w:name w:val="Table Grid4"/>
    <w:basedOn w:val="TableNormal"/>
    <w:next w:val="TableGrid"/>
    <w:uiPriority w:val="39"/>
    <w:rsid w:val="00980B94"/>
    <w:rPr>
      <w:rFonts w:ascii="Calibri" w:eastAsiaTheme="minorHAnsi" w:hAnsi="Calibri" w:cstheme="minorHAns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980B94"/>
    <w:rPr>
      <w:rFonts w:ascii="Calibri" w:eastAsiaTheme="minorHAnsi" w:hAnsi="Calibri" w:cstheme="minorHAns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980B94"/>
    <w:rPr>
      <w:rFonts w:ascii="Calibri" w:eastAsiaTheme="minorHAnsi" w:hAnsi="Calibri" w:cstheme="minorHAns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80B94"/>
    <w:rPr>
      <w:rFonts w:ascii="Calibri" w:eastAsiaTheme="minorHAnsi" w:hAnsi="Calibri" w:cstheme="minorHAns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80B94"/>
  </w:style>
  <w:style w:type="character" w:customStyle="1" w:styleId="FooterChar">
    <w:name w:val="Footer Char"/>
    <w:basedOn w:val="DefaultParagraphFont"/>
    <w:link w:val="Footer"/>
    <w:uiPriority w:val="99"/>
    <w:rsid w:val="00980B94"/>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5552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8660734">
      <w:bodyDiv w:val="1"/>
      <w:marLeft w:val="0"/>
      <w:marRight w:val="0"/>
      <w:marTop w:val="0"/>
      <w:marBottom w:val="0"/>
      <w:divBdr>
        <w:top w:val="none" w:sz="0" w:space="0" w:color="auto"/>
        <w:left w:val="none" w:sz="0" w:space="0" w:color="auto"/>
        <w:bottom w:val="none" w:sz="0" w:space="0" w:color="auto"/>
        <w:right w:val="none" w:sz="0" w:space="0" w:color="auto"/>
      </w:divBdr>
    </w:div>
    <w:div w:id="1596086305">
      <w:bodyDiv w:val="1"/>
      <w:marLeft w:val="0"/>
      <w:marRight w:val="0"/>
      <w:marTop w:val="0"/>
      <w:marBottom w:val="0"/>
      <w:divBdr>
        <w:top w:val="none" w:sz="0" w:space="0" w:color="auto"/>
        <w:left w:val="none" w:sz="0" w:space="0" w:color="auto"/>
        <w:bottom w:val="none" w:sz="0" w:space="0" w:color="auto"/>
        <w:right w:val="none" w:sz="0" w:space="0" w:color="auto"/>
      </w:divBdr>
    </w:div>
    <w:div w:id="1680354236">
      <w:bodyDiv w:val="1"/>
      <w:marLeft w:val="0"/>
      <w:marRight w:val="0"/>
      <w:marTop w:val="0"/>
      <w:marBottom w:val="0"/>
      <w:divBdr>
        <w:top w:val="none" w:sz="0" w:space="0" w:color="auto"/>
        <w:left w:val="none" w:sz="0" w:space="0" w:color="auto"/>
        <w:bottom w:val="none" w:sz="0" w:space="0" w:color="auto"/>
        <w:right w:val="none" w:sz="0" w:space="0" w:color="auto"/>
      </w:divBdr>
    </w:div>
    <w:div w:id="1866399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3678530">
      <w:bodyDiv w:val="1"/>
      <w:marLeft w:val="0"/>
      <w:marRight w:val="0"/>
      <w:marTop w:val="0"/>
      <w:marBottom w:val="0"/>
      <w:divBdr>
        <w:top w:val="none" w:sz="0" w:space="0" w:color="auto"/>
        <w:left w:val="none" w:sz="0" w:space="0" w:color="auto"/>
        <w:bottom w:val="none" w:sz="0" w:space="0" w:color="auto"/>
        <w:right w:val="none" w:sz="0" w:space="0" w:color="auto"/>
      </w:divBdr>
    </w:div>
    <w:div w:id="203491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20C06FF-2D16-4415-AC4B-0988BEF8BEB4}"/>
</file>

<file path=docProps/app.xml><?xml version="1.0" encoding="utf-8"?>
<Properties xmlns="http://schemas.openxmlformats.org/officeDocument/2006/extended-properties" xmlns:vt="http://schemas.openxmlformats.org/officeDocument/2006/docPropsVTypes">
  <Template>Eec92G</Template>
  <TotalTime>11</TotalTime>
  <Pages>26</Pages>
  <Words>10869</Words>
  <Characters>61959</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Propuesta de proyecto: Camerún</vt:lpstr>
    </vt:vector>
  </TitlesOfParts>
  <Company/>
  <LinksUpToDate>false</LinksUpToDate>
  <CharactersWithSpaces>72683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Camerún</dc:title>
  <dc:creator>José María Riquelme Gómez</dc:creator>
  <cp:lastModifiedBy>HBE</cp:lastModifiedBy>
  <cp:revision>8</cp:revision>
  <cp:lastPrinted>2023-05-04T15:23:00Z</cp:lastPrinted>
  <dcterms:created xsi:type="dcterms:W3CDTF">2023-05-11T21:31:00Z</dcterms:created>
  <dcterms:modified xsi:type="dcterms:W3CDTF">2023-05-13T16:47:00Z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UNEP/OzL.Pro/ExCom/92/23</vt:lpwstr>
  </property>
  <property fmtid="{D5CDD505-2E9C-101B-9397-08002B2CF9AE}" pid="3" name="Revision date">
    <vt:lpwstr>5/8/2023</vt:lpwstr>
  </property>
  <property fmtid="{D5CDD505-2E9C-101B-9397-08002B2CF9AE}" pid="4" name="ContentTypeId">
    <vt:lpwstr>0x0101001E625D354D5DAC4DA42E467A7E5B6E96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