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8A5FCEA" w14:textId="77777777">
        <w:trPr>
          <w:trHeight w:val="720"/>
        </w:trPr>
        <w:tc>
          <w:tcPr>
            <w:tcW w:w="4410" w:type="dxa"/>
            <w:gridSpan w:val="2"/>
            <w:tcBorders>
              <w:bottom w:val="single" w:sz="18" w:space="0" w:color="auto"/>
            </w:tcBorders>
          </w:tcPr>
          <w:p w14:paraId="1DE79194"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7C8AD1C"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71894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2E46C82"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3F5A0D12" wp14:editId="7CB430EB">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27C5AF38" wp14:editId="1649A998">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3023865A" w14:textId="77777777" w:rsidR="007E5D09" w:rsidRDefault="00E1360E">
            <w:pPr>
              <w:spacing w:before="120"/>
              <w:jc w:val="left"/>
              <w:rPr>
                <w:lang w:val="en-US"/>
              </w:rPr>
            </w:pPr>
            <w:r>
              <w:rPr>
                <w:lang w:val="en-US"/>
              </w:rPr>
              <w:t>GENERAL</w:t>
            </w:r>
          </w:p>
          <w:p w14:paraId="5DE5FD57" w14:textId="77777777" w:rsidR="007E5D09" w:rsidRDefault="007E5D09">
            <w:pPr>
              <w:spacing w:before="120"/>
              <w:jc w:val="left"/>
              <w:rPr>
                <w:lang w:val="en-US"/>
              </w:rPr>
            </w:pPr>
          </w:p>
          <w:p w14:paraId="5B34D9DB" w14:textId="77777777" w:rsidR="007E5D09" w:rsidRPr="00E54DFE" w:rsidRDefault="008F7EF2">
            <w:pPr>
              <w:rPr>
                <w:rtl/>
              </w:rPr>
            </w:pPr>
            <w:r w:rsidRPr="00B24892">
              <w:fldChar w:fldCharType="begin"/>
            </w:r>
            <w:r w:rsidR="00E54DFE" w:rsidRPr="00B24892">
              <w:instrText xml:space="preserve"> DOCPROPERTY "Document number"  \* MERGEFORMAT </w:instrText>
            </w:r>
            <w:r w:rsidRPr="00B24892">
              <w:fldChar w:fldCharType="separate"/>
            </w:r>
            <w:r w:rsidR="00E54DFE">
              <w:t>UNEP/OzL.Pro/ExCom/93/85</w:t>
            </w:r>
            <w:r w:rsidRPr="00B24892">
              <w:fldChar w:fldCharType="end"/>
            </w:r>
          </w:p>
          <w:p w14:paraId="15968BF1" w14:textId="77777777" w:rsidR="00662A73" w:rsidRPr="003F73BA" w:rsidRDefault="00000000" w:rsidP="00662A73">
            <w:pPr>
              <w:spacing w:before="120"/>
              <w:jc w:val="left"/>
              <w:rPr>
                <w:rtl/>
                <w:lang w:bidi="ar-SY"/>
              </w:rPr>
            </w:pPr>
            <w:r>
              <w:fldChar w:fldCharType="begin"/>
            </w:r>
            <w:r>
              <w:instrText xml:space="preserve"> DOCPROPERTY "Revision date" \@ "d MMMM YYYY"  \* MERGEFORMAT </w:instrText>
            </w:r>
            <w:r>
              <w:fldChar w:fldCharType="separate"/>
            </w:r>
            <w:r w:rsidR="00E54DFE">
              <w:t>10 November 2023</w:t>
            </w:r>
            <w:r>
              <w:fldChar w:fldCharType="end"/>
            </w:r>
          </w:p>
          <w:p w14:paraId="4B8346CF" w14:textId="77777777" w:rsidR="00662A73" w:rsidRDefault="00662A73">
            <w:pPr>
              <w:spacing w:before="120"/>
              <w:jc w:val="left"/>
              <w:rPr>
                <w:rtl/>
                <w:lang w:val="en-US" w:bidi="ar-AE"/>
              </w:rPr>
            </w:pPr>
          </w:p>
          <w:p w14:paraId="06405E20" w14:textId="77777777" w:rsidR="007E5D09" w:rsidRDefault="00E1360E">
            <w:pPr>
              <w:spacing w:before="120"/>
              <w:jc w:val="left"/>
              <w:rPr>
                <w:lang w:val="en-US"/>
              </w:rPr>
            </w:pPr>
            <w:r>
              <w:rPr>
                <w:lang w:val="en-US"/>
              </w:rPr>
              <w:t>ARABIC</w:t>
            </w:r>
          </w:p>
          <w:p w14:paraId="6E67ACD1"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A5DBACD" w14:textId="77777777" w:rsidR="007E5D09" w:rsidRPr="008B30AE" w:rsidRDefault="00E1360E">
            <w:pPr>
              <w:pStyle w:val="Heading4"/>
              <w:numPr>
                <w:ilvl w:val="0"/>
                <w:numId w:val="0"/>
              </w:numPr>
              <w:spacing w:before="0" w:after="0"/>
              <w:ind w:right="459"/>
              <w:jc w:val="right"/>
              <w:rPr>
                <w:rFonts w:asciiTheme="majorBidi" w:hAnsiTheme="majorBidi" w:cstheme="majorBidi"/>
                <w:bCs/>
                <w:sz w:val="52"/>
                <w:szCs w:val="52"/>
                <w:rtl/>
              </w:rPr>
            </w:pPr>
            <w:r w:rsidRPr="008B30AE">
              <w:rPr>
                <w:rFonts w:asciiTheme="majorBidi" w:hAnsiTheme="majorBidi" w:cstheme="majorBidi"/>
                <w:bCs/>
                <w:sz w:val="52"/>
                <w:szCs w:val="52"/>
                <w:rtl/>
              </w:rPr>
              <w:t>برنامج</w:t>
            </w:r>
          </w:p>
          <w:p w14:paraId="18D3FB1B" w14:textId="77777777" w:rsidR="007E5D09" w:rsidRPr="008B30AE" w:rsidRDefault="00E1360E">
            <w:pPr>
              <w:pStyle w:val="Heading4"/>
              <w:numPr>
                <w:ilvl w:val="0"/>
                <w:numId w:val="0"/>
              </w:numPr>
              <w:spacing w:before="0" w:after="0"/>
              <w:ind w:right="459"/>
              <w:jc w:val="right"/>
              <w:rPr>
                <w:rFonts w:asciiTheme="majorBidi" w:hAnsiTheme="majorBidi" w:cstheme="majorBidi"/>
                <w:bCs/>
                <w:sz w:val="52"/>
                <w:szCs w:val="52"/>
                <w:rtl/>
              </w:rPr>
            </w:pPr>
            <w:r w:rsidRPr="008B30AE">
              <w:rPr>
                <w:rFonts w:asciiTheme="majorBidi" w:hAnsiTheme="majorBidi" w:cstheme="majorBidi"/>
                <w:bCs/>
                <w:sz w:val="52"/>
                <w:szCs w:val="52"/>
                <w:rtl/>
              </w:rPr>
              <w:t>الأمم المتحدة</w:t>
            </w:r>
          </w:p>
          <w:p w14:paraId="1754E9DE" w14:textId="77777777" w:rsidR="007E5D09" w:rsidRDefault="00E1360E">
            <w:pPr>
              <w:pStyle w:val="Heading4"/>
              <w:numPr>
                <w:ilvl w:val="0"/>
                <w:numId w:val="0"/>
              </w:numPr>
              <w:spacing w:before="0" w:after="0"/>
              <w:ind w:right="459"/>
              <w:jc w:val="right"/>
              <w:rPr>
                <w:rFonts w:cs="Arabic Transparent"/>
                <w:bCs/>
                <w:sz w:val="52"/>
                <w:szCs w:val="52"/>
                <w:rtl/>
              </w:rPr>
            </w:pPr>
            <w:r w:rsidRPr="008B30AE">
              <w:rPr>
                <w:rFonts w:asciiTheme="majorBidi" w:hAnsiTheme="majorBidi" w:cstheme="majorBidi"/>
                <w:bCs/>
                <w:sz w:val="52"/>
                <w:szCs w:val="52"/>
                <w:rtl/>
              </w:rPr>
              <w:t>للبيئة</w:t>
            </w:r>
          </w:p>
          <w:p w14:paraId="2F9C9FD3"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6AC21A5" w14:textId="77777777" w:rsidR="007E5D09" w:rsidRDefault="007E5D09">
            <w:pPr>
              <w:rPr>
                <w:caps/>
                <w:lang w:val="en-US"/>
              </w:rPr>
            </w:pPr>
          </w:p>
          <w:p w14:paraId="34936F10" w14:textId="77777777" w:rsidR="007E5D09" w:rsidRDefault="007E5D09">
            <w:pPr>
              <w:rPr>
                <w:lang w:val="en-US"/>
              </w:rPr>
            </w:pPr>
          </w:p>
        </w:tc>
      </w:tr>
    </w:tbl>
    <w:p w14:paraId="2506BF1C" w14:textId="77777777" w:rsidR="007E5D09" w:rsidRDefault="007E5D09">
      <w:pPr>
        <w:pStyle w:val="Caption"/>
        <w:spacing w:line="200" w:lineRule="exact"/>
        <w:ind w:left="187" w:right="187" w:hanging="187"/>
        <w:jc w:val="both"/>
        <w:rPr>
          <w:rFonts w:cs="Akhbar MT"/>
          <w:b/>
          <w:bCs/>
          <w:sz w:val="28"/>
          <w:szCs w:val="28"/>
          <w:rtl/>
        </w:rPr>
      </w:pPr>
    </w:p>
    <w:p w14:paraId="0EDE5444" w14:textId="77777777" w:rsidR="00702662" w:rsidRPr="008B30AE" w:rsidRDefault="00702662" w:rsidP="00702662">
      <w:pPr>
        <w:pStyle w:val="Caption"/>
        <w:ind w:left="0" w:right="180"/>
        <w:jc w:val="both"/>
        <w:rPr>
          <w:rFonts w:asciiTheme="majorBidi" w:hAnsiTheme="majorBidi" w:cstheme="majorBidi"/>
          <w:b/>
          <w:bCs/>
          <w:sz w:val="28"/>
          <w:szCs w:val="28"/>
          <w:rtl/>
        </w:rPr>
      </w:pPr>
      <w:r w:rsidRPr="008B30AE">
        <w:rPr>
          <w:rFonts w:asciiTheme="majorBidi" w:hAnsiTheme="majorBidi" w:cstheme="majorBidi"/>
          <w:b/>
          <w:bCs/>
          <w:sz w:val="28"/>
          <w:szCs w:val="28"/>
          <w:rtl/>
        </w:rPr>
        <w:t>اللجنــة التنفيـذيــــة للصنــدوق المــتعــدد الأطـــراف</w:t>
      </w:r>
    </w:p>
    <w:p w14:paraId="025365EF" w14:textId="77777777" w:rsidR="00702662" w:rsidRPr="008B30AE" w:rsidRDefault="00702662" w:rsidP="00702662">
      <w:pPr>
        <w:bidi/>
        <w:ind w:left="180" w:hanging="180"/>
        <w:jc w:val="lowKashida"/>
        <w:rPr>
          <w:rFonts w:asciiTheme="majorBidi" w:hAnsiTheme="majorBidi" w:cstheme="majorBidi"/>
          <w:b/>
          <w:bCs/>
          <w:sz w:val="28"/>
          <w:szCs w:val="28"/>
          <w:rtl/>
          <w:lang w:val="en-US" w:eastAsia="en-CA" w:bidi="ar-EG"/>
        </w:rPr>
      </w:pPr>
      <w:r w:rsidRPr="008B30AE">
        <w:rPr>
          <w:rFonts w:asciiTheme="majorBidi" w:hAnsiTheme="majorBidi" w:cstheme="majorBidi"/>
          <w:b/>
          <w:bCs/>
          <w:sz w:val="28"/>
          <w:szCs w:val="28"/>
          <w:rtl/>
          <w:lang w:val="en-US" w:eastAsia="en-CA"/>
        </w:rPr>
        <w:t xml:space="preserve">لتنفيـــذ بروتوكـول مونتريــال </w:t>
      </w:r>
    </w:p>
    <w:p w14:paraId="547A4243" w14:textId="77777777" w:rsidR="00702662" w:rsidRPr="008B30AE" w:rsidRDefault="00702662" w:rsidP="00702662">
      <w:pPr>
        <w:bidi/>
        <w:ind w:left="4"/>
        <w:jc w:val="lowKashida"/>
        <w:rPr>
          <w:rFonts w:asciiTheme="majorBidi" w:hAnsiTheme="majorBidi" w:cstheme="majorBidi"/>
          <w:sz w:val="28"/>
          <w:szCs w:val="28"/>
          <w:rtl/>
          <w:lang w:val="en-US" w:eastAsia="en-CA"/>
        </w:rPr>
      </w:pPr>
      <w:r w:rsidRPr="008B30AE">
        <w:rPr>
          <w:rFonts w:asciiTheme="majorBidi" w:hAnsiTheme="majorBidi" w:cstheme="majorBidi"/>
          <w:sz w:val="28"/>
          <w:szCs w:val="28"/>
          <w:rtl/>
          <w:lang w:val="en-US" w:eastAsia="en-CA"/>
        </w:rPr>
        <w:t xml:space="preserve">الاجتمــــــاع </w:t>
      </w:r>
      <w:r w:rsidR="0053096E" w:rsidRPr="008B30AE">
        <w:rPr>
          <w:rFonts w:asciiTheme="majorBidi" w:hAnsiTheme="majorBidi" w:cstheme="majorBidi"/>
          <w:sz w:val="28"/>
          <w:szCs w:val="28"/>
          <w:rtl/>
          <w:lang w:val="en-US" w:eastAsia="en-CA"/>
        </w:rPr>
        <w:t>الثا</w:t>
      </w:r>
      <w:r w:rsidR="008E2901" w:rsidRPr="008B30AE">
        <w:rPr>
          <w:rFonts w:asciiTheme="majorBidi" w:hAnsiTheme="majorBidi" w:cstheme="majorBidi"/>
          <w:sz w:val="28"/>
          <w:szCs w:val="28"/>
          <w:rtl/>
          <w:lang w:val="en-US" w:eastAsia="en-CA"/>
        </w:rPr>
        <w:t>لث</w:t>
      </w:r>
      <w:r w:rsidR="0053096E" w:rsidRPr="008B30AE">
        <w:rPr>
          <w:rFonts w:asciiTheme="majorBidi" w:hAnsiTheme="majorBidi" w:cstheme="majorBidi"/>
          <w:sz w:val="28"/>
          <w:szCs w:val="28"/>
          <w:rtl/>
          <w:lang w:val="en-US" w:eastAsia="en-CA"/>
        </w:rPr>
        <w:t xml:space="preserve"> و </w:t>
      </w:r>
      <w:r w:rsidRPr="008B30AE">
        <w:rPr>
          <w:rFonts w:asciiTheme="majorBidi" w:hAnsiTheme="majorBidi" w:cstheme="majorBidi"/>
          <w:sz w:val="28"/>
          <w:szCs w:val="28"/>
          <w:rtl/>
          <w:lang w:val="en-US" w:eastAsia="en-CA" w:bidi="ar-EG"/>
        </w:rPr>
        <w:t>التسع</w:t>
      </w:r>
      <w:r w:rsidR="007C6EF9" w:rsidRPr="008B30AE">
        <w:rPr>
          <w:rFonts w:asciiTheme="majorBidi" w:hAnsiTheme="majorBidi" w:cstheme="majorBidi"/>
          <w:sz w:val="28"/>
          <w:szCs w:val="28"/>
          <w:rtl/>
          <w:lang w:val="en-US" w:eastAsia="en-CA" w:bidi="ar-EG"/>
        </w:rPr>
        <w:t xml:space="preserve">ــــون </w:t>
      </w:r>
    </w:p>
    <w:p w14:paraId="714CE645" w14:textId="77777777" w:rsidR="00702662" w:rsidRPr="008B30AE" w:rsidRDefault="00702662" w:rsidP="00702662">
      <w:pPr>
        <w:pStyle w:val="0Heading0"/>
        <w:bidi/>
        <w:ind w:left="4"/>
        <w:rPr>
          <w:rFonts w:asciiTheme="majorBidi" w:hAnsiTheme="majorBidi" w:cstheme="majorBidi"/>
          <w:sz w:val="26"/>
          <w:szCs w:val="26"/>
          <w:rtl/>
          <w:lang w:bidi="ar-SY"/>
        </w:rPr>
      </w:pPr>
      <w:r w:rsidRPr="008B30AE">
        <w:rPr>
          <w:rFonts w:asciiTheme="majorBidi" w:hAnsiTheme="majorBidi" w:cstheme="majorBidi"/>
          <w:sz w:val="28"/>
          <w:szCs w:val="28"/>
          <w:rtl/>
        </w:rPr>
        <w:t xml:space="preserve">مونتريال،   </w:t>
      </w:r>
      <w:r w:rsidR="008E2901" w:rsidRPr="008B30AE">
        <w:rPr>
          <w:rFonts w:asciiTheme="majorBidi" w:hAnsiTheme="majorBidi" w:cstheme="majorBidi"/>
          <w:sz w:val="28"/>
          <w:szCs w:val="28"/>
          <w:rtl/>
        </w:rPr>
        <w:t>15</w:t>
      </w:r>
      <w:r w:rsidR="00D006A9" w:rsidRPr="008B30AE">
        <w:rPr>
          <w:rFonts w:asciiTheme="majorBidi" w:hAnsiTheme="majorBidi" w:cstheme="majorBidi"/>
          <w:sz w:val="28"/>
          <w:szCs w:val="28"/>
          <w:rtl/>
        </w:rPr>
        <w:t xml:space="preserve"> </w:t>
      </w:r>
      <w:r w:rsidR="0053096E" w:rsidRPr="008B30AE">
        <w:rPr>
          <w:rFonts w:asciiTheme="majorBidi" w:hAnsiTheme="majorBidi" w:cstheme="majorBidi"/>
          <w:sz w:val="28"/>
          <w:szCs w:val="28"/>
          <w:rtl/>
        </w:rPr>
        <w:t xml:space="preserve">- </w:t>
      </w:r>
      <w:r w:rsidR="008E2901" w:rsidRPr="008B30AE">
        <w:rPr>
          <w:rFonts w:asciiTheme="majorBidi" w:hAnsiTheme="majorBidi" w:cstheme="majorBidi"/>
          <w:sz w:val="28"/>
          <w:szCs w:val="28"/>
          <w:rtl/>
        </w:rPr>
        <w:t>19</w:t>
      </w:r>
      <w:r w:rsidRPr="008B30AE">
        <w:rPr>
          <w:rFonts w:asciiTheme="majorBidi" w:hAnsiTheme="majorBidi" w:cstheme="majorBidi"/>
          <w:sz w:val="28"/>
          <w:szCs w:val="28"/>
          <w:rtl/>
        </w:rPr>
        <w:t xml:space="preserve"> </w:t>
      </w:r>
      <w:r w:rsidR="008E2901" w:rsidRPr="008B30AE">
        <w:rPr>
          <w:rFonts w:asciiTheme="majorBidi" w:hAnsiTheme="majorBidi" w:cstheme="majorBidi"/>
          <w:sz w:val="28"/>
          <w:szCs w:val="28"/>
          <w:rtl/>
        </w:rPr>
        <w:t>ديسمبر</w:t>
      </w:r>
      <w:r w:rsidR="00416AD7" w:rsidRPr="008B30AE">
        <w:rPr>
          <w:rFonts w:asciiTheme="majorBidi" w:hAnsiTheme="majorBidi" w:cstheme="majorBidi"/>
          <w:sz w:val="28"/>
          <w:szCs w:val="28"/>
          <w:rtl/>
        </w:rPr>
        <w:t xml:space="preserve"> </w:t>
      </w:r>
      <w:bookmarkStart w:id="0" w:name="_Hlk128756171"/>
      <w:r w:rsidR="00416AD7" w:rsidRPr="008B30AE">
        <w:rPr>
          <w:rFonts w:asciiTheme="majorBidi" w:hAnsiTheme="majorBidi" w:cstheme="majorBidi"/>
          <w:sz w:val="28"/>
          <w:szCs w:val="28"/>
          <w:lang w:val="en-CA"/>
        </w:rPr>
        <w:t>/</w:t>
      </w:r>
      <w:bookmarkEnd w:id="0"/>
      <w:r w:rsidRPr="008B30AE">
        <w:rPr>
          <w:rFonts w:asciiTheme="majorBidi" w:hAnsiTheme="majorBidi" w:cstheme="majorBidi"/>
          <w:sz w:val="28"/>
          <w:szCs w:val="28"/>
          <w:rtl/>
        </w:rPr>
        <w:t xml:space="preserve"> </w:t>
      </w:r>
      <w:r w:rsidR="008E2901" w:rsidRPr="008B30AE">
        <w:rPr>
          <w:rFonts w:asciiTheme="majorBidi" w:hAnsiTheme="majorBidi" w:cstheme="majorBidi"/>
          <w:sz w:val="28"/>
          <w:szCs w:val="28"/>
          <w:rtl/>
        </w:rPr>
        <w:t>كانون الأول</w:t>
      </w:r>
      <w:r w:rsidR="00416AD7" w:rsidRPr="008B30AE">
        <w:rPr>
          <w:rFonts w:asciiTheme="majorBidi" w:hAnsiTheme="majorBidi" w:cstheme="majorBidi"/>
          <w:sz w:val="28"/>
          <w:szCs w:val="28"/>
          <w:rtl/>
        </w:rPr>
        <w:t xml:space="preserve"> </w:t>
      </w:r>
      <w:r w:rsidRPr="008B30AE">
        <w:rPr>
          <w:rFonts w:asciiTheme="majorBidi" w:hAnsiTheme="majorBidi" w:cstheme="majorBidi"/>
          <w:sz w:val="26"/>
          <w:szCs w:val="26"/>
          <w:rtl/>
          <w:lang w:bidi="ar-SY"/>
        </w:rPr>
        <w:t>202</w:t>
      </w:r>
      <w:r w:rsidR="00D006A9" w:rsidRPr="008B30AE">
        <w:rPr>
          <w:rFonts w:asciiTheme="majorBidi" w:hAnsiTheme="majorBidi" w:cstheme="majorBidi"/>
          <w:sz w:val="26"/>
          <w:szCs w:val="26"/>
          <w:rtl/>
          <w:lang w:bidi="ar-SY"/>
        </w:rPr>
        <w:t>3</w:t>
      </w:r>
    </w:p>
    <w:p w14:paraId="2E2AE56C" w14:textId="77777777" w:rsidR="00702662" w:rsidRPr="008B30AE" w:rsidRDefault="004F0B1D" w:rsidP="00702662">
      <w:pPr>
        <w:bidi/>
        <w:jc w:val="left"/>
        <w:rPr>
          <w:rFonts w:asciiTheme="majorBidi" w:hAnsiTheme="majorBidi" w:cstheme="majorBidi"/>
          <w:sz w:val="28"/>
          <w:szCs w:val="28"/>
          <w:rtl/>
          <w:lang w:val="en-US" w:eastAsia="zh-CN" w:bidi="ar-SY"/>
        </w:rPr>
      </w:pPr>
      <w:r w:rsidRPr="008B30AE">
        <w:rPr>
          <w:rFonts w:asciiTheme="majorBidi" w:hAnsiTheme="majorBidi" w:cstheme="majorBidi"/>
          <w:sz w:val="28"/>
          <w:szCs w:val="28"/>
          <w:rtl/>
          <w:lang w:val="en-US" w:eastAsia="zh-CN" w:bidi="ar-SY"/>
        </w:rPr>
        <w:t>البند 9(ج) من جدول الأعمال المؤقت</w:t>
      </w:r>
      <w:r w:rsidRPr="008B30AE">
        <w:rPr>
          <w:rStyle w:val="FootnoteReference"/>
          <w:rFonts w:asciiTheme="majorBidi" w:hAnsiTheme="majorBidi" w:cstheme="majorBidi"/>
          <w:sz w:val="28"/>
          <w:szCs w:val="28"/>
          <w:rtl/>
          <w:lang w:val="en-US" w:eastAsia="zh-CN" w:bidi="ar-SY"/>
        </w:rPr>
        <w:footnoteReference w:id="1"/>
      </w:r>
    </w:p>
    <w:p w14:paraId="3EB0198E" w14:textId="77777777" w:rsidR="007E5D09" w:rsidRPr="00E54DFE" w:rsidRDefault="007E5D09" w:rsidP="007519EF">
      <w:pPr>
        <w:pStyle w:val="Heading2"/>
        <w:widowControl/>
        <w:numPr>
          <w:ilvl w:val="0"/>
          <w:numId w:val="0"/>
        </w:numPr>
        <w:bidi/>
        <w:ind w:left="4"/>
        <w:rPr>
          <w:sz w:val="26"/>
          <w:szCs w:val="26"/>
          <w:rtl/>
          <w:lang w:val="en-CA" w:bidi="ar-EG"/>
        </w:rPr>
      </w:pPr>
    </w:p>
    <w:p w14:paraId="04D134B5" w14:textId="77777777" w:rsidR="007E5D09" w:rsidRPr="007519EF" w:rsidRDefault="007519EF" w:rsidP="007519EF">
      <w:pPr>
        <w:pStyle w:val="StyleHeader4Para4Left0Firstline0"/>
        <w:widowControl/>
        <w:numPr>
          <w:ilvl w:val="0"/>
          <w:numId w:val="0"/>
        </w:numPr>
        <w:bidi/>
        <w:jc w:val="center"/>
        <w:rPr>
          <w:b/>
          <w:bCs/>
          <w:sz w:val="32"/>
          <w:szCs w:val="32"/>
          <w:rtl/>
          <w:lang w:bidi="ar-EG"/>
        </w:rPr>
      </w:pPr>
      <w:r w:rsidRPr="007519EF">
        <w:rPr>
          <w:rFonts w:hint="cs"/>
          <w:b/>
          <w:bCs/>
          <w:sz w:val="32"/>
          <w:szCs w:val="32"/>
          <w:rtl/>
          <w:lang w:bidi="ar-EG"/>
        </w:rPr>
        <w:t>مقترح مشروع: سيشيل</w:t>
      </w:r>
    </w:p>
    <w:p w14:paraId="68DFA83E" w14:textId="77777777" w:rsidR="007519EF" w:rsidRPr="00E54DFE" w:rsidRDefault="007519EF" w:rsidP="007519EF">
      <w:pPr>
        <w:pStyle w:val="StyleHeader4Para4Left0Firstline0"/>
        <w:widowControl/>
        <w:numPr>
          <w:ilvl w:val="0"/>
          <w:numId w:val="0"/>
        </w:numPr>
        <w:bidi/>
        <w:rPr>
          <w:sz w:val="26"/>
          <w:szCs w:val="26"/>
        </w:rPr>
      </w:pPr>
    </w:p>
    <w:p w14:paraId="67463DF8" w14:textId="77777777" w:rsidR="007519EF" w:rsidRPr="005010E3" w:rsidRDefault="007519EF" w:rsidP="000B25AD">
      <w:pPr>
        <w:bidi/>
        <w:ind w:firstLine="720"/>
        <w:rPr>
          <w:sz w:val="26"/>
          <w:szCs w:val="26"/>
        </w:rPr>
      </w:pPr>
      <w:r w:rsidRPr="000F5F8B">
        <w:rPr>
          <w:sz w:val="26"/>
          <w:szCs w:val="26"/>
          <w:rtl/>
        </w:rPr>
        <w:t>تتألف هذه الوثيقة من تعليقات وتوصي</w:t>
      </w:r>
      <w:r w:rsidR="000B25AD">
        <w:rPr>
          <w:rFonts w:hint="cs"/>
          <w:sz w:val="26"/>
          <w:szCs w:val="26"/>
          <w:rtl/>
        </w:rPr>
        <w:t>ة</w:t>
      </w:r>
      <w:r w:rsidRPr="000F5F8B">
        <w:rPr>
          <w:sz w:val="26"/>
          <w:szCs w:val="26"/>
          <w:rtl/>
        </w:rPr>
        <w:t xml:space="preserve"> الأ</w:t>
      </w:r>
      <w:r>
        <w:rPr>
          <w:sz w:val="26"/>
          <w:szCs w:val="26"/>
          <w:rtl/>
        </w:rPr>
        <w:t>مانة على مقترح المشروع التالي:</w:t>
      </w:r>
    </w:p>
    <w:p w14:paraId="0CC43F12" w14:textId="77777777" w:rsidR="007519EF" w:rsidRPr="005010E3" w:rsidRDefault="007519EF" w:rsidP="007519EF">
      <w:pPr>
        <w:bidi/>
        <w:spacing w:before="240" w:after="240"/>
        <w:rPr>
          <w:sz w:val="26"/>
          <w:szCs w:val="26"/>
          <w:u w:val="single"/>
        </w:rPr>
      </w:pPr>
      <w:r>
        <w:rPr>
          <w:rFonts w:hint="cs"/>
          <w:sz w:val="26"/>
          <w:szCs w:val="26"/>
          <w:u w:val="single"/>
          <w:rtl/>
        </w:rPr>
        <w:t>المساعدة التقنية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979"/>
      </w:tblGrid>
      <w:tr w:rsidR="007519EF" w:rsidRPr="003B4911" w14:paraId="3BFCBE1E" w14:textId="77777777" w:rsidTr="003B1B99">
        <w:tc>
          <w:tcPr>
            <w:tcW w:w="7371" w:type="dxa"/>
          </w:tcPr>
          <w:p w14:paraId="5FB43F33" w14:textId="77777777" w:rsidR="007519EF" w:rsidRDefault="006450F8" w:rsidP="007519EF">
            <w:pPr>
              <w:pStyle w:val="ListParagraph"/>
              <w:numPr>
                <w:ilvl w:val="0"/>
                <w:numId w:val="23"/>
              </w:numPr>
              <w:bidi/>
              <w:ind w:right="675" w:hanging="720"/>
              <w:rPr>
                <w:sz w:val="26"/>
                <w:szCs w:val="26"/>
                <w:lang w:val="en-CA"/>
              </w:rPr>
            </w:pPr>
            <w:r>
              <w:rPr>
                <w:rFonts w:hint="cs"/>
                <w:sz w:val="26"/>
                <w:szCs w:val="26"/>
                <w:rtl/>
                <w:lang w:val="en-CA"/>
              </w:rPr>
              <w:t>ال</w:t>
            </w:r>
            <w:r w:rsidR="007519EF">
              <w:rPr>
                <w:rFonts w:hint="cs"/>
                <w:sz w:val="26"/>
                <w:szCs w:val="26"/>
                <w:rtl/>
                <w:lang w:val="en-CA"/>
              </w:rPr>
              <w:t xml:space="preserve">أنشطة </w:t>
            </w:r>
            <w:r>
              <w:rPr>
                <w:rFonts w:hint="cs"/>
                <w:sz w:val="26"/>
                <w:szCs w:val="26"/>
                <w:rtl/>
                <w:lang w:val="en-CA"/>
              </w:rPr>
              <w:t>ال</w:t>
            </w:r>
            <w:r w:rsidR="007519EF">
              <w:rPr>
                <w:rFonts w:hint="cs"/>
                <w:sz w:val="26"/>
                <w:szCs w:val="26"/>
                <w:rtl/>
                <w:lang w:val="en-CA"/>
              </w:rPr>
              <w:t>إضافية للحفاظ على كفاءة استخدام الطاقة في قطاع الخدمة</w:t>
            </w:r>
          </w:p>
          <w:p w14:paraId="20E96112" w14:textId="77777777" w:rsidR="007519EF" w:rsidRPr="007519EF" w:rsidRDefault="007519EF" w:rsidP="007519EF">
            <w:pPr>
              <w:bidi/>
              <w:ind w:left="720" w:right="675"/>
              <w:rPr>
                <w:sz w:val="26"/>
                <w:szCs w:val="26"/>
                <w:lang w:val="en-CA"/>
              </w:rPr>
            </w:pPr>
            <w:r w:rsidRPr="007519EF">
              <w:rPr>
                <w:rFonts w:hint="cs"/>
                <w:sz w:val="26"/>
                <w:szCs w:val="26"/>
                <w:rtl/>
                <w:lang w:val="en-CA"/>
              </w:rPr>
              <w:t>بموجب المقرر 89/6(ب)</w:t>
            </w:r>
          </w:p>
        </w:tc>
        <w:tc>
          <w:tcPr>
            <w:tcW w:w="1979" w:type="dxa"/>
          </w:tcPr>
          <w:p w14:paraId="343DA557" w14:textId="77777777" w:rsidR="007519EF" w:rsidRPr="005010E3" w:rsidRDefault="007519EF" w:rsidP="003B1B99">
            <w:pPr>
              <w:bidi/>
              <w:jc w:val="center"/>
              <w:rPr>
                <w:sz w:val="26"/>
                <w:szCs w:val="26"/>
              </w:rPr>
            </w:pPr>
            <w:r>
              <w:rPr>
                <w:rFonts w:hint="cs"/>
                <w:sz w:val="26"/>
                <w:szCs w:val="26"/>
                <w:rtl/>
              </w:rPr>
              <w:t>ألمانيا</w:t>
            </w:r>
          </w:p>
        </w:tc>
      </w:tr>
    </w:tbl>
    <w:p w14:paraId="6A16519F" w14:textId="77777777" w:rsidR="007519EF" w:rsidRDefault="007519EF" w:rsidP="007519EF">
      <w:pPr>
        <w:pStyle w:val="StyleHeader4Para4Left0Firstline0"/>
        <w:numPr>
          <w:ilvl w:val="0"/>
          <w:numId w:val="0"/>
        </w:numPr>
        <w:bidi/>
        <w:rPr>
          <w:sz w:val="26"/>
          <w:szCs w:val="26"/>
          <w:rtl/>
          <w:lang w:bidi="ar-EG"/>
        </w:rPr>
      </w:pPr>
    </w:p>
    <w:p w14:paraId="754640F6" w14:textId="77777777" w:rsidR="00E65971" w:rsidRDefault="00E65971" w:rsidP="00E65971">
      <w:pPr>
        <w:pStyle w:val="StyleHeader4Para4Left0Firstline0"/>
        <w:numPr>
          <w:ilvl w:val="0"/>
          <w:numId w:val="0"/>
        </w:numPr>
        <w:bidi/>
        <w:rPr>
          <w:sz w:val="26"/>
          <w:szCs w:val="26"/>
          <w:rtl/>
          <w:lang w:bidi="ar-EG"/>
        </w:rPr>
      </w:pPr>
    </w:p>
    <w:p w14:paraId="23371568" w14:textId="77777777" w:rsidR="007519EF" w:rsidRDefault="007519EF">
      <w:pPr>
        <w:jc w:val="left"/>
        <w:rPr>
          <w:sz w:val="26"/>
          <w:szCs w:val="26"/>
          <w:rtl/>
          <w:lang w:val="en-US"/>
        </w:rPr>
      </w:pPr>
      <w:r>
        <w:rPr>
          <w:sz w:val="26"/>
          <w:szCs w:val="26"/>
          <w:rtl/>
          <w:lang w:val="en-US"/>
        </w:rPr>
        <w:br w:type="page"/>
      </w:r>
    </w:p>
    <w:p w14:paraId="133CE9F6" w14:textId="77777777" w:rsidR="007E5D09" w:rsidRDefault="00517ED4" w:rsidP="00517ED4">
      <w:pPr>
        <w:pStyle w:val="StyleHeader4Para4Left0Firstline0"/>
        <w:numPr>
          <w:ilvl w:val="0"/>
          <w:numId w:val="0"/>
        </w:numPr>
        <w:bidi/>
        <w:jc w:val="center"/>
        <w:rPr>
          <w:b/>
          <w:bCs/>
          <w:sz w:val="28"/>
          <w:szCs w:val="28"/>
          <w:rtl/>
          <w:lang w:val="en-US"/>
        </w:rPr>
      </w:pPr>
      <w:r w:rsidRPr="00517ED4">
        <w:rPr>
          <w:rFonts w:hint="cs"/>
          <w:b/>
          <w:bCs/>
          <w:sz w:val="28"/>
          <w:szCs w:val="28"/>
          <w:rtl/>
          <w:lang w:val="en-US"/>
        </w:rPr>
        <w:lastRenderedPageBreak/>
        <w:t>وصف المشروع</w:t>
      </w:r>
    </w:p>
    <w:p w14:paraId="22E8382B" w14:textId="77777777" w:rsidR="006450F8" w:rsidRPr="00517ED4" w:rsidRDefault="006450F8" w:rsidP="006450F8">
      <w:pPr>
        <w:pStyle w:val="StyleHeader4Para4Left0Firstline0"/>
        <w:numPr>
          <w:ilvl w:val="0"/>
          <w:numId w:val="0"/>
        </w:numPr>
        <w:bidi/>
        <w:jc w:val="left"/>
        <w:rPr>
          <w:b/>
          <w:bCs/>
          <w:sz w:val="28"/>
          <w:szCs w:val="28"/>
          <w:lang w:val="en-US"/>
        </w:rPr>
      </w:pPr>
      <w:r>
        <w:rPr>
          <w:rFonts w:hint="cs"/>
          <w:b/>
          <w:bCs/>
          <w:sz w:val="28"/>
          <w:szCs w:val="28"/>
          <w:rtl/>
          <w:lang w:val="en-US"/>
        </w:rPr>
        <w:t>معلومات أساسية</w:t>
      </w:r>
    </w:p>
    <w:p w14:paraId="41BF8D22" w14:textId="75E2B8AF" w:rsidR="007E5D09" w:rsidRDefault="00517ED4" w:rsidP="005A3A9A">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اعتمدت خطة إدارة إزالة المواد الهيدروكلوروفلوروكربونية لسيشيل في الأصل في الاجتماع الثالث والستين،</w:t>
      </w:r>
      <w:r>
        <w:rPr>
          <w:rStyle w:val="FootnoteReference"/>
          <w:sz w:val="26"/>
          <w:szCs w:val="26"/>
          <w:rtl/>
        </w:rPr>
        <w:footnoteReference w:id="2"/>
      </w:r>
      <w:r>
        <w:rPr>
          <w:rFonts w:hint="cs"/>
          <w:sz w:val="26"/>
          <w:szCs w:val="26"/>
          <w:rtl/>
        </w:rPr>
        <w:t xml:space="preserve"> و</w:t>
      </w:r>
      <w:r>
        <w:rPr>
          <w:rFonts w:hint="cs"/>
          <w:sz w:val="26"/>
          <w:szCs w:val="26"/>
          <w:rtl/>
          <w:lang w:bidi="ar-EG"/>
        </w:rPr>
        <w:t>تم مراجعتها لاحقا في الاجتماع السبعين،</w:t>
      </w:r>
      <w:r w:rsidR="004F0B1D">
        <w:rPr>
          <w:rStyle w:val="FootnoteReference"/>
          <w:sz w:val="28"/>
          <w:szCs w:val="28"/>
          <w:rtl/>
          <w:lang w:val="en-US" w:eastAsia="zh-CN" w:bidi="ar-SY"/>
        </w:rPr>
        <w:footnoteReference w:id="3"/>
      </w:r>
      <w:r>
        <w:rPr>
          <w:rFonts w:hint="cs"/>
          <w:sz w:val="26"/>
          <w:szCs w:val="26"/>
          <w:rtl/>
          <w:lang w:bidi="ar-EG"/>
        </w:rPr>
        <w:t xml:space="preserve"> بتكل</w:t>
      </w:r>
      <w:r w:rsidR="004F0B1D">
        <w:rPr>
          <w:rFonts w:hint="cs"/>
          <w:sz w:val="26"/>
          <w:szCs w:val="26"/>
          <w:rtl/>
          <w:lang w:bidi="ar-EG"/>
        </w:rPr>
        <w:t>فة إجمالية بالغة 600,000 دولارا</w:t>
      </w:r>
      <w:r>
        <w:rPr>
          <w:rFonts w:hint="cs"/>
          <w:sz w:val="26"/>
          <w:szCs w:val="26"/>
          <w:rtl/>
          <w:lang w:bidi="ar-EG"/>
        </w:rPr>
        <w:t xml:space="preserve"> أمريكي</w:t>
      </w:r>
      <w:r w:rsidR="004F0B1D">
        <w:rPr>
          <w:rFonts w:hint="cs"/>
          <w:sz w:val="26"/>
          <w:szCs w:val="26"/>
          <w:rtl/>
          <w:lang w:bidi="ar-EG"/>
        </w:rPr>
        <w:t>ا</w:t>
      </w:r>
      <w:r>
        <w:rPr>
          <w:rFonts w:hint="cs"/>
          <w:sz w:val="26"/>
          <w:szCs w:val="26"/>
          <w:rtl/>
          <w:lang w:bidi="ar-EG"/>
        </w:rPr>
        <w:t xml:space="preserve">، </w:t>
      </w:r>
      <w:r w:rsidR="006450F8">
        <w:rPr>
          <w:rFonts w:hint="cs"/>
          <w:sz w:val="26"/>
          <w:szCs w:val="26"/>
          <w:rtl/>
          <w:lang w:bidi="ar-EG"/>
        </w:rPr>
        <w:t>بالإضافة إلى</w:t>
      </w:r>
      <w:r>
        <w:rPr>
          <w:rFonts w:hint="cs"/>
          <w:sz w:val="26"/>
          <w:szCs w:val="26"/>
          <w:rtl/>
          <w:lang w:bidi="ar-EG"/>
        </w:rPr>
        <w:t xml:space="preserve"> تكاليف دعم الوكالة، على أساس أنه ل</w:t>
      </w:r>
      <w:r w:rsidR="006450F8">
        <w:rPr>
          <w:rFonts w:hint="cs"/>
          <w:sz w:val="26"/>
          <w:szCs w:val="26"/>
          <w:rtl/>
          <w:lang w:bidi="ar-EG"/>
        </w:rPr>
        <w:t>ن</w:t>
      </w:r>
      <w:r>
        <w:rPr>
          <w:rFonts w:hint="cs"/>
          <w:sz w:val="26"/>
          <w:szCs w:val="26"/>
          <w:rtl/>
          <w:lang w:bidi="ar-EG"/>
        </w:rPr>
        <w:t xml:space="preserve"> </w:t>
      </w:r>
      <w:r w:rsidR="00863CF1">
        <w:rPr>
          <w:rFonts w:hint="cs"/>
          <w:sz w:val="26"/>
          <w:szCs w:val="26"/>
          <w:rtl/>
          <w:lang w:bidi="ar-EG"/>
        </w:rPr>
        <w:t>ت</w:t>
      </w:r>
      <w:r>
        <w:rPr>
          <w:rFonts w:hint="cs"/>
          <w:sz w:val="26"/>
          <w:szCs w:val="26"/>
          <w:rtl/>
          <w:lang w:bidi="ar-EG"/>
        </w:rPr>
        <w:t xml:space="preserve">كون </w:t>
      </w:r>
      <w:r w:rsidR="006450F8">
        <w:rPr>
          <w:rFonts w:hint="cs"/>
          <w:sz w:val="26"/>
          <w:szCs w:val="26"/>
          <w:rtl/>
          <w:lang w:bidi="ar-EG"/>
        </w:rPr>
        <w:t xml:space="preserve">هناك أهلية </w:t>
      </w:r>
      <w:r w:rsidR="006B119F">
        <w:rPr>
          <w:rFonts w:hint="cs"/>
          <w:sz w:val="26"/>
          <w:szCs w:val="26"/>
          <w:rtl/>
          <w:lang w:bidi="ar-EG"/>
        </w:rPr>
        <w:t>لتمويل</w:t>
      </w:r>
      <w:r w:rsidR="005A3A9A">
        <w:rPr>
          <w:rFonts w:hint="cs"/>
          <w:sz w:val="26"/>
          <w:szCs w:val="26"/>
          <w:rtl/>
          <w:lang w:bidi="ar-EG"/>
        </w:rPr>
        <w:t xml:space="preserve"> آخر</w:t>
      </w:r>
      <w:r w:rsidR="006B119F">
        <w:rPr>
          <w:rFonts w:hint="cs"/>
          <w:sz w:val="26"/>
          <w:szCs w:val="26"/>
          <w:rtl/>
          <w:lang w:bidi="ar-EG"/>
        </w:rPr>
        <w:t xml:space="preserve"> </w:t>
      </w:r>
      <w:r w:rsidR="005A3A9A">
        <w:rPr>
          <w:rFonts w:hint="cs"/>
          <w:sz w:val="26"/>
          <w:szCs w:val="26"/>
          <w:rtl/>
          <w:lang w:bidi="ar-EG"/>
        </w:rPr>
        <w:t>ل</w:t>
      </w:r>
      <w:r>
        <w:rPr>
          <w:rFonts w:hint="cs"/>
          <w:sz w:val="26"/>
          <w:szCs w:val="26"/>
          <w:rtl/>
          <w:lang w:bidi="ar-EG"/>
        </w:rPr>
        <w:t>إزالة الهيدروكلوروفلوروكربون في البلد بعد عام 2025. واعتمدت الشريحة الثالثة لخطة إدارة إزالة المواد الهيدروكلوروفلوروكربونية في الاجتماع الخامس والسبعين، وستقدم حكومة ألمانيا الشريحة الرابعة والنهائية إلى الاجتماع الأخير في عام 2025.</w:t>
      </w:r>
    </w:p>
    <w:p w14:paraId="6C961E13" w14:textId="77777777" w:rsidR="00517ED4" w:rsidRDefault="000B25AD" w:rsidP="006B119F">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وبالنيابة عن حكومة سيشيل، قدمت حكومة ألمانيا بوصفها الوكالة المنفذة المعينة، طلبا لتمويل الأنشطة الإضافية لتعزيز ك</w:t>
      </w:r>
      <w:r w:rsidR="00863CF1">
        <w:rPr>
          <w:rFonts w:hint="cs"/>
          <w:sz w:val="26"/>
          <w:szCs w:val="26"/>
          <w:rtl/>
        </w:rPr>
        <w:t>ف</w:t>
      </w:r>
      <w:r>
        <w:rPr>
          <w:rFonts w:hint="cs"/>
          <w:sz w:val="26"/>
          <w:szCs w:val="26"/>
          <w:rtl/>
        </w:rPr>
        <w:t xml:space="preserve">اءة استخدام الطاقة في قطاع خدمة التبريد وتكييف الهواء ولتعزيز استخدام غازات التبريد ذات الكفاءة العالية مع إمكانية منخفضة على إحداث الاحترار العالمي وفقا للمقررين 89/6 و92/22، بمبلغ 100,000 دولارا أمريكيا، </w:t>
      </w:r>
      <w:r w:rsidR="006B119F">
        <w:rPr>
          <w:rFonts w:hint="cs"/>
          <w:sz w:val="26"/>
          <w:szCs w:val="26"/>
          <w:rtl/>
        </w:rPr>
        <w:t>إضافة إلى</w:t>
      </w:r>
      <w:r>
        <w:rPr>
          <w:rFonts w:hint="cs"/>
          <w:sz w:val="26"/>
          <w:szCs w:val="26"/>
          <w:rtl/>
        </w:rPr>
        <w:t xml:space="preserve"> تكاليف دعم الوكالة بقيمة 13,000 دولارا أمريكيا. ويتألف التقديم من وصف لأنشطة محددة، وأهداف</w:t>
      </w:r>
      <w:r w:rsidR="006B119F">
        <w:rPr>
          <w:rFonts w:hint="cs"/>
          <w:sz w:val="26"/>
          <w:szCs w:val="26"/>
          <w:rtl/>
        </w:rPr>
        <w:t>،</w:t>
      </w:r>
      <w:r>
        <w:rPr>
          <w:rFonts w:hint="cs"/>
          <w:sz w:val="26"/>
          <w:szCs w:val="26"/>
          <w:rtl/>
        </w:rPr>
        <w:t xml:space="preserve"> ومؤشرات الأداء، وخطة تنفيذ للسنتين 2024-2025.</w:t>
      </w:r>
    </w:p>
    <w:p w14:paraId="560CBF1B" w14:textId="77777777" w:rsidR="00517ED4" w:rsidRPr="000B25AD" w:rsidRDefault="00517ED4" w:rsidP="00517ED4">
      <w:pPr>
        <w:pStyle w:val="StyleHeader4Para4Left0Firstline0"/>
        <w:widowControl/>
        <w:numPr>
          <w:ilvl w:val="0"/>
          <w:numId w:val="0"/>
        </w:numPr>
        <w:tabs>
          <w:tab w:val="clear" w:pos="2880"/>
          <w:tab w:val="clear" w:pos="5760"/>
        </w:tabs>
        <w:bidi/>
        <w:rPr>
          <w:sz w:val="26"/>
          <w:szCs w:val="26"/>
          <w:u w:val="single"/>
        </w:rPr>
      </w:pPr>
      <w:r w:rsidRPr="000B25AD">
        <w:rPr>
          <w:rFonts w:hint="cs"/>
          <w:sz w:val="26"/>
          <w:szCs w:val="26"/>
          <w:u w:val="single"/>
          <w:rtl/>
        </w:rPr>
        <w:t>تقرير عن استهلاك الهيدروكلوروفلوروكربون</w:t>
      </w:r>
    </w:p>
    <w:p w14:paraId="420C408E" w14:textId="144E0E1D" w:rsidR="00517ED4" w:rsidRDefault="000B25AD" w:rsidP="006B119F">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أبلغت حكومة سيشيل عن استهلاك 0.01- طن من قدرات استنفاد الأوزون من </w:t>
      </w:r>
      <w:r w:rsidR="006B119F">
        <w:rPr>
          <w:rFonts w:hint="cs"/>
          <w:sz w:val="26"/>
          <w:szCs w:val="26"/>
          <w:rtl/>
        </w:rPr>
        <w:t>ال</w:t>
      </w:r>
      <w:r>
        <w:rPr>
          <w:rFonts w:hint="cs"/>
          <w:sz w:val="26"/>
          <w:szCs w:val="26"/>
          <w:rtl/>
        </w:rPr>
        <w:t xml:space="preserve">مواد الهيدروكلوروفلوروكربونية في عام 2022، نتيجة </w:t>
      </w:r>
      <w:r w:rsidR="006B0E80">
        <w:rPr>
          <w:rFonts w:hint="cs"/>
          <w:sz w:val="26"/>
          <w:szCs w:val="26"/>
          <w:rtl/>
        </w:rPr>
        <w:t>ال</w:t>
      </w:r>
      <w:r>
        <w:rPr>
          <w:rFonts w:hint="cs"/>
          <w:sz w:val="26"/>
          <w:szCs w:val="26"/>
          <w:rtl/>
        </w:rPr>
        <w:t xml:space="preserve">محاولة للتجارة </w:t>
      </w:r>
      <w:proofErr w:type="gramStart"/>
      <w:r w:rsidR="006B0E80">
        <w:rPr>
          <w:rFonts w:hint="cs"/>
          <w:sz w:val="26"/>
          <w:szCs w:val="26"/>
          <w:rtl/>
        </w:rPr>
        <w:t>ال</w:t>
      </w:r>
      <w:r>
        <w:rPr>
          <w:rFonts w:hint="cs"/>
          <w:sz w:val="26"/>
          <w:szCs w:val="26"/>
          <w:rtl/>
        </w:rPr>
        <w:t>غير القانون</w:t>
      </w:r>
      <w:r w:rsidR="006B119F">
        <w:rPr>
          <w:rFonts w:hint="cs"/>
          <w:sz w:val="26"/>
          <w:szCs w:val="26"/>
          <w:rtl/>
        </w:rPr>
        <w:t>ية</w:t>
      </w:r>
      <w:proofErr w:type="gramEnd"/>
      <w:r w:rsidR="006B119F">
        <w:rPr>
          <w:rFonts w:hint="cs"/>
          <w:sz w:val="26"/>
          <w:szCs w:val="26"/>
          <w:rtl/>
        </w:rPr>
        <w:t xml:space="preserve"> التي تم شحنها بعد ذلك إلى بلد المنشأ.</w:t>
      </w:r>
      <w:r>
        <w:rPr>
          <w:rFonts w:hint="cs"/>
          <w:sz w:val="26"/>
          <w:szCs w:val="26"/>
          <w:rtl/>
        </w:rPr>
        <w:t xml:space="preserve"> ويرد في الجدول 1 استهلاك الهيدروكلوروفلوروكربون في السنوات 2018 إلى 2022.</w:t>
      </w:r>
    </w:p>
    <w:p w14:paraId="6B1567F1" w14:textId="77777777" w:rsidR="00517ED4" w:rsidRPr="00517ED4" w:rsidRDefault="00517ED4" w:rsidP="00517ED4">
      <w:pPr>
        <w:pStyle w:val="StyleHeader4Para4Left0Firstline0"/>
        <w:widowControl/>
        <w:numPr>
          <w:ilvl w:val="0"/>
          <w:numId w:val="0"/>
        </w:numPr>
        <w:tabs>
          <w:tab w:val="clear" w:pos="2880"/>
          <w:tab w:val="clear" w:pos="5760"/>
        </w:tabs>
        <w:bidi/>
        <w:spacing w:after="0"/>
        <w:rPr>
          <w:b/>
          <w:bCs/>
          <w:sz w:val="24"/>
          <w:szCs w:val="24"/>
          <w:rtl/>
        </w:rPr>
      </w:pPr>
      <w:r w:rsidRPr="00517ED4">
        <w:rPr>
          <w:rFonts w:hint="cs"/>
          <w:b/>
          <w:bCs/>
          <w:sz w:val="24"/>
          <w:szCs w:val="24"/>
          <w:rtl/>
        </w:rPr>
        <w:t>الجدول 1. استهلاك الهيدروكلوروفلوروكربون في سيشيل (بيانات المادة 7 للفترة 2018-2022)</w:t>
      </w:r>
    </w:p>
    <w:tbl>
      <w:tblPr>
        <w:bidiVisual/>
        <w:tblW w:w="5000" w:type="pct"/>
        <w:jc w:val="center"/>
        <w:tblLook w:val="04A0" w:firstRow="1" w:lastRow="0" w:firstColumn="1" w:lastColumn="0" w:noHBand="0" w:noVBand="1"/>
      </w:tblPr>
      <w:tblGrid>
        <w:gridCol w:w="3122"/>
        <w:gridCol w:w="978"/>
        <w:gridCol w:w="978"/>
        <w:gridCol w:w="978"/>
        <w:gridCol w:w="980"/>
        <w:gridCol w:w="1240"/>
        <w:gridCol w:w="1235"/>
      </w:tblGrid>
      <w:tr w:rsidR="00517ED4" w:rsidRPr="004F5ADB" w14:paraId="01C9AE53" w14:textId="77777777" w:rsidTr="00517ED4">
        <w:trPr>
          <w:trHeight w:val="248"/>
          <w:tblHeader/>
          <w:jc w:val="center"/>
        </w:trPr>
        <w:tc>
          <w:tcPr>
            <w:tcW w:w="16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417905" w14:textId="77777777" w:rsidR="00517ED4" w:rsidRPr="004F0B1D" w:rsidRDefault="00517ED4" w:rsidP="003B1B99">
            <w:pPr>
              <w:widowControl w:val="0"/>
              <w:bidi/>
              <w:jc w:val="left"/>
              <w:rPr>
                <w:b/>
                <w:bCs/>
                <w:color w:val="000000"/>
                <w:sz w:val="22"/>
                <w:szCs w:val="22"/>
                <w:rtl/>
                <w:lang w:val="en-US" w:bidi="ar-EG"/>
              </w:rPr>
            </w:pPr>
            <w:r w:rsidRPr="004F0B1D">
              <w:rPr>
                <w:rFonts w:hint="cs"/>
                <w:b/>
                <w:bCs/>
                <w:color w:val="000000"/>
                <w:sz w:val="22"/>
                <w:szCs w:val="22"/>
                <w:rtl/>
              </w:rPr>
              <w:t>الهيدروكلوروفلوروكربون-22</w:t>
            </w:r>
          </w:p>
        </w:tc>
        <w:tc>
          <w:tcPr>
            <w:tcW w:w="514" w:type="pct"/>
            <w:tcBorders>
              <w:top w:val="single" w:sz="4" w:space="0" w:color="auto"/>
              <w:left w:val="nil"/>
              <w:bottom w:val="single" w:sz="4" w:space="0" w:color="auto"/>
              <w:right w:val="single" w:sz="4" w:space="0" w:color="auto"/>
            </w:tcBorders>
            <w:shd w:val="clear" w:color="auto" w:fill="auto"/>
            <w:noWrap/>
            <w:vAlign w:val="center"/>
          </w:tcPr>
          <w:p w14:paraId="7DCC8104" w14:textId="77777777" w:rsidR="00517ED4" w:rsidRPr="000B25AD" w:rsidRDefault="00517ED4" w:rsidP="003B1B99">
            <w:pPr>
              <w:widowControl w:val="0"/>
              <w:jc w:val="center"/>
              <w:rPr>
                <w:b/>
                <w:bCs/>
                <w:color w:val="000000"/>
                <w:sz w:val="20"/>
                <w:lang w:val="en-US"/>
              </w:rPr>
            </w:pPr>
            <w:r w:rsidRPr="000B25AD">
              <w:rPr>
                <w:b/>
                <w:bCs/>
                <w:color w:val="000000"/>
                <w:sz w:val="20"/>
              </w:rPr>
              <w:t>2018</w:t>
            </w:r>
          </w:p>
        </w:tc>
        <w:tc>
          <w:tcPr>
            <w:tcW w:w="514" w:type="pct"/>
            <w:tcBorders>
              <w:top w:val="single" w:sz="4" w:space="0" w:color="auto"/>
              <w:left w:val="nil"/>
              <w:bottom w:val="single" w:sz="4" w:space="0" w:color="auto"/>
              <w:right w:val="single" w:sz="4" w:space="0" w:color="auto"/>
            </w:tcBorders>
            <w:shd w:val="clear" w:color="auto" w:fill="auto"/>
            <w:noWrap/>
          </w:tcPr>
          <w:p w14:paraId="297E6C3E" w14:textId="77777777" w:rsidR="00517ED4" w:rsidRPr="000B25AD" w:rsidRDefault="00517ED4" w:rsidP="003B1B99">
            <w:pPr>
              <w:widowControl w:val="0"/>
              <w:jc w:val="center"/>
              <w:rPr>
                <w:b/>
                <w:bCs/>
                <w:color w:val="000000"/>
                <w:sz w:val="20"/>
              </w:rPr>
            </w:pPr>
            <w:r w:rsidRPr="000B25AD">
              <w:rPr>
                <w:b/>
                <w:bCs/>
                <w:color w:val="000000"/>
                <w:sz w:val="20"/>
              </w:rPr>
              <w:t>2019</w:t>
            </w:r>
          </w:p>
        </w:tc>
        <w:tc>
          <w:tcPr>
            <w:tcW w:w="514" w:type="pct"/>
            <w:tcBorders>
              <w:top w:val="single" w:sz="4" w:space="0" w:color="auto"/>
              <w:left w:val="nil"/>
              <w:bottom w:val="single" w:sz="4" w:space="0" w:color="auto"/>
              <w:right w:val="single" w:sz="4" w:space="0" w:color="auto"/>
            </w:tcBorders>
          </w:tcPr>
          <w:p w14:paraId="720B4EAD" w14:textId="77777777" w:rsidR="00517ED4" w:rsidRPr="000B25AD" w:rsidRDefault="00517ED4" w:rsidP="003B1B99">
            <w:pPr>
              <w:widowControl w:val="0"/>
              <w:jc w:val="center"/>
              <w:rPr>
                <w:b/>
                <w:bCs/>
                <w:color w:val="000000"/>
                <w:sz w:val="20"/>
              </w:rPr>
            </w:pPr>
            <w:r w:rsidRPr="000B25AD">
              <w:rPr>
                <w:b/>
                <w:bCs/>
                <w:color w:val="000000"/>
                <w:sz w:val="20"/>
              </w:rPr>
              <w:t>2020</w:t>
            </w:r>
          </w:p>
        </w:tc>
        <w:tc>
          <w:tcPr>
            <w:tcW w:w="515" w:type="pct"/>
            <w:tcBorders>
              <w:top w:val="single" w:sz="4" w:space="0" w:color="auto"/>
              <w:left w:val="single" w:sz="4" w:space="0" w:color="auto"/>
              <w:bottom w:val="single" w:sz="4" w:space="0" w:color="auto"/>
              <w:right w:val="single" w:sz="4" w:space="0" w:color="auto"/>
            </w:tcBorders>
          </w:tcPr>
          <w:p w14:paraId="36D63FFB" w14:textId="77777777" w:rsidR="00517ED4" w:rsidRPr="000B25AD" w:rsidRDefault="00517ED4" w:rsidP="003B1B99">
            <w:pPr>
              <w:widowControl w:val="0"/>
              <w:jc w:val="center"/>
              <w:rPr>
                <w:b/>
                <w:bCs/>
                <w:color w:val="000000"/>
                <w:sz w:val="20"/>
              </w:rPr>
            </w:pPr>
            <w:r w:rsidRPr="000B25AD">
              <w:rPr>
                <w:b/>
                <w:bCs/>
                <w:color w:val="000000"/>
                <w:sz w:val="20"/>
              </w:rPr>
              <w:t>2021</w:t>
            </w:r>
          </w:p>
        </w:tc>
        <w:tc>
          <w:tcPr>
            <w:tcW w:w="652" w:type="pct"/>
            <w:tcBorders>
              <w:top w:val="single" w:sz="4" w:space="0" w:color="auto"/>
              <w:left w:val="single" w:sz="4" w:space="0" w:color="auto"/>
              <w:bottom w:val="single" w:sz="4" w:space="0" w:color="auto"/>
              <w:right w:val="single" w:sz="4" w:space="0" w:color="auto"/>
            </w:tcBorders>
          </w:tcPr>
          <w:p w14:paraId="546140D9" w14:textId="77777777" w:rsidR="00517ED4" w:rsidRPr="000B25AD" w:rsidRDefault="00517ED4" w:rsidP="003B1B99">
            <w:pPr>
              <w:widowControl w:val="0"/>
              <w:jc w:val="center"/>
              <w:rPr>
                <w:b/>
                <w:bCs/>
                <w:color w:val="000000"/>
                <w:sz w:val="20"/>
              </w:rPr>
            </w:pPr>
            <w:r w:rsidRPr="000B25AD">
              <w:rPr>
                <w:b/>
                <w:bCs/>
                <w:color w:val="000000"/>
                <w:sz w:val="20"/>
              </w:rPr>
              <w:t>2022*</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01954E" w14:textId="77777777" w:rsidR="00517ED4" w:rsidRPr="004F0B1D" w:rsidRDefault="00517ED4" w:rsidP="003B1B99">
            <w:pPr>
              <w:widowControl w:val="0"/>
              <w:bidi/>
              <w:jc w:val="center"/>
              <w:rPr>
                <w:b/>
                <w:bCs/>
                <w:color w:val="000000"/>
                <w:sz w:val="22"/>
                <w:szCs w:val="22"/>
              </w:rPr>
            </w:pPr>
            <w:r w:rsidRPr="004F0B1D">
              <w:rPr>
                <w:rFonts w:hint="cs"/>
                <w:b/>
                <w:bCs/>
                <w:color w:val="000000"/>
                <w:sz w:val="22"/>
                <w:szCs w:val="22"/>
                <w:rtl/>
              </w:rPr>
              <w:t>خط الأساس</w:t>
            </w:r>
          </w:p>
        </w:tc>
      </w:tr>
      <w:tr w:rsidR="00517ED4" w:rsidRPr="004F5ADB" w14:paraId="7DD25382" w14:textId="77777777" w:rsidTr="00517ED4">
        <w:trPr>
          <w:trHeight w:val="240"/>
          <w:jc w:val="center"/>
        </w:trPr>
        <w:tc>
          <w:tcPr>
            <w:tcW w:w="16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316997" w14:textId="77777777" w:rsidR="00517ED4" w:rsidRPr="004F0B1D" w:rsidRDefault="00517ED4" w:rsidP="003B1B99">
            <w:pPr>
              <w:widowControl w:val="0"/>
              <w:bidi/>
              <w:jc w:val="left"/>
              <w:rPr>
                <w:b/>
                <w:color w:val="000000"/>
                <w:sz w:val="22"/>
                <w:szCs w:val="22"/>
              </w:rPr>
            </w:pPr>
            <w:r w:rsidRPr="004F0B1D">
              <w:rPr>
                <w:rFonts w:hint="cs"/>
                <w:b/>
                <w:color w:val="000000"/>
                <w:sz w:val="22"/>
                <w:szCs w:val="22"/>
                <w:rtl/>
              </w:rPr>
              <w:t>بالأطنان مترية</w:t>
            </w:r>
          </w:p>
        </w:tc>
        <w:tc>
          <w:tcPr>
            <w:tcW w:w="514" w:type="pct"/>
            <w:tcBorders>
              <w:top w:val="nil"/>
              <w:left w:val="nil"/>
              <w:bottom w:val="single" w:sz="4" w:space="0" w:color="auto"/>
              <w:right w:val="single" w:sz="4" w:space="0" w:color="auto"/>
            </w:tcBorders>
            <w:shd w:val="clear" w:color="auto" w:fill="auto"/>
            <w:noWrap/>
            <w:vAlign w:val="bottom"/>
          </w:tcPr>
          <w:p w14:paraId="4FAC8B9E" w14:textId="77777777" w:rsidR="00517ED4" w:rsidRPr="00B70B73" w:rsidRDefault="00517ED4" w:rsidP="003B1B99">
            <w:pPr>
              <w:jc w:val="right"/>
              <w:rPr>
                <w:color w:val="000000"/>
                <w:sz w:val="20"/>
              </w:rPr>
            </w:pPr>
            <w:r w:rsidRPr="00B70B73">
              <w:rPr>
                <w:color w:val="000000"/>
                <w:sz w:val="20"/>
              </w:rPr>
              <w:t>1.27</w:t>
            </w:r>
          </w:p>
        </w:tc>
        <w:tc>
          <w:tcPr>
            <w:tcW w:w="514" w:type="pct"/>
            <w:tcBorders>
              <w:top w:val="nil"/>
              <w:left w:val="nil"/>
              <w:bottom w:val="single" w:sz="4" w:space="0" w:color="auto"/>
              <w:right w:val="single" w:sz="4" w:space="0" w:color="auto"/>
            </w:tcBorders>
            <w:shd w:val="clear" w:color="auto" w:fill="auto"/>
            <w:noWrap/>
          </w:tcPr>
          <w:p w14:paraId="2974FB00" w14:textId="77777777" w:rsidR="00517ED4" w:rsidRPr="00B70B73" w:rsidRDefault="00517ED4" w:rsidP="003B1B99">
            <w:pPr>
              <w:jc w:val="right"/>
              <w:rPr>
                <w:color w:val="000000"/>
                <w:sz w:val="20"/>
              </w:rPr>
            </w:pPr>
            <w:r w:rsidRPr="00B70B73">
              <w:rPr>
                <w:color w:val="1E1E1E"/>
                <w:sz w:val="20"/>
              </w:rPr>
              <w:t>0</w:t>
            </w:r>
          </w:p>
        </w:tc>
        <w:tc>
          <w:tcPr>
            <w:tcW w:w="514" w:type="pct"/>
            <w:tcBorders>
              <w:top w:val="single" w:sz="4" w:space="0" w:color="auto"/>
              <w:left w:val="nil"/>
              <w:bottom w:val="single" w:sz="4" w:space="0" w:color="auto"/>
              <w:right w:val="single" w:sz="4" w:space="0" w:color="auto"/>
            </w:tcBorders>
          </w:tcPr>
          <w:p w14:paraId="07CDF73C" w14:textId="77777777" w:rsidR="00517ED4" w:rsidRPr="00B70B73" w:rsidRDefault="00517ED4" w:rsidP="003B1B99">
            <w:pPr>
              <w:jc w:val="right"/>
              <w:rPr>
                <w:bCs/>
                <w:color w:val="000000"/>
                <w:sz w:val="20"/>
              </w:rPr>
            </w:pPr>
            <w:r w:rsidRPr="00B70B73">
              <w:rPr>
                <w:color w:val="1E1E1E"/>
                <w:sz w:val="20"/>
              </w:rPr>
              <w:t>0</w:t>
            </w:r>
          </w:p>
        </w:tc>
        <w:tc>
          <w:tcPr>
            <w:tcW w:w="515" w:type="pct"/>
            <w:tcBorders>
              <w:top w:val="nil"/>
              <w:left w:val="single" w:sz="4" w:space="0" w:color="auto"/>
              <w:bottom w:val="single" w:sz="4" w:space="0" w:color="auto"/>
              <w:right w:val="single" w:sz="4" w:space="0" w:color="auto"/>
            </w:tcBorders>
          </w:tcPr>
          <w:p w14:paraId="0392702C" w14:textId="77777777" w:rsidR="00517ED4" w:rsidRPr="00B70B73" w:rsidRDefault="00517ED4" w:rsidP="003B1B99">
            <w:pPr>
              <w:jc w:val="right"/>
              <w:rPr>
                <w:bCs/>
                <w:color w:val="000000"/>
                <w:sz w:val="20"/>
              </w:rPr>
            </w:pPr>
            <w:r w:rsidRPr="00B70B73">
              <w:rPr>
                <w:color w:val="1E1E1E"/>
                <w:sz w:val="20"/>
              </w:rPr>
              <w:t>0</w:t>
            </w:r>
          </w:p>
        </w:tc>
        <w:tc>
          <w:tcPr>
            <w:tcW w:w="652" w:type="pct"/>
            <w:tcBorders>
              <w:top w:val="nil"/>
              <w:left w:val="single" w:sz="4" w:space="0" w:color="auto"/>
              <w:bottom w:val="single" w:sz="4" w:space="0" w:color="auto"/>
              <w:right w:val="single" w:sz="4" w:space="0" w:color="auto"/>
            </w:tcBorders>
          </w:tcPr>
          <w:p w14:paraId="23E60461" w14:textId="77777777" w:rsidR="00517ED4" w:rsidRPr="00B70B73" w:rsidRDefault="00517ED4" w:rsidP="003B1B99">
            <w:pPr>
              <w:jc w:val="right"/>
              <w:rPr>
                <w:rFonts w:eastAsiaTheme="minorHAnsi"/>
                <w:color w:val="000000"/>
                <w:sz w:val="20"/>
              </w:rPr>
            </w:pPr>
            <w:r w:rsidRPr="00B70B73">
              <w:rPr>
                <w:color w:val="1E1E1E"/>
                <w:sz w:val="20"/>
              </w:rPr>
              <w:t>-0.01</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4A42C026" w14:textId="77777777" w:rsidR="00517ED4" w:rsidRPr="00B70B73" w:rsidRDefault="00517ED4" w:rsidP="003B1B99">
            <w:pPr>
              <w:jc w:val="right"/>
              <w:rPr>
                <w:color w:val="000000"/>
                <w:sz w:val="20"/>
              </w:rPr>
            </w:pPr>
            <w:r w:rsidRPr="00B70B73">
              <w:rPr>
                <w:color w:val="000000"/>
                <w:sz w:val="20"/>
              </w:rPr>
              <w:t>24.7</w:t>
            </w:r>
          </w:p>
        </w:tc>
      </w:tr>
      <w:tr w:rsidR="00517ED4" w:rsidRPr="004F5ADB" w14:paraId="3FAB901F" w14:textId="77777777" w:rsidTr="00517ED4">
        <w:trPr>
          <w:trHeight w:val="248"/>
          <w:jc w:val="center"/>
        </w:trPr>
        <w:tc>
          <w:tcPr>
            <w:tcW w:w="16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DA9D0A" w14:textId="77777777" w:rsidR="00517ED4" w:rsidRPr="004F0B1D" w:rsidRDefault="00517ED4" w:rsidP="003B1B99">
            <w:pPr>
              <w:widowControl w:val="0"/>
              <w:bidi/>
              <w:jc w:val="left"/>
              <w:rPr>
                <w:color w:val="000000"/>
                <w:sz w:val="22"/>
                <w:szCs w:val="22"/>
                <w:rtl/>
                <w:lang w:val="en-US" w:bidi="ar-EG"/>
              </w:rPr>
            </w:pPr>
            <w:r w:rsidRPr="004F0B1D">
              <w:rPr>
                <w:rFonts w:hint="cs"/>
                <w:color w:val="000000"/>
                <w:sz w:val="22"/>
                <w:szCs w:val="22"/>
                <w:rtl/>
                <w:lang w:val="en-US" w:bidi="ar-EG"/>
              </w:rPr>
              <w:t>بأطنان قدرات استنفاد الأوزون</w:t>
            </w:r>
          </w:p>
        </w:tc>
        <w:tc>
          <w:tcPr>
            <w:tcW w:w="514" w:type="pct"/>
            <w:tcBorders>
              <w:top w:val="nil"/>
              <w:left w:val="nil"/>
              <w:bottom w:val="single" w:sz="4" w:space="0" w:color="auto"/>
              <w:right w:val="single" w:sz="4" w:space="0" w:color="auto"/>
            </w:tcBorders>
            <w:shd w:val="clear" w:color="auto" w:fill="auto"/>
            <w:noWrap/>
          </w:tcPr>
          <w:p w14:paraId="45C73105" w14:textId="77777777" w:rsidR="00517ED4" w:rsidRPr="00B70B73" w:rsidRDefault="00517ED4" w:rsidP="003B1B99">
            <w:pPr>
              <w:jc w:val="right"/>
              <w:rPr>
                <w:rFonts w:eastAsiaTheme="minorHAnsi"/>
                <w:color w:val="000000"/>
                <w:sz w:val="20"/>
              </w:rPr>
            </w:pPr>
            <w:r w:rsidRPr="00B70B73">
              <w:rPr>
                <w:color w:val="1E1E1E"/>
                <w:sz w:val="20"/>
              </w:rPr>
              <w:t>0.07</w:t>
            </w:r>
          </w:p>
        </w:tc>
        <w:tc>
          <w:tcPr>
            <w:tcW w:w="514" w:type="pct"/>
            <w:tcBorders>
              <w:top w:val="nil"/>
              <w:left w:val="nil"/>
              <w:bottom w:val="single" w:sz="4" w:space="0" w:color="auto"/>
              <w:right w:val="single" w:sz="4" w:space="0" w:color="auto"/>
            </w:tcBorders>
            <w:shd w:val="clear" w:color="auto" w:fill="auto"/>
            <w:noWrap/>
          </w:tcPr>
          <w:p w14:paraId="05B062FD" w14:textId="77777777" w:rsidR="00517ED4" w:rsidRPr="00B70B73" w:rsidRDefault="00517ED4" w:rsidP="003B1B99">
            <w:pPr>
              <w:jc w:val="right"/>
              <w:rPr>
                <w:color w:val="000000"/>
                <w:sz w:val="20"/>
              </w:rPr>
            </w:pPr>
            <w:r w:rsidRPr="00B70B73">
              <w:rPr>
                <w:color w:val="1E1E1E"/>
                <w:sz w:val="20"/>
              </w:rPr>
              <w:t>0</w:t>
            </w:r>
          </w:p>
        </w:tc>
        <w:tc>
          <w:tcPr>
            <w:tcW w:w="514" w:type="pct"/>
            <w:tcBorders>
              <w:top w:val="single" w:sz="4" w:space="0" w:color="auto"/>
              <w:left w:val="nil"/>
              <w:bottom w:val="single" w:sz="4" w:space="0" w:color="auto"/>
              <w:right w:val="single" w:sz="4" w:space="0" w:color="auto"/>
            </w:tcBorders>
          </w:tcPr>
          <w:p w14:paraId="5AD2330A" w14:textId="77777777" w:rsidR="00517ED4" w:rsidRPr="00B70B73" w:rsidRDefault="00517ED4" w:rsidP="003B1B99">
            <w:pPr>
              <w:jc w:val="right"/>
              <w:rPr>
                <w:color w:val="000000"/>
                <w:sz w:val="20"/>
              </w:rPr>
            </w:pPr>
            <w:r w:rsidRPr="00B70B73">
              <w:rPr>
                <w:color w:val="1E1E1E"/>
                <w:sz w:val="20"/>
              </w:rPr>
              <w:t>0</w:t>
            </w:r>
          </w:p>
        </w:tc>
        <w:tc>
          <w:tcPr>
            <w:tcW w:w="515" w:type="pct"/>
            <w:tcBorders>
              <w:top w:val="nil"/>
              <w:left w:val="single" w:sz="4" w:space="0" w:color="auto"/>
              <w:bottom w:val="single" w:sz="4" w:space="0" w:color="auto"/>
              <w:right w:val="single" w:sz="4" w:space="0" w:color="auto"/>
            </w:tcBorders>
          </w:tcPr>
          <w:p w14:paraId="4CFCEA23" w14:textId="77777777" w:rsidR="00517ED4" w:rsidRPr="00B70B73" w:rsidRDefault="00517ED4" w:rsidP="003B1B99">
            <w:pPr>
              <w:jc w:val="right"/>
              <w:rPr>
                <w:sz w:val="20"/>
              </w:rPr>
            </w:pPr>
            <w:r w:rsidRPr="00B70B73">
              <w:rPr>
                <w:color w:val="1E1E1E"/>
                <w:sz w:val="20"/>
              </w:rPr>
              <w:t>0</w:t>
            </w:r>
          </w:p>
        </w:tc>
        <w:tc>
          <w:tcPr>
            <w:tcW w:w="652" w:type="pct"/>
            <w:tcBorders>
              <w:top w:val="nil"/>
              <w:left w:val="single" w:sz="4" w:space="0" w:color="auto"/>
              <w:bottom w:val="single" w:sz="4" w:space="0" w:color="auto"/>
              <w:right w:val="single" w:sz="4" w:space="0" w:color="auto"/>
            </w:tcBorders>
          </w:tcPr>
          <w:p w14:paraId="1DAF22F3" w14:textId="77777777" w:rsidR="00517ED4" w:rsidRPr="00B70B73" w:rsidRDefault="00517ED4" w:rsidP="003B1B99">
            <w:pPr>
              <w:jc w:val="right"/>
              <w:rPr>
                <w:rFonts w:eastAsiaTheme="minorHAnsi"/>
                <w:color w:val="000000"/>
                <w:sz w:val="20"/>
              </w:rPr>
            </w:pPr>
            <w:r w:rsidRPr="00B70B73">
              <w:rPr>
                <w:color w:val="1E1E1E"/>
                <w:sz w:val="20"/>
              </w:rPr>
              <w:t>-0.01</w:t>
            </w:r>
          </w:p>
        </w:tc>
        <w:tc>
          <w:tcPr>
            <w:tcW w:w="649" w:type="pct"/>
            <w:tcBorders>
              <w:top w:val="nil"/>
              <w:left w:val="single" w:sz="4" w:space="0" w:color="auto"/>
              <w:bottom w:val="single" w:sz="4" w:space="0" w:color="auto"/>
              <w:right w:val="single" w:sz="4" w:space="0" w:color="auto"/>
            </w:tcBorders>
            <w:shd w:val="clear" w:color="auto" w:fill="auto"/>
            <w:noWrap/>
          </w:tcPr>
          <w:p w14:paraId="62DC7CC5" w14:textId="77777777" w:rsidR="00517ED4" w:rsidRPr="00B70B73" w:rsidRDefault="00517ED4" w:rsidP="003B1B99">
            <w:pPr>
              <w:jc w:val="right"/>
              <w:rPr>
                <w:rFonts w:eastAsiaTheme="minorHAnsi"/>
                <w:color w:val="000000"/>
                <w:sz w:val="20"/>
              </w:rPr>
            </w:pPr>
            <w:r w:rsidRPr="00B70B73">
              <w:rPr>
                <w:color w:val="1E1E1E"/>
                <w:sz w:val="20"/>
              </w:rPr>
              <w:t>1.4</w:t>
            </w:r>
          </w:p>
        </w:tc>
      </w:tr>
    </w:tbl>
    <w:p w14:paraId="33C4C716" w14:textId="77777777" w:rsidR="00517ED4" w:rsidRPr="004F0B1D" w:rsidRDefault="004F0B1D" w:rsidP="004F0B1D">
      <w:pPr>
        <w:pStyle w:val="StyleHeader4Para4Left0Firstline0"/>
        <w:widowControl/>
        <w:numPr>
          <w:ilvl w:val="0"/>
          <w:numId w:val="0"/>
        </w:numPr>
        <w:tabs>
          <w:tab w:val="clear" w:pos="2880"/>
          <w:tab w:val="clear" w:pos="5760"/>
        </w:tabs>
        <w:bidi/>
        <w:spacing w:after="0"/>
        <w:rPr>
          <w:rtl/>
          <w:lang w:bidi="ar-EG"/>
        </w:rPr>
      </w:pPr>
      <w:r w:rsidRPr="004F0B1D">
        <w:rPr>
          <w:rFonts w:hint="cs"/>
          <w:rtl/>
          <w:lang w:bidi="ar-EG"/>
        </w:rPr>
        <w:t>* تشير القيمة السلبية إلى أن الكميات المدمرة أو المصدرة في تلك السنة تجاوزت الواردات، مما يعني استخدام من المخزونات.</w:t>
      </w:r>
    </w:p>
    <w:p w14:paraId="1F1657F5" w14:textId="77777777" w:rsidR="00517ED4" w:rsidRPr="00517ED4" w:rsidRDefault="00517ED4" w:rsidP="00517ED4">
      <w:pPr>
        <w:pStyle w:val="StyleHeader4Para4Left0Firstline0"/>
        <w:widowControl/>
        <w:numPr>
          <w:ilvl w:val="0"/>
          <w:numId w:val="0"/>
        </w:numPr>
        <w:tabs>
          <w:tab w:val="clear" w:pos="2880"/>
          <w:tab w:val="clear" w:pos="5760"/>
        </w:tabs>
        <w:bidi/>
        <w:spacing w:after="0"/>
        <w:rPr>
          <w:sz w:val="24"/>
          <w:szCs w:val="24"/>
          <w:lang w:bidi="ar-EG"/>
        </w:rPr>
      </w:pPr>
    </w:p>
    <w:p w14:paraId="373917FD" w14:textId="1180326C" w:rsidR="00517ED4" w:rsidRDefault="00B70B73" w:rsidP="00517ED4">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واستوفت حكومة سيشيل الت</w:t>
      </w:r>
      <w:r w:rsidR="006B119F">
        <w:rPr>
          <w:rFonts w:hint="cs"/>
          <w:sz w:val="26"/>
          <w:szCs w:val="26"/>
          <w:rtl/>
        </w:rPr>
        <w:t>ز</w:t>
      </w:r>
      <w:r>
        <w:rPr>
          <w:rFonts w:hint="cs"/>
          <w:sz w:val="26"/>
          <w:szCs w:val="26"/>
          <w:rtl/>
        </w:rPr>
        <w:t>اماتها بموجب الاتفاق مع اللجنة التنفيذية لإزالة معج</w:t>
      </w:r>
      <w:r w:rsidR="006B0E80">
        <w:rPr>
          <w:rFonts w:hint="cs"/>
          <w:sz w:val="26"/>
          <w:szCs w:val="26"/>
          <w:rtl/>
        </w:rPr>
        <w:t>ّ</w:t>
      </w:r>
      <w:r>
        <w:rPr>
          <w:rFonts w:hint="cs"/>
          <w:sz w:val="26"/>
          <w:szCs w:val="26"/>
          <w:rtl/>
        </w:rPr>
        <w:t xml:space="preserve">لة للمواد </w:t>
      </w:r>
      <w:proofErr w:type="spellStart"/>
      <w:r>
        <w:rPr>
          <w:rFonts w:hint="cs"/>
          <w:sz w:val="26"/>
          <w:szCs w:val="26"/>
          <w:rtl/>
        </w:rPr>
        <w:t>الهيدروكلوروفلوروكربونية</w:t>
      </w:r>
      <w:proofErr w:type="spellEnd"/>
      <w:r>
        <w:rPr>
          <w:rFonts w:hint="cs"/>
          <w:sz w:val="26"/>
          <w:szCs w:val="26"/>
          <w:rtl/>
        </w:rPr>
        <w:t xml:space="preserve"> من عام 2017 إلى 2024 إلى المستوى البالغ 0.30 طن من قدرات استنفاد الأوزون.</w:t>
      </w:r>
    </w:p>
    <w:p w14:paraId="245A116A" w14:textId="77777777" w:rsidR="00517ED4" w:rsidRPr="00517ED4" w:rsidRDefault="00517ED4" w:rsidP="00517ED4">
      <w:pPr>
        <w:pStyle w:val="StyleHeader4Para4Left0Firstline0"/>
        <w:widowControl/>
        <w:numPr>
          <w:ilvl w:val="0"/>
          <w:numId w:val="0"/>
        </w:numPr>
        <w:tabs>
          <w:tab w:val="clear" w:pos="2880"/>
          <w:tab w:val="clear" w:pos="5760"/>
        </w:tabs>
        <w:bidi/>
        <w:rPr>
          <w:i/>
          <w:iCs/>
          <w:sz w:val="26"/>
          <w:szCs w:val="26"/>
        </w:rPr>
      </w:pPr>
      <w:r w:rsidRPr="00517ED4">
        <w:rPr>
          <w:rFonts w:hint="cs"/>
          <w:i/>
          <w:iCs/>
          <w:sz w:val="26"/>
          <w:szCs w:val="26"/>
          <w:rtl/>
        </w:rPr>
        <w:t>تقرير تنفيذ البرنامج القطري</w:t>
      </w:r>
    </w:p>
    <w:p w14:paraId="2E5AD471" w14:textId="72050E48" w:rsidR="00517ED4" w:rsidRDefault="00B70B73" w:rsidP="00517ED4">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أبلغت حكومة سيشيل عن بيانات قطاع استهلاك الهيدروكلوروفلوروكربون بموجب تقرير تنفيذ البرنامج القطري وهي تت</w:t>
      </w:r>
      <w:r w:rsidR="006B0E80">
        <w:rPr>
          <w:rFonts w:hint="cs"/>
          <w:sz w:val="26"/>
          <w:szCs w:val="26"/>
          <w:rtl/>
        </w:rPr>
        <w:t>ّ</w:t>
      </w:r>
      <w:r>
        <w:rPr>
          <w:rFonts w:hint="cs"/>
          <w:sz w:val="26"/>
          <w:szCs w:val="26"/>
          <w:rtl/>
        </w:rPr>
        <w:t>سق مع البيانات المبلغ عنها بموجب المادة 7 من بروتوكول مونتريال.</w:t>
      </w:r>
    </w:p>
    <w:p w14:paraId="6D94D115" w14:textId="77777777" w:rsidR="00517ED4" w:rsidRPr="00517ED4" w:rsidRDefault="00517ED4" w:rsidP="00517ED4">
      <w:pPr>
        <w:pStyle w:val="StyleHeader4Para4Left0Firstline0"/>
        <w:widowControl/>
        <w:numPr>
          <w:ilvl w:val="0"/>
          <w:numId w:val="0"/>
        </w:numPr>
        <w:tabs>
          <w:tab w:val="clear" w:pos="2880"/>
          <w:tab w:val="clear" w:pos="5760"/>
        </w:tabs>
        <w:bidi/>
        <w:rPr>
          <w:b/>
          <w:bCs/>
          <w:sz w:val="26"/>
          <w:szCs w:val="26"/>
        </w:rPr>
      </w:pPr>
      <w:r w:rsidRPr="00517ED4">
        <w:rPr>
          <w:rFonts w:hint="cs"/>
          <w:b/>
          <w:bCs/>
          <w:sz w:val="26"/>
          <w:szCs w:val="26"/>
          <w:rtl/>
        </w:rPr>
        <w:t>وصف المشروع</w:t>
      </w:r>
    </w:p>
    <w:p w14:paraId="01261143" w14:textId="4701DA11" w:rsidR="00517ED4" w:rsidRDefault="003619C6" w:rsidP="006B119F">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تنف</w:t>
      </w:r>
      <w:r w:rsidR="006B0E80">
        <w:rPr>
          <w:rFonts w:hint="cs"/>
          <w:sz w:val="26"/>
          <w:szCs w:val="26"/>
          <w:rtl/>
        </w:rPr>
        <w:t>ّ</w:t>
      </w:r>
      <w:r w:rsidR="00B70B73">
        <w:rPr>
          <w:rFonts w:hint="cs"/>
          <w:sz w:val="26"/>
          <w:szCs w:val="26"/>
          <w:rtl/>
        </w:rPr>
        <w:t>ذ حكومة سيشيل خطتها</w:t>
      </w:r>
      <w:r w:rsidR="006B119F">
        <w:rPr>
          <w:rFonts w:hint="cs"/>
          <w:sz w:val="26"/>
          <w:szCs w:val="26"/>
          <w:rtl/>
        </w:rPr>
        <w:t xml:space="preserve"> لإدارة إزالة المواد الهيدروكلورو</w:t>
      </w:r>
      <w:r w:rsidR="00B70B73">
        <w:rPr>
          <w:rFonts w:hint="cs"/>
          <w:sz w:val="26"/>
          <w:szCs w:val="26"/>
          <w:rtl/>
        </w:rPr>
        <w:t>فلوروكربونية وتبذل الجهود ل</w:t>
      </w:r>
      <w:r w:rsidR="006B119F">
        <w:rPr>
          <w:rFonts w:hint="cs"/>
          <w:sz w:val="26"/>
          <w:szCs w:val="26"/>
          <w:rtl/>
        </w:rPr>
        <w:t>تعزيز كفاءة استخدام الطاقة مع إ</w:t>
      </w:r>
      <w:r w:rsidR="00B70B73">
        <w:rPr>
          <w:rFonts w:hint="cs"/>
          <w:sz w:val="26"/>
          <w:szCs w:val="26"/>
          <w:rtl/>
        </w:rPr>
        <w:t>دامة إزالة المواد الهيدروكلوروفلوروكربونية والاستعداد للخفض التدريجي للمواد الهيدروفلوروكربونية.</w:t>
      </w:r>
    </w:p>
    <w:p w14:paraId="2C70E9EB" w14:textId="2EF7423A" w:rsidR="00517ED4" w:rsidRDefault="003619C6" w:rsidP="007D3716">
      <w:pPr>
        <w:pStyle w:val="StyleHeader4Para4Left0Firstline0"/>
        <w:widowControl/>
        <w:numPr>
          <w:ilvl w:val="0"/>
          <w:numId w:val="24"/>
        </w:numPr>
        <w:tabs>
          <w:tab w:val="clear" w:pos="2880"/>
          <w:tab w:val="clear" w:pos="5760"/>
        </w:tabs>
        <w:bidi/>
        <w:spacing w:after="200"/>
        <w:ind w:left="0" w:firstLine="0"/>
        <w:rPr>
          <w:sz w:val="26"/>
          <w:szCs w:val="26"/>
        </w:rPr>
      </w:pPr>
      <w:r>
        <w:rPr>
          <w:rFonts w:hint="cs"/>
          <w:sz w:val="26"/>
          <w:szCs w:val="26"/>
          <w:rtl/>
        </w:rPr>
        <w:lastRenderedPageBreak/>
        <w:t xml:space="preserve">ويستند المقترح الحالي إلى النجاح المحرز في خطة إدارة إزالة المواد </w:t>
      </w:r>
      <w:proofErr w:type="spellStart"/>
      <w:r>
        <w:rPr>
          <w:rFonts w:hint="cs"/>
          <w:sz w:val="26"/>
          <w:szCs w:val="26"/>
          <w:rtl/>
        </w:rPr>
        <w:t>الهيدروكلوروفلوروكربونية</w:t>
      </w:r>
      <w:proofErr w:type="spellEnd"/>
      <w:r>
        <w:rPr>
          <w:rFonts w:hint="cs"/>
          <w:sz w:val="26"/>
          <w:szCs w:val="26"/>
          <w:rtl/>
        </w:rPr>
        <w:t xml:space="preserve"> والمبادرة من </w:t>
      </w:r>
      <w:r w:rsidR="00B43070">
        <w:rPr>
          <w:rFonts w:hint="cs"/>
          <w:sz w:val="26"/>
          <w:szCs w:val="26"/>
          <w:rtl/>
          <w:lang w:bidi="ar-EG"/>
        </w:rPr>
        <w:t xml:space="preserve">الجماعة الإنمائية للجنوب </w:t>
      </w:r>
      <w:r w:rsidR="006B0E80">
        <w:rPr>
          <w:rFonts w:hint="cs"/>
          <w:sz w:val="26"/>
          <w:szCs w:val="26"/>
          <w:rtl/>
          <w:lang w:bidi="ar-EG"/>
        </w:rPr>
        <w:t xml:space="preserve">الأفريقي </w:t>
      </w:r>
      <w:r w:rsidR="006B0E80">
        <w:rPr>
          <w:sz w:val="26"/>
          <w:szCs w:val="26"/>
          <w:lang w:val="en-US" w:bidi="ar-EG"/>
        </w:rPr>
        <w:t>(</w:t>
      </w:r>
      <w:r w:rsidR="00B43070" w:rsidRPr="00B43070">
        <w:rPr>
          <w:sz w:val="24"/>
          <w:szCs w:val="24"/>
          <w:lang w:val="en-US" w:bidi="ar-EG"/>
        </w:rPr>
        <w:t>SADC)</w:t>
      </w:r>
      <w:r w:rsidR="00B43070" w:rsidRPr="00B43070">
        <w:rPr>
          <w:rStyle w:val="FootnoteReference"/>
          <w:rFonts w:hint="cs"/>
          <w:sz w:val="26"/>
          <w:szCs w:val="26"/>
          <w:vertAlign w:val="baseline"/>
          <w:rtl/>
        </w:rPr>
        <w:t>ل</w:t>
      </w:r>
      <w:r w:rsidR="006B119F">
        <w:rPr>
          <w:rStyle w:val="FootnoteReference"/>
          <w:rFonts w:hint="cs"/>
          <w:sz w:val="26"/>
          <w:szCs w:val="26"/>
          <w:vertAlign w:val="baseline"/>
          <w:rtl/>
        </w:rPr>
        <w:t>إ</w:t>
      </w:r>
      <w:r w:rsidR="006B119F">
        <w:rPr>
          <w:rFonts w:hint="cs"/>
          <w:sz w:val="26"/>
          <w:szCs w:val="26"/>
          <w:rtl/>
        </w:rPr>
        <w:t>عداد</w:t>
      </w:r>
      <w:r w:rsidR="00B43070">
        <w:rPr>
          <w:rFonts w:hint="cs"/>
          <w:sz w:val="26"/>
          <w:szCs w:val="26"/>
          <w:rtl/>
        </w:rPr>
        <w:t xml:space="preserve"> </w:t>
      </w:r>
      <w:r w:rsidR="006B0E80">
        <w:rPr>
          <w:rFonts w:hint="cs"/>
          <w:sz w:val="26"/>
          <w:szCs w:val="26"/>
          <w:rtl/>
        </w:rPr>
        <w:t>معايير الأداء الدنيا لكفاءة الطاقة</w:t>
      </w:r>
      <w:r w:rsidR="00B43070">
        <w:rPr>
          <w:rFonts w:hint="cs"/>
          <w:sz w:val="26"/>
          <w:szCs w:val="26"/>
          <w:rtl/>
        </w:rPr>
        <w:t>. ونظرا لأن معدات التبريد وتكييف الهواء ل</w:t>
      </w:r>
      <w:r w:rsidR="006B119F">
        <w:rPr>
          <w:rFonts w:hint="cs"/>
          <w:sz w:val="26"/>
          <w:szCs w:val="26"/>
          <w:rtl/>
        </w:rPr>
        <w:t>ا</w:t>
      </w:r>
      <w:r w:rsidR="00B43070">
        <w:rPr>
          <w:rFonts w:hint="cs"/>
          <w:sz w:val="26"/>
          <w:szCs w:val="26"/>
          <w:rtl/>
        </w:rPr>
        <w:t xml:space="preserve"> تصنّع في سيشيل، أعرب البلد عن الحاجة إلى تعديل معايير الأداء الدنيا لكفاءة الطاقة في </w:t>
      </w:r>
      <w:r w:rsidR="00B43070">
        <w:rPr>
          <w:rFonts w:hint="cs"/>
          <w:sz w:val="26"/>
          <w:szCs w:val="26"/>
          <w:rtl/>
          <w:lang w:bidi="ar-EG"/>
        </w:rPr>
        <w:t>الجماعة الإنمائية للجنوب الأفريقي</w:t>
      </w:r>
      <w:r w:rsidR="00B70B73">
        <w:rPr>
          <w:rStyle w:val="FootnoteReference"/>
          <w:sz w:val="26"/>
          <w:szCs w:val="26"/>
          <w:rtl/>
        </w:rPr>
        <w:footnoteReference w:id="4"/>
      </w:r>
      <w:r w:rsidR="00B43070">
        <w:rPr>
          <w:rStyle w:val="FootnoteReference"/>
          <w:rFonts w:hint="cs"/>
          <w:sz w:val="26"/>
          <w:szCs w:val="26"/>
          <w:rtl/>
        </w:rPr>
        <w:t xml:space="preserve"> </w:t>
      </w:r>
      <w:r w:rsidR="00B43070">
        <w:rPr>
          <w:rFonts w:hint="cs"/>
          <w:sz w:val="26"/>
          <w:szCs w:val="26"/>
          <w:rtl/>
        </w:rPr>
        <w:t>إلى الظروف الوطنية.</w:t>
      </w:r>
    </w:p>
    <w:p w14:paraId="02CAA728" w14:textId="77777777" w:rsidR="004F0B1D" w:rsidRDefault="00B43070" w:rsidP="005A3A9A">
      <w:pPr>
        <w:pStyle w:val="StyleHeader4Para4Left0Firstline0"/>
        <w:widowControl/>
        <w:numPr>
          <w:ilvl w:val="0"/>
          <w:numId w:val="24"/>
        </w:numPr>
        <w:tabs>
          <w:tab w:val="clear" w:pos="2880"/>
          <w:tab w:val="clear" w:pos="5760"/>
        </w:tabs>
        <w:bidi/>
        <w:spacing w:after="200"/>
        <w:ind w:left="0" w:firstLine="0"/>
        <w:rPr>
          <w:sz w:val="26"/>
          <w:szCs w:val="26"/>
        </w:rPr>
      </w:pPr>
      <w:r>
        <w:rPr>
          <w:rFonts w:hint="cs"/>
          <w:sz w:val="26"/>
          <w:szCs w:val="26"/>
          <w:rtl/>
        </w:rPr>
        <w:t>ول</w:t>
      </w:r>
      <w:r w:rsidR="001723F1">
        <w:rPr>
          <w:rFonts w:hint="cs"/>
          <w:sz w:val="26"/>
          <w:szCs w:val="26"/>
          <w:rtl/>
        </w:rPr>
        <w:t>ج</w:t>
      </w:r>
      <w:r>
        <w:rPr>
          <w:rFonts w:hint="cs"/>
          <w:sz w:val="26"/>
          <w:szCs w:val="26"/>
          <w:rtl/>
        </w:rPr>
        <w:t xml:space="preserve">نة الطاقة ومكتب المعايير </w:t>
      </w:r>
      <w:r w:rsidR="007D3716">
        <w:rPr>
          <w:rFonts w:hint="cs"/>
          <w:sz w:val="26"/>
          <w:szCs w:val="26"/>
          <w:rtl/>
        </w:rPr>
        <w:t xml:space="preserve">هما </w:t>
      </w:r>
      <w:r>
        <w:rPr>
          <w:rFonts w:hint="cs"/>
          <w:sz w:val="26"/>
          <w:szCs w:val="26"/>
          <w:rtl/>
        </w:rPr>
        <w:t xml:space="preserve">جزء لا يتجزأ من عملية تكييف معايير الأداء الدنيا لكفاءة الطاقة في </w:t>
      </w:r>
      <w:r>
        <w:rPr>
          <w:rFonts w:hint="cs"/>
          <w:sz w:val="26"/>
          <w:szCs w:val="26"/>
          <w:rtl/>
          <w:lang w:bidi="ar-EG"/>
        </w:rPr>
        <w:t>الجماعة الإنمائية للجنوب الأفريقي</w:t>
      </w:r>
      <w:r>
        <w:rPr>
          <w:rFonts w:hint="cs"/>
          <w:sz w:val="26"/>
          <w:szCs w:val="26"/>
          <w:rtl/>
        </w:rPr>
        <w:t xml:space="preserve"> للظروف الوطنية. وستعمل وحدة الأوزون الوطنية عن قرب مع مكتب المعايير لإنشاء لجنة </w:t>
      </w:r>
      <w:r w:rsidR="007D3716">
        <w:rPr>
          <w:rFonts w:hint="cs"/>
          <w:sz w:val="26"/>
          <w:szCs w:val="26"/>
          <w:rtl/>
        </w:rPr>
        <w:t>ف</w:t>
      </w:r>
      <w:r>
        <w:rPr>
          <w:rFonts w:hint="cs"/>
          <w:sz w:val="26"/>
          <w:szCs w:val="26"/>
          <w:rtl/>
        </w:rPr>
        <w:t xml:space="preserve">نية وطنية، التي ستتولى المسؤولية عن تقييم معايير الأداء الدنيا لكفاءة الطاقة في </w:t>
      </w:r>
      <w:r>
        <w:rPr>
          <w:rFonts w:hint="cs"/>
          <w:sz w:val="26"/>
          <w:szCs w:val="26"/>
          <w:rtl/>
          <w:lang w:bidi="ar-EG"/>
        </w:rPr>
        <w:t>الجماعة الإنمائية للجنوب الأفريقي وتطبيقها. وست</w:t>
      </w:r>
      <w:r w:rsidR="001C779F">
        <w:rPr>
          <w:rFonts w:hint="cs"/>
          <w:sz w:val="26"/>
          <w:szCs w:val="26"/>
          <w:rtl/>
          <w:lang w:bidi="ar-EG"/>
        </w:rPr>
        <w:t>شترك</w:t>
      </w:r>
      <w:r>
        <w:rPr>
          <w:rFonts w:hint="cs"/>
          <w:sz w:val="26"/>
          <w:szCs w:val="26"/>
          <w:rtl/>
          <w:lang w:bidi="ar-EG"/>
        </w:rPr>
        <w:t xml:space="preserve"> وحدة الأوزون الوطنية </w:t>
      </w:r>
      <w:r w:rsidR="001C779F">
        <w:rPr>
          <w:rFonts w:hint="cs"/>
          <w:sz w:val="26"/>
          <w:szCs w:val="26"/>
          <w:rtl/>
          <w:lang w:bidi="ar-EG"/>
        </w:rPr>
        <w:t>مع</w:t>
      </w:r>
      <w:r>
        <w:rPr>
          <w:rFonts w:hint="cs"/>
          <w:sz w:val="26"/>
          <w:szCs w:val="26"/>
          <w:rtl/>
          <w:lang w:bidi="ar-EG"/>
        </w:rPr>
        <w:t xml:space="preserve"> اللجنة </w:t>
      </w:r>
      <w:r w:rsidR="001C779F">
        <w:rPr>
          <w:rFonts w:hint="cs"/>
          <w:sz w:val="26"/>
          <w:szCs w:val="26"/>
          <w:rtl/>
        </w:rPr>
        <w:t>ال</w:t>
      </w:r>
      <w:r w:rsidR="007D3716">
        <w:rPr>
          <w:rFonts w:hint="cs"/>
          <w:sz w:val="26"/>
          <w:szCs w:val="26"/>
          <w:rtl/>
        </w:rPr>
        <w:t>ف</w:t>
      </w:r>
      <w:r w:rsidR="001C779F">
        <w:rPr>
          <w:rFonts w:hint="cs"/>
          <w:sz w:val="26"/>
          <w:szCs w:val="26"/>
          <w:rtl/>
        </w:rPr>
        <w:t xml:space="preserve">نية في تقديم إرشادات محددة إلى لجنة الطاقة ومكتب المعايير </w:t>
      </w:r>
      <w:r w:rsidR="007D3716">
        <w:rPr>
          <w:rFonts w:hint="cs"/>
          <w:sz w:val="26"/>
          <w:szCs w:val="26"/>
          <w:rtl/>
        </w:rPr>
        <w:t>بشأ</w:t>
      </w:r>
      <w:r w:rsidR="001C779F">
        <w:rPr>
          <w:rFonts w:hint="cs"/>
          <w:sz w:val="26"/>
          <w:szCs w:val="26"/>
          <w:rtl/>
        </w:rPr>
        <w:t>ن التزامات البلد بموجب بروتوكول مونتريال.</w:t>
      </w:r>
    </w:p>
    <w:p w14:paraId="337B4CC9" w14:textId="0EEDE86C" w:rsidR="004F0B1D" w:rsidRDefault="001C779F" w:rsidP="007D3716">
      <w:pPr>
        <w:pStyle w:val="StyleHeader4Para4Left0Firstline0"/>
        <w:widowControl/>
        <w:numPr>
          <w:ilvl w:val="0"/>
          <w:numId w:val="24"/>
        </w:numPr>
        <w:tabs>
          <w:tab w:val="clear" w:pos="2880"/>
          <w:tab w:val="clear" w:pos="5760"/>
        </w:tabs>
        <w:bidi/>
        <w:spacing w:after="200"/>
        <w:ind w:left="0" w:firstLine="0"/>
        <w:rPr>
          <w:sz w:val="26"/>
          <w:szCs w:val="26"/>
        </w:rPr>
      </w:pPr>
      <w:r>
        <w:rPr>
          <w:rFonts w:hint="cs"/>
          <w:sz w:val="26"/>
          <w:szCs w:val="26"/>
          <w:rtl/>
        </w:rPr>
        <w:t>وبموجب قانون الطاقة لعام 2017، فإن لجنة الطاقة، وهي ال</w:t>
      </w:r>
      <w:r w:rsidR="0004206F">
        <w:rPr>
          <w:rFonts w:hint="cs"/>
          <w:sz w:val="26"/>
          <w:szCs w:val="26"/>
          <w:rtl/>
        </w:rPr>
        <w:t>هيئة</w:t>
      </w:r>
      <w:r>
        <w:rPr>
          <w:rFonts w:hint="cs"/>
          <w:sz w:val="26"/>
          <w:szCs w:val="26"/>
          <w:rtl/>
        </w:rPr>
        <w:t xml:space="preserve"> المسؤول</w:t>
      </w:r>
      <w:r w:rsidR="0004206F">
        <w:rPr>
          <w:rFonts w:hint="cs"/>
          <w:sz w:val="26"/>
          <w:szCs w:val="26"/>
          <w:rtl/>
        </w:rPr>
        <w:t>ة</w:t>
      </w:r>
      <w:r>
        <w:rPr>
          <w:rFonts w:hint="cs"/>
          <w:sz w:val="26"/>
          <w:szCs w:val="26"/>
          <w:rtl/>
        </w:rPr>
        <w:t xml:space="preserve"> عن إصدار التصاريح اللازمة لاستيراد المعدات </w:t>
      </w:r>
      <w:r w:rsidR="007D3716">
        <w:rPr>
          <w:rFonts w:hint="cs"/>
          <w:sz w:val="26"/>
          <w:szCs w:val="26"/>
          <w:rtl/>
        </w:rPr>
        <w:t>التي تمتثل</w:t>
      </w:r>
      <w:r>
        <w:rPr>
          <w:rFonts w:hint="cs"/>
          <w:sz w:val="26"/>
          <w:szCs w:val="26"/>
          <w:rtl/>
        </w:rPr>
        <w:t xml:space="preserve"> للمعايير الدنيا لكفا</w:t>
      </w:r>
      <w:r w:rsidR="0004206F">
        <w:rPr>
          <w:rFonts w:hint="cs"/>
          <w:sz w:val="26"/>
          <w:szCs w:val="26"/>
          <w:rtl/>
        </w:rPr>
        <w:t>ء</w:t>
      </w:r>
      <w:r>
        <w:rPr>
          <w:rFonts w:hint="cs"/>
          <w:sz w:val="26"/>
          <w:szCs w:val="26"/>
          <w:rtl/>
        </w:rPr>
        <w:t>ة الطاقة والحفاظ على سج</w:t>
      </w:r>
      <w:r w:rsidR="0004206F">
        <w:rPr>
          <w:rFonts w:hint="cs"/>
          <w:sz w:val="26"/>
          <w:szCs w:val="26"/>
          <w:rtl/>
        </w:rPr>
        <w:t>ل</w:t>
      </w:r>
      <w:r>
        <w:rPr>
          <w:rFonts w:hint="cs"/>
          <w:sz w:val="26"/>
          <w:szCs w:val="26"/>
          <w:rtl/>
        </w:rPr>
        <w:t xml:space="preserve"> المعدات ذات الصلة، ستعد</w:t>
      </w:r>
      <w:r w:rsidR="006B0E80">
        <w:rPr>
          <w:rFonts w:hint="cs"/>
          <w:sz w:val="26"/>
          <w:szCs w:val="26"/>
          <w:rtl/>
          <w:lang w:val="en-US"/>
        </w:rPr>
        <w:t>ّ</w:t>
      </w:r>
      <w:r>
        <w:rPr>
          <w:rFonts w:hint="cs"/>
          <w:sz w:val="26"/>
          <w:szCs w:val="26"/>
          <w:rtl/>
        </w:rPr>
        <w:t xml:space="preserve"> القواعد المصاحبة لإدراج المعايير الدنيا لكفاءة الطاقة كشرط إلزامي </w:t>
      </w:r>
      <w:r w:rsidRPr="008F7F0B">
        <w:rPr>
          <w:rFonts w:hint="cs"/>
          <w:spacing w:val="-4"/>
          <w:sz w:val="26"/>
          <w:szCs w:val="26"/>
          <w:rtl/>
        </w:rPr>
        <w:t>لاستيراد معدات التبريد وتكييف الهواء إلى البلد</w:t>
      </w:r>
      <w:r>
        <w:rPr>
          <w:rFonts w:hint="cs"/>
          <w:sz w:val="26"/>
          <w:szCs w:val="26"/>
          <w:rtl/>
        </w:rPr>
        <w:t>.</w:t>
      </w:r>
    </w:p>
    <w:p w14:paraId="1C3D9367" w14:textId="77461ACF" w:rsidR="004F0B1D" w:rsidRDefault="001C779F" w:rsidP="007D3716">
      <w:pPr>
        <w:pStyle w:val="StyleHeader4Para4Left0Firstline0"/>
        <w:widowControl/>
        <w:numPr>
          <w:ilvl w:val="0"/>
          <w:numId w:val="24"/>
        </w:numPr>
        <w:tabs>
          <w:tab w:val="clear" w:pos="2880"/>
          <w:tab w:val="clear" w:pos="5760"/>
        </w:tabs>
        <w:bidi/>
        <w:spacing w:after="200"/>
        <w:ind w:left="0" w:firstLine="0"/>
        <w:rPr>
          <w:sz w:val="26"/>
          <w:szCs w:val="26"/>
        </w:rPr>
      </w:pPr>
      <w:r>
        <w:rPr>
          <w:rFonts w:hint="cs"/>
          <w:sz w:val="26"/>
          <w:szCs w:val="26"/>
          <w:rtl/>
        </w:rPr>
        <w:t>ويجري تقديم مقترح المشروع للأنشطة المذكورة في الفقرتين (3) و(4) من المقرر 89/6(ب).</w:t>
      </w:r>
      <w:r w:rsidR="0004206F">
        <w:rPr>
          <w:rFonts w:hint="cs"/>
          <w:sz w:val="26"/>
          <w:szCs w:val="26"/>
          <w:rtl/>
        </w:rPr>
        <w:t xml:space="preserve"> وقد صم</w:t>
      </w:r>
      <w:r w:rsidR="006B0E80">
        <w:rPr>
          <w:rFonts w:hint="cs"/>
          <w:sz w:val="26"/>
          <w:szCs w:val="26"/>
          <w:rtl/>
        </w:rPr>
        <w:t>ّ</w:t>
      </w:r>
      <w:r w:rsidR="0004206F">
        <w:rPr>
          <w:rFonts w:hint="cs"/>
          <w:sz w:val="26"/>
          <w:szCs w:val="26"/>
          <w:rtl/>
        </w:rPr>
        <w:t xml:space="preserve">م المشروع لإدامة إزالة الهيدروكلوروفلوروكربون، وتعزيز كفاءة الطاقة والبدائل </w:t>
      </w:r>
      <w:r w:rsidR="006B0E80">
        <w:rPr>
          <w:rFonts w:hint="cs"/>
          <w:sz w:val="26"/>
          <w:szCs w:val="26"/>
          <w:rtl/>
        </w:rPr>
        <w:t>ال</w:t>
      </w:r>
      <w:r w:rsidR="0004206F">
        <w:rPr>
          <w:rFonts w:hint="cs"/>
          <w:sz w:val="26"/>
          <w:szCs w:val="26"/>
          <w:rtl/>
        </w:rPr>
        <w:t xml:space="preserve">منخفضة الإمكانية على إحداث الاحترار العالمي في معدات التبريد وتكييف الهواء، وبناء قدرات الموظفين </w:t>
      </w:r>
      <w:r w:rsidR="007D3716">
        <w:rPr>
          <w:rFonts w:hint="cs"/>
          <w:sz w:val="26"/>
          <w:szCs w:val="26"/>
          <w:rtl/>
        </w:rPr>
        <w:t>ذوي الص</w:t>
      </w:r>
      <w:r w:rsidR="006B0E80">
        <w:rPr>
          <w:rFonts w:hint="cs"/>
          <w:sz w:val="26"/>
          <w:szCs w:val="26"/>
          <w:rtl/>
        </w:rPr>
        <w:t>ّ</w:t>
      </w:r>
      <w:r w:rsidR="007D3716">
        <w:rPr>
          <w:rFonts w:hint="cs"/>
          <w:sz w:val="26"/>
          <w:szCs w:val="26"/>
          <w:rtl/>
        </w:rPr>
        <w:t>لة</w:t>
      </w:r>
      <w:r w:rsidR="0004206F">
        <w:rPr>
          <w:rFonts w:hint="cs"/>
          <w:sz w:val="26"/>
          <w:szCs w:val="26"/>
          <w:rtl/>
        </w:rPr>
        <w:t xml:space="preserve"> على اعتماد وتنفيذ المعايير الدنيا لكفاءة الطاقة. وستساعد هذه الأنشطة البلد على الانتقال نحو الت</w:t>
      </w:r>
      <w:r w:rsidR="006B0E80">
        <w:rPr>
          <w:rFonts w:hint="cs"/>
          <w:sz w:val="26"/>
          <w:szCs w:val="26"/>
          <w:rtl/>
        </w:rPr>
        <w:t>ّ</w:t>
      </w:r>
      <w:r w:rsidR="0004206F">
        <w:rPr>
          <w:rFonts w:hint="cs"/>
          <w:sz w:val="26"/>
          <w:szCs w:val="26"/>
          <w:rtl/>
        </w:rPr>
        <w:t>نفيذ الفع</w:t>
      </w:r>
      <w:r w:rsidR="006B0E80">
        <w:rPr>
          <w:rFonts w:hint="cs"/>
          <w:sz w:val="26"/>
          <w:szCs w:val="26"/>
          <w:rtl/>
        </w:rPr>
        <w:t>ّ</w:t>
      </w:r>
      <w:r w:rsidR="0004206F">
        <w:rPr>
          <w:rFonts w:hint="cs"/>
          <w:sz w:val="26"/>
          <w:szCs w:val="26"/>
          <w:rtl/>
        </w:rPr>
        <w:t>ال والآني لتعديل كيغالي.</w:t>
      </w:r>
    </w:p>
    <w:p w14:paraId="014C971F" w14:textId="77777777" w:rsidR="004F0B1D" w:rsidRDefault="0004206F" w:rsidP="008F7F0B">
      <w:pPr>
        <w:pStyle w:val="StyleHeader4Para4Left0Firstline0"/>
        <w:widowControl/>
        <w:numPr>
          <w:ilvl w:val="0"/>
          <w:numId w:val="24"/>
        </w:numPr>
        <w:tabs>
          <w:tab w:val="clear" w:pos="2880"/>
          <w:tab w:val="clear" w:pos="5760"/>
        </w:tabs>
        <w:bidi/>
        <w:spacing w:after="120"/>
        <w:ind w:left="0" w:firstLine="0"/>
        <w:rPr>
          <w:sz w:val="26"/>
          <w:szCs w:val="26"/>
        </w:rPr>
      </w:pPr>
      <w:r>
        <w:rPr>
          <w:rFonts w:hint="cs"/>
          <w:sz w:val="26"/>
          <w:szCs w:val="26"/>
          <w:rtl/>
        </w:rPr>
        <w:t>وتتألف الأنشطة للحفاظ على كفاءة الطاقة في قطاع الخدمة من عنصرين</w:t>
      </w:r>
      <w:r w:rsidR="004F0B1D">
        <w:rPr>
          <w:rFonts w:hint="cs"/>
          <w:sz w:val="26"/>
          <w:szCs w:val="26"/>
          <w:rtl/>
        </w:rPr>
        <w:t>:</w:t>
      </w:r>
    </w:p>
    <w:p w14:paraId="724E4109" w14:textId="4E9D9D0C" w:rsidR="004F0B1D" w:rsidRDefault="0004206F" w:rsidP="007D3716">
      <w:pPr>
        <w:pStyle w:val="StyleHeader4Para4Left0Firstline0"/>
        <w:widowControl/>
        <w:numPr>
          <w:ilvl w:val="0"/>
          <w:numId w:val="25"/>
        </w:numPr>
        <w:tabs>
          <w:tab w:val="clear" w:pos="2880"/>
          <w:tab w:val="clear" w:pos="5760"/>
        </w:tabs>
        <w:bidi/>
        <w:spacing w:after="120"/>
        <w:ind w:left="1440" w:hanging="720"/>
        <w:rPr>
          <w:sz w:val="26"/>
          <w:szCs w:val="26"/>
        </w:rPr>
      </w:pPr>
      <w:r>
        <w:rPr>
          <w:rFonts w:hint="cs"/>
          <w:sz w:val="26"/>
          <w:szCs w:val="26"/>
          <w:rtl/>
        </w:rPr>
        <w:t>تحسين التنسيق والتعاون بين أص</w:t>
      </w:r>
      <w:r w:rsidR="007D3716">
        <w:rPr>
          <w:rFonts w:hint="cs"/>
          <w:sz w:val="26"/>
          <w:szCs w:val="26"/>
          <w:rtl/>
        </w:rPr>
        <w:t>ح</w:t>
      </w:r>
      <w:r>
        <w:rPr>
          <w:rFonts w:hint="cs"/>
          <w:sz w:val="26"/>
          <w:szCs w:val="26"/>
          <w:rtl/>
        </w:rPr>
        <w:t xml:space="preserve">اب المصلحة، وسلطات الطاقة ذات الصلة، ووحدة الأوزون الوطنية وإنشاء إطار تنظيمي لإصدار الشروط الإلزامية للمعايير الدنيا لكفاءة الطاقة لإستيراد معدات التبريد وتكييف الهواء </w:t>
      </w:r>
      <w:r w:rsidR="008F7F0B">
        <w:rPr>
          <w:rFonts w:hint="cs"/>
          <w:sz w:val="26"/>
          <w:szCs w:val="26"/>
          <w:rtl/>
        </w:rPr>
        <w:t>إ</w:t>
      </w:r>
      <w:r>
        <w:rPr>
          <w:rFonts w:hint="cs"/>
          <w:sz w:val="26"/>
          <w:szCs w:val="26"/>
          <w:rtl/>
        </w:rPr>
        <w:t>لى البلد، بما في ذلك تصميم نظام للر</w:t>
      </w:r>
      <w:r w:rsidR="00932A98">
        <w:rPr>
          <w:rFonts w:hint="cs"/>
          <w:sz w:val="26"/>
          <w:szCs w:val="26"/>
          <w:rtl/>
        </w:rPr>
        <w:t>ّ</w:t>
      </w:r>
      <w:r>
        <w:rPr>
          <w:rFonts w:hint="cs"/>
          <w:sz w:val="26"/>
          <w:szCs w:val="26"/>
          <w:rtl/>
        </w:rPr>
        <w:t>صد والإبلاغ والتحقق</w:t>
      </w:r>
      <w:r w:rsidR="004F0B1D">
        <w:rPr>
          <w:rFonts w:hint="cs"/>
          <w:sz w:val="26"/>
          <w:szCs w:val="26"/>
          <w:rtl/>
        </w:rPr>
        <w:t>؛</w:t>
      </w:r>
    </w:p>
    <w:p w14:paraId="3F21E461" w14:textId="0F9EA3D0" w:rsidR="004F0B1D" w:rsidRDefault="00853967" w:rsidP="008F7F0B">
      <w:pPr>
        <w:pStyle w:val="StyleHeader4Para4Left0Firstline0"/>
        <w:widowControl/>
        <w:numPr>
          <w:ilvl w:val="0"/>
          <w:numId w:val="25"/>
        </w:numPr>
        <w:tabs>
          <w:tab w:val="clear" w:pos="2880"/>
          <w:tab w:val="clear" w:pos="5760"/>
        </w:tabs>
        <w:bidi/>
        <w:ind w:left="1440" w:hanging="720"/>
        <w:rPr>
          <w:sz w:val="26"/>
          <w:szCs w:val="26"/>
        </w:rPr>
      </w:pPr>
      <w:r>
        <w:rPr>
          <w:rFonts w:hint="cs"/>
          <w:sz w:val="26"/>
          <w:szCs w:val="26"/>
          <w:rtl/>
        </w:rPr>
        <w:t>إجراء برامج للتوعية والات</w:t>
      </w:r>
      <w:r w:rsidR="00932A98">
        <w:rPr>
          <w:rFonts w:hint="cs"/>
          <w:sz w:val="26"/>
          <w:szCs w:val="26"/>
          <w:rtl/>
        </w:rPr>
        <w:t>ّ</w:t>
      </w:r>
      <w:r>
        <w:rPr>
          <w:rFonts w:hint="cs"/>
          <w:sz w:val="26"/>
          <w:szCs w:val="26"/>
          <w:rtl/>
        </w:rPr>
        <w:t>صال لتعزيز إدخال المعايير الدنيا لكفاءة الطاقة ونظم التوسيم</w:t>
      </w:r>
      <w:r w:rsidR="004F0B1D">
        <w:rPr>
          <w:rFonts w:hint="cs"/>
          <w:sz w:val="26"/>
          <w:szCs w:val="26"/>
          <w:rtl/>
        </w:rPr>
        <w:t>.</w:t>
      </w:r>
    </w:p>
    <w:p w14:paraId="12432C71" w14:textId="77777777" w:rsidR="004F0B1D" w:rsidRDefault="00853967" w:rsidP="004F0B1D">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ويرد في الجدول 2 التمويل المطلوب للأنشطة المذكورة أعلاه.</w:t>
      </w:r>
    </w:p>
    <w:p w14:paraId="360C9E4D" w14:textId="77777777" w:rsidR="004F0B1D" w:rsidRPr="008B30AE" w:rsidRDefault="004F0B1D" w:rsidP="004F0B1D">
      <w:pPr>
        <w:pStyle w:val="StyleHeader4Para4Left0Firstline0"/>
        <w:widowControl/>
        <w:numPr>
          <w:ilvl w:val="0"/>
          <w:numId w:val="0"/>
        </w:numPr>
        <w:tabs>
          <w:tab w:val="clear" w:pos="2880"/>
          <w:tab w:val="clear" w:pos="5760"/>
        </w:tabs>
        <w:bidi/>
        <w:spacing w:after="0"/>
        <w:rPr>
          <w:b/>
          <w:bCs/>
          <w:sz w:val="26"/>
          <w:szCs w:val="26"/>
          <w:rtl/>
        </w:rPr>
      </w:pPr>
      <w:r w:rsidRPr="008B30AE">
        <w:rPr>
          <w:rFonts w:hint="cs"/>
          <w:b/>
          <w:bCs/>
          <w:sz w:val="26"/>
          <w:szCs w:val="26"/>
          <w:rtl/>
        </w:rPr>
        <w:t>الجدول 2. التمويل المطلوب لأنشطة الحفاظ على كفاءة استخدام الطاقة في قطاع الخدمة</w:t>
      </w:r>
    </w:p>
    <w:tbl>
      <w:tblPr>
        <w:tblStyle w:val="TableGrid"/>
        <w:bidiVisual/>
        <w:tblW w:w="5087" w:type="pct"/>
        <w:tblInd w:w="-5" w:type="dxa"/>
        <w:tblLook w:val="04A0" w:firstRow="1" w:lastRow="0" w:firstColumn="1" w:lastColumn="0" w:noHBand="0" w:noVBand="1"/>
      </w:tblPr>
      <w:tblGrid>
        <w:gridCol w:w="2304"/>
        <w:gridCol w:w="5623"/>
        <w:gridCol w:w="1816"/>
      </w:tblGrid>
      <w:tr w:rsidR="00853967" w:rsidRPr="00B24892" w14:paraId="7CE785CD" w14:textId="77777777" w:rsidTr="008F7F0B">
        <w:trPr>
          <w:tblHeader/>
        </w:trPr>
        <w:tc>
          <w:tcPr>
            <w:tcW w:w="2304" w:type="dxa"/>
          </w:tcPr>
          <w:p w14:paraId="1D21D31B" w14:textId="77777777" w:rsidR="004A15A7" w:rsidRPr="004A15A7" w:rsidRDefault="004A15A7" w:rsidP="004A15A7">
            <w:pPr>
              <w:bidi/>
              <w:spacing w:after="60"/>
              <w:contextualSpacing/>
              <w:jc w:val="center"/>
              <w:rPr>
                <w:bCs/>
                <w:sz w:val="20"/>
                <w:rtl/>
                <w:lang w:val="en-US" w:bidi="ar-EG"/>
              </w:rPr>
            </w:pPr>
            <w:r w:rsidRPr="004A15A7">
              <w:rPr>
                <w:rFonts w:hint="cs"/>
                <w:bCs/>
                <w:sz w:val="20"/>
                <w:rtl/>
                <w:lang w:val="en-US" w:bidi="ar-EG"/>
              </w:rPr>
              <w:t>النشاط</w:t>
            </w:r>
          </w:p>
        </w:tc>
        <w:tc>
          <w:tcPr>
            <w:tcW w:w="5623" w:type="dxa"/>
          </w:tcPr>
          <w:p w14:paraId="35AC7233" w14:textId="77777777" w:rsidR="004A15A7" w:rsidRPr="004A15A7" w:rsidRDefault="004A15A7" w:rsidP="004A15A7">
            <w:pPr>
              <w:bidi/>
              <w:spacing w:after="60"/>
              <w:contextualSpacing/>
              <w:jc w:val="center"/>
              <w:rPr>
                <w:bCs/>
                <w:sz w:val="20"/>
                <w:lang w:val="en-US" w:bidi="ar-EG"/>
              </w:rPr>
            </w:pPr>
            <w:r w:rsidRPr="004A15A7">
              <w:rPr>
                <w:rFonts w:hint="cs"/>
                <w:bCs/>
                <w:sz w:val="20"/>
                <w:rtl/>
                <w:lang w:val="en-US"/>
              </w:rPr>
              <w:t>وصف النشاط الفرعي</w:t>
            </w:r>
          </w:p>
        </w:tc>
        <w:tc>
          <w:tcPr>
            <w:tcW w:w="1816" w:type="dxa"/>
          </w:tcPr>
          <w:p w14:paraId="33A5DBA1" w14:textId="77777777" w:rsidR="004A15A7" w:rsidRPr="004A15A7" w:rsidRDefault="004A15A7" w:rsidP="004A15A7">
            <w:pPr>
              <w:bidi/>
              <w:spacing w:after="60"/>
              <w:contextualSpacing/>
              <w:jc w:val="center"/>
              <w:rPr>
                <w:bCs/>
                <w:sz w:val="20"/>
              </w:rPr>
            </w:pPr>
            <w:r w:rsidRPr="004A15A7">
              <w:rPr>
                <w:rFonts w:hint="cs"/>
                <w:bCs/>
                <w:sz w:val="20"/>
                <w:rtl/>
              </w:rPr>
              <w:t>الميزانية (دولار أمريكي)</w:t>
            </w:r>
          </w:p>
        </w:tc>
      </w:tr>
      <w:tr w:rsidR="00853967" w:rsidRPr="00B24892" w14:paraId="6C2DCF5E" w14:textId="77777777" w:rsidTr="008F7F0B">
        <w:tc>
          <w:tcPr>
            <w:tcW w:w="2304" w:type="dxa"/>
            <w:vMerge w:val="restart"/>
            <w:vAlign w:val="center"/>
          </w:tcPr>
          <w:p w14:paraId="59051344" w14:textId="77777777" w:rsidR="004A15A7" w:rsidRPr="004A15A7" w:rsidRDefault="00933EBB" w:rsidP="00745D91">
            <w:pPr>
              <w:bidi/>
              <w:spacing w:after="60"/>
              <w:contextualSpacing/>
              <w:jc w:val="left"/>
              <w:rPr>
                <w:b/>
                <w:sz w:val="20"/>
                <w:lang w:bidi="ar-EG"/>
              </w:rPr>
            </w:pPr>
            <w:r>
              <w:rPr>
                <w:rFonts w:hint="cs"/>
                <w:b/>
                <w:sz w:val="20"/>
                <w:rtl/>
                <w:lang w:bidi="ar-EG"/>
              </w:rPr>
              <w:t>صياغة ا</w:t>
            </w:r>
            <w:r w:rsidR="004A15A7">
              <w:rPr>
                <w:rFonts w:hint="cs"/>
                <w:b/>
                <w:sz w:val="20"/>
                <w:rtl/>
                <w:lang w:bidi="ar-EG"/>
              </w:rPr>
              <w:t xml:space="preserve">لإطار التنظيمي، بما في ذلك نظام </w:t>
            </w:r>
            <w:r w:rsidR="00745D91">
              <w:rPr>
                <w:rFonts w:hint="cs"/>
                <w:b/>
                <w:sz w:val="20"/>
                <w:rtl/>
                <w:lang w:bidi="ar-EG"/>
              </w:rPr>
              <w:t>ا</w:t>
            </w:r>
            <w:r w:rsidR="004A15A7">
              <w:rPr>
                <w:rFonts w:hint="cs"/>
                <w:b/>
                <w:sz w:val="20"/>
                <w:rtl/>
                <w:lang w:bidi="ar-EG"/>
              </w:rPr>
              <w:t>لرص</w:t>
            </w:r>
            <w:r w:rsidR="008F7F0B">
              <w:rPr>
                <w:rFonts w:hint="cs"/>
                <w:b/>
                <w:sz w:val="20"/>
                <w:rtl/>
                <w:lang w:bidi="ar-EG"/>
              </w:rPr>
              <w:t>د</w:t>
            </w:r>
            <w:r w:rsidR="004A15A7">
              <w:rPr>
                <w:rFonts w:hint="cs"/>
                <w:b/>
                <w:sz w:val="20"/>
                <w:rtl/>
                <w:lang w:bidi="ar-EG"/>
              </w:rPr>
              <w:t xml:space="preserve"> والإبلاغ والتحقق</w:t>
            </w:r>
          </w:p>
          <w:p w14:paraId="32C0F30B" w14:textId="77777777" w:rsidR="00853967" w:rsidRPr="001A6F7A" w:rsidRDefault="00853967" w:rsidP="004A15A7">
            <w:pPr>
              <w:bidi/>
              <w:spacing w:after="60"/>
              <w:contextualSpacing/>
              <w:jc w:val="left"/>
              <w:rPr>
                <w:bCs/>
                <w:sz w:val="20"/>
              </w:rPr>
            </w:pPr>
          </w:p>
        </w:tc>
        <w:tc>
          <w:tcPr>
            <w:tcW w:w="5623" w:type="dxa"/>
          </w:tcPr>
          <w:p w14:paraId="2F38B095" w14:textId="77777777" w:rsidR="00853967" w:rsidRPr="004A15A7" w:rsidDel="00E44E67" w:rsidRDefault="004A15A7" w:rsidP="004A15A7">
            <w:pPr>
              <w:bidi/>
              <w:spacing w:after="60"/>
              <w:contextualSpacing/>
              <w:jc w:val="left"/>
              <w:rPr>
                <w:sz w:val="20"/>
                <w:rtl/>
                <w:lang w:val="en-US" w:bidi="ar-EG"/>
              </w:rPr>
            </w:pPr>
            <w:r>
              <w:rPr>
                <w:rFonts w:hint="cs"/>
                <w:sz w:val="20"/>
                <w:rtl/>
                <w:lang w:val="en-US"/>
              </w:rPr>
              <w:t xml:space="preserve">إجراء مسح لواردات </w:t>
            </w:r>
            <w:r w:rsidR="00321FDB">
              <w:rPr>
                <w:rFonts w:hint="cs"/>
                <w:sz w:val="20"/>
                <w:rtl/>
                <w:lang w:val="en-US"/>
              </w:rPr>
              <w:t xml:space="preserve">معدات </w:t>
            </w:r>
            <w:r>
              <w:rPr>
                <w:rFonts w:hint="cs"/>
                <w:sz w:val="20"/>
                <w:rtl/>
                <w:lang w:val="en-US"/>
              </w:rPr>
              <w:t>التبريد وتكييف الهواء (تعيين خبير وطني)</w:t>
            </w:r>
          </w:p>
        </w:tc>
        <w:tc>
          <w:tcPr>
            <w:tcW w:w="1816" w:type="dxa"/>
          </w:tcPr>
          <w:p w14:paraId="2CDB17D3" w14:textId="77777777" w:rsidR="00853967" w:rsidRPr="001A6F7A" w:rsidRDefault="00853967" w:rsidP="008F7F0B">
            <w:pPr>
              <w:bidi/>
              <w:spacing w:after="60"/>
              <w:ind w:left="576"/>
              <w:contextualSpacing/>
              <w:jc w:val="left"/>
              <w:rPr>
                <w:sz w:val="20"/>
              </w:rPr>
            </w:pPr>
            <w:r w:rsidRPr="001A6F7A">
              <w:rPr>
                <w:sz w:val="20"/>
              </w:rPr>
              <w:t>5,000</w:t>
            </w:r>
          </w:p>
        </w:tc>
      </w:tr>
      <w:tr w:rsidR="00853967" w:rsidRPr="00B24892" w14:paraId="624DCF29" w14:textId="77777777" w:rsidTr="008F7F0B">
        <w:tc>
          <w:tcPr>
            <w:tcW w:w="2304" w:type="dxa"/>
            <w:vMerge/>
            <w:vAlign w:val="center"/>
          </w:tcPr>
          <w:p w14:paraId="3479418F" w14:textId="77777777" w:rsidR="00853967" w:rsidRPr="001A6F7A" w:rsidRDefault="00853967" w:rsidP="004A15A7">
            <w:pPr>
              <w:bidi/>
              <w:spacing w:after="60"/>
              <w:contextualSpacing/>
              <w:jc w:val="left"/>
              <w:rPr>
                <w:bCs/>
                <w:sz w:val="20"/>
              </w:rPr>
            </w:pPr>
          </w:p>
        </w:tc>
        <w:tc>
          <w:tcPr>
            <w:tcW w:w="5623" w:type="dxa"/>
          </w:tcPr>
          <w:p w14:paraId="2AD4E0E5" w14:textId="77777777" w:rsidR="004A15A7" w:rsidRPr="00DE74E0" w:rsidDel="00E44E67" w:rsidRDefault="008F7F0B" w:rsidP="004A15A7">
            <w:pPr>
              <w:bidi/>
              <w:spacing w:after="60"/>
              <w:contextualSpacing/>
              <w:jc w:val="left"/>
              <w:rPr>
                <w:sz w:val="20"/>
                <w:rtl/>
                <w:lang w:bidi="ar-EG"/>
              </w:rPr>
            </w:pPr>
            <w:r>
              <w:rPr>
                <w:rFonts w:hint="cs"/>
                <w:sz w:val="20"/>
                <w:rtl/>
                <w:lang w:bidi="ar-EG"/>
              </w:rPr>
              <w:t>تقييم وتعديل المعايير الدنيا لكفاءة الطاقة المعدة على المستوى الإقليمي</w:t>
            </w:r>
          </w:p>
        </w:tc>
        <w:tc>
          <w:tcPr>
            <w:tcW w:w="1816" w:type="dxa"/>
          </w:tcPr>
          <w:p w14:paraId="43C471C8" w14:textId="77777777" w:rsidR="00853967" w:rsidRPr="001A6F7A" w:rsidRDefault="00853967" w:rsidP="008F7F0B">
            <w:pPr>
              <w:bidi/>
              <w:spacing w:after="60"/>
              <w:ind w:left="576"/>
              <w:contextualSpacing/>
              <w:jc w:val="left"/>
              <w:rPr>
                <w:sz w:val="20"/>
              </w:rPr>
            </w:pPr>
            <w:bookmarkStart w:id="1" w:name="_Hlk148392776"/>
            <w:r w:rsidRPr="001A6F7A">
              <w:rPr>
                <w:sz w:val="20"/>
              </w:rPr>
              <w:t>15,000</w:t>
            </w:r>
            <w:bookmarkEnd w:id="1"/>
          </w:p>
        </w:tc>
      </w:tr>
      <w:tr w:rsidR="00853967" w:rsidRPr="00B24892" w14:paraId="293C77F1" w14:textId="77777777" w:rsidTr="008F7F0B">
        <w:tc>
          <w:tcPr>
            <w:tcW w:w="2304" w:type="dxa"/>
            <w:vMerge/>
          </w:tcPr>
          <w:p w14:paraId="5E113900" w14:textId="77777777" w:rsidR="00853967" w:rsidRPr="001A6F7A" w:rsidRDefault="00853967" w:rsidP="004A15A7">
            <w:pPr>
              <w:bidi/>
              <w:spacing w:after="60"/>
              <w:contextualSpacing/>
              <w:jc w:val="left"/>
              <w:rPr>
                <w:b/>
                <w:sz w:val="20"/>
              </w:rPr>
            </w:pPr>
          </w:p>
        </w:tc>
        <w:tc>
          <w:tcPr>
            <w:tcW w:w="5623" w:type="dxa"/>
          </w:tcPr>
          <w:p w14:paraId="55C49E6C" w14:textId="77777777" w:rsidR="00853967" w:rsidRPr="004A15A7" w:rsidRDefault="004A15A7" w:rsidP="008F7F0B">
            <w:pPr>
              <w:bidi/>
              <w:spacing w:after="60"/>
              <w:contextualSpacing/>
              <w:jc w:val="left"/>
              <w:rPr>
                <w:sz w:val="20"/>
                <w:rtl/>
                <w:lang w:val="en-US" w:bidi="ar-EG"/>
              </w:rPr>
            </w:pPr>
            <w:r>
              <w:rPr>
                <w:rFonts w:hint="cs"/>
                <w:sz w:val="20"/>
                <w:rtl/>
                <w:lang w:val="en-US"/>
              </w:rPr>
              <w:t xml:space="preserve">إجراء ورش عمل لمشاورة فنية ومجموعات عمل صغيرة لأصحاب المصلحة </w:t>
            </w:r>
            <w:r w:rsidR="008F7F0B">
              <w:rPr>
                <w:rFonts w:hint="cs"/>
                <w:sz w:val="20"/>
                <w:rtl/>
                <w:lang w:val="en-US"/>
              </w:rPr>
              <w:t>ذوي الصلة</w:t>
            </w:r>
            <w:r>
              <w:rPr>
                <w:rFonts w:hint="cs"/>
                <w:sz w:val="20"/>
                <w:rtl/>
                <w:lang w:val="en-US"/>
              </w:rPr>
              <w:t>، بما في ذلك القطاع الخاص</w:t>
            </w:r>
          </w:p>
        </w:tc>
        <w:tc>
          <w:tcPr>
            <w:tcW w:w="1816" w:type="dxa"/>
          </w:tcPr>
          <w:p w14:paraId="72FE84E0" w14:textId="77777777" w:rsidR="00853967" w:rsidRPr="001A6F7A" w:rsidRDefault="00853967" w:rsidP="008F7F0B">
            <w:pPr>
              <w:bidi/>
              <w:spacing w:after="60"/>
              <w:ind w:left="576"/>
              <w:contextualSpacing/>
              <w:jc w:val="left"/>
              <w:rPr>
                <w:sz w:val="20"/>
              </w:rPr>
            </w:pPr>
            <w:r w:rsidRPr="001A6F7A">
              <w:rPr>
                <w:sz w:val="20"/>
              </w:rPr>
              <w:t>20,000</w:t>
            </w:r>
          </w:p>
        </w:tc>
      </w:tr>
      <w:tr w:rsidR="00853967" w:rsidRPr="00B24892" w14:paraId="4DEF1B92" w14:textId="77777777" w:rsidTr="008F7F0B">
        <w:tc>
          <w:tcPr>
            <w:tcW w:w="2304" w:type="dxa"/>
            <w:vMerge/>
          </w:tcPr>
          <w:p w14:paraId="0FD2280E" w14:textId="77777777" w:rsidR="00853967" w:rsidRPr="001A6F7A" w:rsidRDefault="00853967" w:rsidP="004A15A7">
            <w:pPr>
              <w:bidi/>
              <w:spacing w:after="60"/>
              <w:contextualSpacing/>
              <w:jc w:val="left"/>
              <w:rPr>
                <w:b/>
                <w:sz w:val="20"/>
              </w:rPr>
            </w:pPr>
          </w:p>
        </w:tc>
        <w:tc>
          <w:tcPr>
            <w:tcW w:w="5623" w:type="dxa"/>
          </w:tcPr>
          <w:p w14:paraId="0C5749DA" w14:textId="77777777" w:rsidR="004A15A7" w:rsidRPr="001A6F7A" w:rsidRDefault="004A15A7" w:rsidP="004A15A7">
            <w:pPr>
              <w:bidi/>
              <w:spacing w:after="60"/>
              <w:contextualSpacing/>
              <w:jc w:val="left"/>
              <w:rPr>
                <w:sz w:val="20"/>
                <w:rtl/>
                <w:lang w:bidi="ar-EG"/>
              </w:rPr>
            </w:pPr>
            <w:r>
              <w:rPr>
                <w:rFonts w:hint="cs"/>
                <w:sz w:val="20"/>
                <w:rtl/>
                <w:lang w:bidi="ar-EG"/>
              </w:rPr>
              <w:t>التدريب على إعداد وتحديث المعايير الدنيا لكفاءة الطاقة</w:t>
            </w:r>
          </w:p>
        </w:tc>
        <w:tc>
          <w:tcPr>
            <w:tcW w:w="1816" w:type="dxa"/>
          </w:tcPr>
          <w:p w14:paraId="0BB8DC7B" w14:textId="77777777" w:rsidR="00853967" w:rsidRPr="001A6F7A" w:rsidRDefault="00853967" w:rsidP="008F7F0B">
            <w:pPr>
              <w:bidi/>
              <w:spacing w:after="60"/>
              <w:ind w:left="576"/>
              <w:contextualSpacing/>
              <w:jc w:val="left"/>
              <w:rPr>
                <w:sz w:val="20"/>
              </w:rPr>
            </w:pPr>
            <w:r w:rsidRPr="001A6F7A">
              <w:rPr>
                <w:sz w:val="20"/>
              </w:rPr>
              <w:t>10,000</w:t>
            </w:r>
          </w:p>
        </w:tc>
      </w:tr>
      <w:tr w:rsidR="00853967" w:rsidRPr="00B24892" w14:paraId="4347F44C" w14:textId="77777777" w:rsidTr="008F7F0B">
        <w:tc>
          <w:tcPr>
            <w:tcW w:w="2304" w:type="dxa"/>
            <w:vMerge/>
          </w:tcPr>
          <w:p w14:paraId="6901956A" w14:textId="77777777" w:rsidR="00853967" w:rsidRPr="001A6F7A" w:rsidRDefault="00853967" w:rsidP="004A15A7">
            <w:pPr>
              <w:bidi/>
              <w:spacing w:after="60"/>
              <w:contextualSpacing/>
              <w:jc w:val="left"/>
              <w:rPr>
                <w:b/>
                <w:sz w:val="20"/>
              </w:rPr>
            </w:pPr>
          </w:p>
        </w:tc>
        <w:tc>
          <w:tcPr>
            <w:tcW w:w="5623" w:type="dxa"/>
          </w:tcPr>
          <w:p w14:paraId="7CCDFA7E" w14:textId="77777777" w:rsidR="004A15A7" w:rsidRPr="004A15A7" w:rsidRDefault="00933EBB" w:rsidP="004A15A7">
            <w:pPr>
              <w:bidi/>
              <w:spacing w:after="60"/>
              <w:contextualSpacing/>
              <w:jc w:val="left"/>
              <w:rPr>
                <w:sz w:val="20"/>
                <w:rtl/>
                <w:lang w:val="en-US" w:bidi="ar-EG"/>
              </w:rPr>
            </w:pPr>
            <w:r>
              <w:rPr>
                <w:rFonts w:hint="cs"/>
                <w:sz w:val="20"/>
                <w:rtl/>
                <w:lang w:bidi="ar-EG"/>
              </w:rPr>
              <w:t>صياغة</w:t>
            </w:r>
            <w:r w:rsidR="004A15A7">
              <w:rPr>
                <w:rFonts w:hint="cs"/>
                <w:sz w:val="20"/>
                <w:rtl/>
                <w:lang w:bidi="ar-EG"/>
              </w:rPr>
              <w:t xml:space="preserve"> </w:t>
            </w:r>
            <w:r>
              <w:rPr>
                <w:rFonts w:hint="cs"/>
                <w:sz w:val="20"/>
                <w:rtl/>
                <w:lang w:bidi="ar-EG"/>
              </w:rPr>
              <w:t>ا</w:t>
            </w:r>
            <w:r w:rsidR="004A15A7">
              <w:rPr>
                <w:rFonts w:hint="cs"/>
                <w:sz w:val="20"/>
                <w:rtl/>
                <w:lang w:bidi="ar-EG"/>
              </w:rPr>
              <w:t xml:space="preserve">لقواعد </w:t>
            </w:r>
            <w:r>
              <w:rPr>
                <w:rFonts w:hint="cs"/>
                <w:sz w:val="20"/>
                <w:rtl/>
                <w:lang w:bidi="ar-EG"/>
              </w:rPr>
              <w:t>ل</w:t>
            </w:r>
            <w:r w:rsidR="004A15A7">
              <w:rPr>
                <w:rFonts w:hint="cs"/>
                <w:sz w:val="20"/>
                <w:rtl/>
                <w:lang w:val="en-US" w:bidi="ar-EG"/>
              </w:rPr>
              <w:t>ولاية المعايير الدنيا لكفاءة الطاقة</w:t>
            </w:r>
          </w:p>
        </w:tc>
        <w:tc>
          <w:tcPr>
            <w:tcW w:w="1816" w:type="dxa"/>
          </w:tcPr>
          <w:p w14:paraId="050F9EB3" w14:textId="77777777" w:rsidR="00853967" w:rsidRPr="001A6F7A" w:rsidRDefault="00853967" w:rsidP="008F7F0B">
            <w:pPr>
              <w:bidi/>
              <w:spacing w:after="60"/>
              <w:ind w:left="576"/>
              <w:contextualSpacing/>
              <w:jc w:val="left"/>
              <w:rPr>
                <w:sz w:val="20"/>
              </w:rPr>
            </w:pPr>
            <w:r w:rsidRPr="001A6F7A">
              <w:rPr>
                <w:sz w:val="20"/>
              </w:rPr>
              <w:t>15,000</w:t>
            </w:r>
          </w:p>
        </w:tc>
      </w:tr>
      <w:tr w:rsidR="00853967" w:rsidRPr="00B24892" w14:paraId="182BC964" w14:textId="77777777" w:rsidTr="008F7F0B">
        <w:tc>
          <w:tcPr>
            <w:tcW w:w="2304" w:type="dxa"/>
            <w:vMerge/>
          </w:tcPr>
          <w:p w14:paraId="3A73D516" w14:textId="77777777" w:rsidR="00853967" w:rsidRPr="001A6F7A" w:rsidRDefault="00853967" w:rsidP="004A15A7">
            <w:pPr>
              <w:bidi/>
              <w:spacing w:after="60"/>
              <w:contextualSpacing/>
              <w:jc w:val="left"/>
              <w:rPr>
                <w:b/>
                <w:sz w:val="20"/>
              </w:rPr>
            </w:pPr>
          </w:p>
        </w:tc>
        <w:tc>
          <w:tcPr>
            <w:tcW w:w="5623" w:type="dxa"/>
          </w:tcPr>
          <w:p w14:paraId="08C27FCB" w14:textId="77777777" w:rsidR="004A15A7" w:rsidRPr="00DE74E0" w:rsidRDefault="004A15A7" w:rsidP="00745D91">
            <w:pPr>
              <w:bidi/>
              <w:spacing w:after="60"/>
              <w:contextualSpacing/>
              <w:jc w:val="left"/>
              <w:rPr>
                <w:sz w:val="20"/>
              </w:rPr>
            </w:pPr>
            <w:r>
              <w:rPr>
                <w:rFonts w:hint="cs"/>
                <w:sz w:val="20"/>
                <w:rtl/>
              </w:rPr>
              <w:t xml:space="preserve">إعداد نظام </w:t>
            </w:r>
            <w:r w:rsidR="00745D91">
              <w:rPr>
                <w:rFonts w:hint="cs"/>
                <w:sz w:val="20"/>
                <w:rtl/>
              </w:rPr>
              <w:t>ا</w:t>
            </w:r>
            <w:r>
              <w:rPr>
                <w:rFonts w:hint="cs"/>
                <w:sz w:val="20"/>
                <w:rtl/>
              </w:rPr>
              <w:t>لرصد والإبلاغ والتحقق</w:t>
            </w:r>
          </w:p>
        </w:tc>
        <w:tc>
          <w:tcPr>
            <w:tcW w:w="1816" w:type="dxa"/>
          </w:tcPr>
          <w:p w14:paraId="28AD3736" w14:textId="77777777" w:rsidR="00853967" w:rsidRPr="001A6F7A" w:rsidRDefault="00853967" w:rsidP="008F7F0B">
            <w:pPr>
              <w:bidi/>
              <w:spacing w:after="60"/>
              <w:ind w:left="576"/>
              <w:contextualSpacing/>
              <w:jc w:val="left"/>
              <w:rPr>
                <w:sz w:val="20"/>
              </w:rPr>
            </w:pPr>
            <w:r w:rsidRPr="001A6F7A">
              <w:rPr>
                <w:sz w:val="20"/>
              </w:rPr>
              <w:t>10,000</w:t>
            </w:r>
          </w:p>
        </w:tc>
      </w:tr>
      <w:tr w:rsidR="00853967" w:rsidRPr="00B24892" w14:paraId="2B69B487" w14:textId="77777777" w:rsidTr="008F7F0B">
        <w:tc>
          <w:tcPr>
            <w:tcW w:w="2304" w:type="dxa"/>
            <w:vMerge/>
          </w:tcPr>
          <w:p w14:paraId="62D9D2B3" w14:textId="77777777" w:rsidR="00853967" w:rsidRPr="001A6F7A" w:rsidRDefault="00853967" w:rsidP="004A15A7">
            <w:pPr>
              <w:bidi/>
              <w:spacing w:after="60"/>
              <w:contextualSpacing/>
              <w:jc w:val="left"/>
              <w:rPr>
                <w:b/>
                <w:sz w:val="20"/>
              </w:rPr>
            </w:pPr>
          </w:p>
        </w:tc>
        <w:tc>
          <w:tcPr>
            <w:tcW w:w="5623" w:type="dxa"/>
          </w:tcPr>
          <w:p w14:paraId="597500E8" w14:textId="77777777" w:rsidR="00853967" w:rsidRPr="004A15A7" w:rsidRDefault="004A15A7" w:rsidP="004A15A7">
            <w:pPr>
              <w:bidi/>
              <w:spacing w:after="60"/>
              <w:contextualSpacing/>
              <w:jc w:val="left"/>
              <w:rPr>
                <w:sz w:val="20"/>
                <w:rtl/>
                <w:lang w:val="en-US" w:bidi="ar-EG"/>
              </w:rPr>
            </w:pPr>
            <w:r>
              <w:rPr>
                <w:rFonts w:hint="cs"/>
                <w:sz w:val="20"/>
                <w:rtl/>
                <w:lang w:val="en-US"/>
              </w:rPr>
              <w:t>توفير الدعم التقني والإرشادات بشأن المعايير الدنيا لأداء الطاقة والقواعد ذات الصلة بواسطة خبير دولي</w:t>
            </w:r>
          </w:p>
        </w:tc>
        <w:tc>
          <w:tcPr>
            <w:tcW w:w="1816" w:type="dxa"/>
          </w:tcPr>
          <w:p w14:paraId="78B0A2FD" w14:textId="77777777" w:rsidR="00853967" w:rsidRPr="001A6F7A" w:rsidRDefault="00853967" w:rsidP="008F7F0B">
            <w:pPr>
              <w:bidi/>
              <w:spacing w:after="60"/>
              <w:ind w:left="576"/>
              <w:contextualSpacing/>
              <w:jc w:val="left"/>
              <w:rPr>
                <w:sz w:val="20"/>
              </w:rPr>
            </w:pPr>
            <w:r w:rsidRPr="001A6F7A">
              <w:rPr>
                <w:sz w:val="20"/>
              </w:rPr>
              <w:t>15,000</w:t>
            </w:r>
          </w:p>
        </w:tc>
      </w:tr>
      <w:tr w:rsidR="00853967" w:rsidRPr="00B24892" w14:paraId="10A0F7E3" w14:textId="77777777" w:rsidTr="008F7F0B">
        <w:tc>
          <w:tcPr>
            <w:tcW w:w="7927" w:type="dxa"/>
            <w:gridSpan w:val="2"/>
          </w:tcPr>
          <w:p w14:paraId="113F792F" w14:textId="77777777" w:rsidR="004A15A7" w:rsidRPr="008F7F0B" w:rsidRDefault="004A15A7" w:rsidP="008F7F0B">
            <w:pPr>
              <w:bidi/>
              <w:spacing w:after="60"/>
              <w:contextualSpacing/>
              <w:jc w:val="right"/>
              <w:rPr>
                <w:b/>
                <w:i/>
                <w:iCs/>
                <w:sz w:val="20"/>
              </w:rPr>
            </w:pPr>
            <w:bookmarkStart w:id="2" w:name="_Hlk115084759"/>
            <w:r w:rsidRPr="008F7F0B">
              <w:rPr>
                <w:rFonts w:hint="cs"/>
                <w:b/>
                <w:i/>
                <w:iCs/>
                <w:sz w:val="20"/>
                <w:rtl/>
              </w:rPr>
              <w:t>المجموع الفرعي</w:t>
            </w:r>
          </w:p>
        </w:tc>
        <w:tc>
          <w:tcPr>
            <w:tcW w:w="1816" w:type="dxa"/>
          </w:tcPr>
          <w:p w14:paraId="4B18C741" w14:textId="77777777" w:rsidR="00853967" w:rsidRPr="001A6F7A" w:rsidRDefault="00853967" w:rsidP="008F7F0B">
            <w:pPr>
              <w:bidi/>
              <w:spacing w:after="60"/>
              <w:ind w:left="576"/>
              <w:contextualSpacing/>
              <w:jc w:val="left"/>
              <w:rPr>
                <w:bCs/>
                <w:i/>
                <w:iCs/>
                <w:sz w:val="20"/>
              </w:rPr>
            </w:pPr>
            <w:r w:rsidRPr="001A6F7A">
              <w:rPr>
                <w:bCs/>
                <w:i/>
                <w:iCs/>
                <w:sz w:val="20"/>
              </w:rPr>
              <w:t>90,000</w:t>
            </w:r>
          </w:p>
        </w:tc>
      </w:tr>
      <w:bookmarkEnd w:id="2"/>
      <w:tr w:rsidR="00853967" w:rsidRPr="00B24892" w14:paraId="29B189A4" w14:textId="77777777" w:rsidTr="007D3716">
        <w:trPr>
          <w:trHeight w:hRule="exact" w:val="271"/>
        </w:trPr>
        <w:tc>
          <w:tcPr>
            <w:tcW w:w="2304" w:type="dxa"/>
          </w:tcPr>
          <w:p w14:paraId="0A5268D4" w14:textId="77777777" w:rsidR="00853967" w:rsidRPr="004A15A7" w:rsidRDefault="004A15A7" w:rsidP="007D3716">
            <w:pPr>
              <w:bidi/>
              <w:spacing w:after="60"/>
              <w:contextualSpacing/>
              <w:jc w:val="left"/>
              <w:rPr>
                <w:bCs/>
                <w:sz w:val="20"/>
                <w:rtl/>
                <w:lang w:val="en-US" w:bidi="ar-EG"/>
              </w:rPr>
            </w:pPr>
            <w:r>
              <w:rPr>
                <w:rFonts w:hint="cs"/>
                <w:bCs/>
                <w:sz w:val="20"/>
                <w:rtl/>
                <w:lang w:val="en-US" w:bidi="ar-EG"/>
              </w:rPr>
              <w:t>زيادة التوعية والاتصال</w:t>
            </w:r>
          </w:p>
        </w:tc>
        <w:tc>
          <w:tcPr>
            <w:tcW w:w="5623" w:type="dxa"/>
            <w:vAlign w:val="center"/>
          </w:tcPr>
          <w:p w14:paraId="168C4AAF" w14:textId="77777777" w:rsidR="004A15A7" w:rsidRDefault="008F7F0B" w:rsidP="00B95840">
            <w:pPr>
              <w:pStyle w:val="Heading2"/>
              <w:widowControl/>
              <w:numPr>
                <w:ilvl w:val="0"/>
                <w:numId w:val="0"/>
              </w:numPr>
              <w:bidi/>
              <w:rPr>
                <w:sz w:val="20"/>
                <w:lang w:bidi="ar-EG"/>
              </w:rPr>
            </w:pPr>
            <w:r>
              <w:rPr>
                <w:rFonts w:hint="cs"/>
                <w:sz w:val="20"/>
                <w:rtl/>
                <w:lang w:bidi="ar-EG"/>
              </w:rPr>
              <w:t>خلق توعية وإعلانات لتعزيز المعايير الدنيا لكفاءة الطاقة ونظم التوسيم</w:t>
            </w:r>
          </w:p>
          <w:p w14:paraId="1F19E1DC" w14:textId="77777777" w:rsidR="00853967" w:rsidRPr="001A6F7A" w:rsidRDefault="00853967" w:rsidP="004A15A7">
            <w:pPr>
              <w:pStyle w:val="Heading2"/>
              <w:widowControl/>
              <w:numPr>
                <w:ilvl w:val="0"/>
                <w:numId w:val="0"/>
              </w:numPr>
              <w:bidi/>
              <w:rPr>
                <w:sz w:val="20"/>
              </w:rPr>
            </w:pPr>
            <w:r w:rsidRPr="001A6F7A">
              <w:rPr>
                <w:sz w:val="20"/>
              </w:rPr>
              <w:t>Creating a</w:t>
            </w:r>
            <w:r w:rsidRPr="001A6F7A">
              <w:rPr>
                <w:bCs/>
                <w:sz w:val="20"/>
              </w:rPr>
              <w:t>wareness and advertis</w:t>
            </w:r>
            <w:r>
              <w:rPr>
                <w:bCs/>
                <w:sz w:val="20"/>
              </w:rPr>
              <w:t>ing</w:t>
            </w:r>
            <w:r w:rsidRPr="001A6F7A">
              <w:rPr>
                <w:bCs/>
                <w:sz w:val="20"/>
              </w:rPr>
              <w:t xml:space="preserve"> </w:t>
            </w:r>
            <w:r w:rsidRPr="001A6F7A">
              <w:rPr>
                <w:sz w:val="20"/>
              </w:rPr>
              <w:t>to promote the MEPS and labelling systems</w:t>
            </w:r>
          </w:p>
        </w:tc>
        <w:tc>
          <w:tcPr>
            <w:tcW w:w="1816" w:type="dxa"/>
          </w:tcPr>
          <w:p w14:paraId="3EFA76EF" w14:textId="77777777" w:rsidR="00853967" w:rsidRPr="007D3716" w:rsidRDefault="00853967" w:rsidP="007D3716">
            <w:pPr>
              <w:bidi/>
              <w:spacing w:after="60"/>
              <w:ind w:left="576"/>
              <w:contextualSpacing/>
              <w:jc w:val="left"/>
              <w:rPr>
                <w:sz w:val="20"/>
                <w:lang w:val="en-US"/>
              </w:rPr>
            </w:pPr>
            <w:r w:rsidRPr="001A6F7A">
              <w:rPr>
                <w:sz w:val="20"/>
              </w:rPr>
              <w:t>10,000</w:t>
            </w:r>
          </w:p>
        </w:tc>
      </w:tr>
      <w:tr w:rsidR="00853967" w:rsidRPr="00B24892" w14:paraId="2067C98F" w14:textId="77777777" w:rsidTr="008F7F0B">
        <w:tc>
          <w:tcPr>
            <w:tcW w:w="7927" w:type="dxa"/>
            <w:gridSpan w:val="2"/>
          </w:tcPr>
          <w:p w14:paraId="1AFA11C0" w14:textId="77777777" w:rsidR="004A15A7" w:rsidRPr="008F7F0B" w:rsidRDefault="004A15A7" w:rsidP="008F7F0B">
            <w:pPr>
              <w:bidi/>
              <w:spacing w:after="60"/>
              <w:contextualSpacing/>
              <w:jc w:val="right"/>
              <w:rPr>
                <w:b/>
                <w:i/>
                <w:iCs/>
                <w:sz w:val="20"/>
                <w:rtl/>
                <w:lang w:bidi="ar-EG"/>
              </w:rPr>
            </w:pPr>
            <w:r w:rsidRPr="008F7F0B">
              <w:rPr>
                <w:rFonts w:hint="cs"/>
                <w:b/>
                <w:i/>
                <w:iCs/>
                <w:sz w:val="20"/>
                <w:rtl/>
                <w:lang w:bidi="ar-EG"/>
              </w:rPr>
              <w:t>المجموع الفرعي</w:t>
            </w:r>
          </w:p>
        </w:tc>
        <w:tc>
          <w:tcPr>
            <w:tcW w:w="1816" w:type="dxa"/>
          </w:tcPr>
          <w:p w14:paraId="0687BCEF" w14:textId="77777777" w:rsidR="00853967" w:rsidRPr="001A6F7A" w:rsidRDefault="00853967" w:rsidP="008F7F0B">
            <w:pPr>
              <w:bidi/>
              <w:spacing w:after="60"/>
              <w:ind w:left="576"/>
              <w:contextualSpacing/>
              <w:jc w:val="left"/>
              <w:rPr>
                <w:bCs/>
                <w:i/>
                <w:iCs/>
                <w:sz w:val="20"/>
              </w:rPr>
            </w:pPr>
            <w:r w:rsidRPr="001A6F7A">
              <w:rPr>
                <w:bCs/>
                <w:i/>
                <w:iCs/>
                <w:sz w:val="20"/>
              </w:rPr>
              <w:t>10,000</w:t>
            </w:r>
          </w:p>
        </w:tc>
      </w:tr>
      <w:tr w:rsidR="00853967" w:rsidRPr="00B24892" w14:paraId="359342DB" w14:textId="77777777" w:rsidTr="008F7F0B">
        <w:tc>
          <w:tcPr>
            <w:tcW w:w="7927" w:type="dxa"/>
            <w:gridSpan w:val="2"/>
          </w:tcPr>
          <w:p w14:paraId="48AC3749" w14:textId="77777777" w:rsidR="004A15A7" w:rsidRPr="004A15A7" w:rsidRDefault="004A15A7" w:rsidP="004A15A7">
            <w:pPr>
              <w:bidi/>
              <w:spacing w:after="60"/>
              <w:contextualSpacing/>
              <w:jc w:val="left"/>
              <w:rPr>
                <w:bCs/>
                <w:sz w:val="20"/>
              </w:rPr>
            </w:pPr>
            <w:r w:rsidRPr="004A15A7">
              <w:rPr>
                <w:rFonts w:hint="cs"/>
                <w:bCs/>
                <w:sz w:val="20"/>
                <w:rtl/>
              </w:rPr>
              <w:t>المجموع</w:t>
            </w:r>
          </w:p>
        </w:tc>
        <w:tc>
          <w:tcPr>
            <w:tcW w:w="1816" w:type="dxa"/>
          </w:tcPr>
          <w:p w14:paraId="11D1B82D" w14:textId="77777777" w:rsidR="00853967" w:rsidRPr="001A6F7A" w:rsidRDefault="00853967" w:rsidP="008F7F0B">
            <w:pPr>
              <w:bidi/>
              <w:spacing w:after="60"/>
              <w:ind w:left="576"/>
              <w:contextualSpacing/>
              <w:jc w:val="left"/>
              <w:rPr>
                <w:b/>
                <w:sz w:val="20"/>
              </w:rPr>
            </w:pPr>
            <w:r w:rsidRPr="001A6F7A">
              <w:rPr>
                <w:b/>
                <w:sz w:val="20"/>
              </w:rPr>
              <w:t>100,000</w:t>
            </w:r>
          </w:p>
        </w:tc>
      </w:tr>
    </w:tbl>
    <w:p w14:paraId="6D78A159" w14:textId="77777777" w:rsidR="004F0B1D" w:rsidRPr="004F0B1D" w:rsidRDefault="004F0B1D" w:rsidP="004F0B1D">
      <w:pPr>
        <w:pStyle w:val="StyleHeader4Para4Left0Firstline0"/>
        <w:widowControl/>
        <w:numPr>
          <w:ilvl w:val="0"/>
          <w:numId w:val="0"/>
        </w:numPr>
        <w:tabs>
          <w:tab w:val="clear" w:pos="2880"/>
          <w:tab w:val="clear" w:pos="5760"/>
        </w:tabs>
        <w:bidi/>
        <w:spacing w:after="0"/>
        <w:rPr>
          <w:sz w:val="22"/>
          <w:szCs w:val="22"/>
          <w:rtl/>
        </w:rPr>
      </w:pPr>
    </w:p>
    <w:p w14:paraId="47D2D2B6" w14:textId="77777777" w:rsidR="004F0B1D" w:rsidRPr="004F0B1D" w:rsidRDefault="004F0B1D" w:rsidP="004F0B1D">
      <w:pPr>
        <w:pStyle w:val="StyleHeader4Para4Left0Firstline0"/>
        <w:widowControl/>
        <w:numPr>
          <w:ilvl w:val="0"/>
          <w:numId w:val="0"/>
        </w:numPr>
        <w:tabs>
          <w:tab w:val="clear" w:pos="2880"/>
          <w:tab w:val="clear" w:pos="5760"/>
        </w:tabs>
        <w:bidi/>
        <w:rPr>
          <w:sz w:val="26"/>
          <w:szCs w:val="26"/>
          <w:u w:val="single"/>
        </w:rPr>
      </w:pPr>
      <w:r w:rsidRPr="004F0B1D">
        <w:rPr>
          <w:rFonts w:hint="cs"/>
          <w:sz w:val="26"/>
          <w:szCs w:val="26"/>
          <w:u w:val="single"/>
          <w:rtl/>
        </w:rPr>
        <w:lastRenderedPageBreak/>
        <w:t>خطة التنفيذ</w:t>
      </w:r>
    </w:p>
    <w:p w14:paraId="7DEA61DC" w14:textId="66DFE183" w:rsidR="004F0B1D" w:rsidRDefault="008F7F0B" w:rsidP="0005462A">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من المتوقع أن يستكمل المشروع في غضون 18 شهرا من الموافقة عليه، مع تنفيذ الأنشطة التالية في الفترة </w:t>
      </w:r>
      <w:r w:rsidR="0005462A">
        <w:rPr>
          <w:rFonts w:hint="cs"/>
          <w:sz w:val="26"/>
          <w:szCs w:val="26"/>
          <w:rtl/>
        </w:rPr>
        <w:t>بي</w:t>
      </w:r>
      <w:r>
        <w:rPr>
          <w:rFonts w:hint="cs"/>
          <w:sz w:val="26"/>
          <w:szCs w:val="26"/>
          <w:rtl/>
        </w:rPr>
        <w:t>ن يناير/كانون الثاني 2024 و</w:t>
      </w:r>
      <w:r w:rsidR="00932A98">
        <w:rPr>
          <w:rFonts w:hint="cs"/>
          <w:sz w:val="26"/>
          <w:szCs w:val="26"/>
          <w:rtl/>
        </w:rPr>
        <w:t>يونيو</w:t>
      </w:r>
      <w:r>
        <w:rPr>
          <w:rFonts w:hint="cs"/>
          <w:sz w:val="26"/>
          <w:szCs w:val="26"/>
          <w:rtl/>
        </w:rPr>
        <w:t>/حزيران 2025</w:t>
      </w:r>
      <w:r w:rsidR="004F0B1D">
        <w:rPr>
          <w:rFonts w:hint="cs"/>
          <w:sz w:val="26"/>
          <w:szCs w:val="26"/>
          <w:rtl/>
        </w:rPr>
        <w:t>:</w:t>
      </w:r>
    </w:p>
    <w:p w14:paraId="23B93BA5" w14:textId="7AC8F6D7" w:rsidR="004F0B1D" w:rsidRDefault="00321FDB" w:rsidP="00B95840">
      <w:pPr>
        <w:pStyle w:val="StyleHeader4Para4Left0Firstline0"/>
        <w:widowControl/>
        <w:numPr>
          <w:ilvl w:val="0"/>
          <w:numId w:val="26"/>
        </w:numPr>
        <w:tabs>
          <w:tab w:val="clear" w:pos="2880"/>
          <w:tab w:val="clear" w:pos="5760"/>
        </w:tabs>
        <w:bidi/>
        <w:ind w:left="1440" w:hanging="720"/>
        <w:rPr>
          <w:sz w:val="26"/>
          <w:szCs w:val="26"/>
        </w:rPr>
      </w:pPr>
      <w:r>
        <w:rPr>
          <w:rFonts w:hint="cs"/>
          <w:sz w:val="26"/>
          <w:szCs w:val="26"/>
          <w:rtl/>
        </w:rPr>
        <w:t>إجراء مسح لأنواع معد</w:t>
      </w:r>
      <w:r w:rsidR="00D22E16">
        <w:rPr>
          <w:rFonts w:hint="cs"/>
          <w:sz w:val="26"/>
          <w:szCs w:val="26"/>
          <w:rtl/>
        </w:rPr>
        <w:t>ّ</w:t>
      </w:r>
      <w:r>
        <w:rPr>
          <w:rFonts w:hint="cs"/>
          <w:sz w:val="26"/>
          <w:szCs w:val="26"/>
          <w:rtl/>
        </w:rPr>
        <w:t xml:space="preserve">ات التبريد وتكييف الهواء التي تدخل البلد </w:t>
      </w:r>
      <w:r w:rsidR="00D22E16">
        <w:rPr>
          <w:rFonts w:hint="cs"/>
          <w:sz w:val="26"/>
          <w:szCs w:val="26"/>
          <w:rtl/>
        </w:rPr>
        <w:t>ودرج</w:t>
      </w:r>
      <w:r w:rsidR="00D22E16">
        <w:rPr>
          <w:rFonts w:hint="eastAsia"/>
          <w:sz w:val="26"/>
          <w:szCs w:val="26"/>
          <w:rtl/>
        </w:rPr>
        <w:t>ات</w:t>
      </w:r>
      <w:r>
        <w:rPr>
          <w:rFonts w:hint="cs"/>
          <w:sz w:val="26"/>
          <w:szCs w:val="26"/>
          <w:rtl/>
        </w:rPr>
        <w:t xml:space="preserve"> كفاءة الطاقة فيها يجريه </w:t>
      </w:r>
      <w:r w:rsidR="00B95840">
        <w:rPr>
          <w:rFonts w:hint="cs"/>
          <w:sz w:val="26"/>
          <w:szCs w:val="26"/>
          <w:rtl/>
        </w:rPr>
        <w:t>خبير استشاري</w:t>
      </w:r>
      <w:r>
        <w:rPr>
          <w:rFonts w:hint="cs"/>
          <w:sz w:val="26"/>
          <w:szCs w:val="26"/>
          <w:rtl/>
        </w:rPr>
        <w:t xml:space="preserve"> محلي يعين لاستعراض بيانات الجمارك؛ والقيام بزيارات إلى كبار مستوردي معدات التبريد وتكييف الهواء (5,000 دولارا أمريكيا)</w:t>
      </w:r>
      <w:r w:rsidR="004F0B1D">
        <w:rPr>
          <w:rFonts w:hint="cs"/>
          <w:sz w:val="26"/>
          <w:szCs w:val="26"/>
          <w:rtl/>
        </w:rPr>
        <w:t>؛</w:t>
      </w:r>
    </w:p>
    <w:p w14:paraId="1431F333" w14:textId="77777777" w:rsidR="004F0B1D" w:rsidRDefault="00933EBB" w:rsidP="00B95840">
      <w:pPr>
        <w:pStyle w:val="StyleHeader4Para4Left0Firstline0"/>
        <w:widowControl/>
        <w:numPr>
          <w:ilvl w:val="0"/>
          <w:numId w:val="26"/>
        </w:numPr>
        <w:tabs>
          <w:tab w:val="clear" w:pos="2880"/>
          <w:tab w:val="clear" w:pos="5760"/>
        </w:tabs>
        <w:bidi/>
        <w:ind w:left="1440" w:hanging="720"/>
        <w:rPr>
          <w:sz w:val="26"/>
          <w:szCs w:val="26"/>
        </w:rPr>
      </w:pPr>
      <w:r>
        <w:rPr>
          <w:rFonts w:hint="cs"/>
          <w:sz w:val="26"/>
          <w:szCs w:val="26"/>
          <w:rtl/>
        </w:rPr>
        <w:t xml:space="preserve">تقييم وتعديل </w:t>
      </w:r>
      <w:r w:rsidR="00B95840">
        <w:rPr>
          <w:rFonts w:hint="cs"/>
          <w:sz w:val="26"/>
          <w:szCs w:val="26"/>
          <w:rtl/>
        </w:rPr>
        <w:t>ا</w:t>
      </w:r>
      <w:r>
        <w:rPr>
          <w:rFonts w:hint="cs"/>
          <w:sz w:val="26"/>
          <w:szCs w:val="26"/>
          <w:rtl/>
        </w:rPr>
        <w:t xml:space="preserve">لمعايير الدنيا لكفاءة الطاقة في </w:t>
      </w:r>
      <w:r>
        <w:rPr>
          <w:rFonts w:hint="cs"/>
          <w:sz w:val="26"/>
          <w:szCs w:val="26"/>
          <w:rtl/>
          <w:lang w:bidi="ar-EG"/>
        </w:rPr>
        <w:t>الجماعة الإنمائية للجنوب الأفريقي</w:t>
      </w:r>
      <w:r>
        <w:rPr>
          <w:rFonts w:hint="cs"/>
          <w:sz w:val="26"/>
          <w:szCs w:val="26"/>
          <w:rtl/>
        </w:rPr>
        <w:t xml:space="preserve"> بواسطة مكتب المعايير في سيشيل بالتنسيق مع لجنة الطاقة (15,000 دولارا أمريكيا)</w:t>
      </w:r>
      <w:r w:rsidR="004F0B1D">
        <w:rPr>
          <w:rFonts w:hint="cs"/>
          <w:sz w:val="26"/>
          <w:szCs w:val="26"/>
          <w:rtl/>
        </w:rPr>
        <w:t>؛</w:t>
      </w:r>
    </w:p>
    <w:p w14:paraId="5B4B9F3A" w14:textId="7CCAAE12" w:rsidR="004F0B1D" w:rsidRDefault="00933EBB" w:rsidP="00B95840">
      <w:pPr>
        <w:pStyle w:val="StyleHeader4Para4Left0Firstline0"/>
        <w:widowControl/>
        <w:numPr>
          <w:ilvl w:val="0"/>
          <w:numId w:val="26"/>
        </w:numPr>
        <w:tabs>
          <w:tab w:val="clear" w:pos="2880"/>
          <w:tab w:val="clear" w:pos="5760"/>
        </w:tabs>
        <w:bidi/>
        <w:ind w:left="1440" w:hanging="720"/>
        <w:rPr>
          <w:sz w:val="26"/>
          <w:szCs w:val="26"/>
        </w:rPr>
      </w:pPr>
      <w:r>
        <w:rPr>
          <w:rFonts w:hint="cs"/>
          <w:sz w:val="26"/>
          <w:szCs w:val="26"/>
          <w:rtl/>
        </w:rPr>
        <w:t>ت</w:t>
      </w:r>
      <w:r w:rsidR="00B95840">
        <w:rPr>
          <w:rFonts w:hint="cs"/>
          <w:sz w:val="26"/>
          <w:szCs w:val="26"/>
          <w:rtl/>
        </w:rPr>
        <w:t xml:space="preserve">نظيم ثلاث ورش عمل تشاورية على الأقل </w:t>
      </w:r>
      <w:r>
        <w:rPr>
          <w:rFonts w:hint="cs"/>
          <w:sz w:val="26"/>
          <w:szCs w:val="26"/>
          <w:rtl/>
        </w:rPr>
        <w:t>واجتماعات عديدة لأصحاب المصلحة ذوي الصلة</w:t>
      </w:r>
      <w:r>
        <w:rPr>
          <w:rStyle w:val="FootnoteReference"/>
          <w:sz w:val="26"/>
          <w:szCs w:val="26"/>
          <w:rtl/>
        </w:rPr>
        <w:footnoteReference w:id="5"/>
      </w:r>
      <w:r>
        <w:rPr>
          <w:rFonts w:hint="cs"/>
          <w:sz w:val="26"/>
          <w:szCs w:val="26"/>
          <w:rtl/>
        </w:rPr>
        <w:t xml:space="preserve"> لمناقشة المعايير الدنيا لكفاءة الطاقة، والتوسيم المرتبط بها، والطرق لتنفيذها (20,000 دولارا أمريكيا)</w:t>
      </w:r>
      <w:r w:rsidR="004F0B1D">
        <w:rPr>
          <w:rFonts w:hint="cs"/>
          <w:sz w:val="26"/>
          <w:szCs w:val="26"/>
          <w:rtl/>
        </w:rPr>
        <w:t>؛</w:t>
      </w:r>
    </w:p>
    <w:p w14:paraId="7F285AA5" w14:textId="74FA84E1" w:rsidR="004F0B1D" w:rsidRDefault="00933EBB" w:rsidP="00B95840">
      <w:pPr>
        <w:pStyle w:val="StyleHeader4Para4Left0Firstline0"/>
        <w:widowControl/>
        <w:numPr>
          <w:ilvl w:val="0"/>
          <w:numId w:val="26"/>
        </w:numPr>
        <w:tabs>
          <w:tab w:val="clear" w:pos="2880"/>
          <w:tab w:val="clear" w:pos="5760"/>
        </w:tabs>
        <w:bidi/>
        <w:ind w:left="1440" w:hanging="720"/>
        <w:rPr>
          <w:sz w:val="26"/>
          <w:szCs w:val="26"/>
        </w:rPr>
      </w:pPr>
      <w:r>
        <w:rPr>
          <w:rFonts w:hint="cs"/>
          <w:sz w:val="26"/>
          <w:szCs w:val="26"/>
          <w:rtl/>
        </w:rPr>
        <w:t>تدريب لمدة يومين يجر</w:t>
      </w:r>
      <w:r w:rsidR="00D22E16">
        <w:rPr>
          <w:rFonts w:hint="cs"/>
          <w:sz w:val="26"/>
          <w:szCs w:val="26"/>
          <w:rtl/>
        </w:rPr>
        <w:t>ي</w:t>
      </w:r>
      <w:r>
        <w:rPr>
          <w:rFonts w:hint="cs"/>
          <w:sz w:val="26"/>
          <w:szCs w:val="26"/>
          <w:rtl/>
        </w:rPr>
        <w:t xml:space="preserve"> لخمسة عشر موظف</w:t>
      </w:r>
      <w:r w:rsidR="00B95840">
        <w:rPr>
          <w:rFonts w:hint="cs"/>
          <w:sz w:val="26"/>
          <w:szCs w:val="26"/>
          <w:rtl/>
        </w:rPr>
        <w:t>ا</w:t>
      </w:r>
      <w:r>
        <w:rPr>
          <w:rFonts w:hint="cs"/>
          <w:sz w:val="26"/>
          <w:szCs w:val="26"/>
          <w:rtl/>
        </w:rPr>
        <w:t xml:space="preserve"> من مكتب المعايير ولجنة الطاقة </w:t>
      </w:r>
      <w:r w:rsidR="00B95840">
        <w:rPr>
          <w:rFonts w:hint="cs"/>
          <w:sz w:val="26"/>
          <w:szCs w:val="26"/>
          <w:rtl/>
        </w:rPr>
        <w:t xml:space="preserve">من أجل </w:t>
      </w:r>
      <w:r>
        <w:rPr>
          <w:rFonts w:hint="cs"/>
          <w:sz w:val="26"/>
          <w:szCs w:val="26"/>
          <w:rtl/>
        </w:rPr>
        <w:t xml:space="preserve">بناء القدرات على التحديث الفعال والإدارة </w:t>
      </w:r>
      <w:r w:rsidR="00B95840">
        <w:rPr>
          <w:rFonts w:hint="cs"/>
          <w:sz w:val="26"/>
          <w:szCs w:val="26"/>
          <w:rtl/>
        </w:rPr>
        <w:t xml:space="preserve">الفعالة </w:t>
      </w:r>
      <w:r>
        <w:rPr>
          <w:rFonts w:hint="cs"/>
          <w:sz w:val="26"/>
          <w:szCs w:val="26"/>
          <w:rtl/>
        </w:rPr>
        <w:t>لمعد</w:t>
      </w:r>
      <w:r w:rsidR="00585F7C">
        <w:rPr>
          <w:rFonts w:hint="cs"/>
          <w:sz w:val="26"/>
          <w:szCs w:val="26"/>
          <w:rtl/>
        </w:rPr>
        <w:t>ّ</w:t>
      </w:r>
      <w:r>
        <w:rPr>
          <w:rFonts w:hint="cs"/>
          <w:sz w:val="26"/>
          <w:szCs w:val="26"/>
          <w:rtl/>
        </w:rPr>
        <w:t>لات المعايير الدنيا لكفاءة الطاقة استنادا إلى تحليل بيانات السوق (10,000 دولارا أمريكيا)</w:t>
      </w:r>
      <w:r w:rsidR="004F0B1D">
        <w:rPr>
          <w:rFonts w:hint="cs"/>
          <w:sz w:val="26"/>
          <w:szCs w:val="26"/>
          <w:rtl/>
        </w:rPr>
        <w:t>؛</w:t>
      </w:r>
    </w:p>
    <w:p w14:paraId="4A2A5F55" w14:textId="77777777" w:rsidR="004F0B1D" w:rsidRDefault="00933EBB" w:rsidP="00933EBB">
      <w:pPr>
        <w:pStyle w:val="StyleHeader4Para4Left0Firstline0"/>
        <w:widowControl/>
        <w:numPr>
          <w:ilvl w:val="0"/>
          <w:numId w:val="26"/>
        </w:numPr>
        <w:tabs>
          <w:tab w:val="clear" w:pos="2880"/>
          <w:tab w:val="clear" w:pos="5760"/>
        </w:tabs>
        <w:bidi/>
        <w:ind w:left="1440" w:hanging="720"/>
        <w:rPr>
          <w:sz w:val="26"/>
          <w:szCs w:val="26"/>
        </w:rPr>
      </w:pPr>
      <w:r>
        <w:rPr>
          <w:rFonts w:hint="cs"/>
          <w:sz w:val="26"/>
          <w:szCs w:val="26"/>
          <w:rtl/>
        </w:rPr>
        <w:t xml:space="preserve">صياغة القواعد لولاية المعايير الدنيا لكفاءة الطاقة </w:t>
      </w:r>
      <w:r w:rsidR="001A47DF">
        <w:rPr>
          <w:rFonts w:hint="cs"/>
          <w:sz w:val="26"/>
          <w:szCs w:val="26"/>
          <w:rtl/>
        </w:rPr>
        <w:t>ونظام التوسيم المرتبط بها للاعتماد الرسمي من مجلس الوزراء (15,000 دولارا أمريكيا)</w:t>
      </w:r>
      <w:r w:rsidR="004F0B1D">
        <w:rPr>
          <w:rFonts w:hint="cs"/>
          <w:sz w:val="26"/>
          <w:szCs w:val="26"/>
          <w:rtl/>
        </w:rPr>
        <w:t>؛</w:t>
      </w:r>
    </w:p>
    <w:p w14:paraId="56980F3A" w14:textId="77777777" w:rsidR="004F0B1D" w:rsidRDefault="001A47DF" w:rsidP="00B95840">
      <w:pPr>
        <w:pStyle w:val="StyleHeader4Para4Left0Firstline0"/>
        <w:widowControl/>
        <w:numPr>
          <w:ilvl w:val="0"/>
          <w:numId w:val="26"/>
        </w:numPr>
        <w:tabs>
          <w:tab w:val="clear" w:pos="2880"/>
          <w:tab w:val="clear" w:pos="5760"/>
        </w:tabs>
        <w:bidi/>
        <w:ind w:left="1440" w:hanging="720"/>
        <w:rPr>
          <w:sz w:val="26"/>
          <w:szCs w:val="26"/>
        </w:rPr>
      </w:pPr>
      <w:r>
        <w:rPr>
          <w:rFonts w:hint="cs"/>
          <w:sz w:val="26"/>
          <w:szCs w:val="26"/>
          <w:rtl/>
        </w:rPr>
        <w:t xml:space="preserve">إعداد نظام </w:t>
      </w:r>
      <w:r w:rsidR="00B95840">
        <w:rPr>
          <w:rFonts w:hint="cs"/>
          <w:sz w:val="26"/>
          <w:szCs w:val="26"/>
          <w:rtl/>
        </w:rPr>
        <w:t>ا</w:t>
      </w:r>
      <w:r>
        <w:rPr>
          <w:rFonts w:hint="cs"/>
          <w:sz w:val="26"/>
          <w:szCs w:val="26"/>
          <w:rtl/>
        </w:rPr>
        <w:t>لرصد والإبلاغ والتحقق عن طريق إدراج شروط المعايير الدنيا لكفاءة الطاقة في نظام النافذة الواحدة للواردات المستخدم بواسطة الجمارك، وتمكين السلطات ذات الصلة من الوصول إلى البيانات عن واردات المعدات الم</w:t>
      </w:r>
      <w:r w:rsidR="00B95840">
        <w:rPr>
          <w:rFonts w:hint="cs"/>
          <w:sz w:val="26"/>
          <w:szCs w:val="26"/>
          <w:rtl/>
        </w:rPr>
        <w:t>قصود</w:t>
      </w:r>
      <w:r>
        <w:rPr>
          <w:rFonts w:hint="cs"/>
          <w:sz w:val="26"/>
          <w:szCs w:val="26"/>
          <w:rtl/>
        </w:rPr>
        <w:t>ة (10,000 دولارا أمريكيا)</w:t>
      </w:r>
      <w:r w:rsidR="004F0B1D">
        <w:rPr>
          <w:rFonts w:hint="cs"/>
          <w:sz w:val="26"/>
          <w:szCs w:val="26"/>
          <w:rtl/>
        </w:rPr>
        <w:t>؛</w:t>
      </w:r>
    </w:p>
    <w:p w14:paraId="228D0BA0" w14:textId="77777777" w:rsidR="004F0B1D" w:rsidRDefault="001A47DF" w:rsidP="00B95840">
      <w:pPr>
        <w:pStyle w:val="StyleHeader4Para4Left0Firstline0"/>
        <w:widowControl/>
        <w:numPr>
          <w:ilvl w:val="0"/>
          <w:numId w:val="26"/>
        </w:numPr>
        <w:tabs>
          <w:tab w:val="clear" w:pos="2880"/>
          <w:tab w:val="clear" w:pos="5760"/>
        </w:tabs>
        <w:bidi/>
        <w:ind w:left="1440" w:hanging="720"/>
        <w:rPr>
          <w:sz w:val="26"/>
          <w:szCs w:val="26"/>
        </w:rPr>
      </w:pPr>
      <w:r>
        <w:rPr>
          <w:rFonts w:hint="cs"/>
          <w:sz w:val="26"/>
          <w:szCs w:val="26"/>
          <w:rtl/>
        </w:rPr>
        <w:t xml:space="preserve">تقديم الدعم الفني والإرشادات بواسطة خبير دولي في </w:t>
      </w:r>
      <w:r w:rsidR="00B95840">
        <w:rPr>
          <w:rFonts w:hint="cs"/>
          <w:sz w:val="26"/>
          <w:szCs w:val="26"/>
          <w:rtl/>
        </w:rPr>
        <w:t xml:space="preserve">مجال </w:t>
      </w:r>
      <w:r>
        <w:rPr>
          <w:rFonts w:hint="cs"/>
          <w:sz w:val="26"/>
          <w:szCs w:val="26"/>
          <w:rtl/>
        </w:rPr>
        <w:t xml:space="preserve">المعايير الدنيا لكفاءة الطاقة إلى </w:t>
      </w:r>
      <w:r w:rsidR="00B95840">
        <w:rPr>
          <w:rFonts w:hint="cs"/>
          <w:sz w:val="26"/>
          <w:szCs w:val="26"/>
          <w:rtl/>
        </w:rPr>
        <w:t>الخبراء الا</w:t>
      </w:r>
      <w:r>
        <w:rPr>
          <w:rFonts w:hint="cs"/>
          <w:sz w:val="26"/>
          <w:szCs w:val="26"/>
          <w:rtl/>
        </w:rPr>
        <w:t>ستشاري</w:t>
      </w:r>
      <w:r w:rsidR="00B95840">
        <w:rPr>
          <w:rFonts w:hint="cs"/>
          <w:sz w:val="26"/>
          <w:szCs w:val="26"/>
          <w:rtl/>
        </w:rPr>
        <w:t>ي</w:t>
      </w:r>
      <w:r>
        <w:rPr>
          <w:rFonts w:hint="cs"/>
          <w:sz w:val="26"/>
          <w:szCs w:val="26"/>
          <w:rtl/>
        </w:rPr>
        <w:t>ن الوطنيين عن تصميم مسح جمع البيانات وعن إعداد وصياغة والانتهاء من قواعد المعايير الدنيا لكفاءة الطاقة، بما في ذلك إجراءات تطبي</w:t>
      </w:r>
      <w:r w:rsidR="00B95840">
        <w:rPr>
          <w:rFonts w:hint="cs"/>
          <w:sz w:val="26"/>
          <w:szCs w:val="26"/>
          <w:rtl/>
        </w:rPr>
        <w:t>ق</w:t>
      </w:r>
      <w:r>
        <w:rPr>
          <w:rFonts w:hint="cs"/>
          <w:sz w:val="26"/>
          <w:szCs w:val="26"/>
          <w:rtl/>
        </w:rPr>
        <w:t>ها ورصدها استنادا إلى أفضل الممارسات الإقليمية والدولية (15,000 دولارا أمريكيا)</w:t>
      </w:r>
      <w:r w:rsidR="004F0B1D">
        <w:rPr>
          <w:rFonts w:hint="cs"/>
          <w:sz w:val="26"/>
          <w:szCs w:val="26"/>
          <w:rtl/>
        </w:rPr>
        <w:t>؛</w:t>
      </w:r>
    </w:p>
    <w:p w14:paraId="1803ADA7" w14:textId="77777777" w:rsidR="004F0B1D" w:rsidRDefault="001A47DF" w:rsidP="00B95840">
      <w:pPr>
        <w:pStyle w:val="StyleHeader4Para4Left0Firstline0"/>
        <w:widowControl/>
        <w:numPr>
          <w:ilvl w:val="0"/>
          <w:numId w:val="26"/>
        </w:numPr>
        <w:tabs>
          <w:tab w:val="clear" w:pos="2880"/>
          <w:tab w:val="clear" w:pos="5760"/>
        </w:tabs>
        <w:bidi/>
        <w:spacing w:after="360"/>
        <w:ind w:left="1440" w:hanging="720"/>
        <w:rPr>
          <w:sz w:val="26"/>
          <w:szCs w:val="26"/>
        </w:rPr>
      </w:pPr>
      <w:r>
        <w:rPr>
          <w:rFonts w:hint="cs"/>
          <w:sz w:val="26"/>
          <w:szCs w:val="26"/>
          <w:rtl/>
        </w:rPr>
        <w:t xml:space="preserve">بناء التوعية والإعلان من خلال ثلاث نشرات </w:t>
      </w:r>
      <w:r w:rsidR="00B95840">
        <w:rPr>
          <w:rFonts w:hint="cs"/>
          <w:sz w:val="26"/>
          <w:szCs w:val="26"/>
          <w:rtl/>
        </w:rPr>
        <w:t xml:space="preserve">إخبارية </w:t>
      </w:r>
      <w:r>
        <w:rPr>
          <w:rFonts w:hint="cs"/>
          <w:sz w:val="26"/>
          <w:szCs w:val="26"/>
          <w:rtl/>
        </w:rPr>
        <w:t>عن اعتماد المعايير الدنيا لكفاءة الطاقة؛ وإجراء حلقة دراسية للاتصا</w:t>
      </w:r>
      <w:r w:rsidR="00B95840">
        <w:rPr>
          <w:rFonts w:hint="cs"/>
          <w:sz w:val="26"/>
          <w:szCs w:val="26"/>
          <w:rtl/>
        </w:rPr>
        <w:t>ل للمستخدمين النهائيين والمستهل</w:t>
      </w:r>
      <w:r>
        <w:rPr>
          <w:rFonts w:hint="cs"/>
          <w:sz w:val="26"/>
          <w:szCs w:val="26"/>
          <w:rtl/>
        </w:rPr>
        <w:t xml:space="preserve">كين </w:t>
      </w:r>
      <w:r w:rsidR="00B95840">
        <w:rPr>
          <w:rFonts w:hint="cs"/>
          <w:sz w:val="26"/>
          <w:szCs w:val="26"/>
          <w:rtl/>
        </w:rPr>
        <w:t>بشأ</w:t>
      </w:r>
      <w:r>
        <w:rPr>
          <w:rFonts w:hint="cs"/>
          <w:sz w:val="26"/>
          <w:szCs w:val="26"/>
          <w:rtl/>
        </w:rPr>
        <w:t>ن أحكام المعايير الدنيا لكفاءة الطاقة ومنافع معدات التبريد وتكييف الهواء ذات الكفاءة في استخدام الطاقة (10,000 دولارا أمريكيا)</w:t>
      </w:r>
      <w:r w:rsidR="004F0B1D">
        <w:rPr>
          <w:rFonts w:hint="cs"/>
          <w:sz w:val="26"/>
          <w:szCs w:val="26"/>
          <w:rtl/>
        </w:rPr>
        <w:t>.</w:t>
      </w:r>
    </w:p>
    <w:p w14:paraId="60299FCE" w14:textId="77777777" w:rsidR="004F0B1D" w:rsidRPr="004F0B1D" w:rsidRDefault="004F0B1D" w:rsidP="001723F1">
      <w:pPr>
        <w:pStyle w:val="StyleHeader4Para4Left0Firstline0"/>
        <w:widowControl/>
        <w:numPr>
          <w:ilvl w:val="0"/>
          <w:numId w:val="0"/>
        </w:numPr>
        <w:tabs>
          <w:tab w:val="clear" w:pos="2880"/>
          <w:tab w:val="clear" w:pos="5760"/>
        </w:tabs>
        <w:bidi/>
        <w:spacing w:before="240"/>
        <w:jc w:val="center"/>
        <w:rPr>
          <w:b/>
          <w:bCs/>
          <w:sz w:val="26"/>
          <w:szCs w:val="26"/>
        </w:rPr>
      </w:pPr>
      <w:r w:rsidRPr="004F0B1D">
        <w:rPr>
          <w:rFonts w:hint="cs"/>
          <w:b/>
          <w:bCs/>
          <w:sz w:val="26"/>
          <w:szCs w:val="26"/>
          <w:rtl/>
        </w:rPr>
        <w:t>تعليقات الأمانة والتوصية</w:t>
      </w:r>
    </w:p>
    <w:p w14:paraId="37E48E42" w14:textId="77777777" w:rsidR="004F0B1D" w:rsidRDefault="001A47DF" w:rsidP="00E11E88">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التمست الأمانة معلومات إضافية من حكومة ألمانيا عن المنافع الشاملة للمشروع </w:t>
      </w:r>
      <w:r w:rsidR="00E11E88">
        <w:rPr>
          <w:rFonts w:hint="cs"/>
          <w:sz w:val="26"/>
          <w:szCs w:val="26"/>
          <w:rtl/>
        </w:rPr>
        <w:t>بالنسبة ل</w:t>
      </w:r>
      <w:r>
        <w:rPr>
          <w:rFonts w:hint="cs"/>
          <w:sz w:val="26"/>
          <w:szCs w:val="26"/>
          <w:rtl/>
        </w:rPr>
        <w:t xml:space="preserve">لبلد على المدى الطويل، وكيف ستسهم الأنشطة المقترحة في اعتماد بدائل منخفضة الإمكانية على إحداث الاحترار العالمي، وعن التدابير الموضوعة لضمان التنفيذ المستدام لنظام التوسيم كبرنامج إلزامي. وتساءلت الأمانة أيضا عن تفسير للروابط </w:t>
      </w:r>
      <w:r>
        <w:rPr>
          <w:rFonts w:hint="cs"/>
          <w:sz w:val="26"/>
          <w:szCs w:val="26"/>
          <w:rtl/>
        </w:rPr>
        <w:lastRenderedPageBreak/>
        <w:t>بين الأنشطة المحددة في المقترح وتلك الأنشطة المنفذة كجزء من الأنشطة التمكينية للخفض التدريجي للهيدروفلوروكربون، من أجل التأكد من عدم وجود تداخل أو تكرار في الأنشطة.</w:t>
      </w:r>
    </w:p>
    <w:p w14:paraId="56324D72" w14:textId="77777777" w:rsidR="004F0B1D" w:rsidRDefault="00F16E8A" w:rsidP="00E11E88">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وأكدت حكومة ألمانيا أن المشروع الحالي سيستند إلى أنشطة خطة إدارة إزالة المواد الهيدروكلوروفلوروكربونية، وأن البلد يهدف إلى تيسير التغير في الطلب في السوق على المعدات ذات كفاءة استخدام الطاقة باستخدام غازات تبريد منخفضة الإمكانية على إحداث الاحترار العالمي، مع ملاحظة أن سيشيل تستورد فقط معدات التبريد وتكييف الهواء وتعتمد على التكنولوجيات التي يمكن الحصول عليها والمتوافرة. وسيضمن التعاون المتزايد بين لجنة الطاقة ووحدة الأوزون الوطنية أن برنامج التوسيم سينظر في كل من بارامترات كفاءة الطاقة ونوع غاز التبريد لتجنب ال</w:t>
      </w:r>
      <w:r w:rsidR="00E11E88">
        <w:rPr>
          <w:rFonts w:hint="cs"/>
          <w:sz w:val="26"/>
          <w:szCs w:val="26"/>
          <w:rtl/>
        </w:rPr>
        <w:t>زيادة</w:t>
      </w:r>
      <w:r>
        <w:rPr>
          <w:rFonts w:hint="cs"/>
          <w:sz w:val="26"/>
          <w:szCs w:val="26"/>
          <w:rtl/>
        </w:rPr>
        <w:t xml:space="preserve"> غير المقصود</w:t>
      </w:r>
      <w:r w:rsidR="00E11E88">
        <w:rPr>
          <w:rFonts w:hint="cs"/>
          <w:sz w:val="26"/>
          <w:szCs w:val="26"/>
          <w:rtl/>
        </w:rPr>
        <w:t>ة</w:t>
      </w:r>
      <w:r>
        <w:rPr>
          <w:rFonts w:hint="cs"/>
          <w:sz w:val="26"/>
          <w:szCs w:val="26"/>
          <w:rtl/>
        </w:rPr>
        <w:t xml:space="preserve"> في استخدام معدات التبريد وتكييف الهواء </w:t>
      </w:r>
      <w:r w:rsidR="00E11E88">
        <w:rPr>
          <w:rFonts w:hint="cs"/>
          <w:sz w:val="26"/>
          <w:szCs w:val="26"/>
          <w:rtl/>
        </w:rPr>
        <w:t xml:space="preserve">القائمة على الهيدروفلوروكربون. </w:t>
      </w:r>
      <w:r>
        <w:rPr>
          <w:rFonts w:hint="cs"/>
          <w:sz w:val="26"/>
          <w:szCs w:val="26"/>
          <w:rtl/>
        </w:rPr>
        <w:t>وستدعم الأنشطة المقترحة للاتصال وبناء التوعية تطبي</w:t>
      </w:r>
      <w:r w:rsidR="00E11E88">
        <w:rPr>
          <w:rFonts w:hint="cs"/>
          <w:sz w:val="26"/>
          <w:szCs w:val="26"/>
          <w:rtl/>
        </w:rPr>
        <w:t>ق</w:t>
      </w:r>
      <w:r>
        <w:rPr>
          <w:rFonts w:hint="cs"/>
          <w:sz w:val="26"/>
          <w:szCs w:val="26"/>
          <w:rtl/>
        </w:rPr>
        <w:t xml:space="preserve"> المعايير الدنيا لكفاءة الطاقة والتوسيم، وستقدم دراسة لسوق معدات التبريد وتكييف الهواء بيانات ومعلومات لدعم المراجعات الدورية للمعايير الدنيا لكفاءة الطاقة في المستقبل.</w:t>
      </w:r>
    </w:p>
    <w:p w14:paraId="62D1F597" w14:textId="77777777" w:rsidR="004F0B1D" w:rsidRPr="000B25AD" w:rsidRDefault="004F0B1D" w:rsidP="003B1B99">
      <w:pPr>
        <w:pStyle w:val="StyleHeader4Para4Left0Firstline0"/>
        <w:widowControl/>
        <w:numPr>
          <w:ilvl w:val="0"/>
          <w:numId w:val="0"/>
        </w:numPr>
        <w:tabs>
          <w:tab w:val="clear" w:pos="2880"/>
          <w:tab w:val="clear" w:pos="5760"/>
        </w:tabs>
        <w:bidi/>
        <w:spacing w:after="360"/>
        <w:rPr>
          <w:sz w:val="26"/>
          <w:szCs w:val="26"/>
          <w:u w:val="single"/>
        </w:rPr>
      </w:pPr>
      <w:r w:rsidRPr="000B25AD">
        <w:rPr>
          <w:rFonts w:hint="cs"/>
          <w:sz w:val="26"/>
          <w:szCs w:val="26"/>
          <w:u w:val="single"/>
          <w:rtl/>
        </w:rPr>
        <w:t>تنفيذ السياسة الجنسانية</w:t>
      </w:r>
    </w:p>
    <w:p w14:paraId="2BC78044" w14:textId="77777777" w:rsidR="004F0B1D" w:rsidRDefault="00F16E8A" w:rsidP="004F0B1D">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وفقا للمقررين 84/92(د) و90/48(ج) وبمساعدة من حكومة ألمانيا، ستدرج حكومة سيشيل تعميم الجنسانية في تنفيذ أنشطة المشروع وتبلغ عن المؤشرات المحددة التي أعدت لهذا المشروع.</w:t>
      </w:r>
    </w:p>
    <w:p w14:paraId="1F908573" w14:textId="77777777" w:rsidR="000B25AD" w:rsidRPr="000B25AD" w:rsidRDefault="000B25AD" w:rsidP="003B1B99">
      <w:pPr>
        <w:pStyle w:val="StyleHeader4Para4Left0Firstline0"/>
        <w:widowControl/>
        <w:numPr>
          <w:ilvl w:val="0"/>
          <w:numId w:val="0"/>
        </w:numPr>
        <w:tabs>
          <w:tab w:val="clear" w:pos="2880"/>
          <w:tab w:val="clear" w:pos="5760"/>
        </w:tabs>
        <w:bidi/>
        <w:spacing w:after="360"/>
        <w:rPr>
          <w:sz w:val="26"/>
          <w:szCs w:val="26"/>
          <w:u w:val="single"/>
        </w:rPr>
      </w:pPr>
      <w:r w:rsidRPr="000B25AD">
        <w:rPr>
          <w:rFonts w:hint="cs"/>
          <w:sz w:val="26"/>
          <w:szCs w:val="26"/>
          <w:u w:val="single"/>
          <w:rtl/>
        </w:rPr>
        <w:t>الاتفاق المحدث</w:t>
      </w:r>
    </w:p>
    <w:p w14:paraId="065C50F7" w14:textId="77777777" w:rsidR="000B25AD" w:rsidRDefault="00F16E8A" w:rsidP="00BA638B">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نظرا </w:t>
      </w:r>
      <w:r w:rsidR="0024402F">
        <w:rPr>
          <w:rFonts w:hint="cs"/>
          <w:sz w:val="26"/>
          <w:szCs w:val="26"/>
          <w:rtl/>
        </w:rPr>
        <w:t>لإدراج التمويل للأنشطة الإضافية للحفاظ على كفاءة استخدام الطاقة في قطاع خدمة التبريد وبناء عل</w:t>
      </w:r>
      <w:r w:rsidR="00E11E88">
        <w:rPr>
          <w:rFonts w:hint="cs"/>
          <w:sz w:val="26"/>
          <w:szCs w:val="26"/>
          <w:rtl/>
        </w:rPr>
        <w:t>ى ذلك</w:t>
      </w:r>
      <w:r w:rsidR="0024402F">
        <w:rPr>
          <w:rFonts w:hint="cs"/>
          <w:sz w:val="26"/>
          <w:szCs w:val="26"/>
          <w:rtl/>
        </w:rPr>
        <w:t xml:space="preserve"> جدول التمويل المراجع، تم تحديث الاتفاق بين حكومة سيشيل واللجنة التنفيذية لخطة إدارة إزالة المواد الهيدروكلوروفلوروكربونية. وتحديدا، تم مراجعة التذييل 2-ألف و</w:t>
      </w:r>
      <w:r w:rsidR="00E11E88">
        <w:rPr>
          <w:rFonts w:hint="cs"/>
          <w:sz w:val="26"/>
          <w:szCs w:val="26"/>
          <w:rtl/>
        </w:rPr>
        <w:t xml:space="preserve">تعديل </w:t>
      </w:r>
      <w:r w:rsidR="0024402F">
        <w:rPr>
          <w:rFonts w:hint="cs"/>
          <w:sz w:val="26"/>
          <w:szCs w:val="26"/>
          <w:rtl/>
        </w:rPr>
        <w:t xml:space="preserve">الفقرة 16 للإشارة إلى أن الاتفاق المحدث يحل محل الاتفاق </w:t>
      </w:r>
      <w:r w:rsidR="00BA638B">
        <w:rPr>
          <w:rFonts w:hint="cs"/>
          <w:sz w:val="26"/>
          <w:szCs w:val="26"/>
          <w:rtl/>
        </w:rPr>
        <w:t>الذي تمت الموافقة عليه</w:t>
      </w:r>
      <w:r w:rsidR="0024402F">
        <w:rPr>
          <w:rFonts w:hint="cs"/>
          <w:sz w:val="26"/>
          <w:szCs w:val="26"/>
          <w:rtl/>
        </w:rPr>
        <w:t xml:space="preserve"> في الاجتماع السبعين، على النحو الوارد في المرفق الأول بالوثيقة الحالية. وسيرفق الاتفاق المحدث بالكامل في التقرير النهائي للاجتماع الثالث والتسعين.</w:t>
      </w:r>
    </w:p>
    <w:p w14:paraId="1E9AD273" w14:textId="77777777" w:rsidR="000B25AD" w:rsidRPr="000B25AD" w:rsidRDefault="000B25AD" w:rsidP="000B25AD">
      <w:pPr>
        <w:pStyle w:val="StyleHeader4Para4Left0Firstline0"/>
        <w:widowControl/>
        <w:numPr>
          <w:ilvl w:val="0"/>
          <w:numId w:val="0"/>
        </w:numPr>
        <w:tabs>
          <w:tab w:val="clear" w:pos="2880"/>
          <w:tab w:val="clear" w:pos="5760"/>
        </w:tabs>
        <w:bidi/>
        <w:rPr>
          <w:b/>
          <w:bCs/>
          <w:sz w:val="26"/>
          <w:szCs w:val="26"/>
        </w:rPr>
      </w:pPr>
      <w:r w:rsidRPr="000B25AD">
        <w:rPr>
          <w:rFonts w:hint="cs"/>
          <w:b/>
          <w:bCs/>
          <w:sz w:val="26"/>
          <w:szCs w:val="26"/>
          <w:rtl/>
        </w:rPr>
        <w:t>الخلاصة</w:t>
      </w:r>
    </w:p>
    <w:p w14:paraId="34883A87" w14:textId="77777777" w:rsidR="000B25AD" w:rsidRDefault="0024402F" w:rsidP="00BA638B">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قدم المشروع وفقا للم</w:t>
      </w:r>
      <w:r w:rsidR="00E11E88">
        <w:rPr>
          <w:rFonts w:hint="cs"/>
          <w:sz w:val="26"/>
          <w:szCs w:val="26"/>
          <w:rtl/>
        </w:rPr>
        <w:t xml:space="preserve">قررين 89/6 و92/22 وسيستند إلى مشروع </w:t>
      </w:r>
      <w:r>
        <w:rPr>
          <w:rFonts w:hint="cs"/>
          <w:sz w:val="26"/>
          <w:szCs w:val="26"/>
          <w:rtl/>
        </w:rPr>
        <w:t xml:space="preserve">إقليمي </w:t>
      </w:r>
      <w:r w:rsidR="00E11E88">
        <w:rPr>
          <w:rFonts w:hint="cs"/>
          <w:sz w:val="26"/>
          <w:szCs w:val="26"/>
          <w:rtl/>
        </w:rPr>
        <w:t xml:space="preserve">سابق </w:t>
      </w:r>
      <w:r>
        <w:rPr>
          <w:rFonts w:hint="cs"/>
          <w:sz w:val="26"/>
          <w:szCs w:val="26"/>
          <w:rtl/>
        </w:rPr>
        <w:t>لإعداد المعايير الدنيا لأداء الطاقة، مع أنشطة تكميلية لجعل المعايير الدنيا لأداء الطاقة إلزامية لاستيراد معدات التبريد وتكييف الهواء في سيشيل وإنشاء نظام م</w:t>
      </w:r>
      <w:r w:rsidR="00E11E88">
        <w:rPr>
          <w:rFonts w:hint="cs"/>
          <w:sz w:val="26"/>
          <w:szCs w:val="26"/>
          <w:rtl/>
        </w:rPr>
        <w:t>ناسب</w:t>
      </w:r>
      <w:r>
        <w:rPr>
          <w:rFonts w:hint="cs"/>
          <w:sz w:val="26"/>
          <w:szCs w:val="26"/>
          <w:rtl/>
        </w:rPr>
        <w:t xml:space="preserve"> للرصد </w:t>
      </w:r>
      <w:r w:rsidR="00BA638B">
        <w:rPr>
          <w:rFonts w:hint="cs"/>
          <w:sz w:val="26"/>
          <w:szCs w:val="26"/>
          <w:rtl/>
        </w:rPr>
        <w:t>ل</w:t>
      </w:r>
      <w:r>
        <w:rPr>
          <w:rFonts w:hint="cs"/>
          <w:sz w:val="26"/>
          <w:szCs w:val="26"/>
          <w:rtl/>
        </w:rPr>
        <w:t>تتبع الامتثال للمعايير الدنيا لأداء الطاقة</w:t>
      </w:r>
      <w:r w:rsidR="00BA638B">
        <w:rPr>
          <w:rFonts w:hint="cs"/>
          <w:sz w:val="26"/>
          <w:szCs w:val="26"/>
          <w:rtl/>
        </w:rPr>
        <w:t xml:space="preserve"> والتحقق منها</w:t>
      </w:r>
      <w:r>
        <w:rPr>
          <w:rFonts w:hint="cs"/>
          <w:sz w:val="26"/>
          <w:szCs w:val="26"/>
          <w:rtl/>
        </w:rPr>
        <w:t xml:space="preserve">. وسيستند أيضا إلى الإطار للنظر في إجراءات متعلقة بكفاءة استخدام الطاقة في خطة تنفيذ تعديل كيغالي </w:t>
      </w:r>
      <w:r w:rsidR="00BA638B">
        <w:rPr>
          <w:rFonts w:hint="cs"/>
          <w:sz w:val="26"/>
          <w:szCs w:val="26"/>
          <w:rtl/>
        </w:rPr>
        <w:t>بشأن ا</w:t>
      </w:r>
      <w:r>
        <w:rPr>
          <w:rFonts w:hint="cs"/>
          <w:sz w:val="26"/>
          <w:szCs w:val="26"/>
          <w:rtl/>
        </w:rPr>
        <w:t>لهيدروفلوروكربون التي يجري إعدادها حاليا، ويدعم الأنشطة المتعلقة باست</w:t>
      </w:r>
      <w:r w:rsidR="00BA638B">
        <w:rPr>
          <w:rFonts w:hint="cs"/>
          <w:sz w:val="26"/>
          <w:szCs w:val="26"/>
          <w:rtl/>
        </w:rPr>
        <w:t>عمال</w:t>
      </w:r>
      <w:r>
        <w:rPr>
          <w:rFonts w:hint="cs"/>
          <w:sz w:val="26"/>
          <w:szCs w:val="26"/>
          <w:rtl/>
        </w:rPr>
        <w:t xml:space="preserve"> التكنولوجيات منخفضة الإمكانية على إحداث الاحترار العالمي، والتكنولوجيات الفعالة من حيث الطاقة.</w:t>
      </w:r>
    </w:p>
    <w:p w14:paraId="693A2216" w14:textId="77777777" w:rsidR="000B25AD" w:rsidRPr="000B25AD" w:rsidRDefault="000B25AD" w:rsidP="000B25AD">
      <w:pPr>
        <w:pStyle w:val="StyleHeader4Para4Left0Firstline0"/>
        <w:widowControl/>
        <w:numPr>
          <w:ilvl w:val="0"/>
          <w:numId w:val="0"/>
        </w:numPr>
        <w:tabs>
          <w:tab w:val="clear" w:pos="2880"/>
          <w:tab w:val="clear" w:pos="5760"/>
        </w:tabs>
        <w:bidi/>
        <w:rPr>
          <w:b/>
          <w:bCs/>
          <w:sz w:val="26"/>
          <w:szCs w:val="26"/>
        </w:rPr>
      </w:pPr>
      <w:r w:rsidRPr="000B25AD">
        <w:rPr>
          <w:rFonts w:hint="cs"/>
          <w:b/>
          <w:bCs/>
          <w:sz w:val="26"/>
          <w:szCs w:val="26"/>
          <w:rtl/>
        </w:rPr>
        <w:t>التوصية</w:t>
      </w:r>
    </w:p>
    <w:p w14:paraId="763A860C" w14:textId="77777777" w:rsidR="000B25AD" w:rsidRDefault="0024402F" w:rsidP="005A3A9A">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توصي أمانة الصندوق بالموافقة الشمولية على المشروع للأنشطة الإضافية لإدخال بدائل المواد الهيدروكلوروفلوروكربونية ذات الإمكانية المنخفضة أو الم</w:t>
      </w:r>
      <w:r w:rsidR="005A3A9A">
        <w:rPr>
          <w:rFonts w:hint="cs"/>
          <w:sz w:val="26"/>
          <w:szCs w:val="26"/>
          <w:rtl/>
        </w:rPr>
        <w:t>نعدم</w:t>
      </w:r>
      <w:r>
        <w:rPr>
          <w:rFonts w:hint="cs"/>
          <w:sz w:val="26"/>
          <w:szCs w:val="26"/>
          <w:rtl/>
        </w:rPr>
        <w:t xml:space="preserve">ة </w:t>
      </w:r>
      <w:r w:rsidR="00BA638B">
        <w:rPr>
          <w:rFonts w:hint="cs"/>
          <w:sz w:val="26"/>
          <w:szCs w:val="26"/>
          <w:rtl/>
        </w:rPr>
        <w:t xml:space="preserve">على </w:t>
      </w:r>
      <w:r>
        <w:rPr>
          <w:rFonts w:hint="cs"/>
          <w:sz w:val="26"/>
          <w:szCs w:val="26"/>
          <w:rtl/>
        </w:rPr>
        <w:t>إحداث الاحترار العالمي وللحفاظ على كفاءة استخدام الطاقة في قطاع خدمة التبريد في سيشيل، وخطة التنفيذ المصاحبة للفترة 2024-2025، عند مستوى التمويل المبين في الجدول أدناه، على أساس الفهم أن أمانة الصندوق قد قامت بتحديث الاتفاق بين حكومة سيشيل واللجنة التنفيذية لإدارة إزالة</w:t>
      </w:r>
      <w:r w:rsidR="001723F1">
        <w:rPr>
          <w:rFonts w:hint="cs"/>
          <w:sz w:val="26"/>
          <w:szCs w:val="26"/>
          <w:rtl/>
        </w:rPr>
        <w:t xml:space="preserve"> المواد الهيدروكلوروفلوروكربونية، على النحو الوارد في المرفق الأول بالوثيقة الحالية، وتحديدا: التذييل 2-ألف، استنادا إلى إدراج التمويل للأنشطة الإضافية للحفاظ على كفاءة استخدام الطاقة في قطاع </w:t>
      </w:r>
      <w:r w:rsidR="001723F1">
        <w:rPr>
          <w:rFonts w:hint="cs"/>
          <w:sz w:val="26"/>
          <w:szCs w:val="26"/>
          <w:rtl/>
        </w:rPr>
        <w:lastRenderedPageBreak/>
        <w:t xml:space="preserve">خدمة التبريد، وتعديل الفقرة 16 </w:t>
      </w:r>
      <w:r w:rsidR="00BA638B">
        <w:rPr>
          <w:rFonts w:hint="cs"/>
          <w:sz w:val="26"/>
          <w:szCs w:val="26"/>
          <w:rtl/>
        </w:rPr>
        <w:t>ل</w:t>
      </w:r>
      <w:r w:rsidR="001723F1">
        <w:rPr>
          <w:rFonts w:hint="cs"/>
          <w:sz w:val="26"/>
          <w:szCs w:val="26"/>
          <w:rtl/>
        </w:rPr>
        <w:t xml:space="preserve">لإشارة إلى أن الاتفاق المحدث يحل محل الاتفاق </w:t>
      </w:r>
      <w:r w:rsidR="00BA638B">
        <w:rPr>
          <w:rFonts w:hint="cs"/>
          <w:sz w:val="26"/>
          <w:szCs w:val="26"/>
          <w:rtl/>
        </w:rPr>
        <w:t>الذي تمت الموافقة عليه</w:t>
      </w:r>
      <w:r w:rsidR="001723F1">
        <w:rPr>
          <w:rFonts w:hint="cs"/>
          <w:sz w:val="26"/>
          <w:szCs w:val="26"/>
          <w:rtl/>
        </w:rPr>
        <w:t xml:space="preserve"> في الاجتماع السبعين.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4439"/>
        <w:gridCol w:w="1501"/>
        <w:gridCol w:w="1419"/>
        <w:gridCol w:w="1582"/>
      </w:tblGrid>
      <w:tr w:rsidR="001723F1" w:rsidRPr="00555AEB" w14:paraId="41F122C1" w14:textId="77777777" w:rsidTr="003B1B99">
        <w:trPr>
          <w:tblHeader/>
        </w:trPr>
        <w:tc>
          <w:tcPr>
            <w:tcW w:w="293" w:type="pct"/>
          </w:tcPr>
          <w:p w14:paraId="3E357551" w14:textId="77777777" w:rsidR="001723F1" w:rsidRPr="001723F1" w:rsidRDefault="001723F1" w:rsidP="003B1B99">
            <w:pPr>
              <w:jc w:val="center"/>
              <w:rPr>
                <w:b/>
                <w:bCs/>
                <w:sz w:val="20"/>
                <w:lang w:val="en-US"/>
              </w:rPr>
            </w:pPr>
          </w:p>
        </w:tc>
        <w:tc>
          <w:tcPr>
            <w:tcW w:w="2337" w:type="pct"/>
          </w:tcPr>
          <w:p w14:paraId="23E2811D" w14:textId="77777777" w:rsidR="001723F1" w:rsidRPr="005E52A2" w:rsidRDefault="001723F1" w:rsidP="00BA638B">
            <w:pPr>
              <w:bidi/>
              <w:spacing w:before="40" w:after="40"/>
              <w:jc w:val="center"/>
              <w:rPr>
                <w:b/>
                <w:bCs/>
                <w:sz w:val="20"/>
                <w:lang w:val="en-US"/>
              </w:rPr>
            </w:pPr>
            <w:r>
              <w:rPr>
                <w:rFonts w:hint="cs"/>
                <w:b/>
                <w:bCs/>
                <w:sz w:val="20"/>
                <w:rtl/>
                <w:lang w:val="en-US"/>
              </w:rPr>
              <w:t>عنوان المشروع</w:t>
            </w:r>
          </w:p>
        </w:tc>
        <w:tc>
          <w:tcPr>
            <w:tcW w:w="790" w:type="pct"/>
            <w:tcMar>
              <w:left w:w="29" w:type="dxa"/>
              <w:right w:w="29" w:type="dxa"/>
            </w:tcMar>
          </w:tcPr>
          <w:p w14:paraId="43800376" w14:textId="77777777" w:rsidR="001723F1" w:rsidRDefault="001723F1" w:rsidP="00BA638B">
            <w:pPr>
              <w:bidi/>
              <w:spacing w:before="40" w:after="40"/>
              <w:jc w:val="center"/>
              <w:rPr>
                <w:b/>
                <w:bCs/>
                <w:sz w:val="20"/>
                <w:rtl/>
              </w:rPr>
            </w:pPr>
            <w:r>
              <w:rPr>
                <w:rFonts w:hint="cs"/>
                <w:b/>
                <w:bCs/>
                <w:sz w:val="20"/>
                <w:rtl/>
              </w:rPr>
              <w:t>تمويل المشروع</w:t>
            </w:r>
          </w:p>
          <w:p w14:paraId="21119C1D" w14:textId="77777777" w:rsidR="001723F1" w:rsidRPr="00555AEB" w:rsidRDefault="001723F1" w:rsidP="00BA638B">
            <w:pPr>
              <w:bidi/>
              <w:spacing w:before="40" w:after="40"/>
              <w:jc w:val="center"/>
              <w:rPr>
                <w:b/>
                <w:bCs/>
                <w:sz w:val="20"/>
              </w:rPr>
            </w:pPr>
            <w:r>
              <w:rPr>
                <w:rFonts w:hint="cs"/>
                <w:b/>
                <w:bCs/>
                <w:sz w:val="20"/>
                <w:rtl/>
              </w:rPr>
              <w:t>(دولار أمريكي)</w:t>
            </w:r>
          </w:p>
        </w:tc>
        <w:tc>
          <w:tcPr>
            <w:tcW w:w="747" w:type="pct"/>
            <w:tcMar>
              <w:left w:w="29" w:type="dxa"/>
              <w:right w:w="29" w:type="dxa"/>
            </w:tcMar>
          </w:tcPr>
          <w:p w14:paraId="3B9EBAA2" w14:textId="77777777" w:rsidR="001723F1" w:rsidRDefault="001723F1" w:rsidP="00BA638B">
            <w:pPr>
              <w:bidi/>
              <w:spacing w:before="40" w:after="40"/>
              <w:jc w:val="center"/>
              <w:rPr>
                <w:b/>
                <w:bCs/>
                <w:sz w:val="20"/>
                <w:rtl/>
              </w:rPr>
            </w:pPr>
            <w:r>
              <w:rPr>
                <w:rFonts w:hint="cs"/>
                <w:b/>
                <w:bCs/>
                <w:sz w:val="20"/>
                <w:rtl/>
              </w:rPr>
              <w:t>تكاليف الدعم</w:t>
            </w:r>
          </w:p>
          <w:p w14:paraId="536AB83C" w14:textId="77777777" w:rsidR="001723F1" w:rsidRPr="00555AEB" w:rsidRDefault="001723F1" w:rsidP="00BA638B">
            <w:pPr>
              <w:bidi/>
              <w:spacing w:before="40" w:after="40"/>
              <w:jc w:val="center"/>
              <w:rPr>
                <w:b/>
                <w:bCs/>
                <w:sz w:val="20"/>
              </w:rPr>
            </w:pPr>
            <w:r>
              <w:rPr>
                <w:rFonts w:hint="cs"/>
                <w:b/>
                <w:bCs/>
                <w:sz w:val="20"/>
                <w:rtl/>
              </w:rPr>
              <w:t>(دولار أمريكي)</w:t>
            </w:r>
          </w:p>
        </w:tc>
        <w:tc>
          <w:tcPr>
            <w:tcW w:w="833" w:type="pct"/>
            <w:tcBorders>
              <w:bottom w:val="single" w:sz="4" w:space="0" w:color="auto"/>
            </w:tcBorders>
            <w:tcMar>
              <w:left w:w="29" w:type="dxa"/>
              <w:right w:w="29" w:type="dxa"/>
            </w:tcMar>
          </w:tcPr>
          <w:p w14:paraId="402AB867" w14:textId="77777777" w:rsidR="001723F1" w:rsidRPr="00555AEB" w:rsidRDefault="001723F1" w:rsidP="00BA638B">
            <w:pPr>
              <w:bidi/>
              <w:spacing w:before="40" w:after="40"/>
              <w:jc w:val="center"/>
              <w:rPr>
                <w:b/>
                <w:bCs/>
                <w:sz w:val="20"/>
              </w:rPr>
            </w:pPr>
            <w:r>
              <w:rPr>
                <w:rFonts w:hint="cs"/>
                <w:b/>
                <w:bCs/>
                <w:sz w:val="20"/>
                <w:rtl/>
              </w:rPr>
              <w:t>الوكالة المنفذة</w:t>
            </w:r>
          </w:p>
        </w:tc>
      </w:tr>
      <w:tr w:rsidR="001723F1" w:rsidRPr="00555AEB" w14:paraId="044DEAEF" w14:textId="77777777" w:rsidTr="003B1B99">
        <w:tc>
          <w:tcPr>
            <w:tcW w:w="293" w:type="pct"/>
          </w:tcPr>
          <w:p w14:paraId="5ACF3010" w14:textId="77777777" w:rsidR="001723F1" w:rsidRPr="00BA638B" w:rsidRDefault="001723F1" w:rsidP="003B1B99">
            <w:pPr>
              <w:bidi/>
              <w:rPr>
                <w:sz w:val="22"/>
                <w:szCs w:val="22"/>
              </w:rPr>
            </w:pPr>
            <w:r w:rsidRPr="00BA638B">
              <w:rPr>
                <w:rFonts w:hint="cs"/>
                <w:sz w:val="22"/>
                <w:szCs w:val="22"/>
                <w:rtl/>
              </w:rPr>
              <w:t>(أ)</w:t>
            </w:r>
          </w:p>
        </w:tc>
        <w:tc>
          <w:tcPr>
            <w:tcW w:w="2337" w:type="pct"/>
          </w:tcPr>
          <w:p w14:paraId="5973A982" w14:textId="77777777" w:rsidR="001723F1" w:rsidRPr="00BA638B" w:rsidRDefault="001723F1" w:rsidP="00BA638B">
            <w:pPr>
              <w:bidi/>
              <w:jc w:val="left"/>
              <w:rPr>
                <w:sz w:val="22"/>
                <w:szCs w:val="22"/>
              </w:rPr>
            </w:pPr>
            <w:r w:rsidRPr="00BA638B">
              <w:rPr>
                <w:rFonts w:hint="cs"/>
                <w:sz w:val="22"/>
                <w:szCs w:val="22"/>
                <w:rtl/>
              </w:rPr>
              <w:t xml:space="preserve">الأنشطة الإضافية لإدخال بدائل </w:t>
            </w:r>
            <w:r w:rsidR="00BA638B">
              <w:rPr>
                <w:rFonts w:hint="cs"/>
                <w:sz w:val="22"/>
                <w:szCs w:val="22"/>
                <w:rtl/>
              </w:rPr>
              <w:t>ل</w:t>
            </w:r>
            <w:r w:rsidRPr="00BA638B">
              <w:rPr>
                <w:rFonts w:hint="cs"/>
                <w:sz w:val="22"/>
                <w:szCs w:val="22"/>
                <w:rtl/>
              </w:rPr>
              <w:t>لمواد الهيدروكلوروفلوروكربونية ذات الإمكانية المنخفضة أو الم</w:t>
            </w:r>
            <w:r w:rsidR="005A3A9A">
              <w:rPr>
                <w:rFonts w:hint="cs"/>
                <w:sz w:val="22"/>
                <w:szCs w:val="22"/>
                <w:rtl/>
              </w:rPr>
              <w:t>نعد</w:t>
            </w:r>
            <w:r w:rsidRPr="00BA638B">
              <w:rPr>
                <w:rFonts w:hint="cs"/>
                <w:sz w:val="22"/>
                <w:szCs w:val="22"/>
                <w:rtl/>
              </w:rPr>
              <w:t>مة على إحداث الاحترار العالمي وللحفاظ على كفاءة استخدام الطاقة في قطاع خدمة التبريد.</w:t>
            </w:r>
          </w:p>
        </w:tc>
        <w:tc>
          <w:tcPr>
            <w:tcW w:w="790" w:type="pct"/>
          </w:tcPr>
          <w:p w14:paraId="453AB5F2" w14:textId="77777777" w:rsidR="001723F1" w:rsidRPr="00555AEB" w:rsidRDefault="001723F1" w:rsidP="001723F1">
            <w:pPr>
              <w:jc w:val="right"/>
              <w:rPr>
                <w:sz w:val="20"/>
                <w:highlight w:val="cyan"/>
              </w:rPr>
            </w:pPr>
            <w:r>
              <w:rPr>
                <w:sz w:val="20"/>
              </w:rPr>
              <w:t>100</w:t>
            </w:r>
            <w:r w:rsidRPr="00555AEB">
              <w:rPr>
                <w:sz w:val="20"/>
              </w:rPr>
              <w:t>,</w:t>
            </w:r>
            <w:r>
              <w:rPr>
                <w:sz w:val="20"/>
              </w:rPr>
              <w:t>0</w:t>
            </w:r>
            <w:r w:rsidRPr="00555AEB">
              <w:rPr>
                <w:sz w:val="20"/>
              </w:rPr>
              <w:t>00</w:t>
            </w:r>
          </w:p>
        </w:tc>
        <w:tc>
          <w:tcPr>
            <w:tcW w:w="747" w:type="pct"/>
          </w:tcPr>
          <w:p w14:paraId="7862D6F5" w14:textId="77777777" w:rsidR="001723F1" w:rsidRPr="00555AEB" w:rsidRDefault="001723F1" w:rsidP="001723F1">
            <w:pPr>
              <w:jc w:val="right"/>
              <w:rPr>
                <w:sz w:val="20"/>
              </w:rPr>
            </w:pPr>
            <w:r>
              <w:rPr>
                <w:sz w:val="20"/>
              </w:rPr>
              <w:t>13</w:t>
            </w:r>
            <w:r w:rsidRPr="00555AEB">
              <w:rPr>
                <w:sz w:val="20"/>
              </w:rPr>
              <w:t>,</w:t>
            </w:r>
            <w:r>
              <w:rPr>
                <w:sz w:val="20"/>
              </w:rPr>
              <w:t>000</w:t>
            </w:r>
          </w:p>
        </w:tc>
        <w:tc>
          <w:tcPr>
            <w:tcW w:w="833" w:type="pct"/>
            <w:tcBorders>
              <w:top w:val="single" w:sz="4" w:space="0" w:color="auto"/>
            </w:tcBorders>
          </w:tcPr>
          <w:p w14:paraId="02DD713D" w14:textId="77777777" w:rsidR="001723F1" w:rsidRPr="00555AEB" w:rsidRDefault="001723F1" w:rsidP="003B1B99">
            <w:pPr>
              <w:bidi/>
              <w:jc w:val="center"/>
              <w:rPr>
                <w:sz w:val="20"/>
                <w:rtl/>
                <w:lang w:bidi="ar-EG"/>
              </w:rPr>
            </w:pPr>
            <w:r>
              <w:rPr>
                <w:rFonts w:hint="cs"/>
                <w:sz w:val="20"/>
                <w:rtl/>
              </w:rPr>
              <w:t>ألمانيا</w:t>
            </w:r>
          </w:p>
        </w:tc>
      </w:tr>
    </w:tbl>
    <w:p w14:paraId="3C3A8807" w14:textId="77777777" w:rsidR="001723F1" w:rsidRPr="007519EF" w:rsidRDefault="001723F1" w:rsidP="001723F1">
      <w:pPr>
        <w:pStyle w:val="StyleHeader4Para4Left0Firstline0"/>
        <w:widowControl/>
        <w:numPr>
          <w:ilvl w:val="0"/>
          <w:numId w:val="0"/>
        </w:numPr>
        <w:tabs>
          <w:tab w:val="clear" w:pos="2880"/>
          <w:tab w:val="clear" w:pos="5760"/>
        </w:tabs>
        <w:bidi/>
        <w:rPr>
          <w:sz w:val="26"/>
          <w:szCs w:val="26"/>
        </w:rPr>
      </w:pPr>
    </w:p>
    <w:p w14:paraId="2C813DAA" w14:textId="77777777" w:rsidR="007E5D09" w:rsidRDefault="00E1360E">
      <w:pPr>
        <w:pStyle w:val="Heading3"/>
        <w:numPr>
          <w:ilvl w:val="0"/>
          <w:numId w:val="0"/>
        </w:numPr>
        <w:ind w:left="1361"/>
        <w:sectPr w:rsidR="007E5D09" w:rsidSect="001723F1">
          <w:headerReference w:type="even" r:id="rId13"/>
          <w:headerReference w:type="default" r:id="rId14"/>
          <w:footerReference w:type="even" r:id="rId15"/>
          <w:footerReference w:type="default" r:id="rId16"/>
          <w:footerReference w:type="first" r:id="rId17"/>
          <w:pgSz w:w="12240" w:h="15840" w:code="1"/>
          <w:pgMar w:top="1008" w:right="1440" w:bottom="1440" w:left="1440" w:header="720" w:footer="706" w:gutter="0"/>
          <w:cols w:space="720"/>
          <w:titlePg/>
        </w:sectPr>
      </w:pPr>
      <w:r>
        <w:br w:type="page"/>
      </w:r>
    </w:p>
    <w:p w14:paraId="06375304" w14:textId="01115F65" w:rsidR="007E5D09" w:rsidRDefault="00E1360E" w:rsidP="00D410A3">
      <w:pPr>
        <w:tabs>
          <w:tab w:val="left" w:pos="4095"/>
          <w:tab w:val="center" w:pos="4680"/>
        </w:tabs>
        <w:bidi/>
        <w:jc w:val="left"/>
        <w:rPr>
          <w:rFonts w:cs="Arabic Transparent"/>
          <w:b/>
          <w:bCs/>
          <w:sz w:val="26"/>
          <w:szCs w:val="26"/>
          <w:lang w:val="en-CA" w:bidi="ar-EG"/>
        </w:rPr>
      </w:pPr>
      <w:r>
        <w:rPr>
          <w:rFonts w:cs="Arabic Transparent"/>
          <w:b/>
          <w:bCs/>
          <w:sz w:val="26"/>
          <w:szCs w:val="26"/>
          <w:rtl/>
        </w:rPr>
        <w:lastRenderedPageBreak/>
        <w:tab/>
      </w: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137884B7" w14:textId="77777777" w:rsidR="007E5D09" w:rsidRDefault="007E5D09" w:rsidP="001E7942">
      <w:pPr>
        <w:bidi/>
        <w:jc w:val="center"/>
        <w:rPr>
          <w:rFonts w:cs="Arabic Transparent"/>
          <w:b/>
          <w:bCs/>
          <w:sz w:val="26"/>
          <w:szCs w:val="26"/>
          <w:lang w:val="en-CA" w:bidi="ar-EG"/>
        </w:rPr>
      </w:pPr>
    </w:p>
    <w:p w14:paraId="1188262B" w14:textId="77777777" w:rsidR="007E5D09" w:rsidRPr="003B1B99" w:rsidRDefault="003B1B99" w:rsidP="00C843FB">
      <w:pPr>
        <w:pStyle w:val="Heading3"/>
        <w:numPr>
          <w:ilvl w:val="0"/>
          <w:numId w:val="0"/>
        </w:numPr>
        <w:bidi/>
        <w:jc w:val="center"/>
        <w:rPr>
          <w:b/>
          <w:bCs/>
          <w:sz w:val="28"/>
          <w:szCs w:val="28"/>
          <w:rtl/>
          <w:lang w:val="en-US" w:bidi="ar-EG"/>
        </w:rPr>
      </w:pPr>
      <w:r w:rsidRPr="003B1B99">
        <w:rPr>
          <w:rFonts w:hint="cs"/>
          <w:b/>
          <w:bCs/>
          <w:sz w:val="28"/>
          <w:szCs w:val="28"/>
          <w:rtl/>
          <w:lang w:val="en-US" w:bidi="ar-EG"/>
        </w:rPr>
        <w:t>نص ينبغي إد</w:t>
      </w:r>
      <w:r w:rsidR="00C843FB">
        <w:rPr>
          <w:rFonts w:hint="cs"/>
          <w:b/>
          <w:bCs/>
          <w:sz w:val="28"/>
          <w:szCs w:val="28"/>
          <w:rtl/>
          <w:lang w:val="en-US" w:bidi="ar-EG"/>
        </w:rPr>
        <w:t>ر</w:t>
      </w:r>
      <w:r w:rsidRPr="003B1B99">
        <w:rPr>
          <w:rFonts w:hint="cs"/>
          <w:b/>
          <w:bCs/>
          <w:sz w:val="28"/>
          <w:szCs w:val="28"/>
          <w:rtl/>
          <w:lang w:val="en-US" w:bidi="ar-EG"/>
        </w:rPr>
        <w:t xml:space="preserve">اجه في الاتفاق المحدث بين حكومة سيشيل واللجنة التنفيذية للصندوق المتعدد الأطراف </w:t>
      </w:r>
      <w:r>
        <w:rPr>
          <w:rFonts w:hint="cs"/>
          <w:b/>
          <w:bCs/>
          <w:sz w:val="28"/>
          <w:szCs w:val="28"/>
          <w:rtl/>
          <w:lang w:val="en-US" w:bidi="ar-EG"/>
        </w:rPr>
        <w:t xml:space="preserve">بشأن </w:t>
      </w:r>
      <w:r w:rsidRPr="003B1B99">
        <w:rPr>
          <w:rFonts w:hint="cs"/>
          <w:b/>
          <w:bCs/>
          <w:sz w:val="28"/>
          <w:szCs w:val="28"/>
          <w:rtl/>
          <w:lang w:val="en-US" w:bidi="ar-EG"/>
        </w:rPr>
        <w:t>خفض استهلاك المواد الهيدروكلوروفلوروكربونية وفقا لخطة إدارة إزالة المواد الهيدروكلوروفلوروكربونية</w:t>
      </w:r>
    </w:p>
    <w:p w14:paraId="2F2CF040" w14:textId="77777777" w:rsidR="003B1B99" w:rsidRPr="003B1B99" w:rsidRDefault="003B1B99" w:rsidP="001E7942">
      <w:pPr>
        <w:bidi/>
        <w:jc w:val="center"/>
        <w:rPr>
          <w:sz w:val="26"/>
          <w:szCs w:val="26"/>
          <w:rtl/>
          <w:lang w:val="en-US" w:bidi="ar-EG"/>
        </w:rPr>
      </w:pPr>
      <w:r w:rsidRPr="003B1B99">
        <w:rPr>
          <w:rFonts w:hint="cs"/>
          <w:sz w:val="26"/>
          <w:szCs w:val="26"/>
          <w:rtl/>
          <w:lang w:val="en-US" w:bidi="ar-EG"/>
        </w:rPr>
        <w:t>(التغييرات ذات الصلة هي بالحرف ال</w:t>
      </w:r>
      <w:r w:rsidR="001E7942">
        <w:rPr>
          <w:rFonts w:hint="cs"/>
          <w:sz w:val="26"/>
          <w:szCs w:val="26"/>
          <w:rtl/>
          <w:lang w:val="en-US" w:bidi="ar-EG"/>
        </w:rPr>
        <w:t>غامق</w:t>
      </w:r>
      <w:r w:rsidRPr="003B1B99">
        <w:rPr>
          <w:rFonts w:hint="cs"/>
          <w:sz w:val="26"/>
          <w:szCs w:val="26"/>
          <w:rtl/>
          <w:lang w:val="en-US" w:bidi="ar-EG"/>
        </w:rPr>
        <w:t xml:space="preserve"> لتسهيل المرجعية)</w:t>
      </w:r>
    </w:p>
    <w:p w14:paraId="6A099CAA" w14:textId="77777777" w:rsidR="007E5D09" w:rsidRPr="001E7942" w:rsidRDefault="007E5D09" w:rsidP="001E7942">
      <w:pPr>
        <w:pStyle w:val="StyleHeader4Para4Left0Firstline0"/>
        <w:numPr>
          <w:ilvl w:val="0"/>
          <w:numId w:val="0"/>
        </w:numPr>
        <w:tabs>
          <w:tab w:val="clear" w:pos="2880"/>
          <w:tab w:val="clear" w:pos="5760"/>
        </w:tabs>
        <w:bidi/>
        <w:spacing w:after="0"/>
        <w:rPr>
          <w:sz w:val="26"/>
          <w:szCs w:val="26"/>
          <w:rtl/>
        </w:rPr>
      </w:pPr>
    </w:p>
    <w:p w14:paraId="0DCC28A9" w14:textId="77777777" w:rsidR="007E5D09" w:rsidRPr="001E7942" w:rsidRDefault="007E5D09" w:rsidP="001E7942">
      <w:pPr>
        <w:pStyle w:val="StyleHeader4Para4Left0Firstline0"/>
        <w:numPr>
          <w:ilvl w:val="0"/>
          <w:numId w:val="0"/>
        </w:numPr>
        <w:tabs>
          <w:tab w:val="clear" w:pos="2880"/>
          <w:tab w:val="clear" w:pos="5760"/>
        </w:tabs>
        <w:bidi/>
        <w:spacing w:after="0"/>
        <w:rPr>
          <w:sz w:val="26"/>
          <w:szCs w:val="26"/>
          <w:rtl/>
        </w:rPr>
      </w:pPr>
    </w:p>
    <w:p w14:paraId="6C409B62" w14:textId="77777777" w:rsidR="007E5D09" w:rsidRDefault="001E7942" w:rsidP="006450F8">
      <w:pPr>
        <w:pStyle w:val="StyleHeader4Para4Left0Firstline0"/>
        <w:numPr>
          <w:ilvl w:val="0"/>
          <w:numId w:val="0"/>
        </w:numPr>
        <w:tabs>
          <w:tab w:val="clear" w:pos="2880"/>
          <w:tab w:val="clear" w:pos="5760"/>
        </w:tabs>
        <w:bidi/>
        <w:rPr>
          <w:sz w:val="26"/>
          <w:szCs w:val="26"/>
          <w:rtl/>
        </w:rPr>
      </w:pPr>
      <w:r w:rsidRPr="001E7942">
        <w:rPr>
          <w:rFonts w:hint="cs"/>
          <w:sz w:val="26"/>
          <w:szCs w:val="26"/>
          <w:rtl/>
        </w:rPr>
        <w:t>16-</w:t>
      </w:r>
      <w:r w:rsidRPr="001E7942">
        <w:rPr>
          <w:rFonts w:hint="cs"/>
          <w:sz w:val="26"/>
          <w:szCs w:val="26"/>
          <w:rtl/>
        </w:rPr>
        <w:tab/>
      </w:r>
      <w:r>
        <w:rPr>
          <w:rFonts w:hint="cs"/>
          <w:sz w:val="26"/>
          <w:szCs w:val="26"/>
          <w:rtl/>
        </w:rPr>
        <w:t xml:space="preserve">يحل هذا الاتفاق المحدث الاتفاق </w:t>
      </w:r>
      <w:r w:rsidR="006450F8">
        <w:rPr>
          <w:rFonts w:hint="cs"/>
          <w:sz w:val="26"/>
          <w:szCs w:val="26"/>
          <w:rtl/>
        </w:rPr>
        <w:t>الذي تمت الموافقة عليه</w:t>
      </w:r>
      <w:r>
        <w:rPr>
          <w:rFonts w:hint="cs"/>
          <w:sz w:val="26"/>
          <w:szCs w:val="26"/>
          <w:rtl/>
        </w:rPr>
        <w:t xml:space="preserve"> بين حكومة سيشيل واللجنة التنفيذية في الاجتماع </w:t>
      </w:r>
      <w:r w:rsidRPr="001E7942">
        <w:rPr>
          <w:rFonts w:hint="cs"/>
          <w:b/>
          <w:bCs/>
          <w:sz w:val="26"/>
          <w:szCs w:val="26"/>
          <w:rtl/>
        </w:rPr>
        <w:t>السبعين</w:t>
      </w:r>
      <w:r>
        <w:rPr>
          <w:rFonts w:hint="cs"/>
          <w:sz w:val="26"/>
          <w:szCs w:val="26"/>
          <w:rtl/>
        </w:rPr>
        <w:t xml:space="preserve"> للجنة التنفيذية.</w:t>
      </w:r>
    </w:p>
    <w:p w14:paraId="0595DD17" w14:textId="77777777" w:rsidR="001E7942" w:rsidRPr="00C843FB" w:rsidRDefault="001E7942" w:rsidP="001E7942">
      <w:pPr>
        <w:pStyle w:val="StyleHeader4Para4Left0Firstline0"/>
        <w:numPr>
          <w:ilvl w:val="0"/>
          <w:numId w:val="0"/>
        </w:numPr>
        <w:tabs>
          <w:tab w:val="clear" w:pos="2880"/>
          <w:tab w:val="clear" w:pos="5760"/>
        </w:tabs>
        <w:bidi/>
        <w:rPr>
          <w:b/>
          <w:bCs/>
          <w:sz w:val="26"/>
          <w:szCs w:val="26"/>
          <w:rtl/>
        </w:rPr>
      </w:pPr>
      <w:r w:rsidRPr="00C843FB">
        <w:rPr>
          <w:rFonts w:hint="cs"/>
          <w:b/>
          <w:bCs/>
          <w:sz w:val="26"/>
          <w:szCs w:val="26"/>
          <w:rtl/>
        </w:rPr>
        <w:t>التذييل 2-ألف: الأهداف والتمويل</w:t>
      </w:r>
    </w:p>
    <w:tbl>
      <w:tblPr>
        <w:bidiVisual/>
        <w:tblW w:w="53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40"/>
        <w:gridCol w:w="1909"/>
        <w:gridCol w:w="748"/>
        <w:gridCol w:w="625"/>
        <w:gridCol w:w="762"/>
        <w:gridCol w:w="624"/>
        <w:gridCol w:w="710"/>
        <w:gridCol w:w="707"/>
        <w:gridCol w:w="652"/>
        <w:gridCol w:w="742"/>
        <w:gridCol w:w="510"/>
        <w:gridCol w:w="707"/>
        <w:gridCol w:w="769"/>
      </w:tblGrid>
      <w:tr w:rsidR="001E7942" w:rsidRPr="003D5B72" w14:paraId="7C849814" w14:textId="77777777" w:rsidTr="00C843FB">
        <w:trPr>
          <w:trHeight w:val="460"/>
          <w:jc w:val="center"/>
        </w:trPr>
        <w:tc>
          <w:tcPr>
            <w:tcW w:w="540" w:type="dxa"/>
            <w:vAlign w:val="center"/>
          </w:tcPr>
          <w:p w14:paraId="614F70C7" w14:textId="77777777" w:rsidR="001E7942" w:rsidRPr="001E7942" w:rsidRDefault="001E7942" w:rsidP="001E7942">
            <w:pPr>
              <w:pStyle w:val="TableParagraph"/>
              <w:widowControl/>
              <w:bidi/>
              <w:ind w:left="63"/>
              <w:jc w:val="left"/>
              <w:rPr>
                <w:bCs/>
                <w:sz w:val="20"/>
                <w:szCs w:val="20"/>
              </w:rPr>
            </w:pPr>
            <w:r w:rsidRPr="001E7942">
              <w:rPr>
                <w:rFonts w:hint="cs"/>
                <w:bCs/>
                <w:spacing w:val="-5"/>
                <w:sz w:val="20"/>
                <w:szCs w:val="20"/>
                <w:rtl/>
              </w:rPr>
              <w:t>الصف</w:t>
            </w:r>
          </w:p>
        </w:tc>
        <w:tc>
          <w:tcPr>
            <w:tcW w:w="1909" w:type="dxa"/>
            <w:vAlign w:val="center"/>
          </w:tcPr>
          <w:p w14:paraId="3FA66FB0" w14:textId="77777777" w:rsidR="001E7942" w:rsidRPr="001E7942" w:rsidRDefault="001E7942" w:rsidP="001E7942">
            <w:pPr>
              <w:pStyle w:val="TableParagraph"/>
              <w:widowControl/>
              <w:bidi/>
              <w:ind w:left="-9"/>
              <w:jc w:val="center"/>
              <w:rPr>
                <w:bCs/>
                <w:sz w:val="20"/>
                <w:szCs w:val="20"/>
              </w:rPr>
            </w:pPr>
            <w:r w:rsidRPr="001E7942">
              <w:rPr>
                <w:rFonts w:hint="cs"/>
                <w:bCs/>
                <w:spacing w:val="-2"/>
                <w:sz w:val="20"/>
                <w:szCs w:val="20"/>
                <w:rtl/>
              </w:rPr>
              <w:t>التفاصيل</w:t>
            </w:r>
          </w:p>
        </w:tc>
        <w:tc>
          <w:tcPr>
            <w:tcW w:w="748" w:type="dxa"/>
            <w:vAlign w:val="center"/>
          </w:tcPr>
          <w:p w14:paraId="6F179444" w14:textId="77777777" w:rsidR="001E7942" w:rsidRPr="008C2414" w:rsidRDefault="001E7942" w:rsidP="00C843FB">
            <w:pPr>
              <w:pStyle w:val="TableParagraph"/>
              <w:widowControl/>
              <w:bidi/>
              <w:ind w:left="150"/>
              <w:jc w:val="left"/>
              <w:rPr>
                <w:b/>
                <w:sz w:val="20"/>
                <w:szCs w:val="20"/>
              </w:rPr>
            </w:pPr>
            <w:r w:rsidRPr="008C2414">
              <w:rPr>
                <w:b/>
                <w:spacing w:val="-4"/>
                <w:sz w:val="20"/>
                <w:szCs w:val="20"/>
              </w:rPr>
              <w:t>2011</w:t>
            </w:r>
          </w:p>
        </w:tc>
        <w:tc>
          <w:tcPr>
            <w:tcW w:w="625" w:type="dxa"/>
            <w:vAlign w:val="center"/>
          </w:tcPr>
          <w:p w14:paraId="769FF307" w14:textId="77777777" w:rsidR="001E7942" w:rsidRPr="008C2414" w:rsidRDefault="001E7942" w:rsidP="00C843FB">
            <w:pPr>
              <w:pStyle w:val="TableParagraph"/>
              <w:widowControl/>
              <w:bidi/>
              <w:ind w:left="150"/>
              <w:jc w:val="left"/>
              <w:rPr>
                <w:b/>
                <w:spacing w:val="-4"/>
                <w:sz w:val="20"/>
                <w:szCs w:val="20"/>
              </w:rPr>
            </w:pPr>
            <w:r w:rsidRPr="008C2414">
              <w:rPr>
                <w:b/>
                <w:spacing w:val="-4"/>
                <w:sz w:val="20"/>
                <w:szCs w:val="20"/>
              </w:rPr>
              <w:t>2012</w:t>
            </w:r>
          </w:p>
        </w:tc>
        <w:tc>
          <w:tcPr>
            <w:tcW w:w="762" w:type="dxa"/>
            <w:vAlign w:val="center"/>
          </w:tcPr>
          <w:p w14:paraId="713B5D55" w14:textId="77777777" w:rsidR="001E7942" w:rsidRPr="008C2414" w:rsidRDefault="001E7942" w:rsidP="00C843FB">
            <w:pPr>
              <w:pStyle w:val="TableParagraph"/>
              <w:widowControl/>
              <w:bidi/>
              <w:ind w:left="150"/>
              <w:jc w:val="left"/>
              <w:rPr>
                <w:b/>
                <w:sz w:val="20"/>
                <w:szCs w:val="20"/>
              </w:rPr>
            </w:pPr>
            <w:r w:rsidRPr="008C2414">
              <w:rPr>
                <w:b/>
                <w:spacing w:val="-4"/>
                <w:sz w:val="20"/>
                <w:szCs w:val="20"/>
              </w:rPr>
              <w:t>2013</w:t>
            </w:r>
          </w:p>
        </w:tc>
        <w:tc>
          <w:tcPr>
            <w:tcW w:w="624" w:type="dxa"/>
            <w:vAlign w:val="center"/>
          </w:tcPr>
          <w:p w14:paraId="0D788795" w14:textId="77777777" w:rsidR="001E7942" w:rsidRPr="008C2414" w:rsidRDefault="001E7942" w:rsidP="00C843FB">
            <w:pPr>
              <w:pStyle w:val="TableParagraph"/>
              <w:widowControl/>
              <w:bidi/>
              <w:ind w:left="150"/>
              <w:jc w:val="left"/>
              <w:rPr>
                <w:b/>
                <w:spacing w:val="-4"/>
                <w:sz w:val="20"/>
                <w:szCs w:val="20"/>
              </w:rPr>
            </w:pPr>
            <w:r w:rsidRPr="008C2414">
              <w:rPr>
                <w:b/>
                <w:spacing w:val="-4"/>
                <w:sz w:val="20"/>
                <w:szCs w:val="20"/>
              </w:rPr>
              <w:t>2014</w:t>
            </w:r>
          </w:p>
        </w:tc>
        <w:tc>
          <w:tcPr>
            <w:tcW w:w="710" w:type="dxa"/>
            <w:vAlign w:val="center"/>
          </w:tcPr>
          <w:p w14:paraId="63F622CA" w14:textId="77777777" w:rsidR="001E7942" w:rsidRPr="008C2414" w:rsidRDefault="001E7942" w:rsidP="00C843FB">
            <w:pPr>
              <w:pStyle w:val="TableParagraph"/>
              <w:widowControl/>
              <w:bidi/>
              <w:ind w:left="150"/>
              <w:jc w:val="left"/>
              <w:rPr>
                <w:b/>
                <w:sz w:val="20"/>
                <w:szCs w:val="20"/>
              </w:rPr>
            </w:pPr>
            <w:r w:rsidRPr="008C2414">
              <w:rPr>
                <w:b/>
                <w:spacing w:val="-4"/>
                <w:sz w:val="20"/>
                <w:szCs w:val="20"/>
              </w:rPr>
              <w:t>2015</w:t>
            </w:r>
          </w:p>
        </w:tc>
        <w:tc>
          <w:tcPr>
            <w:tcW w:w="707" w:type="dxa"/>
            <w:vAlign w:val="center"/>
          </w:tcPr>
          <w:p w14:paraId="74A17A0B" w14:textId="77777777" w:rsidR="001E7942" w:rsidRPr="008C2414" w:rsidRDefault="001E7942" w:rsidP="00C843FB">
            <w:pPr>
              <w:pStyle w:val="TableParagraph"/>
              <w:widowControl/>
              <w:bidi/>
              <w:ind w:left="150"/>
              <w:jc w:val="left"/>
              <w:rPr>
                <w:b/>
                <w:sz w:val="20"/>
                <w:szCs w:val="20"/>
              </w:rPr>
            </w:pPr>
            <w:r w:rsidRPr="008C2414">
              <w:rPr>
                <w:b/>
                <w:spacing w:val="-4"/>
                <w:sz w:val="20"/>
                <w:szCs w:val="20"/>
              </w:rPr>
              <w:t>2017-2020</w:t>
            </w:r>
          </w:p>
        </w:tc>
        <w:tc>
          <w:tcPr>
            <w:tcW w:w="652" w:type="dxa"/>
            <w:vAlign w:val="center"/>
          </w:tcPr>
          <w:p w14:paraId="71D3EFF4" w14:textId="77777777" w:rsidR="001E7942" w:rsidRPr="008C2414" w:rsidRDefault="001E7942" w:rsidP="00C843FB">
            <w:pPr>
              <w:pStyle w:val="TableParagraph"/>
              <w:widowControl/>
              <w:bidi/>
              <w:ind w:left="150"/>
              <w:jc w:val="center"/>
              <w:rPr>
                <w:b/>
                <w:sz w:val="20"/>
                <w:szCs w:val="20"/>
              </w:rPr>
            </w:pPr>
            <w:r w:rsidRPr="008C2414">
              <w:rPr>
                <w:b/>
                <w:sz w:val="20"/>
                <w:szCs w:val="20"/>
              </w:rPr>
              <w:t>2021-2022</w:t>
            </w:r>
          </w:p>
        </w:tc>
        <w:tc>
          <w:tcPr>
            <w:tcW w:w="742" w:type="dxa"/>
            <w:vAlign w:val="center"/>
          </w:tcPr>
          <w:p w14:paraId="6AA95C7F" w14:textId="77777777" w:rsidR="001E7942" w:rsidRPr="008C2414" w:rsidRDefault="001E7942" w:rsidP="00C843FB">
            <w:pPr>
              <w:pStyle w:val="TableParagraph"/>
              <w:widowControl/>
              <w:bidi/>
              <w:ind w:left="150"/>
              <w:jc w:val="left"/>
              <w:rPr>
                <w:b/>
                <w:sz w:val="20"/>
                <w:szCs w:val="20"/>
              </w:rPr>
            </w:pPr>
            <w:r w:rsidRPr="008C2414">
              <w:rPr>
                <w:b/>
                <w:spacing w:val="-4"/>
                <w:sz w:val="20"/>
                <w:szCs w:val="20"/>
              </w:rPr>
              <w:t>2023</w:t>
            </w:r>
          </w:p>
        </w:tc>
        <w:tc>
          <w:tcPr>
            <w:tcW w:w="510" w:type="dxa"/>
            <w:vAlign w:val="center"/>
          </w:tcPr>
          <w:p w14:paraId="7E4E73E3" w14:textId="77777777" w:rsidR="001E7942" w:rsidRPr="008C2414" w:rsidRDefault="001E7942" w:rsidP="00C843FB">
            <w:pPr>
              <w:pStyle w:val="TableParagraph"/>
              <w:widowControl/>
              <w:tabs>
                <w:tab w:val="left" w:pos="422"/>
              </w:tabs>
              <w:bidi/>
              <w:ind w:right="-55" w:hanging="10"/>
              <w:jc w:val="center"/>
              <w:rPr>
                <w:b/>
                <w:sz w:val="20"/>
                <w:szCs w:val="20"/>
              </w:rPr>
            </w:pPr>
            <w:r w:rsidRPr="008C2414">
              <w:rPr>
                <w:b/>
                <w:spacing w:val="-2"/>
                <w:sz w:val="20"/>
                <w:szCs w:val="20"/>
              </w:rPr>
              <w:t>2024</w:t>
            </w:r>
          </w:p>
        </w:tc>
        <w:tc>
          <w:tcPr>
            <w:tcW w:w="707" w:type="dxa"/>
            <w:vAlign w:val="center"/>
          </w:tcPr>
          <w:p w14:paraId="22C0C00E" w14:textId="77777777" w:rsidR="001E7942" w:rsidRPr="008C2414" w:rsidRDefault="001E7942" w:rsidP="00C843FB">
            <w:pPr>
              <w:pStyle w:val="TableParagraph"/>
              <w:widowControl/>
              <w:bidi/>
              <w:ind w:left="150" w:hanging="150"/>
              <w:jc w:val="center"/>
              <w:rPr>
                <w:b/>
                <w:sz w:val="20"/>
                <w:szCs w:val="20"/>
              </w:rPr>
            </w:pPr>
            <w:r w:rsidRPr="008C2414">
              <w:rPr>
                <w:b/>
                <w:spacing w:val="-4"/>
                <w:sz w:val="20"/>
                <w:szCs w:val="20"/>
              </w:rPr>
              <w:t>2025</w:t>
            </w:r>
          </w:p>
        </w:tc>
        <w:tc>
          <w:tcPr>
            <w:tcW w:w="769" w:type="dxa"/>
            <w:vAlign w:val="center"/>
          </w:tcPr>
          <w:p w14:paraId="5794A4D6" w14:textId="77777777" w:rsidR="001E7942" w:rsidRPr="001E7942" w:rsidRDefault="001E7942" w:rsidP="001E7942">
            <w:pPr>
              <w:pStyle w:val="TableParagraph"/>
              <w:widowControl/>
              <w:bidi/>
              <w:ind w:left="10" w:hanging="141"/>
              <w:jc w:val="center"/>
              <w:rPr>
                <w:bCs/>
                <w:sz w:val="20"/>
                <w:szCs w:val="20"/>
              </w:rPr>
            </w:pPr>
            <w:r w:rsidRPr="001E7942">
              <w:rPr>
                <w:rFonts w:hint="cs"/>
                <w:bCs/>
                <w:spacing w:val="-2"/>
                <w:sz w:val="20"/>
                <w:szCs w:val="20"/>
                <w:rtl/>
              </w:rPr>
              <w:t>المجموع</w:t>
            </w:r>
          </w:p>
        </w:tc>
      </w:tr>
      <w:tr w:rsidR="001E7942" w:rsidRPr="003D5B72" w14:paraId="2FD390D6" w14:textId="77777777" w:rsidTr="00C843FB">
        <w:trPr>
          <w:trHeight w:val="980"/>
          <w:jc w:val="center"/>
        </w:trPr>
        <w:tc>
          <w:tcPr>
            <w:tcW w:w="540" w:type="dxa"/>
          </w:tcPr>
          <w:p w14:paraId="05CB3E84" w14:textId="77777777" w:rsidR="001E7942" w:rsidRPr="008C2414" w:rsidRDefault="001E7942" w:rsidP="00C843FB">
            <w:pPr>
              <w:pStyle w:val="TableParagraph"/>
              <w:widowControl/>
              <w:bidi/>
              <w:ind w:left="54"/>
              <w:jc w:val="left"/>
              <w:rPr>
                <w:sz w:val="20"/>
                <w:szCs w:val="20"/>
              </w:rPr>
            </w:pPr>
            <w:r w:rsidRPr="008C2414">
              <w:rPr>
                <w:spacing w:val="-5"/>
                <w:sz w:val="20"/>
                <w:szCs w:val="20"/>
              </w:rPr>
              <w:t>1.1</w:t>
            </w:r>
          </w:p>
        </w:tc>
        <w:tc>
          <w:tcPr>
            <w:tcW w:w="1909" w:type="dxa"/>
          </w:tcPr>
          <w:p w14:paraId="6129FC2F" w14:textId="77777777" w:rsidR="001E7942" w:rsidRPr="008C2414" w:rsidRDefault="00A07C62" w:rsidP="00372A1A">
            <w:pPr>
              <w:pStyle w:val="TableParagraph"/>
              <w:widowControl/>
              <w:bidi/>
              <w:ind w:left="43"/>
              <w:jc w:val="left"/>
              <w:rPr>
                <w:sz w:val="20"/>
                <w:szCs w:val="20"/>
                <w:lang w:bidi="ar-EG"/>
              </w:rPr>
            </w:pPr>
            <w:r>
              <w:rPr>
                <w:rFonts w:hint="cs"/>
                <w:sz w:val="20"/>
                <w:szCs w:val="20"/>
                <w:rtl/>
                <w:lang w:bidi="ar-EG"/>
              </w:rPr>
              <w:t xml:space="preserve">جدول تخفيضات بروتوكول مونتريال لمواد المرفق </w:t>
            </w:r>
            <w:r w:rsidR="00BA638B">
              <w:rPr>
                <w:rFonts w:hint="cs"/>
                <w:sz w:val="20"/>
                <w:szCs w:val="20"/>
                <w:rtl/>
                <w:lang w:bidi="ar-EG"/>
              </w:rPr>
              <w:t>ج</w:t>
            </w:r>
            <w:r>
              <w:rPr>
                <w:rFonts w:hint="cs"/>
                <w:sz w:val="20"/>
                <w:szCs w:val="20"/>
                <w:rtl/>
                <w:lang w:bidi="ar-EG"/>
              </w:rPr>
              <w:t>يم، المجموعة الأولى (أطنان قدرات استنفاد الأوزون)</w:t>
            </w:r>
          </w:p>
        </w:tc>
        <w:tc>
          <w:tcPr>
            <w:tcW w:w="748" w:type="dxa"/>
          </w:tcPr>
          <w:p w14:paraId="22BC73B0" w14:textId="77777777" w:rsidR="001E7942" w:rsidRPr="008C2414" w:rsidRDefault="00A07C62" w:rsidP="00745D91">
            <w:pPr>
              <w:pStyle w:val="TableParagraph"/>
              <w:widowControl/>
              <w:ind w:right="12"/>
              <w:rPr>
                <w:sz w:val="20"/>
                <w:szCs w:val="20"/>
              </w:rPr>
            </w:pPr>
            <w:r>
              <w:rPr>
                <w:rFonts w:hint="cs"/>
                <w:sz w:val="20"/>
                <w:szCs w:val="20"/>
                <w:rtl/>
              </w:rPr>
              <w:t>غير متوافر</w:t>
            </w:r>
          </w:p>
        </w:tc>
        <w:tc>
          <w:tcPr>
            <w:tcW w:w="625" w:type="dxa"/>
          </w:tcPr>
          <w:p w14:paraId="32AEEDE5" w14:textId="77777777" w:rsidR="001E7942" w:rsidRPr="00832012" w:rsidRDefault="00A07C62" w:rsidP="00745D91">
            <w:pPr>
              <w:pStyle w:val="TableParagraph"/>
              <w:widowControl/>
              <w:ind w:right="14"/>
              <w:rPr>
                <w:sz w:val="20"/>
                <w:szCs w:val="20"/>
              </w:rPr>
            </w:pPr>
            <w:r>
              <w:rPr>
                <w:rFonts w:hint="cs"/>
                <w:sz w:val="20"/>
                <w:szCs w:val="20"/>
                <w:rtl/>
              </w:rPr>
              <w:t>غير متوافر</w:t>
            </w:r>
          </w:p>
        </w:tc>
        <w:tc>
          <w:tcPr>
            <w:tcW w:w="762" w:type="dxa"/>
          </w:tcPr>
          <w:p w14:paraId="7BE9448D" w14:textId="77777777" w:rsidR="001E7942" w:rsidRPr="008C2414" w:rsidRDefault="001E7942" w:rsidP="00745D91">
            <w:pPr>
              <w:pStyle w:val="TableParagraph"/>
              <w:widowControl/>
              <w:ind w:right="14"/>
              <w:rPr>
                <w:sz w:val="20"/>
                <w:szCs w:val="20"/>
              </w:rPr>
            </w:pPr>
            <w:r w:rsidRPr="008C2414">
              <w:rPr>
                <w:sz w:val="20"/>
                <w:szCs w:val="20"/>
              </w:rPr>
              <w:t>1.4</w:t>
            </w:r>
          </w:p>
        </w:tc>
        <w:tc>
          <w:tcPr>
            <w:tcW w:w="624" w:type="dxa"/>
          </w:tcPr>
          <w:p w14:paraId="3EF7D7AC" w14:textId="77777777" w:rsidR="001E7942" w:rsidRPr="008C2414" w:rsidRDefault="001E7942" w:rsidP="00745D91">
            <w:pPr>
              <w:pStyle w:val="TableParagraph"/>
              <w:widowControl/>
              <w:ind w:right="12"/>
              <w:rPr>
                <w:sz w:val="20"/>
                <w:szCs w:val="20"/>
              </w:rPr>
            </w:pPr>
            <w:r w:rsidRPr="008C2414">
              <w:rPr>
                <w:sz w:val="20"/>
                <w:szCs w:val="20"/>
              </w:rPr>
              <w:t>1.4</w:t>
            </w:r>
          </w:p>
        </w:tc>
        <w:tc>
          <w:tcPr>
            <w:tcW w:w="710" w:type="dxa"/>
          </w:tcPr>
          <w:p w14:paraId="4519C477" w14:textId="77777777" w:rsidR="001E7942" w:rsidRPr="008C2414" w:rsidRDefault="001E7942" w:rsidP="00745D91">
            <w:pPr>
              <w:pStyle w:val="TableParagraph"/>
              <w:widowControl/>
              <w:ind w:right="12"/>
              <w:rPr>
                <w:sz w:val="20"/>
                <w:szCs w:val="20"/>
              </w:rPr>
            </w:pPr>
            <w:r w:rsidRPr="008C2414">
              <w:rPr>
                <w:sz w:val="20"/>
                <w:szCs w:val="20"/>
              </w:rPr>
              <w:t>1.26</w:t>
            </w:r>
          </w:p>
        </w:tc>
        <w:tc>
          <w:tcPr>
            <w:tcW w:w="707" w:type="dxa"/>
          </w:tcPr>
          <w:p w14:paraId="0892E10D" w14:textId="77777777" w:rsidR="001E7942" w:rsidRPr="008C2414" w:rsidRDefault="001E7942" w:rsidP="00745D91">
            <w:pPr>
              <w:pStyle w:val="TableParagraph"/>
              <w:widowControl/>
              <w:ind w:right="12"/>
              <w:rPr>
                <w:sz w:val="20"/>
                <w:szCs w:val="20"/>
              </w:rPr>
            </w:pPr>
            <w:r w:rsidRPr="008C2414">
              <w:rPr>
                <w:sz w:val="20"/>
                <w:szCs w:val="20"/>
              </w:rPr>
              <w:t>1.26</w:t>
            </w:r>
          </w:p>
        </w:tc>
        <w:tc>
          <w:tcPr>
            <w:tcW w:w="652" w:type="dxa"/>
          </w:tcPr>
          <w:p w14:paraId="05D05EB5" w14:textId="77777777" w:rsidR="001E7942" w:rsidRPr="008C2414" w:rsidRDefault="001E7942" w:rsidP="00745D91">
            <w:pPr>
              <w:pStyle w:val="TableParagraph"/>
              <w:widowControl/>
              <w:ind w:right="14"/>
              <w:rPr>
                <w:sz w:val="20"/>
                <w:szCs w:val="20"/>
              </w:rPr>
            </w:pPr>
            <w:r w:rsidRPr="008C2414">
              <w:rPr>
                <w:sz w:val="20"/>
                <w:szCs w:val="20"/>
              </w:rPr>
              <w:t>0.91</w:t>
            </w:r>
          </w:p>
        </w:tc>
        <w:tc>
          <w:tcPr>
            <w:tcW w:w="742" w:type="dxa"/>
          </w:tcPr>
          <w:p w14:paraId="25CDF4F6" w14:textId="77777777" w:rsidR="001E7942" w:rsidRPr="008C2414" w:rsidRDefault="001E7942" w:rsidP="00745D91">
            <w:pPr>
              <w:pStyle w:val="TableParagraph"/>
              <w:widowControl/>
              <w:ind w:right="12"/>
              <w:rPr>
                <w:sz w:val="20"/>
                <w:szCs w:val="20"/>
              </w:rPr>
            </w:pPr>
            <w:r w:rsidRPr="008C2414">
              <w:rPr>
                <w:sz w:val="20"/>
                <w:szCs w:val="20"/>
              </w:rPr>
              <w:t>0.91</w:t>
            </w:r>
          </w:p>
        </w:tc>
        <w:tc>
          <w:tcPr>
            <w:tcW w:w="510" w:type="dxa"/>
          </w:tcPr>
          <w:p w14:paraId="693B457A" w14:textId="77777777" w:rsidR="001E7942" w:rsidRPr="008C2414" w:rsidRDefault="001E7942" w:rsidP="00745D91">
            <w:pPr>
              <w:pStyle w:val="TableParagraph"/>
              <w:widowControl/>
              <w:ind w:right="12"/>
              <w:rPr>
                <w:sz w:val="20"/>
                <w:szCs w:val="20"/>
              </w:rPr>
            </w:pPr>
            <w:r w:rsidRPr="008C2414">
              <w:rPr>
                <w:sz w:val="20"/>
                <w:szCs w:val="20"/>
              </w:rPr>
              <w:t>0.91</w:t>
            </w:r>
          </w:p>
        </w:tc>
        <w:tc>
          <w:tcPr>
            <w:tcW w:w="707" w:type="dxa"/>
          </w:tcPr>
          <w:p w14:paraId="21E5376F" w14:textId="77777777" w:rsidR="001E7942" w:rsidRPr="008C2414" w:rsidRDefault="001E7942" w:rsidP="00745D91">
            <w:pPr>
              <w:pStyle w:val="TableParagraph"/>
              <w:widowControl/>
              <w:ind w:right="16"/>
              <w:rPr>
                <w:sz w:val="20"/>
                <w:szCs w:val="20"/>
              </w:rPr>
            </w:pPr>
            <w:r w:rsidRPr="008C2414">
              <w:rPr>
                <w:sz w:val="20"/>
                <w:szCs w:val="20"/>
              </w:rPr>
              <w:t>0.46</w:t>
            </w:r>
          </w:p>
        </w:tc>
        <w:tc>
          <w:tcPr>
            <w:tcW w:w="769" w:type="dxa"/>
          </w:tcPr>
          <w:p w14:paraId="718C5631" w14:textId="77777777" w:rsidR="001E7942" w:rsidRPr="008C2414" w:rsidRDefault="001E7942" w:rsidP="001E7942">
            <w:pPr>
              <w:pStyle w:val="TableParagraph"/>
              <w:widowControl/>
              <w:bidi/>
              <w:ind w:right="15"/>
              <w:rPr>
                <w:sz w:val="20"/>
                <w:szCs w:val="20"/>
              </w:rPr>
            </w:pPr>
            <w:r>
              <w:rPr>
                <w:rFonts w:hint="cs"/>
                <w:sz w:val="20"/>
                <w:szCs w:val="20"/>
                <w:rtl/>
              </w:rPr>
              <w:t>غير متوافر</w:t>
            </w:r>
          </w:p>
        </w:tc>
      </w:tr>
      <w:tr w:rsidR="001E7942" w:rsidRPr="003D5B72" w14:paraId="32B43727" w14:textId="77777777" w:rsidTr="00C843FB">
        <w:trPr>
          <w:trHeight w:val="1149"/>
          <w:jc w:val="center"/>
        </w:trPr>
        <w:tc>
          <w:tcPr>
            <w:tcW w:w="540" w:type="dxa"/>
          </w:tcPr>
          <w:p w14:paraId="62681F1B" w14:textId="77777777" w:rsidR="001E7942" w:rsidRPr="008C2414" w:rsidRDefault="00C843FB" w:rsidP="00C843FB">
            <w:pPr>
              <w:pStyle w:val="TableParagraph"/>
              <w:widowControl/>
              <w:bidi/>
              <w:ind w:left="54"/>
              <w:jc w:val="left"/>
              <w:rPr>
                <w:sz w:val="20"/>
                <w:szCs w:val="20"/>
              </w:rPr>
            </w:pPr>
            <w:r>
              <w:rPr>
                <w:spacing w:val="-5"/>
                <w:sz w:val="20"/>
                <w:szCs w:val="20"/>
              </w:rPr>
              <w:t>2.1</w:t>
            </w:r>
          </w:p>
        </w:tc>
        <w:tc>
          <w:tcPr>
            <w:tcW w:w="1909" w:type="dxa"/>
          </w:tcPr>
          <w:p w14:paraId="4F7E45F2" w14:textId="77777777" w:rsidR="001E7942" w:rsidRPr="008C2414" w:rsidRDefault="00A07C62" w:rsidP="00372A1A">
            <w:pPr>
              <w:pStyle w:val="TableParagraph"/>
              <w:widowControl/>
              <w:bidi/>
              <w:ind w:left="43"/>
              <w:jc w:val="left"/>
              <w:rPr>
                <w:sz w:val="20"/>
                <w:szCs w:val="20"/>
                <w:lang w:bidi="ar-EG"/>
              </w:rPr>
            </w:pPr>
            <w:r>
              <w:rPr>
                <w:rFonts w:hint="cs"/>
                <w:sz w:val="20"/>
                <w:szCs w:val="20"/>
                <w:rtl/>
              </w:rPr>
              <w:t xml:space="preserve">الحد الأقصى المسموح به للاستهلاك الكلي من مواد المرفق جيم، المجموعة الأولى </w:t>
            </w:r>
            <w:r>
              <w:rPr>
                <w:rFonts w:hint="cs"/>
                <w:sz w:val="20"/>
                <w:szCs w:val="20"/>
                <w:rtl/>
                <w:lang w:bidi="ar-EG"/>
              </w:rPr>
              <w:t>(أطنان قدرات استنفاد الأوزون)</w:t>
            </w:r>
          </w:p>
        </w:tc>
        <w:tc>
          <w:tcPr>
            <w:tcW w:w="748" w:type="dxa"/>
          </w:tcPr>
          <w:p w14:paraId="3A4E2769" w14:textId="77777777" w:rsidR="001E7942" w:rsidRPr="008C2414" w:rsidRDefault="001E7942" w:rsidP="00745D91">
            <w:pPr>
              <w:pStyle w:val="TableParagraph"/>
              <w:widowControl/>
              <w:ind w:right="12"/>
              <w:rPr>
                <w:sz w:val="20"/>
                <w:szCs w:val="20"/>
              </w:rPr>
            </w:pPr>
            <w:r w:rsidRPr="008C2414">
              <w:rPr>
                <w:sz w:val="20"/>
                <w:szCs w:val="20"/>
              </w:rPr>
              <w:t>1.25</w:t>
            </w:r>
          </w:p>
        </w:tc>
        <w:tc>
          <w:tcPr>
            <w:tcW w:w="625" w:type="dxa"/>
          </w:tcPr>
          <w:p w14:paraId="634AC075" w14:textId="77777777" w:rsidR="001E7942" w:rsidRPr="008C2414" w:rsidRDefault="001E7942" w:rsidP="00745D91">
            <w:pPr>
              <w:pStyle w:val="TableParagraph"/>
              <w:widowControl/>
              <w:ind w:right="14"/>
              <w:rPr>
                <w:sz w:val="20"/>
                <w:szCs w:val="20"/>
              </w:rPr>
            </w:pPr>
            <w:r w:rsidRPr="008C2414">
              <w:rPr>
                <w:sz w:val="20"/>
                <w:szCs w:val="20"/>
              </w:rPr>
              <w:t>1.25</w:t>
            </w:r>
          </w:p>
        </w:tc>
        <w:tc>
          <w:tcPr>
            <w:tcW w:w="762" w:type="dxa"/>
          </w:tcPr>
          <w:p w14:paraId="45C63620" w14:textId="77777777" w:rsidR="001E7942" w:rsidRPr="008C2414" w:rsidRDefault="001E7942" w:rsidP="00745D91">
            <w:pPr>
              <w:pStyle w:val="TableParagraph"/>
              <w:widowControl/>
              <w:ind w:right="14"/>
              <w:rPr>
                <w:sz w:val="20"/>
                <w:szCs w:val="20"/>
              </w:rPr>
            </w:pPr>
            <w:r w:rsidRPr="008C2414">
              <w:rPr>
                <w:sz w:val="20"/>
                <w:szCs w:val="20"/>
              </w:rPr>
              <w:t>0.94</w:t>
            </w:r>
          </w:p>
        </w:tc>
        <w:tc>
          <w:tcPr>
            <w:tcW w:w="624" w:type="dxa"/>
          </w:tcPr>
          <w:p w14:paraId="6017397F" w14:textId="77777777" w:rsidR="001E7942" w:rsidRPr="008C2414" w:rsidRDefault="001E7942" w:rsidP="00745D91">
            <w:pPr>
              <w:pStyle w:val="TableParagraph"/>
              <w:widowControl/>
              <w:ind w:right="12"/>
              <w:rPr>
                <w:sz w:val="20"/>
                <w:szCs w:val="20"/>
              </w:rPr>
            </w:pPr>
            <w:r w:rsidRPr="008C2414">
              <w:rPr>
                <w:sz w:val="20"/>
                <w:szCs w:val="20"/>
              </w:rPr>
              <w:t>0.70</w:t>
            </w:r>
          </w:p>
        </w:tc>
        <w:tc>
          <w:tcPr>
            <w:tcW w:w="710" w:type="dxa"/>
          </w:tcPr>
          <w:p w14:paraId="7605AF1A" w14:textId="77777777" w:rsidR="001E7942" w:rsidRPr="008C2414" w:rsidRDefault="001E7942" w:rsidP="00745D91">
            <w:pPr>
              <w:pStyle w:val="TableParagraph"/>
              <w:widowControl/>
              <w:ind w:right="12"/>
              <w:rPr>
                <w:sz w:val="20"/>
                <w:szCs w:val="20"/>
              </w:rPr>
            </w:pPr>
            <w:r w:rsidRPr="008C2414">
              <w:rPr>
                <w:sz w:val="20"/>
                <w:szCs w:val="20"/>
              </w:rPr>
              <w:t>0.53</w:t>
            </w:r>
          </w:p>
        </w:tc>
        <w:tc>
          <w:tcPr>
            <w:tcW w:w="707" w:type="dxa"/>
          </w:tcPr>
          <w:p w14:paraId="531B5CD9" w14:textId="77777777" w:rsidR="001E7942" w:rsidRPr="008C2414" w:rsidRDefault="001E7942" w:rsidP="00745D91">
            <w:pPr>
              <w:pStyle w:val="TableParagraph"/>
              <w:widowControl/>
              <w:ind w:right="12"/>
              <w:rPr>
                <w:sz w:val="20"/>
                <w:szCs w:val="20"/>
              </w:rPr>
            </w:pPr>
            <w:r w:rsidRPr="008C2414">
              <w:rPr>
                <w:sz w:val="20"/>
                <w:szCs w:val="20"/>
              </w:rPr>
              <w:t>0.30</w:t>
            </w:r>
          </w:p>
        </w:tc>
        <w:tc>
          <w:tcPr>
            <w:tcW w:w="652" w:type="dxa"/>
          </w:tcPr>
          <w:p w14:paraId="5BC5D9F4" w14:textId="77777777" w:rsidR="001E7942" w:rsidRPr="008C2414" w:rsidRDefault="001E7942" w:rsidP="00745D91">
            <w:pPr>
              <w:pStyle w:val="TableParagraph"/>
              <w:widowControl/>
              <w:ind w:right="13"/>
              <w:rPr>
                <w:sz w:val="20"/>
                <w:szCs w:val="20"/>
              </w:rPr>
            </w:pPr>
            <w:r w:rsidRPr="008C2414">
              <w:rPr>
                <w:sz w:val="20"/>
                <w:szCs w:val="20"/>
              </w:rPr>
              <w:t>0.30</w:t>
            </w:r>
          </w:p>
        </w:tc>
        <w:tc>
          <w:tcPr>
            <w:tcW w:w="742" w:type="dxa"/>
          </w:tcPr>
          <w:p w14:paraId="50475FC6" w14:textId="77777777" w:rsidR="001E7942" w:rsidRPr="008C2414" w:rsidRDefault="001E7942" w:rsidP="00745D91">
            <w:pPr>
              <w:pStyle w:val="TableParagraph"/>
              <w:widowControl/>
              <w:ind w:right="11"/>
              <w:rPr>
                <w:sz w:val="20"/>
                <w:szCs w:val="20"/>
              </w:rPr>
            </w:pPr>
            <w:r w:rsidRPr="008C2414">
              <w:rPr>
                <w:sz w:val="20"/>
                <w:szCs w:val="20"/>
              </w:rPr>
              <w:t>0.30</w:t>
            </w:r>
          </w:p>
        </w:tc>
        <w:tc>
          <w:tcPr>
            <w:tcW w:w="510" w:type="dxa"/>
          </w:tcPr>
          <w:p w14:paraId="5D320B9D" w14:textId="77777777" w:rsidR="001E7942" w:rsidRPr="008C2414" w:rsidRDefault="001E7942" w:rsidP="00745D91">
            <w:pPr>
              <w:pStyle w:val="TableParagraph"/>
              <w:widowControl/>
              <w:ind w:right="11"/>
              <w:rPr>
                <w:sz w:val="20"/>
                <w:szCs w:val="20"/>
              </w:rPr>
            </w:pPr>
            <w:r w:rsidRPr="008C2414">
              <w:rPr>
                <w:sz w:val="20"/>
                <w:szCs w:val="20"/>
              </w:rPr>
              <w:t>0.30</w:t>
            </w:r>
          </w:p>
        </w:tc>
        <w:tc>
          <w:tcPr>
            <w:tcW w:w="707" w:type="dxa"/>
          </w:tcPr>
          <w:p w14:paraId="63F47A52" w14:textId="77777777" w:rsidR="001E7942" w:rsidRPr="008C2414" w:rsidRDefault="001E7942" w:rsidP="00745D91">
            <w:pPr>
              <w:pStyle w:val="TableParagraph"/>
              <w:widowControl/>
              <w:ind w:right="16"/>
              <w:rPr>
                <w:sz w:val="20"/>
                <w:szCs w:val="20"/>
              </w:rPr>
            </w:pPr>
            <w:r w:rsidRPr="008C2414">
              <w:rPr>
                <w:sz w:val="20"/>
                <w:szCs w:val="20"/>
              </w:rPr>
              <w:t>0</w:t>
            </w:r>
          </w:p>
        </w:tc>
        <w:tc>
          <w:tcPr>
            <w:tcW w:w="769" w:type="dxa"/>
          </w:tcPr>
          <w:p w14:paraId="35059865" w14:textId="77777777" w:rsidR="001E7942" w:rsidRPr="008C2414" w:rsidRDefault="001E7942" w:rsidP="001E7942">
            <w:pPr>
              <w:pStyle w:val="TableParagraph"/>
              <w:widowControl/>
              <w:bidi/>
              <w:ind w:right="15"/>
              <w:rPr>
                <w:sz w:val="20"/>
                <w:szCs w:val="20"/>
              </w:rPr>
            </w:pPr>
            <w:r>
              <w:rPr>
                <w:rFonts w:hint="cs"/>
                <w:sz w:val="20"/>
                <w:szCs w:val="20"/>
                <w:rtl/>
              </w:rPr>
              <w:t>غير متوافر</w:t>
            </w:r>
          </w:p>
        </w:tc>
      </w:tr>
      <w:tr w:rsidR="001E7942" w:rsidRPr="003D5B72" w14:paraId="4D324250" w14:textId="77777777" w:rsidTr="00C843FB">
        <w:trPr>
          <w:trHeight w:val="460"/>
          <w:jc w:val="center"/>
        </w:trPr>
        <w:tc>
          <w:tcPr>
            <w:tcW w:w="540" w:type="dxa"/>
          </w:tcPr>
          <w:p w14:paraId="46B4B28D" w14:textId="77777777" w:rsidR="001E7942" w:rsidRPr="008C2414" w:rsidRDefault="00C843FB" w:rsidP="00C843FB">
            <w:pPr>
              <w:pStyle w:val="TableParagraph"/>
              <w:widowControl/>
              <w:bidi/>
              <w:ind w:left="54"/>
              <w:jc w:val="left"/>
              <w:rPr>
                <w:sz w:val="20"/>
                <w:szCs w:val="20"/>
              </w:rPr>
            </w:pPr>
            <w:r>
              <w:rPr>
                <w:spacing w:val="-5"/>
                <w:sz w:val="20"/>
                <w:szCs w:val="20"/>
              </w:rPr>
              <w:t>1.2</w:t>
            </w:r>
          </w:p>
        </w:tc>
        <w:tc>
          <w:tcPr>
            <w:tcW w:w="1909" w:type="dxa"/>
          </w:tcPr>
          <w:p w14:paraId="1D32ADD5" w14:textId="77777777" w:rsidR="001E7942" w:rsidRPr="008C2414" w:rsidRDefault="00A07C62" w:rsidP="00372A1A">
            <w:pPr>
              <w:pStyle w:val="TableParagraph"/>
              <w:widowControl/>
              <w:bidi/>
              <w:ind w:left="43"/>
              <w:jc w:val="left"/>
              <w:rPr>
                <w:sz w:val="20"/>
                <w:szCs w:val="20"/>
              </w:rPr>
            </w:pPr>
            <w:r>
              <w:rPr>
                <w:rFonts w:hint="cs"/>
                <w:sz w:val="20"/>
                <w:szCs w:val="20"/>
                <w:rtl/>
              </w:rPr>
              <w:t>التمويل المتفق عليه للوكالة المنفذة الرئيسية (ألمانيا) (دولار أمريكي)</w:t>
            </w:r>
          </w:p>
        </w:tc>
        <w:tc>
          <w:tcPr>
            <w:tcW w:w="748" w:type="dxa"/>
          </w:tcPr>
          <w:p w14:paraId="3C43795B" w14:textId="77777777" w:rsidR="001E7942" w:rsidRPr="008C2414" w:rsidRDefault="001E7942" w:rsidP="00745D91">
            <w:pPr>
              <w:pStyle w:val="TableParagraph"/>
              <w:widowControl/>
              <w:ind w:right="12"/>
              <w:rPr>
                <w:sz w:val="20"/>
                <w:szCs w:val="20"/>
              </w:rPr>
            </w:pPr>
            <w:r w:rsidRPr="008C2414">
              <w:rPr>
                <w:sz w:val="20"/>
                <w:szCs w:val="20"/>
              </w:rPr>
              <w:t>200,000</w:t>
            </w:r>
          </w:p>
        </w:tc>
        <w:tc>
          <w:tcPr>
            <w:tcW w:w="625" w:type="dxa"/>
          </w:tcPr>
          <w:p w14:paraId="03935BA6" w14:textId="77777777" w:rsidR="001E7942" w:rsidRPr="008C2414" w:rsidRDefault="001E7942" w:rsidP="00745D91">
            <w:pPr>
              <w:pStyle w:val="TableParagraph"/>
              <w:widowControl/>
              <w:ind w:right="16"/>
              <w:rPr>
                <w:sz w:val="20"/>
                <w:szCs w:val="20"/>
              </w:rPr>
            </w:pPr>
            <w:r w:rsidRPr="008C2414">
              <w:rPr>
                <w:sz w:val="20"/>
                <w:szCs w:val="20"/>
              </w:rPr>
              <w:t>0</w:t>
            </w:r>
          </w:p>
        </w:tc>
        <w:tc>
          <w:tcPr>
            <w:tcW w:w="762" w:type="dxa"/>
          </w:tcPr>
          <w:p w14:paraId="472F9CA3" w14:textId="77777777" w:rsidR="001E7942" w:rsidRPr="008C2414" w:rsidRDefault="001E7942" w:rsidP="00745D91">
            <w:pPr>
              <w:pStyle w:val="TableParagraph"/>
              <w:widowControl/>
              <w:ind w:right="16"/>
              <w:rPr>
                <w:sz w:val="20"/>
                <w:szCs w:val="20"/>
              </w:rPr>
            </w:pPr>
            <w:r w:rsidRPr="008C2414">
              <w:rPr>
                <w:sz w:val="20"/>
                <w:szCs w:val="20"/>
              </w:rPr>
              <w:t>160,000</w:t>
            </w:r>
          </w:p>
        </w:tc>
        <w:tc>
          <w:tcPr>
            <w:tcW w:w="624" w:type="dxa"/>
          </w:tcPr>
          <w:p w14:paraId="0898EEF0" w14:textId="77777777" w:rsidR="001E7942" w:rsidRPr="008C2414" w:rsidRDefault="001E7942" w:rsidP="00745D91">
            <w:pPr>
              <w:pStyle w:val="TableParagraph"/>
              <w:widowControl/>
              <w:ind w:right="12"/>
              <w:rPr>
                <w:sz w:val="20"/>
                <w:szCs w:val="20"/>
              </w:rPr>
            </w:pPr>
            <w:r w:rsidRPr="008C2414">
              <w:rPr>
                <w:sz w:val="20"/>
                <w:szCs w:val="20"/>
              </w:rPr>
              <w:t>0</w:t>
            </w:r>
          </w:p>
        </w:tc>
        <w:tc>
          <w:tcPr>
            <w:tcW w:w="710" w:type="dxa"/>
          </w:tcPr>
          <w:p w14:paraId="6E1318DE" w14:textId="77777777" w:rsidR="001E7942" w:rsidRPr="008C2414" w:rsidRDefault="001E7942" w:rsidP="00745D91">
            <w:pPr>
              <w:pStyle w:val="TableParagraph"/>
              <w:widowControl/>
              <w:ind w:right="12"/>
              <w:rPr>
                <w:b/>
                <w:bCs/>
                <w:sz w:val="20"/>
                <w:szCs w:val="20"/>
              </w:rPr>
            </w:pPr>
            <w:r w:rsidRPr="008C2414">
              <w:rPr>
                <w:sz w:val="20"/>
                <w:szCs w:val="20"/>
              </w:rPr>
              <w:t>180,000</w:t>
            </w:r>
          </w:p>
        </w:tc>
        <w:tc>
          <w:tcPr>
            <w:tcW w:w="707" w:type="dxa"/>
          </w:tcPr>
          <w:p w14:paraId="6DADF8E1" w14:textId="77777777" w:rsidR="001E7942" w:rsidRPr="008C2414" w:rsidRDefault="001E7942" w:rsidP="00745D91">
            <w:pPr>
              <w:pStyle w:val="TableParagraph"/>
              <w:widowControl/>
              <w:ind w:right="14"/>
              <w:rPr>
                <w:sz w:val="20"/>
                <w:szCs w:val="20"/>
              </w:rPr>
            </w:pPr>
          </w:p>
        </w:tc>
        <w:tc>
          <w:tcPr>
            <w:tcW w:w="652" w:type="dxa"/>
          </w:tcPr>
          <w:p w14:paraId="4631AFDF" w14:textId="77777777" w:rsidR="001E7942" w:rsidRPr="008C2414" w:rsidRDefault="001E7942" w:rsidP="00745D91">
            <w:pPr>
              <w:pStyle w:val="TableParagraph"/>
              <w:widowControl/>
              <w:ind w:right="16"/>
              <w:rPr>
                <w:sz w:val="20"/>
                <w:szCs w:val="20"/>
              </w:rPr>
            </w:pPr>
          </w:p>
        </w:tc>
        <w:tc>
          <w:tcPr>
            <w:tcW w:w="742" w:type="dxa"/>
          </w:tcPr>
          <w:p w14:paraId="7B34D9A5" w14:textId="77777777" w:rsidR="001E7942" w:rsidRPr="008C2414" w:rsidRDefault="001E7942" w:rsidP="00745D91">
            <w:pPr>
              <w:pStyle w:val="TableParagraph"/>
              <w:widowControl/>
              <w:ind w:right="12"/>
              <w:rPr>
                <w:b/>
                <w:bCs/>
                <w:sz w:val="20"/>
                <w:szCs w:val="20"/>
              </w:rPr>
            </w:pPr>
            <w:r w:rsidRPr="008C2414">
              <w:rPr>
                <w:b/>
                <w:bCs/>
                <w:sz w:val="20"/>
                <w:szCs w:val="20"/>
              </w:rPr>
              <w:t>100,000</w:t>
            </w:r>
          </w:p>
        </w:tc>
        <w:tc>
          <w:tcPr>
            <w:tcW w:w="510" w:type="dxa"/>
          </w:tcPr>
          <w:p w14:paraId="358E94C4" w14:textId="77777777" w:rsidR="001E7942" w:rsidRPr="008C2414" w:rsidRDefault="001E7942" w:rsidP="00745D91">
            <w:pPr>
              <w:pStyle w:val="TableParagraph"/>
              <w:widowControl/>
              <w:ind w:right="14"/>
              <w:rPr>
                <w:sz w:val="20"/>
                <w:szCs w:val="20"/>
              </w:rPr>
            </w:pPr>
          </w:p>
        </w:tc>
        <w:tc>
          <w:tcPr>
            <w:tcW w:w="707" w:type="dxa"/>
          </w:tcPr>
          <w:p w14:paraId="39EDE690" w14:textId="77777777" w:rsidR="001E7942" w:rsidRPr="008C2414" w:rsidRDefault="001E7942" w:rsidP="00745D91">
            <w:pPr>
              <w:pStyle w:val="TableParagraph"/>
              <w:widowControl/>
              <w:ind w:right="15"/>
              <w:rPr>
                <w:sz w:val="20"/>
                <w:szCs w:val="20"/>
              </w:rPr>
            </w:pPr>
            <w:r w:rsidRPr="008C2414">
              <w:rPr>
                <w:sz w:val="20"/>
                <w:szCs w:val="20"/>
              </w:rPr>
              <w:t>60,000</w:t>
            </w:r>
          </w:p>
        </w:tc>
        <w:tc>
          <w:tcPr>
            <w:tcW w:w="769" w:type="dxa"/>
          </w:tcPr>
          <w:p w14:paraId="76B30776" w14:textId="77777777" w:rsidR="001E7942" w:rsidRPr="001B2E9D" w:rsidRDefault="001E7942" w:rsidP="00745D91">
            <w:pPr>
              <w:pStyle w:val="TableParagraph"/>
              <w:widowControl/>
              <w:ind w:right="15"/>
              <w:rPr>
                <w:b/>
                <w:bCs/>
                <w:sz w:val="20"/>
                <w:szCs w:val="20"/>
              </w:rPr>
            </w:pPr>
            <w:r w:rsidRPr="00D11E7D">
              <w:rPr>
                <w:b/>
                <w:bCs/>
                <w:sz w:val="20"/>
                <w:szCs w:val="20"/>
              </w:rPr>
              <w:t>700,000</w:t>
            </w:r>
          </w:p>
        </w:tc>
      </w:tr>
      <w:tr w:rsidR="001E7942" w:rsidRPr="003D5B72" w14:paraId="6A5F4B99" w14:textId="77777777" w:rsidTr="00C843FB">
        <w:trPr>
          <w:trHeight w:val="460"/>
          <w:jc w:val="center"/>
        </w:trPr>
        <w:tc>
          <w:tcPr>
            <w:tcW w:w="540" w:type="dxa"/>
          </w:tcPr>
          <w:p w14:paraId="1C26C810" w14:textId="77777777" w:rsidR="001E7942" w:rsidRPr="008C2414" w:rsidRDefault="001E7942" w:rsidP="00C843FB">
            <w:pPr>
              <w:pStyle w:val="TableParagraph"/>
              <w:widowControl/>
              <w:bidi/>
              <w:ind w:left="54"/>
              <w:jc w:val="left"/>
              <w:rPr>
                <w:sz w:val="20"/>
                <w:szCs w:val="20"/>
              </w:rPr>
            </w:pPr>
            <w:r w:rsidRPr="008C2414">
              <w:rPr>
                <w:spacing w:val="-5"/>
                <w:sz w:val="20"/>
                <w:szCs w:val="20"/>
              </w:rPr>
              <w:t>2.2</w:t>
            </w:r>
          </w:p>
        </w:tc>
        <w:tc>
          <w:tcPr>
            <w:tcW w:w="1909" w:type="dxa"/>
          </w:tcPr>
          <w:p w14:paraId="16D5CEDA" w14:textId="77777777" w:rsidR="001E7942" w:rsidRPr="008C2414" w:rsidRDefault="00A07C62" w:rsidP="00372A1A">
            <w:pPr>
              <w:pStyle w:val="TableParagraph"/>
              <w:widowControl/>
              <w:bidi/>
              <w:ind w:left="43"/>
              <w:jc w:val="left"/>
              <w:rPr>
                <w:sz w:val="20"/>
                <w:szCs w:val="20"/>
              </w:rPr>
            </w:pPr>
            <w:r>
              <w:rPr>
                <w:rFonts w:hint="cs"/>
                <w:sz w:val="20"/>
                <w:szCs w:val="20"/>
                <w:rtl/>
              </w:rPr>
              <w:t>تكاليف الدعم للوكالة المنفذة الرئيسية (دولار أمريكي)</w:t>
            </w:r>
          </w:p>
        </w:tc>
        <w:tc>
          <w:tcPr>
            <w:tcW w:w="748" w:type="dxa"/>
          </w:tcPr>
          <w:p w14:paraId="236D4E26" w14:textId="77777777" w:rsidR="001E7942" w:rsidRPr="008C2414" w:rsidRDefault="001E7942" w:rsidP="00745D91">
            <w:pPr>
              <w:pStyle w:val="TableParagraph"/>
              <w:widowControl/>
              <w:ind w:right="12"/>
              <w:rPr>
                <w:sz w:val="20"/>
                <w:szCs w:val="20"/>
              </w:rPr>
            </w:pPr>
            <w:r w:rsidRPr="008C2414">
              <w:rPr>
                <w:sz w:val="20"/>
                <w:szCs w:val="20"/>
              </w:rPr>
              <w:t>25,333</w:t>
            </w:r>
          </w:p>
        </w:tc>
        <w:tc>
          <w:tcPr>
            <w:tcW w:w="625" w:type="dxa"/>
          </w:tcPr>
          <w:p w14:paraId="335BD030" w14:textId="77777777" w:rsidR="001E7942" w:rsidRPr="008C2414" w:rsidRDefault="001E7942" w:rsidP="00745D91">
            <w:pPr>
              <w:pStyle w:val="TableParagraph"/>
              <w:widowControl/>
              <w:ind w:right="16"/>
              <w:rPr>
                <w:sz w:val="20"/>
                <w:szCs w:val="20"/>
              </w:rPr>
            </w:pPr>
            <w:r w:rsidRPr="008C2414">
              <w:rPr>
                <w:sz w:val="20"/>
                <w:szCs w:val="20"/>
              </w:rPr>
              <w:t>0</w:t>
            </w:r>
          </w:p>
        </w:tc>
        <w:tc>
          <w:tcPr>
            <w:tcW w:w="762" w:type="dxa"/>
          </w:tcPr>
          <w:p w14:paraId="644E86BF" w14:textId="77777777" w:rsidR="001E7942" w:rsidRPr="008C2414" w:rsidRDefault="001E7942" w:rsidP="00745D91">
            <w:pPr>
              <w:pStyle w:val="TableParagraph"/>
              <w:widowControl/>
              <w:ind w:right="16"/>
              <w:rPr>
                <w:sz w:val="20"/>
                <w:szCs w:val="20"/>
              </w:rPr>
            </w:pPr>
            <w:r w:rsidRPr="008C2414">
              <w:rPr>
                <w:sz w:val="20"/>
                <w:szCs w:val="20"/>
              </w:rPr>
              <w:t>20,267</w:t>
            </w:r>
          </w:p>
        </w:tc>
        <w:tc>
          <w:tcPr>
            <w:tcW w:w="624" w:type="dxa"/>
          </w:tcPr>
          <w:p w14:paraId="339427E7" w14:textId="77777777" w:rsidR="001E7942" w:rsidRPr="008C2414" w:rsidRDefault="001E7942" w:rsidP="00745D91">
            <w:pPr>
              <w:pStyle w:val="TableParagraph"/>
              <w:widowControl/>
              <w:ind w:right="12"/>
              <w:rPr>
                <w:sz w:val="20"/>
                <w:szCs w:val="20"/>
              </w:rPr>
            </w:pPr>
            <w:r w:rsidRPr="008C2414">
              <w:rPr>
                <w:sz w:val="20"/>
                <w:szCs w:val="20"/>
              </w:rPr>
              <w:t>0</w:t>
            </w:r>
          </w:p>
        </w:tc>
        <w:tc>
          <w:tcPr>
            <w:tcW w:w="710" w:type="dxa"/>
          </w:tcPr>
          <w:p w14:paraId="55CB8C94" w14:textId="77777777" w:rsidR="001E7942" w:rsidRPr="008C2414" w:rsidRDefault="001E7942" w:rsidP="00745D91">
            <w:pPr>
              <w:pStyle w:val="TableParagraph"/>
              <w:widowControl/>
              <w:ind w:right="12"/>
              <w:rPr>
                <w:b/>
                <w:bCs/>
                <w:sz w:val="20"/>
                <w:szCs w:val="20"/>
              </w:rPr>
            </w:pPr>
            <w:r w:rsidRPr="008C2414">
              <w:rPr>
                <w:sz w:val="20"/>
                <w:szCs w:val="20"/>
              </w:rPr>
              <w:t>22,800</w:t>
            </w:r>
          </w:p>
        </w:tc>
        <w:tc>
          <w:tcPr>
            <w:tcW w:w="707" w:type="dxa"/>
          </w:tcPr>
          <w:p w14:paraId="7CDCE46D" w14:textId="77777777" w:rsidR="001E7942" w:rsidRPr="008C2414" w:rsidRDefault="001E7942" w:rsidP="00745D91">
            <w:pPr>
              <w:pStyle w:val="TableParagraph"/>
              <w:widowControl/>
              <w:ind w:right="14"/>
              <w:rPr>
                <w:sz w:val="20"/>
                <w:szCs w:val="20"/>
              </w:rPr>
            </w:pPr>
          </w:p>
        </w:tc>
        <w:tc>
          <w:tcPr>
            <w:tcW w:w="652" w:type="dxa"/>
          </w:tcPr>
          <w:p w14:paraId="4134218F" w14:textId="77777777" w:rsidR="001E7942" w:rsidRPr="008C2414" w:rsidRDefault="001E7942" w:rsidP="00745D91">
            <w:pPr>
              <w:pStyle w:val="TableParagraph"/>
              <w:widowControl/>
              <w:ind w:right="16"/>
              <w:rPr>
                <w:sz w:val="20"/>
                <w:szCs w:val="20"/>
              </w:rPr>
            </w:pPr>
          </w:p>
        </w:tc>
        <w:tc>
          <w:tcPr>
            <w:tcW w:w="742" w:type="dxa"/>
          </w:tcPr>
          <w:p w14:paraId="07F83D73" w14:textId="77777777" w:rsidR="001E7942" w:rsidRPr="008C2414" w:rsidRDefault="001E7942" w:rsidP="00745D91">
            <w:pPr>
              <w:pStyle w:val="TableParagraph"/>
              <w:widowControl/>
              <w:ind w:right="12"/>
              <w:rPr>
                <w:b/>
                <w:bCs/>
                <w:sz w:val="20"/>
                <w:szCs w:val="20"/>
              </w:rPr>
            </w:pPr>
            <w:r w:rsidRPr="008C2414">
              <w:rPr>
                <w:b/>
                <w:bCs/>
                <w:sz w:val="20"/>
                <w:szCs w:val="20"/>
              </w:rPr>
              <w:t>1</w:t>
            </w:r>
            <w:r>
              <w:rPr>
                <w:b/>
                <w:bCs/>
                <w:sz w:val="20"/>
                <w:szCs w:val="20"/>
              </w:rPr>
              <w:t>1</w:t>
            </w:r>
            <w:r w:rsidRPr="008C2414">
              <w:rPr>
                <w:b/>
                <w:bCs/>
                <w:sz w:val="20"/>
                <w:szCs w:val="20"/>
              </w:rPr>
              <w:t>,</w:t>
            </w:r>
            <w:r>
              <w:rPr>
                <w:b/>
                <w:bCs/>
                <w:sz w:val="20"/>
                <w:szCs w:val="20"/>
              </w:rPr>
              <w:t>625</w:t>
            </w:r>
          </w:p>
        </w:tc>
        <w:tc>
          <w:tcPr>
            <w:tcW w:w="510" w:type="dxa"/>
          </w:tcPr>
          <w:p w14:paraId="595A17BA" w14:textId="77777777" w:rsidR="001E7942" w:rsidRPr="008C2414" w:rsidRDefault="001E7942" w:rsidP="00745D91">
            <w:pPr>
              <w:pStyle w:val="TableParagraph"/>
              <w:widowControl/>
              <w:ind w:right="14"/>
              <w:rPr>
                <w:sz w:val="20"/>
                <w:szCs w:val="20"/>
              </w:rPr>
            </w:pPr>
          </w:p>
        </w:tc>
        <w:tc>
          <w:tcPr>
            <w:tcW w:w="707" w:type="dxa"/>
          </w:tcPr>
          <w:p w14:paraId="704D2830" w14:textId="77777777" w:rsidR="001E7942" w:rsidRPr="00D11E7D" w:rsidRDefault="001E7942" w:rsidP="00745D91">
            <w:pPr>
              <w:pStyle w:val="TableParagraph"/>
              <w:widowControl/>
              <w:ind w:right="15"/>
              <w:rPr>
                <w:b/>
                <w:bCs/>
                <w:sz w:val="20"/>
                <w:szCs w:val="20"/>
              </w:rPr>
            </w:pPr>
            <w:r w:rsidRPr="00D11E7D">
              <w:rPr>
                <w:b/>
                <w:bCs/>
                <w:sz w:val="20"/>
                <w:szCs w:val="20"/>
              </w:rPr>
              <w:t>6,975</w:t>
            </w:r>
          </w:p>
        </w:tc>
        <w:tc>
          <w:tcPr>
            <w:tcW w:w="769" w:type="dxa"/>
          </w:tcPr>
          <w:p w14:paraId="5B0BAFAC" w14:textId="77777777" w:rsidR="001E7942" w:rsidRPr="001B2E9D" w:rsidRDefault="001E7942" w:rsidP="00745D91">
            <w:pPr>
              <w:pStyle w:val="TableParagraph"/>
              <w:widowControl/>
              <w:ind w:right="15"/>
              <w:rPr>
                <w:b/>
                <w:bCs/>
                <w:sz w:val="20"/>
                <w:szCs w:val="20"/>
              </w:rPr>
            </w:pPr>
            <w:r w:rsidRPr="00D11E7D">
              <w:rPr>
                <w:b/>
                <w:bCs/>
                <w:sz w:val="20"/>
                <w:szCs w:val="20"/>
              </w:rPr>
              <w:t>8</w:t>
            </w:r>
            <w:r>
              <w:rPr>
                <w:b/>
                <w:bCs/>
                <w:sz w:val="20"/>
                <w:szCs w:val="20"/>
              </w:rPr>
              <w:t>7</w:t>
            </w:r>
            <w:r w:rsidRPr="00D11E7D">
              <w:rPr>
                <w:b/>
                <w:bCs/>
                <w:sz w:val="20"/>
                <w:szCs w:val="20"/>
              </w:rPr>
              <w:t>,000</w:t>
            </w:r>
          </w:p>
        </w:tc>
      </w:tr>
      <w:tr w:rsidR="001E7942" w:rsidRPr="003D5B72" w14:paraId="2AF9ACA5" w14:textId="77777777" w:rsidTr="00C843FB">
        <w:trPr>
          <w:trHeight w:val="460"/>
          <w:jc w:val="center"/>
        </w:trPr>
        <w:tc>
          <w:tcPr>
            <w:tcW w:w="540" w:type="dxa"/>
          </w:tcPr>
          <w:p w14:paraId="64E41EEC" w14:textId="77777777" w:rsidR="001E7942" w:rsidRPr="008C2414" w:rsidRDefault="00C843FB" w:rsidP="00C843FB">
            <w:pPr>
              <w:pStyle w:val="TableParagraph"/>
              <w:widowControl/>
              <w:bidi/>
              <w:ind w:left="54"/>
              <w:jc w:val="left"/>
              <w:rPr>
                <w:sz w:val="20"/>
                <w:szCs w:val="20"/>
              </w:rPr>
            </w:pPr>
            <w:r>
              <w:rPr>
                <w:spacing w:val="-5"/>
                <w:sz w:val="20"/>
                <w:szCs w:val="20"/>
              </w:rPr>
              <w:t>1.3</w:t>
            </w:r>
          </w:p>
        </w:tc>
        <w:tc>
          <w:tcPr>
            <w:tcW w:w="1909" w:type="dxa"/>
          </w:tcPr>
          <w:p w14:paraId="1E83249E" w14:textId="77777777" w:rsidR="001E7942" w:rsidRPr="008C2414" w:rsidRDefault="00A07C62" w:rsidP="00372A1A">
            <w:pPr>
              <w:pStyle w:val="TableParagraph"/>
              <w:widowControl/>
              <w:bidi/>
              <w:ind w:left="43"/>
              <w:jc w:val="left"/>
              <w:rPr>
                <w:sz w:val="20"/>
                <w:szCs w:val="20"/>
              </w:rPr>
            </w:pPr>
            <w:r>
              <w:rPr>
                <w:rFonts w:hint="cs"/>
                <w:sz w:val="20"/>
                <w:szCs w:val="20"/>
                <w:rtl/>
              </w:rPr>
              <w:t>إجمالي التمويل المتفق عليه (دولار أمريكي)</w:t>
            </w:r>
          </w:p>
        </w:tc>
        <w:tc>
          <w:tcPr>
            <w:tcW w:w="748" w:type="dxa"/>
          </w:tcPr>
          <w:p w14:paraId="282095EB" w14:textId="77777777" w:rsidR="001E7942" w:rsidRPr="008C2414" w:rsidRDefault="001E7942" w:rsidP="00745D91">
            <w:pPr>
              <w:pStyle w:val="TableParagraph"/>
              <w:widowControl/>
              <w:ind w:right="12"/>
              <w:rPr>
                <w:sz w:val="20"/>
                <w:szCs w:val="20"/>
              </w:rPr>
            </w:pPr>
            <w:r w:rsidRPr="008C2414">
              <w:rPr>
                <w:sz w:val="20"/>
                <w:szCs w:val="20"/>
              </w:rPr>
              <w:t>200,000</w:t>
            </w:r>
          </w:p>
        </w:tc>
        <w:tc>
          <w:tcPr>
            <w:tcW w:w="625" w:type="dxa"/>
          </w:tcPr>
          <w:p w14:paraId="05242E05" w14:textId="77777777" w:rsidR="001E7942" w:rsidRPr="008C2414" w:rsidRDefault="001E7942" w:rsidP="00745D91">
            <w:pPr>
              <w:pStyle w:val="TableParagraph"/>
              <w:widowControl/>
              <w:ind w:right="16"/>
              <w:rPr>
                <w:sz w:val="20"/>
                <w:szCs w:val="20"/>
              </w:rPr>
            </w:pPr>
            <w:r w:rsidRPr="008C2414">
              <w:rPr>
                <w:sz w:val="20"/>
                <w:szCs w:val="20"/>
              </w:rPr>
              <w:t>0</w:t>
            </w:r>
          </w:p>
        </w:tc>
        <w:tc>
          <w:tcPr>
            <w:tcW w:w="762" w:type="dxa"/>
          </w:tcPr>
          <w:p w14:paraId="58061A88" w14:textId="77777777" w:rsidR="001E7942" w:rsidRPr="008C2414" w:rsidRDefault="001E7942" w:rsidP="00745D91">
            <w:pPr>
              <w:pStyle w:val="TableParagraph"/>
              <w:widowControl/>
              <w:ind w:right="16"/>
              <w:rPr>
                <w:sz w:val="20"/>
                <w:szCs w:val="20"/>
              </w:rPr>
            </w:pPr>
            <w:r w:rsidRPr="008C2414">
              <w:rPr>
                <w:sz w:val="20"/>
                <w:szCs w:val="20"/>
              </w:rPr>
              <w:t>160,000</w:t>
            </w:r>
          </w:p>
        </w:tc>
        <w:tc>
          <w:tcPr>
            <w:tcW w:w="624" w:type="dxa"/>
          </w:tcPr>
          <w:p w14:paraId="7D34AD64" w14:textId="77777777" w:rsidR="001E7942" w:rsidRPr="008C2414" w:rsidRDefault="001E7942" w:rsidP="00745D91">
            <w:pPr>
              <w:pStyle w:val="TableParagraph"/>
              <w:widowControl/>
              <w:ind w:right="12"/>
              <w:rPr>
                <w:sz w:val="20"/>
                <w:szCs w:val="20"/>
              </w:rPr>
            </w:pPr>
            <w:r w:rsidRPr="008C2414">
              <w:rPr>
                <w:sz w:val="20"/>
                <w:szCs w:val="20"/>
              </w:rPr>
              <w:t>0</w:t>
            </w:r>
          </w:p>
        </w:tc>
        <w:tc>
          <w:tcPr>
            <w:tcW w:w="710" w:type="dxa"/>
          </w:tcPr>
          <w:p w14:paraId="68ECDB4C" w14:textId="77777777" w:rsidR="001E7942" w:rsidRPr="008C2414" w:rsidRDefault="001E7942" w:rsidP="00745D91">
            <w:pPr>
              <w:pStyle w:val="TableParagraph"/>
              <w:widowControl/>
              <w:ind w:right="12"/>
              <w:rPr>
                <w:b/>
                <w:bCs/>
                <w:sz w:val="20"/>
                <w:szCs w:val="20"/>
              </w:rPr>
            </w:pPr>
            <w:r w:rsidRPr="008C2414">
              <w:rPr>
                <w:sz w:val="20"/>
                <w:szCs w:val="20"/>
              </w:rPr>
              <w:t>180,000</w:t>
            </w:r>
          </w:p>
        </w:tc>
        <w:tc>
          <w:tcPr>
            <w:tcW w:w="707" w:type="dxa"/>
          </w:tcPr>
          <w:p w14:paraId="61A5EA1E" w14:textId="77777777" w:rsidR="001E7942" w:rsidRPr="008C2414" w:rsidRDefault="001E7942" w:rsidP="00745D91">
            <w:pPr>
              <w:pStyle w:val="TableParagraph"/>
              <w:widowControl/>
              <w:ind w:right="14"/>
              <w:rPr>
                <w:sz w:val="20"/>
                <w:szCs w:val="20"/>
              </w:rPr>
            </w:pPr>
          </w:p>
        </w:tc>
        <w:tc>
          <w:tcPr>
            <w:tcW w:w="652" w:type="dxa"/>
          </w:tcPr>
          <w:p w14:paraId="3513763D" w14:textId="77777777" w:rsidR="001E7942" w:rsidRPr="008C2414" w:rsidRDefault="001E7942" w:rsidP="00745D91">
            <w:pPr>
              <w:pStyle w:val="TableParagraph"/>
              <w:widowControl/>
              <w:ind w:right="16"/>
              <w:rPr>
                <w:sz w:val="20"/>
                <w:szCs w:val="20"/>
              </w:rPr>
            </w:pPr>
          </w:p>
        </w:tc>
        <w:tc>
          <w:tcPr>
            <w:tcW w:w="742" w:type="dxa"/>
          </w:tcPr>
          <w:p w14:paraId="46ABC6DF" w14:textId="77777777" w:rsidR="001E7942" w:rsidRPr="008C2414" w:rsidRDefault="001E7942" w:rsidP="00745D91">
            <w:pPr>
              <w:pStyle w:val="TableParagraph"/>
              <w:widowControl/>
              <w:ind w:right="12"/>
              <w:rPr>
                <w:b/>
                <w:bCs/>
                <w:sz w:val="20"/>
                <w:szCs w:val="20"/>
              </w:rPr>
            </w:pPr>
            <w:r w:rsidRPr="008C2414">
              <w:rPr>
                <w:b/>
                <w:bCs/>
                <w:sz w:val="20"/>
                <w:szCs w:val="20"/>
              </w:rPr>
              <w:t>100,000</w:t>
            </w:r>
          </w:p>
        </w:tc>
        <w:tc>
          <w:tcPr>
            <w:tcW w:w="510" w:type="dxa"/>
          </w:tcPr>
          <w:p w14:paraId="46F92224" w14:textId="77777777" w:rsidR="001E7942" w:rsidRPr="008C2414" w:rsidRDefault="001E7942" w:rsidP="00745D91">
            <w:pPr>
              <w:pStyle w:val="TableParagraph"/>
              <w:widowControl/>
              <w:ind w:right="14"/>
              <w:rPr>
                <w:sz w:val="20"/>
                <w:szCs w:val="20"/>
              </w:rPr>
            </w:pPr>
          </w:p>
        </w:tc>
        <w:tc>
          <w:tcPr>
            <w:tcW w:w="707" w:type="dxa"/>
          </w:tcPr>
          <w:p w14:paraId="5E9FA3B5" w14:textId="77777777" w:rsidR="001E7942" w:rsidRPr="008C2414" w:rsidRDefault="001E7942" w:rsidP="00745D91">
            <w:pPr>
              <w:pStyle w:val="TableParagraph"/>
              <w:widowControl/>
              <w:ind w:right="15"/>
              <w:rPr>
                <w:sz w:val="20"/>
                <w:szCs w:val="20"/>
              </w:rPr>
            </w:pPr>
            <w:r w:rsidRPr="008C2414">
              <w:rPr>
                <w:sz w:val="20"/>
                <w:szCs w:val="20"/>
              </w:rPr>
              <w:t>60,000</w:t>
            </w:r>
          </w:p>
        </w:tc>
        <w:tc>
          <w:tcPr>
            <w:tcW w:w="769" w:type="dxa"/>
          </w:tcPr>
          <w:p w14:paraId="2D582E6C" w14:textId="77777777" w:rsidR="001E7942" w:rsidRPr="001B2E9D" w:rsidRDefault="001E7942" w:rsidP="00745D91">
            <w:pPr>
              <w:pStyle w:val="TableParagraph"/>
              <w:widowControl/>
              <w:ind w:right="15"/>
              <w:rPr>
                <w:b/>
                <w:bCs/>
                <w:sz w:val="20"/>
                <w:szCs w:val="20"/>
              </w:rPr>
            </w:pPr>
            <w:r w:rsidRPr="00D11E7D">
              <w:rPr>
                <w:b/>
                <w:bCs/>
                <w:sz w:val="20"/>
                <w:szCs w:val="20"/>
              </w:rPr>
              <w:t>700,000</w:t>
            </w:r>
          </w:p>
        </w:tc>
      </w:tr>
      <w:tr w:rsidR="001E7942" w:rsidRPr="003D5B72" w14:paraId="0C430F83" w14:textId="77777777" w:rsidTr="00C843FB">
        <w:trPr>
          <w:trHeight w:val="458"/>
          <w:jc w:val="center"/>
        </w:trPr>
        <w:tc>
          <w:tcPr>
            <w:tcW w:w="540" w:type="dxa"/>
          </w:tcPr>
          <w:p w14:paraId="4760ED63" w14:textId="77777777" w:rsidR="001E7942" w:rsidRPr="008C2414" w:rsidRDefault="00C843FB" w:rsidP="00C843FB">
            <w:pPr>
              <w:pStyle w:val="TableParagraph"/>
              <w:widowControl/>
              <w:bidi/>
              <w:spacing w:before="1"/>
              <w:ind w:left="54"/>
              <w:jc w:val="left"/>
              <w:rPr>
                <w:sz w:val="20"/>
                <w:szCs w:val="20"/>
              </w:rPr>
            </w:pPr>
            <w:r>
              <w:rPr>
                <w:spacing w:val="-5"/>
                <w:sz w:val="20"/>
                <w:szCs w:val="20"/>
              </w:rPr>
              <w:t>2.3</w:t>
            </w:r>
          </w:p>
        </w:tc>
        <w:tc>
          <w:tcPr>
            <w:tcW w:w="1909" w:type="dxa"/>
          </w:tcPr>
          <w:p w14:paraId="6C7FD8B0" w14:textId="77777777" w:rsidR="001E7942" w:rsidRPr="008C2414" w:rsidRDefault="00A07C62" w:rsidP="00372A1A">
            <w:pPr>
              <w:pStyle w:val="TableParagraph"/>
              <w:widowControl/>
              <w:bidi/>
              <w:ind w:left="43"/>
              <w:jc w:val="left"/>
              <w:rPr>
                <w:sz w:val="20"/>
                <w:szCs w:val="20"/>
                <w:lang w:bidi="ar-EG"/>
              </w:rPr>
            </w:pPr>
            <w:r>
              <w:rPr>
                <w:rFonts w:hint="cs"/>
                <w:sz w:val="20"/>
                <w:szCs w:val="20"/>
                <w:rtl/>
                <w:lang w:bidi="ar-EG"/>
              </w:rPr>
              <w:t>مجموع تكاليف الدعم (دولار أمريكي)</w:t>
            </w:r>
          </w:p>
        </w:tc>
        <w:tc>
          <w:tcPr>
            <w:tcW w:w="748" w:type="dxa"/>
          </w:tcPr>
          <w:p w14:paraId="7FA8BD16" w14:textId="77777777" w:rsidR="001E7942" w:rsidRPr="008C2414" w:rsidRDefault="001E7942" w:rsidP="00745D91">
            <w:pPr>
              <w:pStyle w:val="TableParagraph"/>
              <w:widowControl/>
              <w:spacing w:before="1"/>
              <w:ind w:right="12"/>
              <w:rPr>
                <w:sz w:val="20"/>
                <w:szCs w:val="20"/>
              </w:rPr>
            </w:pPr>
            <w:r w:rsidRPr="008C2414">
              <w:rPr>
                <w:sz w:val="20"/>
                <w:szCs w:val="20"/>
              </w:rPr>
              <w:t>25,333</w:t>
            </w:r>
          </w:p>
        </w:tc>
        <w:tc>
          <w:tcPr>
            <w:tcW w:w="625" w:type="dxa"/>
          </w:tcPr>
          <w:p w14:paraId="076AFD97" w14:textId="77777777" w:rsidR="001E7942" w:rsidRPr="008C2414" w:rsidRDefault="001E7942" w:rsidP="00745D91">
            <w:pPr>
              <w:pStyle w:val="TableParagraph"/>
              <w:widowControl/>
              <w:spacing w:before="1"/>
              <w:ind w:right="16"/>
              <w:rPr>
                <w:sz w:val="20"/>
                <w:szCs w:val="20"/>
              </w:rPr>
            </w:pPr>
            <w:r w:rsidRPr="008C2414">
              <w:rPr>
                <w:sz w:val="20"/>
                <w:szCs w:val="20"/>
              </w:rPr>
              <w:t>0</w:t>
            </w:r>
          </w:p>
        </w:tc>
        <w:tc>
          <w:tcPr>
            <w:tcW w:w="762" w:type="dxa"/>
          </w:tcPr>
          <w:p w14:paraId="2E8F426D" w14:textId="77777777" w:rsidR="001E7942" w:rsidRPr="008C2414" w:rsidRDefault="001E7942" w:rsidP="00745D91">
            <w:pPr>
              <w:pStyle w:val="TableParagraph"/>
              <w:widowControl/>
              <w:spacing w:before="1"/>
              <w:ind w:right="16"/>
              <w:rPr>
                <w:sz w:val="20"/>
                <w:szCs w:val="20"/>
              </w:rPr>
            </w:pPr>
            <w:r w:rsidRPr="008C2414">
              <w:rPr>
                <w:sz w:val="20"/>
                <w:szCs w:val="20"/>
              </w:rPr>
              <w:t>20,267</w:t>
            </w:r>
          </w:p>
        </w:tc>
        <w:tc>
          <w:tcPr>
            <w:tcW w:w="624" w:type="dxa"/>
          </w:tcPr>
          <w:p w14:paraId="48F42EC2" w14:textId="77777777" w:rsidR="001E7942" w:rsidRPr="008C2414" w:rsidRDefault="001E7942" w:rsidP="00745D91">
            <w:pPr>
              <w:pStyle w:val="TableParagraph"/>
              <w:widowControl/>
              <w:spacing w:before="1"/>
              <w:ind w:right="12"/>
              <w:rPr>
                <w:sz w:val="20"/>
                <w:szCs w:val="20"/>
              </w:rPr>
            </w:pPr>
            <w:r w:rsidRPr="008C2414">
              <w:rPr>
                <w:sz w:val="20"/>
                <w:szCs w:val="20"/>
              </w:rPr>
              <w:t>0</w:t>
            </w:r>
          </w:p>
        </w:tc>
        <w:tc>
          <w:tcPr>
            <w:tcW w:w="710" w:type="dxa"/>
          </w:tcPr>
          <w:p w14:paraId="5AB2962D" w14:textId="77777777" w:rsidR="001E7942" w:rsidRPr="008C2414" w:rsidRDefault="001E7942" w:rsidP="00745D91">
            <w:pPr>
              <w:pStyle w:val="TableParagraph"/>
              <w:widowControl/>
              <w:spacing w:before="1"/>
              <w:ind w:right="12"/>
              <w:rPr>
                <w:b/>
                <w:bCs/>
                <w:sz w:val="20"/>
                <w:szCs w:val="20"/>
              </w:rPr>
            </w:pPr>
            <w:r w:rsidRPr="008C2414">
              <w:rPr>
                <w:sz w:val="20"/>
                <w:szCs w:val="20"/>
              </w:rPr>
              <w:t>22,800</w:t>
            </w:r>
          </w:p>
        </w:tc>
        <w:tc>
          <w:tcPr>
            <w:tcW w:w="707" w:type="dxa"/>
          </w:tcPr>
          <w:p w14:paraId="1038240D" w14:textId="77777777" w:rsidR="001E7942" w:rsidRPr="008C2414" w:rsidRDefault="001E7942" w:rsidP="00745D91">
            <w:pPr>
              <w:pStyle w:val="TableParagraph"/>
              <w:widowControl/>
              <w:spacing w:before="1"/>
              <w:ind w:right="14"/>
              <w:rPr>
                <w:sz w:val="20"/>
                <w:szCs w:val="20"/>
              </w:rPr>
            </w:pPr>
          </w:p>
        </w:tc>
        <w:tc>
          <w:tcPr>
            <w:tcW w:w="652" w:type="dxa"/>
          </w:tcPr>
          <w:p w14:paraId="54CBC92F" w14:textId="77777777" w:rsidR="001E7942" w:rsidRPr="008C2414" w:rsidRDefault="001E7942" w:rsidP="00745D91">
            <w:pPr>
              <w:pStyle w:val="TableParagraph"/>
              <w:widowControl/>
              <w:spacing w:before="1"/>
              <w:ind w:right="16"/>
              <w:rPr>
                <w:sz w:val="20"/>
                <w:szCs w:val="20"/>
              </w:rPr>
            </w:pPr>
          </w:p>
        </w:tc>
        <w:tc>
          <w:tcPr>
            <w:tcW w:w="742" w:type="dxa"/>
          </w:tcPr>
          <w:p w14:paraId="28F1EE56" w14:textId="77777777" w:rsidR="001E7942" w:rsidRPr="008C2414" w:rsidRDefault="001E7942" w:rsidP="00745D91">
            <w:pPr>
              <w:pStyle w:val="TableParagraph"/>
              <w:widowControl/>
              <w:spacing w:before="1"/>
              <w:ind w:right="12"/>
              <w:rPr>
                <w:b/>
                <w:bCs/>
                <w:sz w:val="20"/>
                <w:szCs w:val="20"/>
              </w:rPr>
            </w:pPr>
            <w:r w:rsidRPr="008C2414">
              <w:rPr>
                <w:b/>
                <w:bCs/>
                <w:sz w:val="20"/>
                <w:szCs w:val="20"/>
              </w:rPr>
              <w:t>1</w:t>
            </w:r>
            <w:r>
              <w:rPr>
                <w:b/>
                <w:bCs/>
                <w:sz w:val="20"/>
                <w:szCs w:val="20"/>
              </w:rPr>
              <w:t>1</w:t>
            </w:r>
            <w:r w:rsidRPr="008C2414">
              <w:rPr>
                <w:b/>
                <w:bCs/>
                <w:sz w:val="20"/>
                <w:szCs w:val="20"/>
              </w:rPr>
              <w:t>,</w:t>
            </w:r>
            <w:r>
              <w:rPr>
                <w:b/>
                <w:bCs/>
                <w:sz w:val="20"/>
                <w:szCs w:val="20"/>
              </w:rPr>
              <w:t>625</w:t>
            </w:r>
          </w:p>
        </w:tc>
        <w:tc>
          <w:tcPr>
            <w:tcW w:w="510" w:type="dxa"/>
          </w:tcPr>
          <w:p w14:paraId="6451200C" w14:textId="77777777" w:rsidR="001E7942" w:rsidRPr="008C2414" w:rsidRDefault="001E7942" w:rsidP="00745D91">
            <w:pPr>
              <w:pStyle w:val="TableParagraph"/>
              <w:widowControl/>
              <w:spacing w:before="1"/>
              <w:ind w:right="14"/>
              <w:rPr>
                <w:sz w:val="20"/>
                <w:szCs w:val="20"/>
              </w:rPr>
            </w:pPr>
          </w:p>
        </w:tc>
        <w:tc>
          <w:tcPr>
            <w:tcW w:w="707" w:type="dxa"/>
          </w:tcPr>
          <w:p w14:paraId="17475F27" w14:textId="77777777" w:rsidR="001E7942" w:rsidRPr="00D11E7D" w:rsidRDefault="001E7942" w:rsidP="00745D91">
            <w:pPr>
              <w:pStyle w:val="TableParagraph"/>
              <w:widowControl/>
              <w:spacing w:before="1"/>
              <w:ind w:right="15"/>
              <w:rPr>
                <w:b/>
                <w:bCs/>
                <w:sz w:val="20"/>
                <w:szCs w:val="20"/>
              </w:rPr>
            </w:pPr>
            <w:r w:rsidRPr="00D11E7D">
              <w:rPr>
                <w:b/>
                <w:bCs/>
                <w:sz w:val="20"/>
                <w:szCs w:val="20"/>
              </w:rPr>
              <w:t>6,975</w:t>
            </w:r>
          </w:p>
        </w:tc>
        <w:tc>
          <w:tcPr>
            <w:tcW w:w="769" w:type="dxa"/>
          </w:tcPr>
          <w:p w14:paraId="281A1923" w14:textId="77777777" w:rsidR="001E7942" w:rsidRPr="001B2E9D" w:rsidRDefault="001E7942" w:rsidP="00745D91">
            <w:pPr>
              <w:pStyle w:val="TableParagraph"/>
              <w:widowControl/>
              <w:spacing w:before="1"/>
              <w:ind w:right="15"/>
              <w:rPr>
                <w:b/>
                <w:bCs/>
                <w:sz w:val="20"/>
                <w:szCs w:val="20"/>
              </w:rPr>
            </w:pPr>
            <w:r w:rsidRPr="00D11E7D">
              <w:rPr>
                <w:b/>
                <w:bCs/>
                <w:sz w:val="20"/>
                <w:szCs w:val="20"/>
              </w:rPr>
              <w:t>8</w:t>
            </w:r>
            <w:r>
              <w:rPr>
                <w:b/>
                <w:bCs/>
                <w:sz w:val="20"/>
                <w:szCs w:val="20"/>
              </w:rPr>
              <w:t>7</w:t>
            </w:r>
            <w:r w:rsidRPr="00D11E7D">
              <w:rPr>
                <w:b/>
                <w:bCs/>
                <w:sz w:val="20"/>
                <w:szCs w:val="20"/>
              </w:rPr>
              <w:t>,000</w:t>
            </w:r>
          </w:p>
        </w:tc>
      </w:tr>
      <w:tr w:rsidR="001E7942" w:rsidRPr="003D5B72" w14:paraId="1FD27DE2" w14:textId="77777777" w:rsidTr="00C843FB">
        <w:trPr>
          <w:trHeight w:val="460"/>
          <w:jc w:val="center"/>
        </w:trPr>
        <w:tc>
          <w:tcPr>
            <w:tcW w:w="540" w:type="dxa"/>
          </w:tcPr>
          <w:p w14:paraId="03B6C61F" w14:textId="77777777" w:rsidR="001E7942" w:rsidRPr="008C2414" w:rsidRDefault="001E7942" w:rsidP="00C843FB">
            <w:pPr>
              <w:pStyle w:val="TableParagraph"/>
              <w:widowControl/>
              <w:bidi/>
              <w:ind w:left="54"/>
              <w:jc w:val="left"/>
              <w:rPr>
                <w:sz w:val="20"/>
                <w:szCs w:val="20"/>
              </w:rPr>
            </w:pPr>
            <w:r w:rsidRPr="008C2414">
              <w:rPr>
                <w:spacing w:val="-5"/>
                <w:sz w:val="20"/>
                <w:szCs w:val="20"/>
              </w:rPr>
              <w:t>3.3</w:t>
            </w:r>
          </w:p>
        </w:tc>
        <w:tc>
          <w:tcPr>
            <w:tcW w:w="1909" w:type="dxa"/>
          </w:tcPr>
          <w:p w14:paraId="15DB4937" w14:textId="77777777" w:rsidR="001E7942" w:rsidRPr="008C2414" w:rsidRDefault="00A07C62" w:rsidP="00372A1A">
            <w:pPr>
              <w:pStyle w:val="TableParagraph"/>
              <w:widowControl/>
              <w:bidi/>
              <w:ind w:left="43"/>
              <w:jc w:val="left"/>
              <w:rPr>
                <w:sz w:val="20"/>
                <w:szCs w:val="20"/>
                <w:lang w:bidi="ar-EG"/>
              </w:rPr>
            </w:pPr>
            <w:r>
              <w:rPr>
                <w:rFonts w:hint="cs"/>
                <w:sz w:val="20"/>
                <w:szCs w:val="20"/>
                <w:rtl/>
                <w:lang w:bidi="ar-EG"/>
              </w:rPr>
              <w:t>إجمالي التكاليف المتفق عليها (دولار أمريكي)</w:t>
            </w:r>
          </w:p>
        </w:tc>
        <w:tc>
          <w:tcPr>
            <w:tcW w:w="748" w:type="dxa"/>
          </w:tcPr>
          <w:p w14:paraId="18946E11" w14:textId="77777777" w:rsidR="001E7942" w:rsidRPr="008C2414" w:rsidRDefault="001E7942" w:rsidP="00745D91">
            <w:pPr>
              <w:pStyle w:val="TableParagraph"/>
              <w:widowControl/>
              <w:ind w:right="12"/>
              <w:rPr>
                <w:sz w:val="20"/>
                <w:szCs w:val="20"/>
              </w:rPr>
            </w:pPr>
            <w:r w:rsidRPr="008C2414">
              <w:rPr>
                <w:sz w:val="20"/>
                <w:szCs w:val="20"/>
              </w:rPr>
              <w:t>225,333</w:t>
            </w:r>
          </w:p>
        </w:tc>
        <w:tc>
          <w:tcPr>
            <w:tcW w:w="625" w:type="dxa"/>
          </w:tcPr>
          <w:p w14:paraId="114F46AA" w14:textId="77777777" w:rsidR="001E7942" w:rsidRPr="008C2414" w:rsidRDefault="001E7942" w:rsidP="00745D91">
            <w:pPr>
              <w:pStyle w:val="TableParagraph"/>
              <w:widowControl/>
              <w:ind w:right="16"/>
              <w:rPr>
                <w:sz w:val="20"/>
                <w:szCs w:val="20"/>
              </w:rPr>
            </w:pPr>
            <w:r w:rsidRPr="008C2414">
              <w:rPr>
                <w:sz w:val="20"/>
                <w:szCs w:val="20"/>
              </w:rPr>
              <w:t>0</w:t>
            </w:r>
          </w:p>
        </w:tc>
        <w:tc>
          <w:tcPr>
            <w:tcW w:w="762" w:type="dxa"/>
          </w:tcPr>
          <w:p w14:paraId="29569BFC" w14:textId="77777777" w:rsidR="001E7942" w:rsidRPr="008C2414" w:rsidRDefault="001E7942" w:rsidP="00745D91">
            <w:pPr>
              <w:pStyle w:val="TableParagraph"/>
              <w:widowControl/>
              <w:ind w:right="16"/>
              <w:rPr>
                <w:sz w:val="20"/>
                <w:szCs w:val="20"/>
              </w:rPr>
            </w:pPr>
            <w:r w:rsidRPr="008C2414">
              <w:rPr>
                <w:sz w:val="20"/>
                <w:szCs w:val="20"/>
              </w:rPr>
              <w:t>180,267</w:t>
            </w:r>
          </w:p>
        </w:tc>
        <w:tc>
          <w:tcPr>
            <w:tcW w:w="624" w:type="dxa"/>
          </w:tcPr>
          <w:p w14:paraId="7AAADD2C" w14:textId="77777777" w:rsidR="001E7942" w:rsidRPr="008C2414" w:rsidRDefault="001E7942" w:rsidP="00745D91">
            <w:pPr>
              <w:pStyle w:val="TableParagraph"/>
              <w:widowControl/>
              <w:ind w:right="12"/>
              <w:rPr>
                <w:sz w:val="20"/>
                <w:szCs w:val="20"/>
              </w:rPr>
            </w:pPr>
            <w:r w:rsidRPr="008C2414">
              <w:rPr>
                <w:sz w:val="20"/>
                <w:szCs w:val="20"/>
              </w:rPr>
              <w:t>0</w:t>
            </w:r>
          </w:p>
        </w:tc>
        <w:tc>
          <w:tcPr>
            <w:tcW w:w="710" w:type="dxa"/>
          </w:tcPr>
          <w:p w14:paraId="07F3DDE5" w14:textId="77777777" w:rsidR="001E7942" w:rsidRPr="008C2414" w:rsidRDefault="001E7942" w:rsidP="00745D91">
            <w:pPr>
              <w:pStyle w:val="TableParagraph"/>
              <w:widowControl/>
              <w:ind w:right="12"/>
              <w:rPr>
                <w:b/>
                <w:bCs/>
                <w:sz w:val="20"/>
                <w:szCs w:val="20"/>
              </w:rPr>
            </w:pPr>
            <w:r w:rsidRPr="008C2414">
              <w:rPr>
                <w:sz w:val="20"/>
                <w:szCs w:val="20"/>
              </w:rPr>
              <w:t>202,800</w:t>
            </w:r>
          </w:p>
        </w:tc>
        <w:tc>
          <w:tcPr>
            <w:tcW w:w="707" w:type="dxa"/>
          </w:tcPr>
          <w:p w14:paraId="319445E0" w14:textId="77777777" w:rsidR="001E7942" w:rsidRPr="008C2414" w:rsidRDefault="001E7942" w:rsidP="00745D91">
            <w:pPr>
              <w:pStyle w:val="TableParagraph"/>
              <w:widowControl/>
              <w:ind w:right="14"/>
              <w:rPr>
                <w:sz w:val="20"/>
                <w:szCs w:val="20"/>
              </w:rPr>
            </w:pPr>
          </w:p>
        </w:tc>
        <w:tc>
          <w:tcPr>
            <w:tcW w:w="652" w:type="dxa"/>
          </w:tcPr>
          <w:p w14:paraId="2049783F" w14:textId="77777777" w:rsidR="001E7942" w:rsidRPr="008C2414" w:rsidRDefault="001E7942" w:rsidP="00745D91">
            <w:pPr>
              <w:pStyle w:val="TableParagraph"/>
              <w:widowControl/>
              <w:ind w:right="16"/>
              <w:rPr>
                <w:sz w:val="20"/>
                <w:szCs w:val="20"/>
              </w:rPr>
            </w:pPr>
          </w:p>
        </w:tc>
        <w:tc>
          <w:tcPr>
            <w:tcW w:w="742" w:type="dxa"/>
          </w:tcPr>
          <w:p w14:paraId="3D96C282" w14:textId="77777777" w:rsidR="001E7942" w:rsidRPr="008C2414" w:rsidRDefault="001E7942" w:rsidP="00745D91">
            <w:pPr>
              <w:pStyle w:val="TableParagraph"/>
              <w:widowControl/>
              <w:ind w:right="12"/>
              <w:rPr>
                <w:b/>
                <w:bCs/>
                <w:sz w:val="20"/>
                <w:szCs w:val="20"/>
              </w:rPr>
            </w:pPr>
            <w:r w:rsidRPr="008C2414">
              <w:rPr>
                <w:b/>
                <w:bCs/>
                <w:sz w:val="20"/>
                <w:szCs w:val="20"/>
              </w:rPr>
              <w:t>11</w:t>
            </w:r>
            <w:r>
              <w:rPr>
                <w:b/>
                <w:bCs/>
                <w:sz w:val="20"/>
                <w:szCs w:val="20"/>
              </w:rPr>
              <w:t>1</w:t>
            </w:r>
            <w:r w:rsidRPr="008C2414">
              <w:rPr>
                <w:b/>
                <w:bCs/>
                <w:sz w:val="20"/>
                <w:szCs w:val="20"/>
              </w:rPr>
              <w:t>,</w:t>
            </w:r>
            <w:r>
              <w:rPr>
                <w:b/>
                <w:bCs/>
                <w:sz w:val="20"/>
                <w:szCs w:val="20"/>
              </w:rPr>
              <w:t>625</w:t>
            </w:r>
          </w:p>
        </w:tc>
        <w:tc>
          <w:tcPr>
            <w:tcW w:w="510" w:type="dxa"/>
          </w:tcPr>
          <w:p w14:paraId="5BB0C2DA" w14:textId="77777777" w:rsidR="001E7942" w:rsidRPr="008C2414" w:rsidRDefault="001E7942" w:rsidP="00745D91">
            <w:pPr>
              <w:pStyle w:val="TableParagraph"/>
              <w:widowControl/>
              <w:ind w:right="14"/>
              <w:rPr>
                <w:sz w:val="20"/>
                <w:szCs w:val="20"/>
              </w:rPr>
            </w:pPr>
          </w:p>
        </w:tc>
        <w:tc>
          <w:tcPr>
            <w:tcW w:w="707" w:type="dxa"/>
          </w:tcPr>
          <w:p w14:paraId="273005EE" w14:textId="77777777" w:rsidR="001E7942" w:rsidRPr="00D11E7D" w:rsidRDefault="001E7942" w:rsidP="00745D91">
            <w:pPr>
              <w:pStyle w:val="TableParagraph"/>
              <w:widowControl/>
              <w:ind w:right="15"/>
              <w:rPr>
                <w:b/>
                <w:bCs/>
                <w:sz w:val="20"/>
                <w:szCs w:val="20"/>
              </w:rPr>
            </w:pPr>
            <w:r w:rsidRPr="00D11E7D">
              <w:rPr>
                <w:b/>
                <w:bCs/>
                <w:sz w:val="20"/>
                <w:szCs w:val="20"/>
              </w:rPr>
              <w:t>66,975</w:t>
            </w:r>
          </w:p>
        </w:tc>
        <w:tc>
          <w:tcPr>
            <w:tcW w:w="769" w:type="dxa"/>
          </w:tcPr>
          <w:p w14:paraId="7860420A" w14:textId="77777777" w:rsidR="001E7942" w:rsidRPr="001B2E9D" w:rsidRDefault="001E7942" w:rsidP="00745D91">
            <w:pPr>
              <w:pStyle w:val="TableParagraph"/>
              <w:widowControl/>
              <w:ind w:right="15"/>
              <w:rPr>
                <w:b/>
                <w:bCs/>
                <w:sz w:val="20"/>
                <w:szCs w:val="20"/>
              </w:rPr>
            </w:pPr>
            <w:r w:rsidRPr="00D11E7D">
              <w:rPr>
                <w:b/>
                <w:bCs/>
                <w:sz w:val="20"/>
                <w:szCs w:val="20"/>
              </w:rPr>
              <w:t>78</w:t>
            </w:r>
            <w:r>
              <w:rPr>
                <w:b/>
                <w:bCs/>
                <w:sz w:val="20"/>
                <w:szCs w:val="20"/>
              </w:rPr>
              <w:t>7</w:t>
            </w:r>
            <w:r w:rsidRPr="00D11E7D">
              <w:rPr>
                <w:b/>
                <w:bCs/>
                <w:sz w:val="20"/>
                <w:szCs w:val="20"/>
              </w:rPr>
              <w:t>,000</w:t>
            </w:r>
          </w:p>
        </w:tc>
      </w:tr>
      <w:tr w:rsidR="001E7942" w:rsidRPr="003D5B72" w14:paraId="69289E89" w14:textId="77777777" w:rsidTr="00C843FB">
        <w:trPr>
          <w:trHeight w:val="75"/>
          <w:jc w:val="center"/>
        </w:trPr>
        <w:tc>
          <w:tcPr>
            <w:tcW w:w="540" w:type="dxa"/>
          </w:tcPr>
          <w:p w14:paraId="69341181" w14:textId="77777777" w:rsidR="001E7942" w:rsidRPr="008C2414" w:rsidRDefault="001E7942" w:rsidP="00C843FB">
            <w:pPr>
              <w:pStyle w:val="TableParagraph"/>
              <w:widowControl/>
              <w:bidi/>
              <w:ind w:left="54"/>
              <w:jc w:val="left"/>
              <w:rPr>
                <w:spacing w:val="-5"/>
                <w:sz w:val="20"/>
                <w:szCs w:val="20"/>
              </w:rPr>
            </w:pPr>
            <w:r w:rsidRPr="008C2414">
              <w:rPr>
                <w:spacing w:val="-2"/>
                <w:sz w:val="20"/>
                <w:szCs w:val="20"/>
              </w:rPr>
              <w:t>1.1</w:t>
            </w:r>
            <w:r w:rsidR="00C843FB">
              <w:rPr>
                <w:spacing w:val="-5"/>
                <w:sz w:val="20"/>
                <w:szCs w:val="20"/>
              </w:rPr>
              <w:t>.4</w:t>
            </w:r>
          </w:p>
        </w:tc>
        <w:tc>
          <w:tcPr>
            <w:tcW w:w="8696" w:type="dxa"/>
            <w:gridSpan w:val="11"/>
          </w:tcPr>
          <w:p w14:paraId="0D9069DE" w14:textId="77777777" w:rsidR="001E7942" w:rsidRPr="008C2414" w:rsidRDefault="00A07C62" w:rsidP="00372A1A">
            <w:pPr>
              <w:pStyle w:val="TableParagraph"/>
              <w:widowControl/>
              <w:bidi/>
              <w:ind w:left="43"/>
              <w:jc w:val="left"/>
              <w:rPr>
                <w:sz w:val="20"/>
                <w:szCs w:val="20"/>
                <w:lang w:bidi="ar-EG"/>
              </w:rPr>
            </w:pPr>
            <w:r>
              <w:rPr>
                <w:rFonts w:hint="cs"/>
                <w:sz w:val="20"/>
                <w:szCs w:val="20"/>
                <w:rtl/>
                <w:lang w:bidi="ar-EG"/>
              </w:rPr>
              <w:t>إجمالي الإزالة من الهيدروكلوروفلوروكربون-22 المتفق على تحقيقها بموحب هذا الاتفاق (أطنان قدرات استنفاد الأوزون)</w:t>
            </w:r>
          </w:p>
        </w:tc>
        <w:tc>
          <w:tcPr>
            <w:tcW w:w="769" w:type="dxa"/>
          </w:tcPr>
          <w:p w14:paraId="783A219E" w14:textId="77777777" w:rsidR="001E7942" w:rsidRPr="008C2414" w:rsidRDefault="001E7942" w:rsidP="00745D91">
            <w:pPr>
              <w:pStyle w:val="TableParagraph"/>
              <w:widowControl/>
              <w:ind w:right="15"/>
              <w:rPr>
                <w:sz w:val="20"/>
                <w:szCs w:val="20"/>
              </w:rPr>
            </w:pPr>
            <w:r w:rsidRPr="008C2414">
              <w:rPr>
                <w:spacing w:val="-4"/>
                <w:sz w:val="20"/>
                <w:szCs w:val="20"/>
              </w:rPr>
              <w:t>1.38</w:t>
            </w:r>
          </w:p>
        </w:tc>
      </w:tr>
      <w:tr w:rsidR="001E7942" w:rsidRPr="003D5B72" w14:paraId="42DCBA6C" w14:textId="77777777" w:rsidTr="00C843FB">
        <w:trPr>
          <w:trHeight w:val="121"/>
          <w:jc w:val="center"/>
        </w:trPr>
        <w:tc>
          <w:tcPr>
            <w:tcW w:w="540" w:type="dxa"/>
          </w:tcPr>
          <w:p w14:paraId="5656DC96" w14:textId="77777777" w:rsidR="001E7942" w:rsidRPr="008C2414" w:rsidRDefault="00C843FB" w:rsidP="00C843FB">
            <w:pPr>
              <w:pStyle w:val="TableParagraph"/>
              <w:widowControl/>
              <w:bidi/>
              <w:ind w:left="54"/>
              <w:jc w:val="left"/>
              <w:rPr>
                <w:spacing w:val="-5"/>
                <w:sz w:val="20"/>
                <w:szCs w:val="20"/>
              </w:rPr>
            </w:pPr>
            <w:r>
              <w:rPr>
                <w:spacing w:val="-2"/>
                <w:sz w:val="20"/>
                <w:szCs w:val="20"/>
              </w:rPr>
              <w:t>2</w:t>
            </w:r>
            <w:r w:rsidR="001E7942" w:rsidRPr="008C2414">
              <w:rPr>
                <w:spacing w:val="-2"/>
                <w:sz w:val="20"/>
                <w:szCs w:val="20"/>
              </w:rPr>
              <w:t>.</w:t>
            </w:r>
            <w:r>
              <w:rPr>
                <w:spacing w:val="-2"/>
                <w:sz w:val="20"/>
                <w:szCs w:val="20"/>
              </w:rPr>
              <w:t>1</w:t>
            </w:r>
            <w:r>
              <w:rPr>
                <w:spacing w:val="-5"/>
                <w:sz w:val="20"/>
                <w:szCs w:val="20"/>
              </w:rPr>
              <w:t>.4</w:t>
            </w:r>
          </w:p>
        </w:tc>
        <w:tc>
          <w:tcPr>
            <w:tcW w:w="8696" w:type="dxa"/>
            <w:gridSpan w:val="11"/>
          </w:tcPr>
          <w:p w14:paraId="5D595922" w14:textId="77777777" w:rsidR="001E7942" w:rsidRPr="008C2414" w:rsidRDefault="00A07C62" w:rsidP="00372A1A">
            <w:pPr>
              <w:pStyle w:val="TableParagraph"/>
              <w:widowControl/>
              <w:bidi/>
              <w:ind w:left="43"/>
              <w:jc w:val="left"/>
              <w:rPr>
                <w:sz w:val="20"/>
                <w:szCs w:val="20"/>
              </w:rPr>
            </w:pPr>
            <w:r>
              <w:rPr>
                <w:rFonts w:hint="cs"/>
                <w:sz w:val="20"/>
                <w:szCs w:val="20"/>
                <w:rtl/>
              </w:rPr>
              <w:t xml:space="preserve">إزالة الهيدروكلوروفلوروكربون-22 التي يتعين تحقيقها في المرحلة السابقة </w:t>
            </w:r>
            <w:r>
              <w:rPr>
                <w:rFonts w:hint="cs"/>
                <w:sz w:val="20"/>
                <w:szCs w:val="20"/>
                <w:rtl/>
                <w:lang w:bidi="ar-EG"/>
              </w:rPr>
              <w:t>(أطنان قدرات استنفاد الأوزون)</w:t>
            </w:r>
          </w:p>
        </w:tc>
        <w:tc>
          <w:tcPr>
            <w:tcW w:w="769" w:type="dxa"/>
          </w:tcPr>
          <w:p w14:paraId="47BD43BE" w14:textId="77777777" w:rsidR="001E7942" w:rsidRPr="008C2414" w:rsidRDefault="001E7942" w:rsidP="00745D91">
            <w:pPr>
              <w:pStyle w:val="TableParagraph"/>
              <w:widowControl/>
              <w:ind w:right="15"/>
              <w:rPr>
                <w:sz w:val="20"/>
                <w:szCs w:val="20"/>
              </w:rPr>
            </w:pPr>
            <w:r w:rsidRPr="008C2414">
              <w:rPr>
                <w:spacing w:val="-4"/>
                <w:sz w:val="20"/>
                <w:szCs w:val="20"/>
              </w:rPr>
              <w:t>0</w:t>
            </w:r>
          </w:p>
        </w:tc>
      </w:tr>
      <w:tr w:rsidR="001E7942" w:rsidRPr="003D5B72" w14:paraId="19CCD3C0" w14:textId="77777777" w:rsidTr="00C843FB">
        <w:trPr>
          <w:trHeight w:val="41"/>
          <w:jc w:val="center"/>
        </w:trPr>
        <w:tc>
          <w:tcPr>
            <w:tcW w:w="540" w:type="dxa"/>
          </w:tcPr>
          <w:p w14:paraId="28E89861" w14:textId="77777777" w:rsidR="001E7942" w:rsidRPr="008C2414" w:rsidRDefault="00C843FB" w:rsidP="00C843FB">
            <w:pPr>
              <w:pStyle w:val="TableParagraph"/>
              <w:widowControl/>
              <w:bidi/>
              <w:ind w:left="54"/>
              <w:jc w:val="left"/>
              <w:rPr>
                <w:spacing w:val="-5"/>
                <w:sz w:val="20"/>
                <w:szCs w:val="20"/>
              </w:rPr>
            </w:pPr>
            <w:r>
              <w:rPr>
                <w:spacing w:val="-2"/>
                <w:sz w:val="20"/>
                <w:szCs w:val="20"/>
              </w:rPr>
              <w:t>3</w:t>
            </w:r>
            <w:r w:rsidR="001E7942" w:rsidRPr="008C2414">
              <w:rPr>
                <w:spacing w:val="-2"/>
                <w:sz w:val="20"/>
                <w:szCs w:val="20"/>
              </w:rPr>
              <w:t>.1.</w:t>
            </w:r>
            <w:r>
              <w:rPr>
                <w:spacing w:val="-2"/>
                <w:sz w:val="20"/>
                <w:szCs w:val="20"/>
              </w:rPr>
              <w:t>4</w:t>
            </w:r>
          </w:p>
        </w:tc>
        <w:tc>
          <w:tcPr>
            <w:tcW w:w="8696" w:type="dxa"/>
            <w:gridSpan w:val="11"/>
          </w:tcPr>
          <w:p w14:paraId="7E2A7E3A" w14:textId="77777777" w:rsidR="001E7942" w:rsidRPr="008C2414" w:rsidRDefault="00A07C62" w:rsidP="00372A1A">
            <w:pPr>
              <w:pStyle w:val="TableParagraph"/>
              <w:widowControl/>
              <w:bidi/>
              <w:ind w:left="43"/>
              <w:jc w:val="left"/>
              <w:rPr>
                <w:sz w:val="20"/>
                <w:szCs w:val="20"/>
              </w:rPr>
            </w:pPr>
            <w:r>
              <w:rPr>
                <w:rFonts w:hint="cs"/>
                <w:sz w:val="20"/>
                <w:szCs w:val="20"/>
                <w:rtl/>
              </w:rPr>
              <w:t xml:space="preserve">الاستهلاك المؤهل المتبقي من الهيدروكلوروفلوروكربون-22 </w:t>
            </w:r>
            <w:r>
              <w:rPr>
                <w:rFonts w:hint="cs"/>
                <w:sz w:val="20"/>
                <w:szCs w:val="20"/>
                <w:rtl/>
                <w:lang w:bidi="ar-EG"/>
              </w:rPr>
              <w:t>(أطنان قدرات استنفاد الأوزون)</w:t>
            </w:r>
          </w:p>
        </w:tc>
        <w:tc>
          <w:tcPr>
            <w:tcW w:w="769" w:type="dxa"/>
          </w:tcPr>
          <w:p w14:paraId="3F3971BA" w14:textId="77777777" w:rsidR="001E7942" w:rsidRPr="008C2414" w:rsidRDefault="001E7942" w:rsidP="00745D91">
            <w:pPr>
              <w:pStyle w:val="TableParagraph"/>
              <w:widowControl/>
              <w:ind w:right="15"/>
              <w:rPr>
                <w:sz w:val="20"/>
                <w:szCs w:val="20"/>
              </w:rPr>
            </w:pPr>
            <w:r w:rsidRPr="008C2414">
              <w:rPr>
                <w:sz w:val="20"/>
                <w:szCs w:val="20"/>
              </w:rPr>
              <w:t>0</w:t>
            </w:r>
          </w:p>
        </w:tc>
      </w:tr>
    </w:tbl>
    <w:p w14:paraId="61E424CB" w14:textId="77777777" w:rsidR="007E5D09" w:rsidRPr="001E7942" w:rsidRDefault="007E5D09" w:rsidP="001E7942">
      <w:pPr>
        <w:pStyle w:val="StyleHeader4Para4Left0Firstline0"/>
        <w:numPr>
          <w:ilvl w:val="0"/>
          <w:numId w:val="0"/>
        </w:numPr>
        <w:tabs>
          <w:tab w:val="clear" w:pos="2880"/>
          <w:tab w:val="clear" w:pos="5760"/>
        </w:tabs>
        <w:bidi/>
        <w:spacing w:after="0"/>
        <w:rPr>
          <w:rtl/>
        </w:rPr>
      </w:pPr>
    </w:p>
    <w:p w14:paraId="08647ADB" w14:textId="77777777" w:rsidR="007E5D09" w:rsidRDefault="007E5D09">
      <w:pPr>
        <w:rPr>
          <w:sz w:val="20"/>
          <w:lang w:val="en-US"/>
        </w:rPr>
      </w:pPr>
    </w:p>
    <w:p w14:paraId="11C9E7BF" w14:textId="77777777" w:rsidR="00C843FB" w:rsidRDefault="00C843FB">
      <w:pPr>
        <w:rPr>
          <w:sz w:val="20"/>
          <w:lang w:val="en-US"/>
        </w:rPr>
      </w:pPr>
    </w:p>
    <w:p w14:paraId="09CC491B" w14:textId="77777777" w:rsidR="00C843FB" w:rsidRPr="00C843FB" w:rsidRDefault="00C843FB">
      <w:pPr>
        <w:rPr>
          <w:sz w:val="20"/>
          <w:rtl/>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744E8A32" w14:textId="77777777">
        <w:tc>
          <w:tcPr>
            <w:tcW w:w="1915" w:type="dxa"/>
          </w:tcPr>
          <w:p w14:paraId="7D1D458E" w14:textId="77777777" w:rsidR="007E5D09" w:rsidRDefault="007E5D09">
            <w:pPr>
              <w:rPr>
                <w:lang w:val="en-CA"/>
              </w:rPr>
            </w:pPr>
          </w:p>
        </w:tc>
        <w:tc>
          <w:tcPr>
            <w:tcW w:w="1915" w:type="dxa"/>
          </w:tcPr>
          <w:p w14:paraId="670253FE" w14:textId="77777777" w:rsidR="007E5D09" w:rsidRDefault="007E5D09">
            <w:pPr>
              <w:rPr>
                <w:lang w:val="en-CA"/>
              </w:rPr>
            </w:pPr>
          </w:p>
        </w:tc>
        <w:tc>
          <w:tcPr>
            <w:tcW w:w="1915" w:type="dxa"/>
            <w:tcBorders>
              <w:bottom w:val="single" w:sz="4" w:space="0" w:color="auto"/>
            </w:tcBorders>
          </w:tcPr>
          <w:p w14:paraId="5F5D1768" w14:textId="77777777" w:rsidR="007E5D09" w:rsidRDefault="007E5D09">
            <w:pPr>
              <w:rPr>
                <w:b/>
                <w:bCs/>
                <w:lang w:val="en-CA"/>
              </w:rPr>
            </w:pPr>
          </w:p>
        </w:tc>
        <w:tc>
          <w:tcPr>
            <w:tcW w:w="1915" w:type="dxa"/>
          </w:tcPr>
          <w:p w14:paraId="1157CC59" w14:textId="77777777" w:rsidR="007E5D09" w:rsidRDefault="007E5D09">
            <w:pPr>
              <w:rPr>
                <w:lang w:val="en-CA"/>
              </w:rPr>
            </w:pPr>
          </w:p>
        </w:tc>
        <w:tc>
          <w:tcPr>
            <w:tcW w:w="1916" w:type="dxa"/>
          </w:tcPr>
          <w:p w14:paraId="70472475" w14:textId="77777777" w:rsidR="007E5D09" w:rsidRDefault="007E5D09">
            <w:pPr>
              <w:rPr>
                <w:lang w:val="en-CA"/>
              </w:rPr>
            </w:pPr>
          </w:p>
        </w:tc>
      </w:tr>
    </w:tbl>
    <w:p w14:paraId="04189D60" w14:textId="77777777" w:rsidR="007E5D09" w:rsidRDefault="007E5D09">
      <w:pPr>
        <w:rPr>
          <w:rtl/>
          <w:lang w:val="en-CA"/>
        </w:rPr>
      </w:pPr>
    </w:p>
    <w:sectPr w:rsidR="007E5D09" w:rsidSect="00C80551">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7D915" w14:textId="77777777" w:rsidR="00B74B91" w:rsidRDefault="00B74B91">
      <w:r>
        <w:separator/>
      </w:r>
    </w:p>
  </w:endnote>
  <w:endnote w:type="continuationSeparator" w:id="0">
    <w:p w14:paraId="5A918380" w14:textId="77777777" w:rsidR="00B74B91" w:rsidRDefault="00B74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Arial"/>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8BF3B" w14:textId="77777777" w:rsidR="00745D91" w:rsidRDefault="008F7EF2">
    <w:pPr>
      <w:pStyle w:val="Footer"/>
      <w:jc w:val="center"/>
    </w:pPr>
    <w:r>
      <w:rPr>
        <w:rStyle w:val="PageNumber"/>
      </w:rPr>
      <w:fldChar w:fldCharType="begin"/>
    </w:r>
    <w:r w:rsidR="00745D91">
      <w:rPr>
        <w:rStyle w:val="PageNumber"/>
      </w:rPr>
      <w:instrText xml:space="preserve"> PAGE </w:instrText>
    </w:r>
    <w:r>
      <w:rPr>
        <w:rStyle w:val="PageNumber"/>
      </w:rPr>
      <w:fldChar w:fldCharType="separate"/>
    </w:r>
    <w:r w:rsidR="0005462A">
      <w:rPr>
        <w:rStyle w:val="PageNumber"/>
        <w:noProof/>
      </w:rPr>
      <w:t>6</w:t>
    </w:r>
    <w:r>
      <w:rPr>
        <w:rStyle w:val="PageNumber"/>
      </w:rPr>
      <w:fldChar w:fldCharType="end"/>
    </w:r>
  </w:p>
  <w:p w14:paraId="07ACFC00" w14:textId="77777777" w:rsidR="00745D91" w:rsidRDefault="00745D9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D2143" w14:textId="77777777" w:rsidR="00745D91" w:rsidRDefault="008F7EF2" w:rsidP="001723F1">
    <w:pPr>
      <w:jc w:val="center"/>
    </w:pPr>
    <w:r>
      <w:rPr>
        <w:rStyle w:val="PageNumber"/>
      </w:rPr>
      <w:fldChar w:fldCharType="begin"/>
    </w:r>
    <w:r w:rsidR="00745D91">
      <w:rPr>
        <w:rStyle w:val="PageNumber"/>
      </w:rPr>
      <w:instrText xml:space="preserve"> PAGE </w:instrText>
    </w:r>
    <w:r>
      <w:rPr>
        <w:rStyle w:val="PageNumber"/>
      </w:rPr>
      <w:fldChar w:fldCharType="separate"/>
    </w:r>
    <w:r w:rsidR="0005462A">
      <w:rPr>
        <w:rStyle w:val="PageNumber"/>
        <w:noProof/>
      </w:rPr>
      <w:t>5</w:t>
    </w:r>
    <w:r>
      <w:rPr>
        <w:rStyle w:val="PageNumber"/>
      </w:rPr>
      <w:fldChar w:fldCharType="end"/>
    </w:r>
  </w:p>
  <w:p w14:paraId="0581CF46" w14:textId="77777777" w:rsidR="00745D91" w:rsidRDefault="00745D91" w:rsidP="001723F1">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2741E" w14:textId="77777777" w:rsidR="00745D91" w:rsidRDefault="00745D9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64DB10A" w14:textId="77777777" w:rsidR="00745D91" w:rsidRDefault="00745D9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C1646" w14:textId="77777777" w:rsidR="00745D91" w:rsidRDefault="00000000">
    <w:pPr>
      <w:jc w:val="center"/>
    </w:pPr>
    <w:r>
      <w:fldChar w:fldCharType="begin"/>
    </w:r>
    <w:r>
      <w:instrText xml:space="preserve"> PAGE </w:instrText>
    </w:r>
    <w:r>
      <w:fldChar w:fldCharType="separate"/>
    </w:r>
    <w:r w:rsidR="00745D91">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8747A" w14:textId="77777777" w:rsidR="00745D91" w:rsidRDefault="00000000">
    <w:pPr>
      <w:jc w:val="center"/>
    </w:pPr>
    <w:r>
      <w:fldChar w:fldCharType="begin"/>
    </w:r>
    <w:r>
      <w:instrText xml:space="preserve"> PAGE </w:instrText>
    </w:r>
    <w:r>
      <w:fldChar w:fldCharType="separate"/>
    </w:r>
    <w:r w:rsidR="00745D91">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324D6673" w14:textId="77777777" w:rsidR="00745D91" w:rsidRDefault="00000000">
        <w:pPr>
          <w:pStyle w:val="Footer"/>
          <w:jc w:val="center"/>
        </w:pPr>
        <w:r>
          <w:fldChar w:fldCharType="begin"/>
        </w:r>
        <w:r>
          <w:instrText xml:space="preserve"> PAGE   \* MERGEFORMAT </w:instrText>
        </w:r>
        <w:r>
          <w:fldChar w:fldCharType="separate"/>
        </w:r>
        <w:r w:rsidR="0005462A">
          <w:rPr>
            <w:noProof/>
          </w:rPr>
          <w:t>1</w:t>
        </w:r>
        <w:r>
          <w:rPr>
            <w:noProof/>
          </w:rPr>
          <w:fldChar w:fldCharType="end"/>
        </w:r>
      </w:p>
    </w:sdtContent>
  </w:sdt>
  <w:p w14:paraId="5E601B99" w14:textId="77777777" w:rsidR="00745D91" w:rsidRDefault="00745D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2C7BC" w14:textId="77777777" w:rsidR="00B74B91" w:rsidRDefault="00B74B91" w:rsidP="00517ED4">
      <w:pPr>
        <w:bidi/>
      </w:pPr>
      <w:r>
        <w:separator/>
      </w:r>
    </w:p>
  </w:footnote>
  <w:footnote w:type="continuationSeparator" w:id="0">
    <w:p w14:paraId="16539D85" w14:textId="77777777" w:rsidR="00B74B91" w:rsidRDefault="00B74B91">
      <w:r>
        <w:continuationSeparator/>
      </w:r>
    </w:p>
  </w:footnote>
  <w:footnote w:id="1">
    <w:p w14:paraId="2C35D7FE" w14:textId="77777777" w:rsidR="00745D91" w:rsidRDefault="00745D91" w:rsidP="004F0B1D">
      <w:pPr>
        <w:pStyle w:val="FootnoteText"/>
        <w:bidi/>
        <w:jc w:val="left"/>
        <w:rPr>
          <w:rtl/>
          <w:lang w:bidi="ar-EG"/>
        </w:rPr>
      </w:pPr>
      <w:r>
        <w:rPr>
          <w:rStyle w:val="FootnoteReference"/>
        </w:rPr>
        <w:footnoteRef/>
      </w:r>
      <w:r>
        <w:rPr>
          <w:rFonts w:hint="cs"/>
          <w:rtl/>
          <w:lang w:bidi="ar-EG"/>
        </w:rPr>
        <w:t xml:space="preserve"> </w:t>
      </w:r>
      <w:r>
        <w:t>UNEP/OzL.Pro/ExCom/</w:t>
      </w:r>
      <w:r w:rsidRPr="00D47A2B">
        <w:t>9</w:t>
      </w:r>
      <w:r>
        <w:t>3</w:t>
      </w:r>
      <w:r w:rsidRPr="00D47A2B">
        <w:t>/1</w:t>
      </w:r>
    </w:p>
  </w:footnote>
  <w:footnote w:id="2">
    <w:p w14:paraId="28ABF049" w14:textId="77777777" w:rsidR="00745D91" w:rsidRDefault="00745D91" w:rsidP="00517ED4">
      <w:pPr>
        <w:pStyle w:val="FootnoteText"/>
        <w:bidi/>
        <w:rPr>
          <w:rtl/>
          <w:lang w:bidi="ar-EG"/>
        </w:rPr>
      </w:pPr>
      <w:r>
        <w:rPr>
          <w:rStyle w:val="FootnoteReference"/>
        </w:rPr>
        <w:footnoteRef/>
      </w:r>
      <w:r>
        <w:rPr>
          <w:rFonts w:hint="cs"/>
          <w:rtl/>
          <w:lang w:bidi="ar-EG"/>
        </w:rPr>
        <w:t xml:space="preserve"> </w:t>
      </w:r>
      <w:r w:rsidRPr="00C81EF0">
        <w:t>UNEP/OzL.Pro/ExCom/63/51</w:t>
      </w:r>
      <w:r>
        <w:rPr>
          <w:rFonts w:hint="cs"/>
          <w:rtl/>
          <w:lang w:bidi="ar-EG"/>
        </w:rPr>
        <w:t xml:space="preserve"> والمرفق الثلاثون بالوثيقة </w:t>
      </w:r>
      <w:r w:rsidRPr="00C81EF0">
        <w:t>UNEP/OzL.Pro/ExCom/63/</w:t>
      </w:r>
      <w:r>
        <w:t>60</w:t>
      </w:r>
      <w:r>
        <w:rPr>
          <w:rFonts w:hint="cs"/>
          <w:rtl/>
          <w:lang w:bidi="ar-EG"/>
        </w:rPr>
        <w:t>.</w:t>
      </w:r>
    </w:p>
  </w:footnote>
  <w:footnote w:id="3">
    <w:p w14:paraId="672DDF28" w14:textId="77777777" w:rsidR="00745D91" w:rsidRPr="004F0B1D" w:rsidRDefault="00745D91" w:rsidP="004F0B1D">
      <w:pPr>
        <w:pStyle w:val="FootnoteText"/>
        <w:bidi/>
        <w:jc w:val="left"/>
        <w:rPr>
          <w:rtl/>
          <w:lang w:bidi="ar-EG"/>
        </w:rPr>
      </w:pPr>
      <w:r>
        <w:rPr>
          <w:rStyle w:val="FootnoteReference"/>
        </w:rPr>
        <w:footnoteRef/>
      </w:r>
      <w:r>
        <w:rPr>
          <w:rFonts w:hint="cs"/>
          <w:rtl/>
          <w:lang w:bidi="ar-EG"/>
        </w:rPr>
        <w:t xml:space="preserve"> </w:t>
      </w:r>
      <w:r>
        <w:rPr>
          <w:rFonts w:hint="cs"/>
          <w:rtl/>
        </w:rPr>
        <w:t xml:space="preserve">المرفق الثالث والعشرون من الوثيقة </w:t>
      </w:r>
      <w:r w:rsidRPr="00272569">
        <w:t>UNEP/OzL.Pro/ExCom/70/59</w:t>
      </w:r>
      <w:r>
        <w:rPr>
          <w:rFonts w:hint="cs"/>
          <w:rtl/>
          <w:lang w:bidi="ar-EG"/>
        </w:rPr>
        <w:t>.</w:t>
      </w:r>
    </w:p>
  </w:footnote>
  <w:footnote w:id="4">
    <w:p w14:paraId="65D6FC09" w14:textId="53FF1CDB" w:rsidR="00745D91" w:rsidRDefault="00745D91" w:rsidP="005A3A9A">
      <w:pPr>
        <w:pStyle w:val="FootnoteText"/>
        <w:bidi/>
        <w:rPr>
          <w:rtl/>
          <w:lang w:bidi="ar-EG"/>
        </w:rPr>
      </w:pPr>
      <w:r>
        <w:rPr>
          <w:rStyle w:val="FootnoteReference"/>
        </w:rPr>
        <w:footnoteRef/>
      </w:r>
      <w:r>
        <w:rPr>
          <w:rFonts w:hint="cs"/>
          <w:rtl/>
          <w:lang w:bidi="ar-EG"/>
        </w:rPr>
        <w:t xml:space="preserve"> في الوقت الحاضر، تغط</w:t>
      </w:r>
      <w:r w:rsidR="00932A98">
        <w:rPr>
          <w:rFonts w:hint="cs"/>
          <w:rtl/>
          <w:lang w:bidi="ar-EG"/>
        </w:rPr>
        <w:t>ّ</w:t>
      </w:r>
      <w:r>
        <w:rPr>
          <w:rFonts w:hint="cs"/>
          <w:rtl/>
          <w:lang w:bidi="ar-EG"/>
        </w:rPr>
        <w:t>ي المعايير الدنيا لكفاءة الطاقة في الجماعة الإنمائية للجنوب الأفريقي فقط وحدات تكييف الهواء ذات القدرة التي تقل عن 16 كيلووات، بينما البلد مستعد لإدراج في نطاقه أيضا أنواع أخرى من المعدات، مثل الوحدات المجزأة المتعددة.</w:t>
      </w:r>
    </w:p>
  </w:footnote>
  <w:footnote w:id="5">
    <w:p w14:paraId="038FE4CD" w14:textId="77777777" w:rsidR="00745D91" w:rsidRDefault="00745D91" w:rsidP="00B95840">
      <w:pPr>
        <w:pStyle w:val="FootnoteText"/>
        <w:bidi/>
        <w:rPr>
          <w:rtl/>
          <w:lang w:bidi="ar-EG"/>
        </w:rPr>
      </w:pPr>
      <w:r>
        <w:rPr>
          <w:rStyle w:val="FootnoteReference"/>
        </w:rPr>
        <w:footnoteRef/>
      </w:r>
      <w:r>
        <w:rPr>
          <w:rFonts w:hint="cs"/>
          <w:rtl/>
          <w:lang w:bidi="ar-EG"/>
        </w:rPr>
        <w:t xml:space="preserve"> السلطات الحكومية (من إدارات الطاقة، والبيئة، والجمارك، والتجارة)، والصناعة وممثلو المستوردين، والم</w:t>
      </w:r>
      <w:r w:rsidR="00B95840">
        <w:rPr>
          <w:rFonts w:hint="cs"/>
          <w:rtl/>
          <w:lang w:bidi="ar-EG"/>
        </w:rPr>
        <w:t>ؤسسات</w:t>
      </w:r>
      <w:r>
        <w:rPr>
          <w:rFonts w:hint="cs"/>
          <w:rtl/>
          <w:lang w:bidi="ar-EG"/>
        </w:rPr>
        <w:t xml:space="preserve"> الأكاديمية والبحثية، والمنظمات غير الحكومية.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ED23C" w14:textId="77777777" w:rsidR="00745D91" w:rsidRDefault="008F7EF2">
    <w:pPr>
      <w:jc w:val="right"/>
    </w:pPr>
    <w:r w:rsidRPr="00B24892">
      <w:fldChar w:fldCharType="begin"/>
    </w:r>
    <w:r w:rsidR="00745D91" w:rsidRPr="00B24892">
      <w:instrText xml:space="preserve"> DOCPROPERTY "Document number"  \* MERGEFORMAT </w:instrText>
    </w:r>
    <w:r w:rsidRPr="00B24892">
      <w:fldChar w:fldCharType="separate"/>
    </w:r>
    <w:r w:rsidR="00745D91">
      <w:t>UNEP/OzL.Pro/ExCom/93/85</w:t>
    </w:r>
    <w:r w:rsidRPr="00B24892">
      <w:fldChar w:fldCharType="end"/>
    </w:r>
  </w:p>
  <w:p w14:paraId="4DB403F7" w14:textId="77777777" w:rsidR="00745D91" w:rsidRDefault="00745D91"/>
  <w:p w14:paraId="0E08EF1A" w14:textId="77777777" w:rsidR="00745D91" w:rsidRDefault="00745D9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62B7D" w14:textId="77777777" w:rsidR="00745D91" w:rsidRDefault="008F7EF2">
    <w:pPr>
      <w:jc w:val="left"/>
    </w:pPr>
    <w:r w:rsidRPr="00B24892">
      <w:fldChar w:fldCharType="begin"/>
    </w:r>
    <w:r w:rsidR="00745D91" w:rsidRPr="00B24892">
      <w:instrText xml:space="preserve"> DOCPROPERTY "Document number"  \* MERGEFORMAT </w:instrText>
    </w:r>
    <w:r w:rsidRPr="00B24892">
      <w:fldChar w:fldCharType="separate"/>
    </w:r>
    <w:r w:rsidR="00745D91">
      <w:t>UNEP/OzL.Pro/ExCom/93/85</w:t>
    </w:r>
    <w:r w:rsidRPr="00B24892">
      <w:fldChar w:fldCharType="end"/>
    </w:r>
  </w:p>
  <w:p w14:paraId="16FF33A7" w14:textId="77777777" w:rsidR="00745D91" w:rsidRDefault="00745D91"/>
  <w:p w14:paraId="576D4DF5" w14:textId="77777777" w:rsidR="00745D91" w:rsidRDefault="00745D91" w:rsidP="006B119F">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59DD2" w14:textId="77777777" w:rsidR="00745D91" w:rsidRDefault="008F7EF2">
    <w:r>
      <w:fldChar w:fldCharType="begin"/>
    </w:r>
    <w:r w:rsidR="00745D91">
      <w:instrText xml:space="preserve"> DOCPROPERTY "Document number"  \* MERGEFORMAT </w:instrText>
    </w:r>
    <w:r>
      <w:fldChar w:fldCharType="separate"/>
    </w:r>
    <w:r w:rsidR="00745D91">
      <w:t>UNEP/OzL.Pro/ExCom/93/1</w:t>
    </w:r>
    <w:r>
      <w:fldChar w:fldCharType="end"/>
    </w:r>
  </w:p>
  <w:p w14:paraId="67446AB6" w14:textId="77777777" w:rsidR="00745D91" w:rsidRDefault="00745D91"/>
  <w:p w14:paraId="46BEB7D6" w14:textId="77777777" w:rsidR="00745D91" w:rsidRDefault="00745D9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F5F51" w14:textId="77777777" w:rsidR="00745D91" w:rsidRDefault="008F7EF2">
    <w:pPr>
      <w:jc w:val="right"/>
    </w:pPr>
    <w:r>
      <w:fldChar w:fldCharType="begin"/>
    </w:r>
    <w:r w:rsidR="00745D91">
      <w:instrText xml:space="preserve"> DOCPROPERTY "Document number"  \* MERGEFORMAT </w:instrText>
    </w:r>
    <w:r>
      <w:fldChar w:fldCharType="separate"/>
    </w:r>
    <w:r w:rsidR="00745D91">
      <w:t>UNEP/OzL.Pro/ExCom/93/1</w:t>
    </w:r>
    <w:r>
      <w:fldChar w:fldCharType="end"/>
    </w:r>
  </w:p>
  <w:p w14:paraId="62684897" w14:textId="77777777" w:rsidR="00745D91" w:rsidRDefault="00745D91"/>
  <w:p w14:paraId="55B5C277" w14:textId="77777777" w:rsidR="00745D91" w:rsidRDefault="00745D9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8CD1E" w14:textId="77777777" w:rsidR="00745D91" w:rsidRDefault="008F7EF2">
    <w:pPr>
      <w:jc w:val="left"/>
    </w:pPr>
    <w:r w:rsidRPr="00B24892">
      <w:fldChar w:fldCharType="begin"/>
    </w:r>
    <w:r w:rsidR="00745D91" w:rsidRPr="00B24892">
      <w:instrText xml:space="preserve"> DOCPROPERTY "Document number"  \* MERGEFORMAT </w:instrText>
    </w:r>
    <w:r w:rsidRPr="00B24892">
      <w:fldChar w:fldCharType="separate"/>
    </w:r>
    <w:r w:rsidR="00745D91">
      <w:t>UNEP/OzL.Pro/ExCom/93/85</w:t>
    </w:r>
    <w:r w:rsidRPr="00B24892">
      <w:fldChar w:fldCharType="end"/>
    </w:r>
  </w:p>
  <w:p w14:paraId="1C01DB68" w14:textId="77777777" w:rsidR="00745D91" w:rsidRDefault="00745D91">
    <w:r>
      <w:t>Annex I</w:t>
    </w:r>
  </w:p>
  <w:p w14:paraId="0E4AE0A7" w14:textId="77777777" w:rsidR="00745D91" w:rsidRDefault="00745D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95974FA"/>
    <w:multiLevelType w:val="hybridMultilevel"/>
    <w:tmpl w:val="C29C61FC"/>
    <w:lvl w:ilvl="0" w:tplc="FE942E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15470F0"/>
    <w:multiLevelType w:val="hybridMultilevel"/>
    <w:tmpl w:val="01AEEBAC"/>
    <w:lvl w:ilvl="0" w:tplc="2E92F32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E235220"/>
    <w:multiLevelType w:val="hybridMultilevel"/>
    <w:tmpl w:val="CD3CF968"/>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6095842">
    <w:abstractNumId w:val="10"/>
  </w:num>
  <w:num w:numId="2" w16cid:durableId="664867873">
    <w:abstractNumId w:val="10"/>
  </w:num>
  <w:num w:numId="3" w16cid:durableId="1424061531">
    <w:abstractNumId w:val="10"/>
  </w:num>
  <w:num w:numId="4" w16cid:durableId="1777092101">
    <w:abstractNumId w:val="10"/>
  </w:num>
  <w:num w:numId="5" w16cid:durableId="551843223">
    <w:abstractNumId w:val="10"/>
  </w:num>
  <w:num w:numId="6" w16cid:durableId="1932007295">
    <w:abstractNumId w:val="9"/>
  </w:num>
  <w:num w:numId="7" w16cid:durableId="805004076">
    <w:abstractNumId w:val="7"/>
  </w:num>
  <w:num w:numId="8" w16cid:durableId="970480985">
    <w:abstractNumId w:val="6"/>
  </w:num>
  <w:num w:numId="9" w16cid:durableId="1116294763">
    <w:abstractNumId w:val="5"/>
  </w:num>
  <w:num w:numId="10" w16cid:durableId="382486916">
    <w:abstractNumId w:val="4"/>
  </w:num>
  <w:num w:numId="11" w16cid:durableId="1558394187">
    <w:abstractNumId w:val="8"/>
  </w:num>
  <w:num w:numId="12" w16cid:durableId="327250454">
    <w:abstractNumId w:val="3"/>
  </w:num>
  <w:num w:numId="13" w16cid:durableId="278731323">
    <w:abstractNumId w:val="2"/>
  </w:num>
  <w:num w:numId="14" w16cid:durableId="555514323">
    <w:abstractNumId w:val="1"/>
  </w:num>
  <w:num w:numId="15" w16cid:durableId="1205410255">
    <w:abstractNumId w:val="0"/>
  </w:num>
  <w:num w:numId="16" w16cid:durableId="1756517023">
    <w:abstractNumId w:val="13"/>
  </w:num>
  <w:num w:numId="17" w16cid:durableId="2117020601">
    <w:abstractNumId w:val="16"/>
  </w:num>
  <w:num w:numId="18" w16cid:durableId="513114097">
    <w:abstractNumId w:val="17"/>
  </w:num>
  <w:num w:numId="19" w16cid:durableId="708728134">
    <w:abstractNumId w:val="20"/>
  </w:num>
  <w:num w:numId="20" w16cid:durableId="1029911210">
    <w:abstractNumId w:val="15"/>
  </w:num>
  <w:num w:numId="21" w16cid:durableId="1693339338">
    <w:abstractNumId w:val="11"/>
  </w:num>
  <w:num w:numId="22" w16cid:durableId="659967522">
    <w:abstractNumId w:val="14"/>
  </w:num>
  <w:num w:numId="23" w16cid:durableId="899368484">
    <w:abstractNumId w:val="18"/>
  </w:num>
  <w:num w:numId="24" w16cid:durableId="570844965">
    <w:abstractNumId w:val="12"/>
  </w:num>
  <w:num w:numId="25" w16cid:durableId="1102143179">
    <w:abstractNumId w:val="19"/>
  </w:num>
  <w:num w:numId="26" w16cid:durableId="828062328">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19EF"/>
    <w:rsid w:val="00013372"/>
    <w:rsid w:val="00017133"/>
    <w:rsid w:val="0004206F"/>
    <w:rsid w:val="0004254A"/>
    <w:rsid w:val="0005462A"/>
    <w:rsid w:val="000861FE"/>
    <w:rsid w:val="000B25AD"/>
    <w:rsid w:val="000C2FE8"/>
    <w:rsid w:val="001723F1"/>
    <w:rsid w:val="001A47DF"/>
    <w:rsid w:val="001C779F"/>
    <w:rsid w:val="001D2B45"/>
    <w:rsid w:val="001E7942"/>
    <w:rsid w:val="0024402F"/>
    <w:rsid w:val="002B535E"/>
    <w:rsid w:val="002E6A6F"/>
    <w:rsid w:val="002E7EF7"/>
    <w:rsid w:val="002F505F"/>
    <w:rsid w:val="00321FDB"/>
    <w:rsid w:val="0035441C"/>
    <w:rsid w:val="003604DE"/>
    <w:rsid w:val="003619C6"/>
    <w:rsid w:val="00372A1A"/>
    <w:rsid w:val="003B1B99"/>
    <w:rsid w:val="003C2739"/>
    <w:rsid w:val="003F2852"/>
    <w:rsid w:val="00416AD7"/>
    <w:rsid w:val="004975F4"/>
    <w:rsid w:val="004A15A7"/>
    <w:rsid w:val="004C5B74"/>
    <w:rsid w:val="004F0B1D"/>
    <w:rsid w:val="00517ED4"/>
    <w:rsid w:val="0053096E"/>
    <w:rsid w:val="00585F7C"/>
    <w:rsid w:val="005A3A9A"/>
    <w:rsid w:val="005B65DF"/>
    <w:rsid w:val="005C7D4A"/>
    <w:rsid w:val="005E0E54"/>
    <w:rsid w:val="00624AEF"/>
    <w:rsid w:val="006450F8"/>
    <w:rsid w:val="00662A73"/>
    <w:rsid w:val="006A7514"/>
    <w:rsid w:val="006B0E80"/>
    <w:rsid w:val="006B119F"/>
    <w:rsid w:val="006F2A2C"/>
    <w:rsid w:val="00702662"/>
    <w:rsid w:val="00745D91"/>
    <w:rsid w:val="007519EF"/>
    <w:rsid w:val="00786775"/>
    <w:rsid w:val="00791A1A"/>
    <w:rsid w:val="007C6EF9"/>
    <w:rsid w:val="007D141D"/>
    <w:rsid w:val="007D3716"/>
    <w:rsid w:val="007D567C"/>
    <w:rsid w:val="007E5D09"/>
    <w:rsid w:val="00853967"/>
    <w:rsid w:val="00863CF1"/>
    <w:rsid w:val="00885865"/>
    <w:rsid w:val="008B30AE"/>
    <w:rsid w:val="008E2901"/>
    <w:rsid w:val="008E3DF3"/>
    <w:rsid w:val="008F7EF2"/>
    <w:rsid w:val="008F7F0B"/>
    <w:rsid w:val="00932A98"/>
    <w:rsid w:val="00933EBB"/>
    <w:rsid w:val="00983FD1"/>
    <w:rsid w:val="009C46B2"/>
    <w:rsid w:val="00A07C62"/>
    <w:rsid w:val="00A44778"/>
    <w:rsid w:val="00A755B6"/>
    <w:rsid w:val="00AB4886"/>
    <w:rsid w:val="00B11DB6"/>
    <w:rsid w:val="00B40E87"/>
    <w:rsid w:val="00B43070"/>
    <w:rsid w:val="00B70B73"/>
    <w:rsid w:val="00B74B91"/>
    <w:rsid w:val="00B81E83"/>
    <w:rsid w:val="00B95840"/>
    <w:rsid w:val="00BA638B"/>
    <w:rsid w:val="00C0337B"/>
    <w:rsid w:val="00C27B58"/>
    <w:rsid w:val="00C55EF2"/>
    <w:rsid w:val="00C80551"/>
    <w:rsid w:val="00C843FB"/>
    <w:rsid w:val="00D006A9"/>
    <w:rsid w:val="00D22E16"/>
    <w:rsid w:val="00D410A3"/>
    <w:rsid w:val="00D45C4D"/>
    <w:rsid w:val="00D47ABA"/>
    <w:rsid w:val="00D47F3D"/>
    <w:rsid w:val="00E04AA4"/>
    <w:rsid w:val="00E11E88"/>
    <w:rsid w:val="00E1360E"/>
    <w:rsid w:val="00E54DFE"/>
    <w:rsid w:val="00E65971"/>
    <w:rsid w:val="00E86EBE"/>
    <w:rsid w:val="00EB1B51"/>
    <w:rsid w:val="00EC108E"/>
    <w:rsid w:val="00ED37CE"/>
    <w:rsid w:val="00EF566C"/>
    <w:rsid w:val="00F16E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F6D24"/>
  <w15:docId w15:val="{8C86CBB6-E7AA-4D65-BE2E-51FB5C8D2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551"/>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C80551"/>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C80551"/>
    <w:pPr>
      <w:widowControl w:val="0"/>
      <w:numPr>
        <w:ilvl w:val="1"/>
        <w:numId w:val="2"/>
      </w:numPr>
      <w:spacing w:after="240"/>
      <w:outlineLvl w:val="1"/>
    </w:pPr>
  </w:style>
  <w:style w:type="paragraph" w:styleId="Heading3">
    <w:name w:val="heading 3"/>
    <w:aliases w:val="Char"/>
    <w:basedOn w:val="Normal"/>
    <w:next w:val="Normal"/>
    <w:qFormat/>
    <w:rsid w:val="00C80551"/>
    <w:pPr>
      <w:widowControl w:val="0"/>
      <w:numPr>
        <w:ilvl w:val="2"/>
        <w:numId w:val="3"/>
      </w:numPr>
      <w:spacing w:after="240"/>
      <w:outlineLvl w:val="2"/>
    </w:pPr>
  </w:style>
  <w:style w:type="paragraph" w:styleId="Heading4">
    <w:name w:val="heading 4"/>
    <w:aliases w:val="Heading 11"/>
    <w:basedOn w:val="Normal"/>
    <w:next w:val="Heading9"/>
    <w:qFormat/>
    <w:rsid w:val="00C80551"/>
    <w:pPr>
      <w:keepNext/>
      <w:numPr>
        <w:ilvl w:val="3"/>
        <w:numId w:val="4"/>
      </w:numPr>
      <w:spacing w:before="240" w:after="60"/>
      <w:outlineLvl w:val="3"/>
    </w:pPr>
  </w:style>
  <w:style w:type="paragraph" w:styleId="Heading5">
    <w:name w:val="heading 5"/>
    <w:basedOn w:val="Normal"/>
    <w:next w:val="Normal"/>
    <w:qFormat/>
    <w:rsid w:val="00C80551"/>
    <w:pPr>
      <w:keepNext/>
      <w:numPr>
        <w:numId w:val="20"/>
      </w:numPr>
      <w:spacing w:after="240"/>
      <w:ind w:left="3600" w:hanging="720"/>
      <w:outlineLvl w:val="4"/>
    </w:pPr>
  </w:style>
  <w:style w:type="paragraph" w:styleId="Heading6">
    <w:name w:val="heading 6"/>
    <w:basedOn w:val="Normal"/>
    <w:next w:val="Normal"/>
    <w:qFormat/>
    <w:rsid w:val="00C80551"/>
    <w:pPr>
      <w:numPr>
        <w:ilvl w:val="5"/>
        <w:numId w:val="1"/>
      </w:numPr>
      <w:spacing w:before="240" w:after="60"/>
      <w:outlineLvl w:val="5"/>
    </w:pPr>
    <w:rPr>
      <w:rFonts w:ascii="Arial" w:hAnsi="Arial"/>
      <w:i/>
    </w:rPr>
  </w:style>
  <w:style w:type="paragraph" w:styleId="Heading7">
    <w:name w:val="heading 7"/>
    <w:basedOn w:val="Normal"/>
    <w:next w:val="Normal"/>
    <w:qFormat/>
    <w:rsid w:val="00C80551"/>
    <w:pPr>
      <w:numPr>
        <w:ilvl w:val="6"/>
        <w:numId w:val="1"/>
      </w:numPr>
      <w:spacing w:before="240" w:after="60"/>
      <w:outlineLvl w:val="6"/>
    </w:pPr>
    <w:rPr>
      <w:rFonts w:ascii="Arial" w:hAnsi="Arial"/>
    </w:rPr>
  </w:style>
  <w:style w:type="paragraph" w:styleId="Heading8">
    <w:name w:val="heading 8"/>
    <w:basedOn w:val="Normal"/>
    <w:next w:val="Normal"/>
    <w:qFormat/>
    <w:rsid w:val="00C80551"/>
    <w:pPr>
      <w:outlineLvl w:val="7"/>
    </w:pPr>
    <w:rPr>
      <w:b/>
    </w:rPr>
  </w:style>
  <w:style w:type="paragraph" w:styleId="Heading9">
    <w:name w:val="heading 9"/>
    <w:basedOn w:val="Normal"/>
    <w:next w:val="Normal"/>
    <w:qFormat/>
    <w:rsid w:val="00C80551"/>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C80551"/>
    <w:pPr>
      <w:numPr>
        <w:numId w:val="16"/>
      </w:numPr>
    </w:pPr>
  </w:style>
  <w:style w:type="paragraph" w:styleId="Header">
    <w:name w:val="header"/>
    <w:basedOn w:val="Normal"/>
    <w:rsid w:val="00C80551"/>
    <w:pPr>
      <w:tabs>
        <w:tab w:val="center" w:pos="4320"/>
        <w:tab w:val="right" w:pos="8640"/>
      </w:tabs>
    </w:pPr>
  </w:style>
  <w:style w:type="paragraph" w:customStyle="1" w:styleId="sub-title">
    <w:name w:val="sub-title"/>
    <w:rsid w:val="00C80551"/>
    <w:pPr>
      <w:jc w:val="both"/>
      <w:outlineLvl w:val="0"/>
    </w:pPr>
    <w:rPr>
      <w:b/>
      <w:noProof/>
      <w:sz w:val="22"/>
      <w:szCs w:val="22"/>
    </w:rPr>
  </w:style>
  <w:style w:type="paragraph" w:customStyle="1" w:styleId="Title1">
    <w:name w:val="Title1"/>
    <w:rsid w:val="00C80551"/>
    <w:pPr>
      <w:jc w:val="center"/>
      <w:outlineLvl w:val="0"/>
    </w:pPr>
    <w:rPr>
      <w:b/>
      <w:caps/>
      <w:sz w:val="22"/>
      <w:szCs w:val="22"/>
      <w:lang w:val="en-GB"/>
    </w:rPr>
  </w:style>
  <w:style w:type="paragraph" w:customStyle="1" w:styleId="Decision">
    <w:name w:val="Decision"/>
    <w:basedOn w:val="Normal"/>
    <w:rsid w:val="00C80551"/>
    <w:pPr>
      <w:keepLines/>
      <w:jc w:val="right"/>
    </w:pPr>
    <w:rPr>
      <w:b/>
    </w:rPr>
  </w:style>
  <w:style w:type="paragraph" w:customStyle="1" w:styleId="0Heading0">
    <w:name w:val="0 Heading 0"/>
    <w:uiPriority w:val="99"/>
    <w:rsid w:val="00C80551"/>
    <w:rPr>
      <w:sz w:val="22"/>
      <w:szCs w:val="22"/>
      <w:lang w:val="en-GB"/>
    </w:rPr>
  </w:style>
  <w:style w:type="paragraph" w:styleId="Footer">
    <w:name w:val="footer"/>
    <w:basedOn w:val="Normal"/>
    <w:link w:val="FooterChar"/>
    <w:uiPriority w:val="99"/>
    <w:rsid w:val="00C80551"/>
    <w:pPr>
      <w:tabs>
        <w:tab w:val="center" w:pos="4320"/>
        <w:tab w:val="right" w:pos="8640"/>
      </w:tabs>
    </w:pPr>
  </w:style>
  <w:style w:type="numbering" w:styleId="1ai">
    <w:name w:val="Outline List 1"/>
    <w:basedOn w:val="NoList"/>
    <w:semiHidden/>
    <w:rsid w:val="00C80551"/>
    <w:pPr>
      <w:numPr>
        <w:numId w:val="17"/>
      </w:numPr>
    </w:pPr>
  </w:style>
  <w:style w:type="numbering" w:styleId="ArticleSection">
    <w:name w:val="Outline List 3"/>
    <w:basedOn w:val="NoList"/>
    <w:semiHidden/>
    <w:rsid w:val="00C80551"/>
    <w:pPr>
      <w:numPr>
        <w:numId w:val="18"/>
      </w:numPr>
    </w:pPr>
  </w:style>
  <w:style w:type="paragraph" w:styleId="BlockText">
    <w:name w:val="Block Text"/>
    <w:basedOn w:val="Normal"/>
    <w:semiHidden/>
    <w:rsid w:val="00C80551"/>
    <w:pPr>
      <w:spacing w:after="120"/>
      <w:ind w:left="1440" w:right="1440"/>
    </w:pPr>
  </w:style>
  <w:style w:type="paragraph" w:styleId="BodyText3">
    <w:name w:val="Body Text 3"/>
    <w:basedOn w:val="Normal"/>
    <w:semiHidden/>
    <w:rsid w:val="00C80551"/>
    <w:pPr>
      <w:spacing w:after="120"/>
    </w:pPr>
    <w:rPr>
      <w:sz w:val="16"/>
      <w:szCs w:val="16"/>
    </w:rPr>
  </w:style>
  <w:style w:type="paragraph" w:styleId="BodyTextIndent3">
    <w:name w:val="Body Text Indent 3"/>
    <w:basedOn w:val="Normal"/>
    <w:semiHidden/>
    <w:rsid w:val="00C80551"/>
    <w:pPr>
      <w:spacing w:after="120"/>
      <w:ind w:left="360"/>
    </w:pPr>
    <w:rPr>
      <w:sz w:val="16"/>
      <w:szCs w:val="16"/>
    </w:rPr>
  </w:style>
  <w:style w:type="paragraph" w:styleId="PlainText">
    <w:name w:val="Plain Text"/>
    <w:basedOn w:val="Normal"/>
    <w:semiHidden/>
    <w:rsid w:val="00C80551"/>
    <w:rPr>
      <w:rFonts w:ascii="Courier New" w:hAnsi="Courier New" w:cs="Courier New"/>
      <w:sz w:val="20"/>
    </w:rPr>
  </w:style>
  <w:style w:type="table" w:styleId="Table3Deffects1">
    <w:name w:val="Table 3D effects 1"/>
    <w:basedOn w:val="TableNormal"/>
    <w:semiHidden/>
    <w:rsid w:val="00C8055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8055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8055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C8055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8055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8055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8055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C8055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8055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8055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C8055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8055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8055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8055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8055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C8055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C8055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C805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C8055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8055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8055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8055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8055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8055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8055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8055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C8055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8055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8055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8055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8055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8055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8055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8055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8055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C8055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8055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8055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C8055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8055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C805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C8055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8055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8055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C80551"/>
    <w:rPr>
      <w:sz w:val="22"/>
      <w:szCs w:val="22"/>
      <w:lang w:val="en-GB"/>
    </w:rPr>
  </w:style>
  <w:style w:type="paragraph" w:customStyle="1" w:styleId="Header4">
    <w:name w:val="Header4"/>
    <w:aliases w:val="Para 4"/>
    <w:basedOn w:val="Normal"/>
    <w:next w:val="Normal"/>
    <w:rsid w:val="00C80551"/>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C80551"/>
    <w:rPr>
      <w:sz w:val="16"/>
      <w:szCs w:val="16"/>
    </w:rPr>
  </w:style>
  <w:style w:type="paragraph" w:styleId="Subtitle">
    <w:name w:val="Subtitle"/>
    <w:basedOn w:val="Normal"/>
    <w:qFormat/>
    <w:rsid w:val="00C80551"/>
    <w:pPr>
      <w:spacing w:after="60"/>
      <w:jc w:val="center"/>
      <w:outlineLvl w:val="1"/>
    </w:pPr>
    <w:rPr>
      <w:rFonts w:ascii="Arial" w:hAnsi="Arial" w:cs="Arial"/>
    </w:rPr>
  </w:style>
  <w:style w:type="paragraph" w:styleId="Title">
    <w:name w:val="Title"/>
    <w:basedOn w:val="Normal"/>
    <w:qFormat/>
    <w:rsid w:val="00C80551"/>
    <w:pPr>
      <w:spacing w:before="240" w:after="60"/>
      <w:jc w:val="center"/>
      <w:outlineLvl w:val="0"/>
    </w:pPr>
    <w:rPr>
      <w:rFonts w:ascii="Arial" w:hAnsi="Arial" w:cs="Arial"/>
      <w:b/>
      <w:bCs/>
      <w:kern w:val="28"/>
    </w:rPr>
  </w:style>
  <w:style w:type="paragraph" w:styleId="Date">
    <w:name w:val="Date"/>
    <w:basedOn w:val="Normal"/>
    <w:next w:val="Normal"/>
    <w:rsid w:val="00C80551"/>
  </w:style>
  <w:style w:type="character" w:styleId="PlaceholderText">
    <w:name w:val="Placeholder Text"/>
    <w:basedOn w:val="DefaultParagraphFont"/>
    <w:uiPriority w:val="99"/>
    <w:semiHidden/>
    <w:rsid w:val="00C80551"/>
    <w:rPr>
      <w:color w:val="808080"/>
    </w:rPr>
  </w:style>
  <w:style w:type="paragraph" w:styleId="BalloonText">
    <w:name w:val="Balloon Text"/>
    <w:basedOn w:val="Normal"/>
    <w:link w:val="BalloonTextChar"/>
    <w:uiPriority w:val="99"/>
    <w:semiHidden/>
    <w:unhideWhenUsed/>
    <w:rsid w:val="00C80551"/>
    <w:rPr>
      <w:rFonts w:ascii="Tahoma" w:hAnsi="Tahoma" w:cs="Tahoma"/>
      <w:sz w:val="16"/>
      <w:szCs w:val="16"/>
    </w:rPr>
  </w:style>
  <w:style w:type="character" w:customStyle="1" w:styleId="BalloonTextChar">
    <w:name w:val="Balloon Text Char"/>
    <w:basedOn w:val="DefaultParagraphFont"/>
    <w:link w:val="BalloonText"/>
    <w:uiPriority w:val="99"/>
    <w:semiHidden/>
    <w:rsid w:val="00C80551"/>
    <w:rPr>
      <w:rFonts w:ascii="Tahoma" w:hAnsi="Tahoma" w:cs="Tahoma"/>
      <w:sz w:val="16"/>
      <w:szCs w:val="16"/>
      <w:lang w:val="en-GB"/>
    </w:rPr>
  </w:style>
  <w:style w:type="paragraph" w:styleId="CommentText">
    <w:name w:val="annotation text"/>
    <w:basedOn w:val="Normal"/>
    <w:link w:val="CommentTextChar"/>
    <w:uiPriority w:val="99"/>
    <w:semiHidden/>
    <w:unhideWhenUsed/>
    <w:rsid w:val="00C80551"/>
    <w:rPr>
      <w:sz w:val="20"/>
    </w:rPr>
  </w:style>
  <w:style w:type="character" w:customStyle="1" w:styleId="CommentTextChar">
    <w:name w:val="Comment Text Char"/>
    <w:basedOn w:val="DefaultParagraphFont"/>
    <w:link w:val="CommentText"/>
    <w:uiPriority w:val="99"/>
    <w:semiHidden/>
    <w:rsid w:val="00C80551"/>
    <w:rPr>
      <w:lang w:val="en-GB"/>
    </w:rPr>
  </w:style>
  <w:style w:type="paragraph" w:styleId="CommentSubject">
    <w:name w:val="annotation subject"/>
    <w:basedOn w:val="CommentText"/>
    <w:next w:val="CommentText"/>
    <w:link w:val="CommentSubjectChar"/>
    <w:uiPriority w:val="99"/>
    <w:semiHidden/>
    <w:unhideWhenUsed/>
    <w:rsid w:val="00C80551"/>
    <w:rPr>
      <w:b/>
      <w:bCs/>
    </w:rPr>
  </w:style>
  <w:style w:type="character" w:customStyle="1" w:styleId="CommentSubjectChar">
    <w:name w:val="Comment Subject Char"/>
    <w:basedOn w:val="CommentTextChar"/>
    <w:link w:val="CommentSubject"/>
    <w:uiPriority w:val="99"/>
    <w:semiHidden/>
    <w:rsid w:val="00C80551"/>
    <w:rPr>
      <w:b/>
      <w:bCs/>
      <w:lang w:val="en-GB"/>
    </w:rPr>
  </w:style>
  <w:style w:type="paragraph" w:customStyle="1" w:styleId="StyleHeader4Para4Left0Firstline0">
    <w:name w:val="Style Header4Para 4 + Left:  0&quot; First line:  0&quot;"/>
    <w:basedOn w:val="Header4"/>
    <w:rsid w:val="00C80551"/>
    <w:pPr>
      <w:ind w:left="0" w:firstLine="0"/>
    </w:pPr>
    <w:rPr>
      <w:sz w:val="20"/>
    </w:rPr>
  </w:style>
  <w:style w:type="paragraph" w:styleId="Caption">
    <w:name w:val="caption"/>
    <w:basedOn w:val="Normal"/>
    <w:next w:val="Normal"/>
    <w:qFormat/>
    <w:rsid w:val="00C80551"/>
    <w:pPr>
      <w:bidi/>
      <w:ind w:left="180" w:hanging="180"/>
      <w:jc w:val="lowKashida"/>
    </w:pPr>
    <w:rPr>
      <w:rFonts w:cs="Simplified Arabic"/>
      <w:szCs w:val="32"/>
      <w:lang w:val="en-US" w:eastAsia="en-CA"/>
    </w:rPr>
  </w:style>
  <w:style w:type="character" w:styleId="PageNumber">
    <w:name w:val="page number"/>
    <w:basedOn w:val="DefaultParagraphFont"/>
    <w:semiHidden/>
    <w:rsid w:val="00C80551"/>
  </w:style>
  <w:style w:type="character" w:customStyle="1" w:styleId="FooterChar">
    <w:name w:val="Footer Char"/>
    <w:basedOn w:val="DefaultParagraphFont"/>
    <w:link w:val="Footer"/>
    <w:uiPriority w:val="99"/>
    <w:rsid w:val="00C80551"/>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link w:val="ListParagraphChar"/>
    <w:uiPriority w:val="34"/>
    <w:qFormat/>
    <w:rsid w:val="007519EF"/>
    <w:pPr>
      <w:ind w:left="720"/>
      <w:contextualSpacing/>
    </w:pPr>
    <w:rPr>
      <w:sz w:val="22"/>
      <w:szCs w:val="22"/>
      <w:lang w:bidi="ar-SA"/>
    </w:rPr>
  </w:style>
  <w:style w:type="character" w:customStyle="1" w:styleId="ListParagraphChar">
    <w:name w:val="List Paragraph Char"/>
    <w:basedOn w:val="DefaultParagraphFont"/>
    <w:link w:val="ListParagraph"/>
    <w:uiPriority w:val="34"/>
    <w:locked/>
    <w:rsid w:val="007519EF"/>
    <w:rPr>
      <w:sz w:val="22"/>
      <w:szCs w:val="22"/>
      <w:lang w:val="en-GB"/>
    </w:rPr>
  </w:style>
  <w:style w:type="paragraph" w:customStyle="1" w:styleId="TableParagraph">
    <w:name w:val="Table Paragraph"/>
    <w:basedOn w:val="Normal"/>
    <w:uiPriority w:val="1"/>
    <w:qFormat/>
    <w:rsid w:val="001E7942"/>
    <w:pPr>
      <w:widowControl w:val="0"/>
      <w:autoSpaceDE w:val="0"/>
      <w:autoSpaceDN w:val="0"/>
      <w:jc w:val="right"/>
    </w:pPr>
    <w:rPr>
      <w:sz w:val="22"/>
      <w:szCs w:val="22"/>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E6002A75D97C24093E94ADEAF1EDE97" ma:contentTypeVersion="5" ma:contentTypeDescription="Create a new document." ma:contentTypeScope="" ma:versionID="2321144f9d527096b06bf362451d4d9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480D3C95-1839-42A2-8F38-F04FD7C01794}"/>
</file>

<file path=customXml/itemProps4.xml><?xml version="1.0" encoding="utf-8"?>
<ds:datastoreItem xmlns:ds="http://schemas.openxmlformats.org/officeDocument/2006/customXml" ds:itemID="{3D375932-23D4-40D7-8ACF-B010B5DC3747}"/>
</file>

<file path=docProps/app.xml><?xml version="1.0" encoding="utf-8"?>
<Properties xmlns="http://schemas.openxmlformats.org/officeDocument/2006/extended-properties" xmlns:vt="http://schemas.openxmlformats.org/officeDocument/2006/docPropsVTypes">
  <Template>A93-template</Template>
  <TotalTime>514</TotalTime>
  <Pages>7</Pages>
  <Words>1970</Words>
  <Characters>11211</Characters>
  <Application>Microsoft Office Word</Application>
  <DocSecurity>0</DocSecurity>
  <Lines>320</Lines>
  <Paragraphs>178</Paragraphs>
  <ScaleCrop>false</ScaleCrop>
  <HeadingPairs>
    <vt:vector size="2" baseType="variant">
      <vt:variant>
        <vt:lpstr>Title</vt:lpstr>
      </vt:variant>
      <vt:variant>
        <vt:i4>1</vt:i4>
      </vt:variant>
    </vt:vector>
  </HeadingPairs>
  <TitlesOfParts>
    <vt:vector size="1" baseType="lpstr">
      <vt:lpstr>مقترح مشروع: سيشيل</vt:lpstr>
    </vt:vector>
  </TitlesOfParts>
  <Company>UNMFS</Company>
  <LinksUpToDate>false</LinksUpToDate>
  <CharactersWithSpaces>13003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سيشيل</dc:title>
  <dc:creator>UNMFS</dc:creator>
  <cp:lastModifiedBy>Elias Sarkis</cp:lastModifiedBy>
  <cp:revision>22</cp:revision>
  <cp:lastPrinted>2001-05-26T16:40:00Z</cp:lastPrinted>
  <dcterms:created xsi:type="dcterms:W3CDTF">2023-11-11T00:07:00Z</dcterms:created>
  <dcterms:modified xsi:type="dcterms:W3CDTF">2023-11-22T23:19:00Z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UNEP/OzL.Pro/ExCom/93/85</vt:lpwstr>
  </property>
  <property fmtid="{D5CDD505-2E9C-101B-9397-08002B2CF9AE}" pid="3" name="Revision date">
    <vt:lpwstr>15/10/2023</vt:lpwstr>
  </property>
  <property fmtid="{D5CDD505-2E9C-101B-9397-08002B2CF9AE}" pid="4" name="ContentTypeId">
    <vt:lpwstr>0x0101001E6002A75D97C24093E94ADEAF1EDE97</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6" name="lcf76f155ced4ddcb4097134ff3c332f">
    <vt:lpwstr/>
  </property>
</Properties>
</file>