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4219"/>
        <w:gridCol w:w="3728"/>
      </w:tblGrid>
      <w:tr w:rsidR="00034FB6" w14:paraId="267E58FF" w14:textId="77777777" w:rsidTr="002A03FE">
        <w:trPr>
          <w:trHeight w:val="720"/>
        </w:trPr>
        <w:tc>
          <w:tcPr>
            <w:tcW w:w="6204" w:type="dxa"/>
            <w:gridSpan w:val="2"/>
            <w:tcBorders>
              <w:bottom w:val="single" w:sz="18" w:space="0" w:color="auto"/>
            </w:tcBorders>
          </w:tcPr>
          <w:p w14:paraId="5367B45B" w14:textId="77777777" w:rsidR="00034FB6" w:rsidRDefault="00034FB6" w:rsidP="00944986">
            <w:pPr>
              <w:rPr>
                <w:b/>
                <w:bCs/>
                <w:sz w:val="28"/>
                <w:szCs w:val="28"/>
                <w:lang w:val="ru-RU"/>
              </w:rPr>
            </w:pPr>
            <w:r>
              <w:rPr>
                <w:b/>
                <w:bCs/>
                <w:sz w:val="28"/>
                <w:szCs w:val="28"/>
                <w:lang w:val="ru-RU"/>
              </w:rPr>
              <w:t>ОРГАНИЗАЦИЯ</w:t>
            </w:r>
          </w:p>
          <w:p w14:paraId="4C7EDE46" w14:textId="77777777" w:rsidR="00034FB6" w:rsidRDefault="00034FB6" w:rsidP="00944986">
            <w:pPr>
              <w:rPr>
                <w:b/>
                <w:bCs/>
                <w:sz w:val="28"/>
                <w:szCs w:val="28"/>
                <w:lang w:val="ru-RU"/>
              </w:rPr>
            </w:pPr>
            <w:r>
              <w:rPr>
                <w:b/>
                <w:bCs/>
                <w:sz w:val="28"/>
                <w:szCs w:val="28"/>
                <w:lang w:val="ru-RU"/>
              </w:rPr>
              <w:t>ОБЪЕДИНЕННЫХ</w:t>
            </w:r>
          </w:p>
          <w:p w14:paraId="3A220DC1" w14:textId="77777777" w:rsidR="00034FB6" w:rsidRDefault="00034FB6" w:rsidP="009449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728" w:type="dxa"/>
            <w:tcBorders>
              <w:bottom w:val="single" w:sz="18" w:space="0" w:color="auto"/>
            </w:tcBorders>
          </w:tcPr>
          <w:p w14:paraId="47767549" w14:textId="77777777" w:rsidR="00034FB6" w:rsidRDefault="00034FB6" w:rsidP="00944986">
            <w:pPr>
              <w:jc w:val="right"/>
              <w:rPr>
                <w:sz w:val="52"/>
                <w:szCs w:val="52"/>
                <w:lang w:val="ru-RU"/>
              </w:rPr>
            </w:pPr>
            <w:r>
              <w:rPr>
                <w:rFonts w:ascii="Univers Bold" w:hAnsi="Univers Bold"/>
                <w:b/>
                <w:sz w:val="72"/>
                <w:lang w:val="ru-RU"/>
              </w:rPr>
              <w:t>EP</w:t>
            </w:r>
          </w:p>
        </w:tc>
      </w:tr>
      <w:tr w:rsidR="00034FB6" w14:paraId="3C996D7F" w14:textId="77777777" w:rsidTr="002A03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5829028E" w14:textId="77777777" w:rsidR="00034FB6" w:rsidRDefault="002D4141">
            <w:pPr>
              <w:spacing w:before="120"/>
              <w:ind w:left="-9"/>
              <w:rPr>
                <w:lang w:val="ru-RU"/>
              </w:rPr>
            </w:pPr>
            <w:r>
              <w:rPr>
                <w:lang w:val="ru-RU" w:eastAsia="zh-CN"/>
              </w:rPr>
            </w:r>
            <w:r>
              <w:rPr>
                <w:lang w:val="ru-RU" w:eastAsia="zh-CN"/>
              </w:rPr>
              <w:pict w14:anchorId="2B27D11F">
                <v:group id="Group 1" o:spid="_x0000_s1026" alt="" style="width:65.25pt;height:119.05pt;mso-position-horizontal-relative:char;mso-position-vertical-relative:line" coordorigin="-82" coordsize="8289,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82;top:7560;width:8279;height:7560;visibility:visible" o:preferrelative="f">
                    <v:imagedata r:id="rId10" o:title="" croptop="-23f" cropbottom="47f" cropright="4f"/>
                    <o:lock v:ext="edit" aspectratio="f"/>
                  </v:shape>
                  <v:shape id="Picture 3" o:spid="_x0000_s1028" type="#_x0000_t75" alt="" style="position:absolute;left:-73;width:8279;height:7560;visibility:visible" o:preferrelative="f">
                    <v:imagedata r:id="rId11" o:title=""/>
                    <o:lock v:ext="edit" aspectratio="f"/>
                  </v:shape>
                  <w10:wrap type="none"/>
                  <w10:anchorlock/>
                </v:group>
              </w:pict>
            </w:r>
          </w:p>
        </w:tc>
        <w:tc>
          <w:tcPr>
            <w:tcW w:w="4219" w:type="dxa"/>
            <w:tcBorders>
              <w:top w:val="nil"/>
              <w:left w:val="nil"/>
              <w:bottom w:val="single" w:sz="36" w:space="0" w:color="auto"/>
              <w:right w:val="nil"/>
            </w:tcBorders>
          </w:tcPr>
          <w:p w14:paraId="3853EC36" w14:textId="77777777" w:rsidR="00034FB6" w:rsidRDefault="00034F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ru-RU"/>
              </w:rPr>
            </w:pPr>
          </w:p>
          <w:p w14:paraId="0699994E" w14:textId="77777777" w:rsidR="00034FB6" w:rsidRDefault="00034FB6" w:rsidP="002A03FE">
            <w:pPr>
              <w:rPr>
                <w:b/>
                <w:bCs/>
                <w:sz w:val="32"/>
                <w:szCs w:val="32"/>
                <w:lang w:val="ru-RU"/>
              </w:rPr>
            </w:pPr>
            <w:r>
              <w:rPr>
                <w:b/>
                <w:bCs/>
                <w:sz w:val="32"/>
                <w:szCs w:val="32"/>
                <w:lang w:val="ru-RU"/>
              </w:rPr>
              <w:t>Программа Организации</w:t>
            </w:r>
          </w:p>
          <w:p w14:paraId="4D9AF5F7" w14:textId="77777777" w:rsidR="00034FB6" w:rsidRDefault="00034FB6" w:rsidP="002A03FE">
            <w:pPr>
              <w:rPr>
                <w:sz w:val="32"/>
                <w:szCs w:val="32"/>
                <w:lang w:val="ru-RU"/>
              </w:rPr>
            </w:pPr>
            <w:r>
              <w:rPr>
                <w:b/>
                <w:bCs/>
                <w:sz w:val="32"/>
                <w:szCs w:val="32"/>
                <w:lang w:val="ru-RU"/>
              </w:rPr>
              <w:t>Объединенных Наций по</w:t>
            </w:r>
          </w:p>
          <w:p w14:paraId="4CDADA26" w14:textId="77777777" w:rsidR="00034FB6" w:rsidRDefault="00034FB6" w:rsidP="002A03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728" w:type="dxa"/>
            <w:tcBorders>
              <w:top w:val="nil"/>
              <w:left w:val="nil"/>
              <w:bottom w:val="single" w:sz="36" w:space="0" w:color="auto"/>
              <w:right w:val="nil"/>
            </w:tcBorders>
          </w:tcPr>
          <w:p w14:paraId="02EFC058" w14:textId="77777777" w:rsidR="00034FB6" w:rsidRDefault="00034FB6">
            <w:pPr>
              <w:rPr>
                <w:lang w:val="ru-RU"/>
              </w:rPr>
            </w:pPr>
          </w:p>
          <w:p w14:paraId="42B2AFF5" w14:textId="77777777" w:rsidR="00034FB6" w:rsidRDefault="00034FB6" w:rsidP="007F44E1">
            <w:pPr>
              <w:rPr>
                <w:lang w:val="en-US"/>
              </w:rPr>
            </w:pPr>
            <w:r>
              <w:rPr>
                <w:lang w:val="en-US"/>
              </w:rPr>
              <w:t>Distr.</w:t>
            </w:r>
          </w:p>
          <w:p w14:paraId="5C15287D" w14:textId="77777777" w:rsidR="00034FB6" w:rsidRDefault="00034FB6" w:rsidP="007F44E1">
            <w:pPr>
              <w:rPr>
                <w:lang w:val="en-US"/>
              </w:rPr>
            </w:pPr>
            <w:r>
              <w:rPr>
                <w:lang w:val="en-US"/>
              </w:rPr>
              <w:t>GENERAL</w:t>
            </w:r>
          </w:p>
          <w:p w14:paraId="32BF3620" w14:textId="77777777" w:rsidR="00034FB6" w:rsidRDefault="00034FB6" w:rsidP="007F44E1">
            <w:pPr>
              <w:rPr>
                <w:lang w:val="en-US"/>
              </w:rPr>
            </w:pPr>
          </w:p>
          <w:p w14:paraId="5C8C17D3" w14:textId="77777777" w:rsidR="00034FB6" w:rsidRDefault="00034FB6" w:rsidP="007F44E1">
            <w:pPr>
              <w:rPr>
                <w:lang w:val="en-US"/>
              </w:rPr>
            </w:pPr>
            <w:fldSimple w:instr=" DOCPROPERTY &quot;Document number&quot;  \* MERGEFORMAT ">
              <w:r>
                <w:rPr>
                  <w:lang w:val="en-US"/>
                </w:rPr>
                <w:t>UNEP/OzL.Pro/ExCom/96/32</w:t>
              </w:r>
            </w:fldSimple>
          </w:p>
          <w:p w14:paraId="057AD13F" w14:textId="77777777" w:rsidR="00034FB6" w:rsidRDefault="00034FB6" w:rsidP="007F44E1">
            <w:pPr>
              <w:rPr>
                <w:lang w:val="ru-RU"/>
              </w:rPr>
            </w:pPr>
            <w:r>
              <w:rPr>
                <w:lang w:val="ru-RU"/>
              </w:rPr>
              <w:fldChar w:fldCharType="begin"/>
            </w:r>
            <w:r>
              <w:rPr>
                <w:lang w:val="ru-RU"/>
              </w:rPr>
              <w:instrText xml:space="preserve"> DOCPROPERTY "Revision date" \@ "d MMMM YYYY"  \* MERGEFORMAT </w:instrText>
            </w:r>
            <w:r>
              <w:rPr>
                <w:lang w:val="ru-RU"/>
              </w:rPr>
              <w:fldChar w:fldCharType="separate"/>
            </w:r>
            <w:r>
              <w:rPr>
                <w:lang w:val="ru-RU"/>
              </w:rPr>
              <w:t>6 May 2025</w:t>
            </w:r>
            <w:r>
              <w:rPr>
                <w:lang w:val="ru-RU"/>
              </w:rPr>
              <w:fldChar w:fldCharType="end"/>
            </w:r>
          </w:p>
          <w:p w14:paraId="53BA1E53" w14:textId="77777777" w:rsidR="00034FB6" w:rsidRDefault="00034FB6" w:rsidP="007F44E1">
            <w:pPr>
              <w:rPr>
                <w:caps/>
                <w:lang w:val="ru-RU"/>
              </w:rPr>
            </w:pPr>
          </w:p>
          <w:p w14:paraId="262A3816" w14:textId="77777777" w:rsidR="00034FB6" w:rsidRDefault="00034FB6" w:rsidP="007F44E1">
            <w:pPr>
              <w:rPr>
                <w:caps/>
                <w:lang w:val="ru-RU"/>
              </w:rPr>
            </w:pPr>
            <w:r>
              <w:rPr>
                <w:caps/>
                <w:lang w:val="ru-RU"/>
              </w:rPr>
              <w:t>RUSSIAN</w:t>
            </w:r>
          </w:p>
          <w:p w14:paraId="3CB666FB" w14:textId="77777777" w:rsidR="00034FB6" w:rsidRDefault="00034FB6" w:rsidP="007F44E1">
            <w:pPr>
              <w:rPr>
                <w:lang w:val="ru-RU"/>
              </w:rPr>
            </w:pPr>
            <w:r>
              <w:rPr>
                <w:lang w:val="ru-RU"/>
              </w:rPr>
              <w:t>ORIGINAL: ENGLISH</w:t>
            </w:r>
          </w:p>
        </w:tc>
      </w:tr>
    </w:tbl>
    <w:p w14:paraId="650A7175" w14:textId="77777777" w:rsidR="00034FB6" w:rsidRPr="00FC2487" w:rsidRDefault="00034FB6" w:rsidP="008A3FC5">
      <w:pPr>
        <w:jc w:val="left"/>
        <w:rPr>
          <w:lang w:val="ru-RU"/>
        </w:rPr>
      </w:pPr>
      <w:r w:rsidRPr="00FC2487">
        <w:rPr>
          <w:lang w:val="ru-RU"/>
        </w:rPr>
        <w:t xml:space="preserve">ИСПОЛНИТЕЛЬНЫЙ КОМИТЕТ </w:t>
      </w:r>
      <w:r w:rsidRPr="00FC2487">
        <w:rPr>
          <w:lang w:val="ru-RU"/>
        </w:rPr>
        <w:br/>
        <w:t xml:space="preserve">  МНОГОСТОРОННЕГО ФОНДА ДЛЯ </w:t>
      </w:r>
    </w:p>
    <w:p w14:paraId="5CAF8AEA" w14:textId="77777777" w:rsidR="00034FB6" w:rsidRPr="00FC2487" w:rsidRDefault="00034FB6" w:rsidP="008A3FC5">
      <w:pPr>
        <w:jc w:val="left"/>
        <w:rPr>
          <w:lang w:val="ru-RU"/>
        </w:rPr>
      </w:pPr>
      <w:r w:rsidRPr="00FC2487">
        <w:rPr>
          <w:lang w:val="ru-RU"/>
        </w:rPr>
        <w:t xml:space="preserve">  ОСУЩЕСТВЛЕНИЯ МОНРЕАЛЬСКОГО ПРОТОКОЛА</w:t>
      </w:r>
      <w:r w:rsidRPr="00FC2487">
        <w:rPr>
          <w:lang w:val="ru-RU"/>
        </w:rPr>
        <w:br/>
        <w:t>Девяносто шестое совещание</w:t>
      </w:r>
    </w:p>
    <w:p w14:paraId="5571250C" w14:textId="77777777" w:rsidR="00034FB6" w:rsidRPr="00FC2487" w:rsidRDefault="00034FB6" w:rsidP="008A3FC5">
      <w:pPr>
        <w:jc w:val="left"/>
        <w:rPr>
          <w:lang w:val="ru-RU"/>
        </w:rPr>
      </w:pPr>
      <w:r w:rsidRPr="00FC2487">
        <w:rPr>
          <w:lang w:val="ru-RU" w:eastAsia="zh-CN"/>
        </w:rPr>
        <w:t>Монреаль, 26-30 мая 2025 года</w:t>
      </w:r>
    </w:p>
    <w:p w14:paraId="70A728BB" w14:textId="77777777" w:rsidR="00034FB6" w:rsidRPr="00FC2487" w:rsidRDefault="00034FB6" w:rsidP="001D5B23">
      <w:pPr>
        <w:jc w:val="left"/>
        <w:rPr>
          <w:lang w:val="ru-RU"/>
        </w:rPr>
      </w:pPr>
      <w:r w:rsidRPr="00FC2487">
        <w:rPr>
          <w:lang w:val="ru-RU"/>
        </w:rPr>
        <w:t>Пункты 9 c) и d) предварительной повестки дня</w:t>
      </w:r>
      <w:r w:rsidRPr="00FC2487">
        <w:rPr>
          <w:rStyle w:val="FootnoteReference"/>
          <w:lang w:val="ru-RU"/>
        </w:rPr>
        <w:footnoteReference w:id="2"/>
      </w:r>
    </w:p>
    <w:p w14:paraId="57D272F0" w14:textId="77777777" w:rsidR="00034FB6" w:rsidRPr="00FC2487" w:rsidRDefault="00034FB6" w:rsidP="00CA59FB">
      <w:pPr>
        <w:jc w:val="left"/>
        <w:rPr>
          <w:lang w:val="ru-RU"/>
        </w:rPr>
      </w:pPr>
    </w:p>
    <w:p w14:paraId="3F903555" w14:textId="77777777" w:rsidR="00034FB6" w:rsidRDefault="00034FB6" w:rsidP="00CF295F">
      <w:pPr>
        <w:jc w:val="center"/>
        <w:rPr>
          <w:b/>
          <w:color w:val="0070C0"/>
          <w:highlight w:val="lightGray"/>
          <w:lang w:val="ru-RU"/>
        </w:rPr>
      </w:pPr>
    </w:p>
    <w:p w14:paraId="1A5AD70C" w14:textId="77777777" w:rsidR="00034FB6" w:rsidRPr="00FC2487" w:rsidRDefault="00034FB6" w:rsidP="00CF295F">
      <w:pPr>
        <w:rPr>
          <w:lang w:val="ru-RU"/>
        </w:rPr>
      </w:pPr>
    </w:p>
    <w:p w14:paraId="29F8A0AE" w14:textId="77777777" w:rsidR="00034FB6" w:rsidRPr="00FC2487" w:rsidRDefault="00034FB6" w:rsidP="00CF295F">
      <w:pPr>
        <w:jc w:val="center"/>
        <w:rPr>
          <w:b/>
          <w:lang w:val="ru-RU"/>
        </w:rPr>
      </w:pPr>
      <w:r w:rsidRPr="00FC2487">
        <w:rPr>
          <w:b/>
          <w:lang w:val="ru-RU"/>
        </w:rPr>
        <w:t>ПРОЕКТНОЕ ПРЕДЛОЖЕНИЕ: ЕГИПЕТ</w:t>
      </w:r>
    </w:p>
    <w:p w14:paraId="42390B54" w14:textId="77777777" w:rsidR="00034FB6" w:rsidRPr="00FC2487" w:rsidRDefault="00034FB6" w:rsidP="00CF295F">
      <w:pPr>
        <w:rPr>
          <w:lang w:val="ru-RU"/>
        </w:rPr>
      </w:pPr>
    </w:p>
    <w:p w14:paraId="2174605F" w14:textId="77777777" w:rsidR="00034FB6" w:rsidRPr="00FC2487" w:rsidRDefault="00034FB6" w:rsidP="00CF295F">
      <w:pPr>
        <w:rPr>
          <w:lang w:val="ru-RU"/>
        </w:rPr>
      </w:pPr>
    </w:p>
    <w:p w14:paraId="08A1E199" w14:textId="77777777" w:rsidR="00034FB6" w:rsidRPr="00FC2487" w:rsidRDefault="00034FB6" w:rsidP="00CF295F">
      <w:pPr>
        <w:ind w:firstLine="720"/>
        <w:rPr>
          <w:lang w:val="ru-RU"/>
        </w:rPr>
      </w:pPr>
      <w:r w:rsidRPr="00FC2487">
        <w:rPr>
          <w:lang w:val="ru-RU"/>
        </w:rPr>
        <w:t>В настоящем документе содержатся замечания и рекомендация Секретариата по следующим проектным предложениям:</w:t>
      </w:r>
    </w:p>
    <w:p w14:paraId="45587031" w14:textId="77777777" w:rsidR="00034FB6" w:rsidRPr="00FC2487" w:rsidRDefault="00034FB6" w:rsidP="00A76A0C">
      <w:pPr>
        <w:spacing w:before="240" w:after="240"/>
        <w:rPr>
          <w:u w:val="single"/>
          <w:lang w:val="ru-RU"/>
        </w:rPr>
      </w:pPr>
      <w:r w:rsidRPr="00FC2487">
        <w:rPr>
          <w:u w:val="single"/>
          <w:lang w:val="ru-RU"/>
        </w:rPr>
        <w:t>Поэтапный отказ</w:t>
      </w:r>
    </w:p>
    <w:tbl>
      <w:tblPr>
        <w:tblW w:w="5000" w:type="pct"/>
        <w:tblLook w:val="00A0" w:firstRow="1" w:lastRow="0" w:firstColumn="1" w:lastColumn="0" w:noHBand="0" w:noVBand="0"/>
      </w:tblPr>
      <w:tblGrid>
        <w:gridCol w:w="5367"/>
        <w:gridCol w:w="1888"/>
        <w:gridCol w:w="2321"/>
      </w:tblGrid>
      <w:tr w:rsidR="00034FB6" w14:paraId="40BF991D" w14:textId="77777777" w:rsidTr="00953B03">
        <w:trPr>
          <w:trHeight w:val="759"/>
        </w:trPr>
        <w:tc>
          <w:tcPr>
            <w:tcW w:w="2802" w:type="pct"/>
          </w:tcPr>
          <w:p w14:paraId="6CD4D7D2" w14:textId="77777777" w:rsidR="00034FB6" w:rsidRDefault="00034FB6" w:rsidP="00953B03">
            <w:pPr>
              <w:pStyle w:val="ListParagraph"/>
              <w:numPr>
                <w:ilvl w:val="0"/>
                <w:numId w:val="7"/>
              </w:numPr>
              <w:ind w:hanging="749"/>
              <w:jc w:val="left"/>
              <w:rPr>
                <w:lang w:val="ru-RU"/>
              </w:rPr>
            </w:pPr>
            <w:r>
              <w:rPr>
                <w:lang w:val="ru-RU"/>
              </w:rPr>
              <w:t xml:space="preserve">План организационной деятельности по поэтапному отказу от ГХФУ (этап II, пятый транш) </w:t>
            </w:r>
          </w:p>
        </w:tc>
        <w:tc>
          <w:tcPr>
            <w:tcW w:w="986" w:type="pct"/>
          </w:tcPr>
          <w:p w14:paraId="3C689331" w14:textId="77777777" w:rsidR="00034FB6" w:rsidRDefault="00034FB6" w:rsidP="00953B03">
            <w:pPr>
              <w:jc w:val="right"/>
              <w:rPr>
                <w:lang w:val="ru-RU"/>
              </w:rPr>
            </w:pPr>
            <w:r>
              <w:rPr>
                <w:lang w:val="ru-RU"/>
              </w:rPr>
              <w:t>ЮНИДО, ПРООН, ЮНЕП и правительство Германии</w:t>
            </w:r>
          </w:p>
        </w:tc>
        <w:tc>
          <w:tcPr>
            <w:tcW w:w="1212" w:type="pct"/>
          </w:tcPr>
          <w:p w14:paraId="12E39B0A" w14:textId="77777777" w:rsidR="00034FB6" w:rsidRDefault="00034FB6" w:rsidP="00953B03">
            <w:pPr>
              <w:jc w:val="right"/>
              <w:rPr>
                <w:lang w:val="ru-RU"/>
              </w:rPr>
            </w:pPr>
            <w:r>
              <w:rPr>
                <w:lang w:val="ru-RU"/>
              </w:rPr>
              <w:t>Общее утверждение</w:t>
            </w:r>
            <w:r>
              <w:rPr>
                <w:shd w:val="clear" w:color="auto" w:fill="FFFFFF"/>
                <w:lang w:val="ru-RU"/>
              </w:rPr>
              <w:t xml:space="preserve"> </w:t>
            </w:r>
          </w:p>
        </w:tc>
      </w:tr>
    </w:tbl>
    <w:p w14:paraId="1161B625" w14:textId="77777777" w:rsidR="00034FB6" w:rsidRPr="00FC2487" w:rsidRDefault="00034FB6" w:rsidP="00CF295F">
      <w:pPr>
        <w:spacing w:before="240" w:after="240"/>
        <w:rPr>
          <w:u w:val="single"/>
          <w:lang w:val="ru-RU"/>
        </w:rPr>
      </w:pPr>
      <w:r w:rsidRPr="00FC2487">
        <w:rPr>
          <w:u w:val="single"/>
          <w:lang w:val="ru-RU"/>
        </w:rPr>
        <w:t>Поэтапное сокращение</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4"/>
        <w:gridCol w:w="2408"/>
        <w:gridCol w:w="1826"/>
      </w:tblGrid>
      <w:tr w:rsidR="00034FB6" w14:paraId="4FE11513" w14:textId="77777777" w:rsidTr="00953B03">
        <w:trPr>
          <w:trHeight w:val="601"/>
        </w:trPr>
        <w:tc>
          <w:tcPr>
            <w:tcW w:w="5240" w:type="dxa"/>
            <w:tcBorders>
              <w:top w:val="nil"/>
              <w:left w:val="nil"/>
              <w:bottom w:val="nil"/>
              <w:right w:val="nil"/>
            </w:tcBorders>
          </w:tcPr>
          <w:p w14:paraId="6C955D4A" w14:textId="77777777" w:rsidR="00034FB6" w:rsidRDefault="00034FB6" w:rsidP="00953B03">
            <w:pPr>
              <w:pStyle w:val="ListParagraph"/>
              <w:numPr>
                <w:ilvl w:val="0"/>
                <w:numId w:val="7"/>
              </w:numPr>
              <w:ind w:hanging="749"/>
              <w:jc w:val="left"/>
              <w:rPr>
                <w:lang w:val="ru-RU"/>
              </w:rPr>
            </w:pPr>
            <w:r>
              <w:rPr>
                <w:lang w:val="ru-RU"/>
              </w:rPr>
              <w:t xml:space="preserve">Кигалийский план регулирования ГФУ (этап </w:t>
            </w:r>
            <w:r>
              <w:rPr>
                <w:shd w:val="clear" w:color="auto" w:fill="FFFFFF"/>
                <w:lang w:val="ru-RU"/>
              </w:rPr>
              <w:t>I, первый транш</w:t>
            </w:r>
            <w:r>
              <w:rPr>
                <w:lang w:val="ru-RU"/>
              </w:rPr>
              <w:t>)</w:t>
            </w:r>
          </w:p>
        </w:tc>
        <w:tc>
          <w:tcPr>
            <w:tcW w:w="2415" w:type="dxa"/>
            <w:tcBorders>
              <w:top w:val="nil"/>
              <w:left w:val="nil"/>
              <w:bottom w:val="nil"/>
              <w:right w:val="nil"/>
            </w:tcBorders>
          </w:tcPr>
          <w:p w14:paraId="3928D466" w14:textId="77777777" w:rsidR="00034FB6" w:rsidRDefault="00034FB6" w:rsidP="00953B03">
            <w:pPr>
              <w:jc w:val="center"/>
              <w:rPr>
                <w:lang w:val="ru-RU"/>
              </w:rPr>
            </w:pPr>
            <w:r>
              <w:rPr>
                <w:lang w:val="ru-RU"/>
              </w:rPr>
              <w:t xml:space="preserve">ЮНИДО и ЮНЕП </w:t>
            </w:r>
          </w:p>
        </w:tc>
        <w:tc>
          <w:tcPr>
            <w:tcW w:w="1803" w:type="dxa"/>
            <w:tcBorders>
              <w:top w:val="nil"/>
              <w:left w:val="nil"/>
              <w:bottom w:val="nil"/>
              <w:right w:val="nil"/>
            </w:tcBorders>
          </w:tcPr>
          <w:p w14:paraId="6E6911E9" w14:textId="77777777" w:rsidR="00034FB6" w:rsidRDefault="00034FB6" w:rsidP="00953B03">
            <w:pPr>
              <w:ind w:left="27"/>
              <w:jc w:val="left"/>
              <w:rPr>
                <w:highlight w:val="cyan"/>
                <w:lang w:val="ru-RU"/>
              </w:rPr>
            </w:pPr>
            <w:r>
              <w:rPr>
                <w:lang w:val="ru-RU"/>
              </w:rPr>
              <w:t>Индивидуальное рассмотрение</w:t>
            </w:r>
          </w:p>
        </w:tc>
      </w:tr>
    </w:tbl>
    <w:p w14:paraId="08F2564B" w14:textId="77777777" w:rsidR="00034FB6" w:rsidRPr="00FC2487" w:rsidRDefault="00034FB6" w:rsidP="000D0F57">
      <w:pPr>
        <w:pStyle w:val="Heading1"/>
        <w:numPr>
          <w:ilvl w:val="0"/>
          <w:numId w:val="0"/>
        </w:numPr>
        <w:tabs>
          <w:tab w:val="left" w:pos="1280"/>
        </w:tabs>
        <w:rPr>
          <w:lang w:val="ru-RU"/>
        </w:rPr>
      </w:pPr>
    </w:p>
    <w:p w14:paraId="53E52D4C" w14:textId="77777777" w:rsidR="00034FB6" w:rsidRPr="00FC2487" w:rsidRDefault="00034FB6" w:rsidP="000D0F57">
      <w:pPr>
        <w:jc w:val="center"/>
        <w:rPr>
          <w:lang w:val="ru-RU"/>
        </w:rPr>
      </w:pPr>
    </w:p>
    <w:p w14:paraId="1A07A357" w14:textId="77777777" w:rsidR="00034FB6" w:rsidRPr="00FC2487" w:rsidRDefault="00034FB6" w:rsidP="000D0F57">
      <w:pPr>
        <w:jc w:val="center"/>
        <w:rPr>
          <w:lang w:val="ru-RU"/>
        </w:rPr>
      </w:pPr>
    </w:p>
    <w:p w14:paraId="3211F535" w14:textId="77777777" w:rsidR="00034FB6" w:rsidRPr="00FC2487" w:rsidRDefault="00034FB6" w:rsidP="000D0F57">
      <w:pPr>
        <w:jc w:val="center"/>
        <w:rPr>
          <w:lang w:val="ru-RU"/>
        </w:rPr>
      </w:pPr>
    </w:p>
    <w:p w14:paraId="61EBE6B8" w14:textId="0F0446F0" w:rsidR="00034FB6" w:rsidRPr="00FC2487" w:rsidRDefault="00034FB6" w:rsidP="00382A65">
      <w:pPr>
        <w:pStyle w:val="StyleHeader4Para4Left0Firstline0"/>
        <w:numPr>
          <w:ilvl w:val="0"/>
          <w:numId w:val="0"/>
        </w:numPr>
        <w:tabs>
          <w:tab w:val="clear" w:pos="2880"/>
          <w:tab w:val="clear" w:pos="5760"/>
        </w:tabs>
        <w:jc w:val="center"/>
        <w:rPr>
          <w:b/>
          <w:lang w:val="ru-RU"/>
        </w:rPr>
      </w:pPr>
      <w:r w:rsidRPr="00FC2487">
        <w:rPr>
          <w:b/>
          <w:sz w:val="22"/>
          <w:lang w:val="ru-RU"/>
        </w:rPr>
        <w:br w:type="page"/>
      </w:r>
      <w:r w:rsidRPr="00FC2487">
        <w:rPr>
          <w:b/>
          <w:lang w:val="ru-RU"/>
        </w:rPr>
        <w:lastRenderedPageBreak/>
        <w:t>ОЦЕНОЧНЫЙ ЛИСТ ПРОЕКТА – МНОГОЛЕТНИЕ ПРОЕКТЫ</w:t>
      </w:r>
    </w:p>
    <w:p w14:paraId="31FF1B0E" w14:textId="77777777" w:rsidR="00034FB6" w:rsidRPr="00FC2487" w:rsidRDefault="00034FB6" w:rsidP="00C47EF0">
      <w:pPr>
        <w:spacing w:after="200"/>
        <w:jc w:val="center"/>
        <w:rPr>
          <w:b/>
          <w:bCs/>
          <w:lang w:val="ru-RU"/>
        </w:rPr>
      </w:pPr>
      <w:r w:rsidRPr="00FC2487">
        <w:rPr>
          <w:b/>
          <w:bCs/>
          <w:lang w:val="ru-RU"/>
        </w:rPr>
        <w:t xml:space="preserve">Египет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127"/>
        <w:gridCol w:w="2409"/>
        <w:gridCol w:w="2822"/>
      </w:tblGrid>
      <w:tr w:rsidR="00034FB6" w14:paraId="65057499" w14:textId="77777777" w:rsidTr="004A36D3">
        <w:trPr>
          <w:trHeight w:val="240"/>
        </w:trPr>
        <w:tc>
          <w:tcPr>
            <w:tcW w:w="2830" w:type="dxa"/>
          </w:tcPr>
          <w:p w14:paraId="22BDA561" w14:textId="77777777" w:rsidR="00034FB6" w:rsidRDefault="00034FB6" w:rsidP="0022154D">
            <w:pPr>
              <w:jc w:val="left"/>
              <w:rPr>
                <w:b/>
                <w:sz w:val="20"/>
                <w:szCs w:val="20"/>
                <w:lang w:val="ru-RU"/>
              </w:rPr>
            </w:pPr>
            <w:r>
              <w:rPr>
                <w:b/>
                <w:sz w:val="20"/>
                <w:szCs w:val="20"/>
                <w:lang w:val="ru-RU"/>
              </w:rPr>
              <w:t xml:space="preserve">I) </w:t>
            </w:r>
            <w:r>
              <w:rPr>
                <w:b/>
                <w:sz w:val="20"/>
                <w:lang w:val="ru-RU"/>
              </w:rPr>
              <w:t>НАЗВАНИЕ ПРОЕКТА</w:t>
            </w:r>
            <w:r>
              <w:rPr>
                <w:b/>
                <w:sz w:val="20"/>
                <w:szCs w:val="20"/>
                <w:lang w:val="ru-RU"/>
              </w:rPr>
              <w:t xml:space="preserve"> </w:t>
            </w:r>
          </w:p>
        </w:tc>
        <w:tc>
          <w:tcPr>
            <w:tcW w:w="2127" w:type="dxa"/>
          </w:tcPr>
          <w:p w14:paraId="607E440A" w14:textId="77777777" w:rsidR="00034FB6" w:rsidRDefault="00034FB6" w:rsidP="0022154D">
            <w:pPr>
              <w:jc w:val="center"/>
              <w:rPr>
                <w:b/>
                <w:sz w:val="20"/>
                <w:szCs w:val="20"/>
                <w:lang w:val="ru-RU"/>
              </w:rPr>
            </w:pPr>
            <w:r>
              <w:rPr>
                <w:b/>
                <w:sz w:val="20"/>
                <w:szCs w:val="20"/>
                <w:lang w:val="ru-RU"/>
              </w:rPr>
              <w:t>УЧРЕЖДЕНИЕ</w:t>
            </w:r>
          </w:p>
        </w:tc>
        <w:tc>
          <w:tcPr>
            <w:tcW w:w="2409" w:type="dxa"/>
          </w:tcPr>
          <w:p w14:paraId="6705309C" w14:textId="77777777" w:rsidR="00034FB6" w:rsidRDefault="00034FB6" w:rsidP="0022154D">
            <w:pPr>
              <w:jc w:val="center"/>
              <w:rPr>
                <w:b/>
                <w:sz w:val="20"/>
                <w:szCs w:val="20"/>
                <w:lang w:val="ru-RU"/>
              </w:rPr>
            </w:pPr>
            <w:r>
              <w:rPr>
                <w:b/>
                <w:sz w:val="20"/>
                <w:szCs w:val="20"/>
                <w:lang w:val="ru-RU"/>
              </w:rPr>
              <w:t>УТВЕРДИВШЕЕ СОВЕЩАНИЕ</w:t>
            </w:r>
          </w:p>
        </w:tc>
        <w:tc>
          <w:tcPr>
            <w:tcW w:w="2822" w:type="dxa"/>
          </w:tcPr>
          <w:p w14:paraId="4D26CFF9" w14:textId="77777777" w:rsidR="00034FB6" w:rsidRDefault="00034FB6" w:rsidP="0022154D">
            <w:pPr>
              <w:jc w:val="center"/>
              <w:rPr>
                <w:b/>
                <w:sz w:val="20"/>
                <w:szCs w:val="20"/>
                <w:lang w:val="ru-RU"/>
              </w:rPr>
            </w:pPr>
            <w:r>
              <w:rPr>
                <w:b/>
                <w:sz w:val="20"/>
                <w:szCs w:val="20"/>
                <w:lang w:val="ru-RU"/>
              </w:rPr>
              <w:t>МЕРА РЕГУЛИРОВАНИЯ</w:t>
            </w:r>
          </w:p>
        </w:tc>
      </w:tr>
      <w:tr w:rsidR="00034FB6" w:rsidRPr="002D4141" w14:paraId="73D854B3" w14:textId="77777777" w:rsidTr="004A36D3">
        <w:trPr>
          <w:trHeight w:val="240"/>
        </w:trPr>
        <w:tc>
          <w:tcPr>
            <w:tcW w:w="2830" w:type="dxa"/>
            <w:vAlign w:val="center"/>
          </w:tcPr>
          <w:p w14:paraId="1D56F610" w14:textId="77777777" w:rsidR="00034FB6" w:rsidRDefault="00034FB6" w:rsidP="00953B03">
            <w:pPr>
              <w:jc w:val="center"/>
              <w:rPr>
                <w:sz w:val="20"/>
                <w:szCs w:val="20"/>
                <w:lang w:val="ru-RU"/>
              </w:rPr>
            </w:pPr>
            <w:r>
              <w:rPr>
                <w:sz w:val="20"/>
                <w:szCs w:val="20"/>
                <w:lang w:val="ru-RU"/>
              </w:rPr>
              <w:t xml:space="preserve">План организационной деятельности по поэтапному отказу от ГХФУ (этап II) </w:t>
            </w:r>
          </w:p>
        </w:tc>
        <w:tc>
          <w:tcPr>
            <w:tcW w:w="2127" w:type="dxa"/>
            <w:vAlign w:val="center"/>
          </w:tcPr>
          <w:p w14:paraId="2C2A8D8B" w14:textId="77777777" w:rsidR="00034FB6" w:rsidRDefault="00034FB6" w:rsidP="00953B03">
            <w:pPr>
              <w:jc w:val="center"/>
              <w:rPr>
                <w:sz w:val="20"/>
                <w:szCs w:val="20"/>
                <w:lang w:val="ru-RU"/>
              </w:rPr>
            </w:pPr>
            <w:r>
              <w:rPr>
                <w:sz w:val="20"/>
                <w:szCs w:val="20"/>
                <w:lang w:val="ru-RU"/>
              </w:rPr>
              <w:t>ЮНИДО (ведущее), ПРООН, ЮНЕП, правительство Германии</w:t>
            </w:r>
          </w:p>
        </w:tc>
        <w:tc>
          <w:tcPr>
            <w:tcW w:w="2409" w:type="dxa"/>
            <w:vAlign w:val="center"/>
          </w:tcPr>
          <w:p w14:paraId="7784DD24" w14:textId="77777777" w:rsidR="00034FB6" w:rsidRDefault="00034FB6" w:rsidP="00953B03">
            <w:pPr>
              <w:jc w:val="center"/>
              <w:rPr>
                <w:sz w:val="20"/>
                <w:szCs w:val="20"/>
                <w:lang w:val="ru-RU"/>
              </w:rPr>
            </w:pPr>
            <w:r>
              <w:rPr>
                <w:sz w:val="20"/>
                <w:szCs w:val="20"/>
                <w:lang w:val="ru-RU"/>
              </w:rPr>
              <w:t xml:space="preserve">79-е </w:t>
            </w:r>
          </w:p>
          <w:p w14:paraId="3F24B181" w14:textId="77777777" w:rsidR="00034FB6" w:rsidRDefault="00034FB6" w:rsidP="00953B03">
            <w:pPr>
              <w:jc w:val="center"/>
              <w:rPr>
                <w:sz w:val="20"/>
                <w:szCs w:val="20"/>
                <w:lang w:val="ru-RU"/>
              </w:rPr>
            </w:pPr>
            <w:r>
              <w:rPr>
                <w:sz w:val="20"/>
                <w:szCs w:val="20"/>
                <w:lang w:val="ru-RU"/>
              </w:rPr>
              <w:t>(пересмотрен на 84-м)</w:t>
            </w:r>
          </w:p>
        </w:tc>
        <w:tc>
          <w:tcPr>
            <w:tcW w:w="2822" w:type="dxa"/>
            <w:vAlign w:val="center"/>
          </w:tcPr>
          <w:p w14:paraId="7DBA6C43" w14:textId="77777777" w:rsidR="00034FB6" w:rsidRDefault="00034FB6" w:rsidP="00953B03">
            <w:pPr>
              <w:jc w:val="center"/>
              <w:rPr>
                <w:sz w:val="20"/>
                <w:szCs w:val="20"/>
                <w:lang w:val="ru-RU"/>
              </w:rPr>
            </w:pPr>
            <w:r>
              <w:rPr>
                <w:sz w:val="20"/>
                <w:szCs w:val="20"/>
                <w:lang w:val="ru-RU"/>
              </w:rPr>
              <w:t>Поэтапный отказ от 67,5% к 2025 году</w:t>
            </w:r>
          </w:p>
        </w:tc>
      </w:tr>
    </w:tbl>
    <w:p w14:paraId="4D365BBA" w14:textId="77777777" w:rsidR="00034FB6" w:rsidRPr="00FC2487" w:rsidRDefault="00034FB6" w:rsidP="00C47EF0">
      <w:pPr>
        <w:jc w:val="center"/>
        <w:rPr>
          <w:sz w:val="18"/>
          <w:szCs w:val="18"/>
          <w:lang w:val="ru-RU"/>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0"/>
        <w:gridCol w:w="2400"/>
        <w:gridCol w:w="2588"/>
      </w:tblGrid>
      <w:tr w:rsidR="00034FB6" w14:paraId="24A90D36" w14:textId="77777777" w:rsidTr="004A36D3">
        <w:trPr>
          <w:trHeight w:val="43"/>
        </w:trPr>
        <w:tc>
          <w:tcPr>
            <w:tcW w:w="5200" w:type="dxa"/>
          </w:tcPr>
          <w:p w14:paraId="3969BC6C" w14:textId="77777777" w:rsidR="00034FB6" w:rsidRDefault="00034FB6" w:rsidP="00953B03">
            <w:pPr>
              <w:jc w:val="left"/>
              <w:rPr>
                <w:b/>
                <w:sz w:val="20"/>
                <w:szCs w:val="20"/>
                <w:lang w:val="ru-RU"/>
              </w:rPr>
            </w:pPr>
            <w:r>
              <w:rPr>
                <w:b/>
                <w:sz w:val="20"/>
                <w:szCs w:val="20"/>
                <w:lang w:val="ru-RU"/>
              </w:rPr>
              <w:t xml:space="preserve"> II) ПОСЛЕДНИЕ ДАННЫЕ, ПРЕДСТАВЛЕННЫЕ СОГЛАСНО СТАТЬЕ 7 (Приложение C, группа I)</w:t>
            </w:r>
          </w:p>
        </w:tc>
        <w:tc>
          <w:tcPr>
            <w:tcW w:w="2400" w:type="dxa"/>
          </w:tcPr>
          <w:p w14:paraId="286E4A83" w14:textId="77777777" w:rsidR="00034FB6" w:rsidRDefault="00034FB6" w:rsidP="00953B03">
            <w:pPr>
              <w:jc w:val="center"/>
              <w:rPr>
                <w:sz w:val="20"/>
                <w:szCs w:val="20"/>
                <w:lang w:val="ru-RU"/>
              </w:rPr>
            </w:pPr>
            <w:r>
              <w:rPr>
                <w:sz w:val="20"/>
                <w:szCs w:val="20"/>
                <w:lang w:val="ru-RU"/>
              </w:rPr>
              <w:t xml:space="preserve">Год: 2023 </w:t>
            </w:r>
          </w:p>
        </w:tc>
        <w:tc>
          <w:tcPr>
            <w:tcW w:w="2588" w:type="dxa"/>
          </w:tcPr>
          <w:p w14:paraId="2A2D3DD0" w14:textId="77777777" w:rsidR="00034FB6" w:rsidRDefault="00034FB6" w:rsidP="00953B03">
            <w:pPr>
              <w:jc w:val="right"/>
              <w:rPr>
                <w:sz w:val="20"/>
                <w:szCs w:val="20"/>
                <w:lang w:val="ru-RU"/>
              </w:rPr>
            </w:pPr>
            <w:r>
              <w:rPr>
                <w:sz w:val="20"/>
                <w:szCs w:val="20"/>
                <w:lang w:val="ru-RU"/>
              </w:rPr>
              <w:t>236,65 тонн ОРС</w:t>
            </w:r>
          </w:p>
        </w:tc>
      </w:tr>
    </w:tbl>
    <w:p w14:paraId="046C9063" w14:textId="77777777" w:rsidR="00034FB6" w:rsidRPr="00FC2487" w:rsidRDefault="00034FB6" w:rsidP="00C47EF0">
      <w:pPr>
        <w:jc w:val="center"/>
        <w:rPr>
          <w:sz w:val="18"/>
          <w:szCs w:val="18"/>
          <w:lang w:val="ru-RU"/>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3"/>
        <w:gridCol w:w="111"/>
        <w:gridCol w:w="740"/>
        <w:gridCol w:w="708"/>
        <w:gridCol w:w="966"/>
        <w:gridCol w:w="1303"/>
        <w:gridCol w:w="1131"/>
        <w:gridCol w:w="851"/>
        <w:gridCol w:w="850"/>
        <w:gridCol w:w="713"/>
        <w:gridCol w:w="1542"/>
      </w:tblGrid>
      <w:tr w:rsidR="00034FB6" w14:paraId="5029F152" w14:textId="77777777" w:rsidTr="004A36D3">
        <w:trPr>
          <w:trHeight w:val="249"/>
        </w:trPr>
        <w:tc>
          <w:tcPr>
            <w:tcW w:w="7933" w:type="dxa"/>
            <w:gridSpan w:val="9"/>
          </w:tcPr>
          <w:p w14:paraId="53EBC92E" w14:textId="77777777" w:rsidR="00034FB6" w:rsidRDefault="00034FB6" w:rsidP="00953B03">
            <w:pPr>
              <w:jc w:val="left"/>
              <w:rPr>
                <w:b/>
                <w:sz w:val="20"/>
                <w:szCs w:val="20"/>
                <w:lang w:val="ru-RU"/>
              </w:rPr>
            </w:pPr>
            <w:r>
              <w:rPr>
                <w:b/>
                <w:sz w:val="20"/>
                <w:szCs w:val="20"/>
                <w:lang w:val="ru-RU"/>
              </w:rPr>
              <w:t>III) ПОСЛЕДНИЕ ДАННЫЕ В СТРАНОВОЙ ПРОГРАММЕ ПО СЕКТОРАМ (тонны ОРС)</w:t>
            </w:r>
          </w:p>
        </w:tc>
        <w:tc>
          <w:tcPr>
            <w:tcW w:w="2255" w:type="dxa"/>
            <w:gridSpan w:val="2"/>
          </w:tcPr>
          <w:p w14:paraId="1791D1CA" w14:textId="77777777" w:rsidR="00034FB6" w:rsidRDefault="00034FB6" w:rsidP="00953B03">
            <w:pPr>
              <w:jc w:val="right"/>
              <w:rPr>
                <w:b/>
                <w:sz w:val="20"/>
                <w:szCs w:val="20"/>
                <w:lang w:val="ru-RU"/>
              </w:rPr>
            </w:pPr>
            <w:r>
              <w:rPr>
                <w:b/>
                <w:sz w:val="20"/>
                <w:szCs w:val="20"/>
                <w:lang w:val="ru-RU"/>
              </w:rPr>
              <w:t xml:space="preserve">Год: </w:t>
            </w:r>
            <w:r>
              <w:rPr>
                <w:b/>
                <w:bCs/>
                <w:sz w:val="20"/>
                <w:szCs w:val="20"/>
                <w:lang w:val="ru-RU"/>
              </w:rPr>
              <w:t>2024</w:t>
            </w:r>
          </w:p>
        </w:tc>
      </w:tr>
      <w:tr w:rsidR="00034FB6" w14:paraId="0EBE9625" w14:textId="77777777" w:rsidTr="004A36D3">
        <w:trPr>
          <w:trHeight w:val="249"/>
        </w:trPr>
        <w:tc>
          <w:tcPr>
            <w:tcW w:w="1273" w:type="dxa"/>
            <w:vAlign w:val="center"/>
          </w:tcPr>
          <w:p w14:paraId="741BC6CE" w14:textId="77777777" w:rsidR="00034FB6" w:rsidRDefault="00034FB6" w:rsidP="0022154D">
            <w:pPr>
              <w:spacing w:after="60"/>
              <w:jc w:val="center"/>
              <w:rPr>
                <w:sz w:val="18"/>
                <w:szCs w:val="18"/>
                <w:lang w:val="ru-RU"/>
              </w:rPr>
            </w:pPr>
            <w:r>
              <w:rPr>
                <w:sz w:val="18"/>
                <w:szCs w:val="18"/>
                <w:lang w:val="ru-RU"/>
              </w:rPr>
              <w:t>Химические вещества</w:t>
            </w:r>
          </w:p>
        </w:tc>
        <w:tc>
          <w:tcPr>
            <w:tcW w:w="851" w:type="dxa"/>
            <w:gridSpan w:val="2"/>
            <w:vAlign w:val="center"/>
          </w:tcPr>
          <w:p w14:paraId="68A6BBE1" w14:textId="77777777" w:rsidR="00034FB6" w:rsidRDefault="00034FB6" w:rsidP="0022154D">
            <w:pPr>
              <w:spacing w:after="60"/>
              <w:jc w:val="center"/>
              <w:rPr>
                <w:sz w:val="18"/>
                <w:szCs w:val="18"/>
                <w:lang w:val="ru-RU"/>
              </w:rPr>
            </w:pPr>
            <w:r>
              <w:rPr>
                <w:sz w:val="18"/>
                <w:szCs w:val="18"/>
                <w:lang w:val="ru-RU"/>
              </w:rPr>
              <w:t>Аэрозоли</w:t>
            </w:r>
          </w:p>
        </w:tc>
        <w:tc>
          <w:tcPr>
            <w:tcW w:w="708" w:type="dxa"/>
            <w:vAlign w:val="center"/>
          </w:tcPr>
          <w:p w14:paraId="5F8287EB" w14:textId="77777777" w:rsidR="00034FB6" w:rsidRDefault="00034FB6" w:rsidP="0022154D">
            <w:pPr>
              <w:spacing w:after="60"/>
              <w:jc w:val="center"/>
              <w:rPr>
                <w:sz w:val="18"/>
                <w:szCs w:val="18"/>
                <w:lang w:val="ru-RU"/>
              </w:rPr>
            </w:pPr>
            <w:r>
              <w:rPr>
                <w:sz w:val="18"/>
                <w:szCs w:val="18"/>
                <w:lang w:val="ru-RU"/>
              </w:rPr>
              <w:t>Пенома</w:t>
            </w:r>
          </w:p>
          <w:p w14:paraId="2DA532C4" w14:textId="77777777" w:rsidR="00034FB6" w:rsidRDefault="00034FB6" w:rsidP="0022154D">
            <w:pPr>
              <w:spacing w:after="60"/>
              <w:jc w:val="center"/>
              <w:rPr>
                <w:sz w:val="18"/>
                <w:szCs w:val="18"/>
                <w:lang w:val="ru-RU"/>
              </w:rPr>
            </w:pPr>
            <w:r>
              <w:rPr>
                <w:sz w:val="18"/>
                <w:szCs w:val="18"/>
                <w:lang w:val="ru-RU"/>
              </w:rPr>
              <w:t>териалы</w:t>
            </w:r>
          </w:p>
        </w:tc>
        <w:tc>
          <w:tcPr>
            <w:tcW w:w="966" w:type="dxa"/>
            <w:vAlign w:val="center"/>
          </w:tcPr>
          <w:p w14:paraId="35994E5D" w14:textId="77777777" w:rsidR="00034FB6" w:rsidRDefault="00034FB6" w:rsidP="00953B03">
            <w:pPr>
              <w:jc w:val="center"/>
              <w:rPr>
                <w:sz w:val="20"/>
                <w:szCs w:val="20"/>
                <w:lang w:val="ru-RU"/>
              </w:rPr>
            </w:pPr>
            <w:r>
              <w:rPr>
                <w:sz w:val="18"/>
                <w:szCs w:val="18"/>
                <w:lang w:val="ru-RU"/>
              </w:rPr>
              <w:t>Пожаротушение</w:t>
            </w:r>
          </w:p>
        </w:tc>
        <w:tc>
          <w:tcPr>
            <w:tcW w:w="2434" w:type="dxa"/>
            <w:gridSpan w:val="2"/>
            <w:vAlign w:val="center"/>
          </w:tcPr>
          <w:p w14:paraId="5560125C" w14:textId="77777777" w:rsidR="00034FB6" w:rsidRDefault="00034FB6" w:rsidP="00953B03">
            <w:pPr>
              <w:jc w:val="center"/>
              <w:rPr>
                <w:sz w:val="20"/>
                <w:szCs w:val="20"/>
                <w:lang w:val="ru-RU"/>
              </w:rPr>
            </w:pPr>
            <w:r>
              <w:rPr>
                <w:sz w:val="18"/>
                <w:szCs w:val="18"/>
                <w:lang w:val="ru-RU"/>
              </w:rPr>
              <w:t>Холодильные установки</w:t>
            </w:r>
          </w:p>
        </w:tc>
        <w:tc>
          <w:tcPr>
            <w:tcW w:w="851" w:type="dxa"/>
            <w:vAlign w:val="center"/>
          </w:tcPr>
          <w:p w14:paraId="61AD45B0" w14:textId="77777777" w:rsidR="00034FB6" w:rsidRDefault="00034FB6" w:rsidP="0022154D">
            <w:pPr>
              <w:spacing w:after="60"/>
              <w:jc w:val="center"/>
              <w:rPr>
                <w:sz w:val="18"/>
                <w:szCs w:val="18"/>
                <w:lang w:val="ru-RU"/>
              </w:rPr>
            </w:pPr>
            <w:r>
              <w:rPr>
                <w:sz w:val="18"/>
                <w:szCs w:val="18"/>
                <w:lang w:val="ru-RU"/>
              </w:rPr>
              <w:t>Раствори</w:t>
            </w:r>
          </w:p>
          <w:p w14:paraId="4F574ADA" w14:textId="77777777" w:rsidR="00034FB6" w:rsidRDefault="00034FB6" w:rsidP="0022154D">
            <w:pPr>
              <w:spacing w:after="60"/>
              <w:jc w:val="center"/>
              <w:rPr>
                <w:sz w:val="20"/>
                <w:lang w:val="ru-RU"/>
              </w:rPr>
            </w:pPr>
            <w:r>
              <w:rPr>
                <w:sz w:val="18"/>
                <w:szCs w:val="18"/>
                <w:lang w:val="ru-RU"/>
              </w:rPr>
              <w:t>тели</w:t>
            </w:r>
          </w:p>
        </w:tc>
        <w:tc>
          <w:tcPr>
            <w:tcW w:w="850" w:type="dxa"/>
            <w:vAlign w:val="center"/>
          </w:tcPr>
          <w:p w14:paraId="62DF65D5" w14:textId="77777777" w:rsidR="00034FB6" w:rsidRDefault="00034FB6" w:rsidP="0022154D">
            <w:pPr>
              <w:spacing w:after="60"/>
              <w:jc w:val="center"/>
              <w:rPr>
                <w:sz w:val="18"/>
                <w:szCs w:val="18"/>
                <w:lang w:val="ru-RU"/>
              </w:rPr>
            </w:pPr>
            <w:r>
              <w:rPr>
                <w:sz w:val="18"/>
                <w:szCs w:val="18"/>
                <w:lang w:val="ru-RU"/>
              </w:rPr>
              <w:t>Технологи</w:t>
            </w:r>
          </w:p>
          <w:p w14:paraId="2F529803" w14:textId="77777777" w:rsidR="00034FB6" w:rsidRDefault="00034FB6" w:rsidP="0022154D">
            <w:pPr>
              <w:spacing w:after="60"/>
              <w:jc w:val="center"/>
              <w:rPr>
                <w:sz w:val="18"/>
                <w:szCs w:val="18"/>
                <w:lang w:val="ru-RU"/>
              </w:rPr>
            </w:pPr>
            <w:r>
              <w:rPr>
                <w:sz w:val="18"/>
                <w:szCs w:val="18"/>
                <w:lang w:val="ru-RU"/>
              </w:rPr>
              <w:t>ческие агенты</w:t>
            </w:r>
          </w:p>
        </w:tc>
        <w:tc>
          <w:tcPr>
            <w:tcW w:w="713" w:type="dxa"/>
            <w:vAlign w:val="center"/>
          </w:tcPr>
          <w:p w14:paraId="0E9E79B1" w14:textId="77777777" w:rsidR="00034FB6" w:rsidRDefault="00034FB6" w:rsidP="00953B03">
            <w:pPr>
              <w:jc w:val="center"/>
              <w:rPr>
                <w:sz w:val="20"/>
                <w:szCs w:val="20"/>
                <w:lang w:val="ru-RU"/>
              </w:rPr>
            </w:pPr>
            <w:r>
              <w:rPr>
                <w:bCs/>
                <w:sz w:val="18"/>
                <w:szCs w:val="18"/>
                <w:lang w:val="ru-RU"/>
              </w:rPr>
              <w:t>Лабораторное использование</w:t>
            </w:r>
          </w:p>
        </w:tc>
        <w:tc>
          <w:tcPr>
            <w:tcW w:w="1542" w:type="dxa"/>
            <w:vAlign w:val="center"/>
          </w:tcPr>
          <w:p w14:paraId="70AF4387" w14:textId="77777777" w:rsidR="00034FB6" w:rsidRDefault="00034FB6" w:rsidP="00953B03">
            <w:pPr>
              <w:jc w:val="center"/>
              <w:rPr>
                <w:sz w:val="20"/>
                <w:szCs w:val="20"/>
                <w:lang w:val="ru-RU"/>
              </w:rPr>
            </w:pPr>
            <w:r>
              <w:rPr>
                <w:bCs/>
                <w:sz w:val="18"/>
                <w:szCs w:val="18"/>
                <w:lang w:val="ru-RU"/>
              </w:rPr>
              <w:t>Совокупное секторальное потребление</w:t>
            </w:r>
          </w:p>
        </w:tc>
      </w:tr>
      <w:tr w:rsidR="00034FB6" w14:paraId="6A9ACB56" w14:textId="77777777" w:rsidTr="004A36D3">
        <w:trPr>
          <w:trHeight w:val="249"/>
        </w:trPr>
        <w:tc>
          <w:tcPr>
            <w:tcW w:w="3798" w:type="dxa"/>
            <w:gridSpan w:val="5"/>
          </w:tcPr>
          <w:p w14:paraId="4092C5E9" w14:textId="77777777" w:rsidR="00034FB6" w:rsidRDefault="00034FB6" w:rsidP="00953B03">
            <w:pPr>
              <w:jc w:val="center"/>
              <w:rPr>
                <w:sz w:val="20"/>
                <w:szCs w:val="20"/>
                <w:lang w:val="ru-RU"/>
              </w:rPr>
            </w:pPr>
          </w:p>
        </w:tc>
        <w:tc>
          <w:tcPr>
            <w:tcW w:w="1303" w:type="dxa"/>
            <w:vAlign w:val="center"/>
          </w:tcPr>
          <w:p w14:paraId="59BF4586" w14:textId="77777777" w:rsidR="00034FB6" w:rsidRDefault="00034FB6" w:rsidP="0022154D">
            <w:pPr>
              <w:spacing w:after="60"/>
              <w:jc w:val="center"/>
              <w:rPr>
                <w:sz w:val="18"/>
                <w:szCs w:val="18"/>
                <w:lang w:val="ru-RU"/>
              </w:rPr>
            </w:pPr>
            <w:r>
              <w:rPr>
                <w:sz w:val="18"/>
                <w:szCs w:val="18"/>
                <w:lang w:val="ru-RU"/>
              </w:rPr>
              <w:t>Производство</w:t>
            </w:r>
          </w:p>
        </w:tc>
        <w:tc>
          <w:tcPr>
            <w:tcW w:w="1131" w:type="dxa"/>
            <w:vAlign w:val="center"/>
          </w:tcPr>
          <w:p w14:paraId="19DB0345" w14:textId="77777777" w:rsidR="00034FB6" w:rsidRDefault="00034FB6" w:rsidP="0022154D">
            <w:pPr>
              <w:spacing w:after="60"/>
              <w:jc w:val="center"/>
              <w:rPr>
                <w:sz w:val="18"/>
                <w:szCs w:val="18"/>
                <w:lang w:val="ru-RU"/>
              </w:rPr>
            </w:pPr>
            <w:r>
              <w:rPr>
                <w:sz w:val="18"/>
                <w:szCs w:val="18"/>
                <w:lang w:val="ru-RU"/>
              </w:rPr>
              <w:t>Обслужи</w:t>
            </w:r>
          </w:p>
          <w:p w14:paraId="02191C87" w14:textId="77777777" w:rsidR="00034FB6" w:rsidRDefault="00034FB6" w:rsidP="0022154D">
            <w:pPr>
              <w:spacing w:after="60"/>
              <w:jc w:val="center"/>
              <w:rPr>
                <w:sz w:val="18"/>
                <w:szCs w:val="18"/>
                <w:lang w:val="ru-RU"/>
              </w:rPr>
            </w:pPr>
            <w:r>
              <w:rPr>
                <w:sz w:val="18"/>
                <w:szCs w:val="18"/>
                <w:lang w:val="ru-RU"/>
              </w:rPr>
              <w:t xml:space="preserve">вание </w:t>
            </w:r>
          </w:p>
        </w:tc>
        <w:tc>
          <w:tcPr>
            <w:tcW w:w="3956" w:type="dxa"/>
            <w:gridSpan w:val="4"/>
          </w:tcPr>
          <w:p w14:paraId="18680BD6" w14:textId="77777777" w:rsidR="00034FB6" w:rsidRDefault="00034FB6" w:rsidP="00953B03">
            <w:pPr>
              <w:jc w:val="center"/>
              <w:rPr>
                <w:sz w:val="20"/>
                <w:szCs w:val="20"/>
                <w:lang w:val="ru-RU"/>
              </w:rPr>
            </w:pPr>
          </w:p>
        </w:tc>
      </w:tr>
      <w:tr w:rsidR="00034FB6" w14:paraId="6FE28178" w14:textId="77777777" w:rsidTr="004A36D3">
        <w:trPr>
          <w:trHeight w:val="249"/>
        </w:trPr>
        <w:tc>
          <w:tcPr>
            <w:tcW w:w="1384" w:type="dxa"/>
            <w:gridSpan w:val="2"/>
          </w:tcPr>
          <w:p w14:paraId="4F7794BB" w14:textId="77777777" w:rsidR="00034FB6" w:rsidRDefault="00034FB6" w:rsidP="00953B03">
            <w:pPr>
              <w:ind w:left="32"/>
              <w:jc w:val="left"/>
              <w:rPr>
                <w:sz w:val="20"/>
                <w:szCs w:val="20"/>
                <w:lang w:val="ru-RU"/>
              </w:rPr>
            </w:pPr>
            <w:r>
              <w:rPr>
                <w:sz w:val="20"/>
                <w:szCs w:val="20"/>
                <w:lang w:val="ru-RU"/>
              </w:rPr>
              <w:t>ГХФУ-22</w:t>
            </w:r>
          </w:p>
        </w:tc>
        <w:tc>
          <w:tcPr>
            <w:tcW w:w="740" w:type="dxa"/>
          </w:tcPr>
          <w:p w14:paraId="3991B8C1" w14:textId="77777777" w:rsidR="00034FB6" w:rsidRDefault="00034FB6" w:rsidP="00953B03">
            <w:pPr>
              <w:jc w:val="right"/>
              <w:rPr>
                <w:sz w:val="20"/>
                <w:szCs w:val="20"/>
                <w:lang w:val="ru-RU"/>
              </w:rPr>
            </w:pPr>
          </w:p>
        </w:tc>
        <w:tc>
          <w:tcPr>
            <w:tcW w:w="708" w:type="dxa"/>
          </w:tcPr>
          <w:p w14:paraId="26699064" w14:textId="77777777" w:rsidR="00034FB6" w:rsidRDefault="00034FB6" w:rsidP="00953B03">
            <w:pPr>
              <w:jc w:val="right"/>
              <w:rPr>
                <w:sz w:val="20"/>
                <w:szCs w:val="20"/>
                <w:lang w:val="ru-RU"/>
              </w:rPr>
            </w:pPr>
          </w:p>
        </w:tc>
        <w:tc>
          <w:tcPr>
            <w:tcW w:w="966" w:type="dxa"/>
          </w:tcPr>
          <w:p w14:paraId="3AD522B9" w14:textId="77777777" w:rsidR="00034FB6" w:rsidRDefault="00034FB6" w:rsidP="00953B03">
            <w:pPr>
              <w:jc w:val="right"/>
              <w:rPr>
                <w:sz w:val="20"/>
                <w:szCs w:val="20"/>
                <w:lang w:val="ru-RU"/>
              </w:rPr>
            </w:pPr>
          </w:p>
        </w:tc>
        <w:tc>
          <w:tcPr>
            <w:tcW w:w="1303" w:type="dxa"/>
          </w:tcPr>
          <w:p w14:paraId="1DA1D73F" w14:textId="77777777" w:rsidR="00034FB6" w:rsidRDefault="00034FB6" w:rsidP="00953B03">
            <w:pPr>
              <w:jc w:val="right"/>
              <w:rPr>
                <w:sz w:val="20"/>
                <w:szCs w:val="20"/>
                <w:lang w:val="ru-RU"/>
              </w:rPr>
            </w:pPr>
          </w:p>
        </w:tc>
        <w:tc>
          <w:tcPr>
            <w:tcW w:w="1131" w:type="dxa"/>
          </w:tcPr>
          <w:p w14:paraId="64CB3CAA" w14:textId="77777777" w:rsidR="00034FB6" w:rsidRDefault="00034FB6" w:rsidP="00953B03">
            <w:pPr>
              <w:jc w:val="right"/>
              <w:rPr>
                <w:sz w:val="20"/>
                <w:szCs w:val="20"/>
                <w:lang w:val="ru-RU"/>
              </w:rPr>
            </w:pPr>
            <w:r>
              <w:rPr>
                <w:sz w:val="20"/>
                <w:szCs w:val="20"/>
                <w:lang w:val="ru-RU"/>
              </w:rPr>
              <w:t>215,09</w:t>
            </w:r>
          </w:p>
        </w:tc>
        <w:tc>
          <w:tcPr>
            <w:tcW w:w="851" w:type="dxa"/>
          </w:tcPr>
          <w:p w14:paraId="63E3291C" w14:textId="77777777" w:rsidR="00034FB6" w:rsidRDefault="00034FB6" w:rsidP="00953B03">
            <w:pPr>
              <w:jc w:val="right"/>
              <w:rPr>
                <w:sz w:val="20"/>
                <w:szCs w:val="20"/>
                <w:lang w:val="ru-RU"/>
              </w:rPr>
            </w:pPr>
          </w:p>
        </w:tc>
        <w:tc>
          <w:tcPr>
            <w:tcW w:w="850" w:type="dxa"/>
          </w:tcPr>
          <w:p w14:paraId="1CAD11D5" w14:textId="77777777" w:rsidR="00034FB6" w:rsidRDefault="00034FB6" w:rsidP="00953B03">
            <w:pPr>
              <w:jc w:val="right"/>
              <w:rPr>
                <w:sz w:val="20"/>
                <w:szCs w:val="20"/>
                <w:lang w:val="ru-RU"/>
              </w:rPr>
            </w:pPr>
          </w:p>
        </w:tc>
        <w:tc>
          <w:tcPr>
            <w:tcW w:w="713" w:type="dxa"/>
          </w:tcPr>
          <w:p w14:paraId="3691D91E" w14:textId="77777777" w:rsidR="00034FB6" w:rsidRDefault="00034FB6" w:rsidP="00953B03">
            <w:pPr>
              <w:jc w:val="right"/>
              <w:rPr>
                <w:sz w:val="20"/>
                <w:szCs w:val="20"/>
                <w:lang w:val="ru-RU"/>
              </w:rPr>
            </w:pPr>
          </w:p>
        </w:tc>
        <w:tc>
          <w:tcPr>
            <w:tcW w:w="1542" w:type="dxa"/>
          </w:tcPr>
          <w:p w14:paraId="14432B58" w14:textId="77777777" w:rsidR="00034FB6" w:rsidRDefault="00034FB6" w:rsidP="00953B03">
            <w:pPr>
              <w:jc w:val="right"/>
              <w:rPr>
                <w:sz w:val="20"/>
                <w:szCs w:val="20"/>
                <w:lang w:val="ru-RU"/>
              </w:rPr>
            </w:pPr>
            <w:r>
              <w:rPr>
                <w:color w:val="000000"/>
                <w:sz w:val="20"/>
                <w:szCs w:val="20"/>
                <w:lang w:val="ru-RU"/>
              </w:rPr>
              <w:t>215,09</w:t>
            </w:r>
          </w:p>
        </w:tc>
      </w:tr>
      <w:tr w:rsidR="00034FB6" w14:paraId="5E9E6F2D" w14:textId="77777777" w:rsidTr="004A36D3">
        <w:trPr>
          <w:trHeight w:val="249"/>
        </w:trPr>
        <w:tc>
          <w:tcPr>
            <w:tcW w:w="1384" w:type="dxa"/>
            <w:gridSpan w:val="2"/>
          </w:tcPr>
          <w:p w14:paraId="5F8DC2C4" w14:textId="77777777" w:rsidR="00034FB6" w:rsidRDefault="00034FB6" w:rsidP="00953B03">
            <w:pPr>
              <w:ind w:left="32"/>
              <w:jc w:val="left"/>
              <w:rPr>
                <w:sz w:val="20"/>
                <w:szCs w:val="20"/>
                <w:lang w:val="ru-RU"/>
              </w:rPr>
            </w:pPr>
            <w:r>
              <w:rPr>
                <w:sz w:val="20"/>
                <w:szCs w:val="20"/>
                <w:lang w:val="ru-RU"/>
              </w:rPr>
              <w:t>ГХФУ-123</w:t>
            </w:r>
          </w:p>
        </w:tc>
        <w:tc>
          <w:tcPr>
            <w:tcW w:w="740" w:type="dxa"/>
          </w:tcPr>
          <w:p w14:paraId="5C75C1E0" w14:textId="77777777" w:rsidR="00034FB6" w:rsidRDefault="00034FB6" w:rsidP="00953B03">
            <w:pPr>
              <w:jc w:val="right"/>
              <w:rPr>
                <w:sz w:val="20"/>
                <w:szCs w:val="20"/>
                <w:lang w:val="ru-RU"/>
              </w:rPr>
            </w:pPr>
          </w:p>
        </w:tc>
        <w:tc>
          <w:tcPr>
            <w:tcW w:w="708" w:type="dxa"/>
          </w:tcPr>
          <w:p w14:paraId="2C9BA510" w14:textId="77777777" w:rsidR="00034FB6" w:rsidRDefault="00034FB6" w:rsidP="00953B03">
            <w:pPr>
              <w:jc w:val="right"/>
              <w:rPr>
                <w:sz w:val="20"/>
                <w:szCs w:val="20"/>
                <w:lang w:val="ru-RU"/>
              </w:rPr>
            </w:pPr>
          </w:p>
        </w:tc>
        <w:tc>
          <w:tcPr>
            <w:tcW w:w="966" w:type="dxa"/>
          </w:tcPr>
          <w:p w14:paraId="6A1825DC" w14:textId="77777777" w:rsidR="00034FB6" w:rsidRDefault="00034FB6" w:rsidP="00953B03">
            <w:pPr>
              <w:jc w:val="right"/>
              <w:rPr>
                <w:sz w:val="20"/>
                <w:szCs w:val="20"/>
                <w:lang w:val="ru-RU"/>
              </w:rPr>
            </w:pPr>
          </w:p>
        </w:tc>
        <w:tc>
          <w:tcPr>
            <w:tcW w:w="1303" w:type="dxa"/>
          </w:tcPr>
          <w:p w14:paraId="3B715AF7" w14:textId="77777777" w:rsidR="00034FB6" w:rsidRDefault="00034FB6" w:rsidP="00953B03">
            <w:pPr>
              <w:jc w:val="right"/>
              <w:rPr>
                <w:sz w:val="20"/>
                <w:szCs w:val="20"/>
                <w:lang w:val="ru-RU"/>
              </w:rPr>
            </w:pPr>
          </w:p>
        </w:tc>
        <w:tc>
          <w:tcPr>
            <w:tcW w:w="1131" w:type="dxa"/>
          </w:tcPr>
          <w:p w14:paraId="06BB7ABE" w14:textId="77777777" w:rsidR="00034FB6" w:rsidRDefault="00034FB6" w:rsidP="00953B03">
            <w:pPr>
              <w:jc w:val="right"/>
              <w:rPr>
                <w:sz w:val="20"/>
                <w:szCs w:val="20"/>
                <w:lang w:val="ru-RU"/>
              </w:rPr>
            </w:pPr>
          </w:p>
        </w:tc>
        <w:tc>
          <w:tcPr>
            <w:tcW w:w="851" w:type="dxa"/>
          </w:tcPr>
          <w:p w14:paraId="616089A9" w14:textId="77777777" w:rsidR="00034FB6" w:rsidRDefault="00034FB6" w:rsidP="00953B03">
            <w:pPr>
              <w:jc w:val="right"/>
              <w:rPr>
                <w:sz w:val="20"/>
                <w:szCs w:val="20"/>
                <w:lang w:val="ru-RU"/>
              </w:rPr>
            </w:pPr>
          </w:p>
        </w:tc>
        <w:tc>
          <w:tcPr>
            <w:tcW w:w="850" w:type="dxa"/>
          </w:tcPr>
          <w:p w14:paraId="4F8E12E7" w14:textId="77777777" w:rsidR="00034FB6" w:rsidRDefault="00034FB6" w:rsidP="00953B03">
            <w:pPr>
              <w:jc w:val="right"/>
              <w:rPr>
                <w:sz w:val="20"/>
                <w:szCs w:val="20"/>
                <w:lang w:val="ru-RU"/>
              </w:rPr>
            </w:pPr>
          </w:p>
        </w:tc>
        <w:tc>
          <w:tcPr>
            <w:tcW w:w="713" w:type="dxa"/>
          </w:tcPr>
          <w:p w14:paraId="18780116" w14:textId="77777777" w:rsidR="00034FB6" w:rsidRDefault="00034FB6" w:rsidP="00953B03">
            <w:pPr>
              <w:jc w:val="right"/>
              <w:rPr>
                <w:sz w:val="20"/>
                <w:szCs w:val="20"/>
                <w:lang w:val="ru-RU"/>
              </w:rPr>
            </w:pPr>
          </w:p>
        </w:tc>
        <w:tc>
          <w:tcPr>
            <w:tcW w:w="1542" w:type="dxa"/>
          </w:tcPr>
          <w:p w14:paraId="4ECE6250" w14:textId="77777777" w:rsidR="00034FB6" w:rsidRDefault="00034FB6" w:rsidP="00953B03">
            <w:pPr>
              <w:jc w:val="right"/>
              <w:rPr>
                <w:sz w:val="20"/>
                <w:szCs w:val="20"/>
                <w:lang w:val="ru-RU"/>
              </w:rPr>
            </w:pPr>
            <w:r>
              <w:rPr>
                <w:sz w:val="20"/>
                <w:szCs w:val="20"/>
                <w:lang w:val="ru-RU"/>
              </w:rPr>
              <w:t>0,00</w:t>
            </w:r>
          </w:p>
        </w:tc>
      </w:tr>
      <w:tr w:rsidR="00034FB6" w14:paraId="05797871" w14:textId="77777777" w:rsidTr="004A36D3">
        <w:trPr>
          <w:trHeight w:val="249"/>
        </w:trPr>
        <w:tc>
          <w:tcPr>
            <w:tcW w:w="1384" w:type="dxa"/>
            <w:gridSpan w:val="2"/>
          </w:tcPr>
          <w:p w14:paraId="7F1C0290" w14:textId="77777777" w:rsidR="00034FB6" w:rsidRDefault="00034FB6" w:rsidP="00953B03">
            <w:pPr>
              <w:ind w:left="32"/>
              <w:jc w:val="left"/>
              <w:rPr>
                <w:sz w:val="20"/>
                <w:szCs w:val="20"/>
                <w:lang w:val="ru-RU"/>
              </w:rPr>
            </w:pPr>
            <w:r>
              <w:rPr>
                <w:sz w:val="20"/>
                <w:szCs w:val="20"/>
                <w:lang w:val="ru-RU"/>
              </w:rPr>
              <w:t>ГХФУ-141b</w:t>
            </w:r>
          </w:p>
        </w:tc>
        <w:tc>
          <w:tcPr>
            <w:tcW w:w="740" w:type="dxa"/>
          </w:tcPr>
          <w:p w14:paraId="709B39C2" w14:textId="77777777" w:rsidR="00034FB6" w:rsidRDefault="00034FB6" w:rsidP="00953B03">
            <w:pPr>
              <w:jc w:val="right"/>
              <w:rPr>
                <w:sz w:val="20"/>
                <w:szCs w:val="20"/>
                <w:lang w:val="ru-RU"/>
              </w:rPr>
            </w:pPr>
          </w:p>
        </w:tc>
        <w:tc>
          <w:tcPr>
            <w:tcW w:w="708" w:type="dxa"/>
          </w:tcPr>
          <w:p w14:paraId="0E03B374" w14:textId="77777777" w:rsidR="00034FB6" w:rsidRDefault="00034FB6" w:rsidP="00953B03">
            <w:pPr>
              <w:jc w:val="right"/>
              <w:rPr>
                <w:sz w:val="20"/>
                <w:szCs w:val="20"/>
                <w:lang w:val="ru-RU"/>
              </w:rPr>
            </w:pPr>
          </w:p>
        </w:tc>
        <w:tc>
          <w:tcPr>
            <w:tcW w:w="966" w:type="dxa"/>
          </w:tcPr>
          <w:p w14:paraId="3F0812E0" w14:textId="77777777" w:rsidR="00034FB6" w:rsidRDefault="00034FB6" w:rsidP="00953B03">
            <w:pPr>
              <w:jc w:val="right"/>
              <w:rPr>
                <w:sz w:val="20"/>
                <w:szCs w:val="20"/>
                <w:lang w:val="ru-RU"/>
              </w:rPr>
            </w:pPr>
          </w:p>
        </w:tc>
        <w:tc>
          <w:tcPr>
            <w:tcW w:w="1303" w:type="dxa"/>
          </w:tcPr>
          <w:p w14:paraId="33C8FBE2" w14:textId="77777777" w:rsidR="00034FB6" w:rsidRDefault="00034FB6" w:rsidP="00953B03">
            <w:pPr>
              <w:jc w:val="right"/>
              <w:rPr>
                <w:sz w:val="20"/>
                <w:szCs w:val="20"/>
                <w:lang w:val="ru-RU"/>
              </w:rPr>
            </w:pPr>
          </w:p>
        </w:tc>
        <w:tc>
          <w:tcPr>
            <w:tcW w:w="1131" w:type="dxa"/>
          </w:tcPr>
          <w:p w14:paraId="4073E525" w14:textId="77777777" w:rsidR="00034FB6" w:rsidRDefault="00034FB6" w:rsidP="00953B03">
            <w:pPr>
              <w:jc w:val="right"/>
              <w:rPr>
                <w:sz w:val="20"/>
                <w:szCs w:val="20"/>
                <w:lang w:val="ru-RU"/>
              </w:rPr>
            </w:pPr>
          </w:p>
        </w:tc>
        <w:tc>
          <w:tcPr>
            <w:tcW w:w="851" w:type="dxa"/>
          </w:tcPr>
          <w:p w14:paraId="392A8054" w14:textId="77777777" w:rsidR="00034FB6" w:rsidRDefault="00034FB6" w:rsidP="00953B03">
            <w:pPr>
              <w:jc w:val="right"/>
              <w:rPr>
                <w:sz w:val="20"/>
                <w:szCs w:val="20"/>
                <w:lang w:val="ru-RU"/>
              </w:rPr>
            </w:pPr>
          </w:p>
        </w:tc>
        <w:tc>
          <w:tcPr>
            <w:tcW w:w="850" w:type="dxa"/>
          </w:tcPr>
          <w:p w14:paraId="2E89DFB9" w14:textId="77777777" w:rsidR="00034FB6" w:rsidRDefault="00034FB6" w:rsidP="00953B03">
            <w:pPr>
              <w:jc w:val="right"/>
              <w:rPr>
                <w:sz w:val="20"/>
                <w:szCs w:val="20"/>
                <w:lang w:val="ru-RU"/>
              </w:rPr>
            </w:pPr>
          </w:p>
        </w:tc>
        <w:tc>
          <w:tcPr>
            <w:tcW w:w="713" w:type="dxa"/>
          </w:tcPr>
          <w:p w14:paraId="7A588170" w14:textId="77777777" w:rsidR="00034FB6" w:rsidRDefault="00034FB6" w:rsidP="00953B03">
            <w:pPr>
              <w:jc w:val="right"/>
              <w:rPr>
                <w:sz w:val="20"/>
                <w:szCs w:val="20"/>
                <w:lang w:val="ru-RU"/>
              </w:rPr>
            </w:pPr>
          </w:p>
        </w:tc>
        <w:tc>
          <w:tcPr>
            <w:tcW w:w="1542" w:type="dxa"/>
          </w:tcPr>
          <w:p w14:paraId="306A9F99" w14:textId="77777777" w:rsidR="00034FB6" w:rsidRDefault="00034FB6" w:rsidP="00953B03">
            <w:pPr>
              <w:jc w:val="right"/>
              <w:rPr>
                <w:sz w:val="20"/>
                <w:szCs w:val="20"/>
                <w:lang w:val="ru-RU"/>
              </w:rPr>
            </w:pPr>
            <w:r>
              <w:rPr>
                <w:sz w:val="20"/>
                <w:szCs w:val="20"/>
                <w:lang w:val="ru-RU"/>
              </w:rPr>
              <w:t>0,00</w:t>
            </w:r>
          </w:p>
        </w:tc>
      </w:tr>
    </w:tbl>
    <w:p w14:paraId="200E41F2" w14:textId="77777777" w:rsidR="00034FB6" w:rsidRPr="00FC2487" w:rsidRDefault="00034FB6" w:rsidP="00C47EF0">
      <w:pPr>
        <w:jc w:val="center"/>
        <w:rPr>
          <w:sz w:val="18"/>
          <w:szCs w:val="18"/>
          <w:lang w:val="ru-RU"/>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1701"/>
        <w:gridCol w:w="4394"/>
        <w:gridCol w:w="1688"/>
      </w:tblGrid>
      <w:tr w:rsidR="00034FB6" w:rsidRPr="002D4141" w14:paraId="752A1F0B" w14:textId="77777777" w:rsidTr="004A36D3">
        <w:trPr>
          <w:trHeight w:val="276"/>
        </w:trPr>
        <w:tc>
          <w:tcPr>
            <w:tcW w:w="10188" w:type="dxa"/>
            <w:gridSpan w:val="4"/>
          </w:tcPr>
          <w:p w14:paraId="5E04B1E9" w14:textId="77777777" w:rsidR="00034FB6" w:rsidRDefault="00034FB6" w:rsidP="00953B03">
            <w:pPr>
              <w:jc w:val="left"/>
              <w:rPr>
                <w:b/>
                <w:sz w:val="20"/>
                <w:szCs w:val="20"/>
                <w:lang w:val="ru-RU"/>
              </w:rPr>
            </w:pPr>
            <w:r>
              <w:rPr>
                <w:b/>
                <w:sz w:val="20"/>
                <w:szCs w:val="20"/>
                <w:lang w:val="ru-RU"/>
              </w:rPr>
              <w:t xml:space="preserve">IV) </w:t>
            </w:r>
            <w:r>
              <w:rPr>
                <w:b/>
                <w:sz w:val="20"/>
                <w:lang w:val="ru-RU"/>
              </w:rPr>
              <w:t>ДАННЫЕ О ПОТРЕБЛЕНИИ</w:t>
            </w:r>
            <w:r>
              <w:rPr>
                <w:b/>
                <w:sz w:val="20"/>
                <w:szCs w:val="20"/>
                <w:lang w:val="ru-RU"/>
              </w:rPr>
              <w:t xml:space="preserve"> (тонны ОРС)</w:t>
            </w:r>
          </w:p>
        </w:tc>
      </w:tr>
      <w:tr w:rsidR="00034FB6" w14:paraId="3A4D3CF6" w14:textId="77777777" w:rsidTr="004A36D3">
        <w:trPr>
          <w:trHeight w:val="276"/>
        </w:trPr>
        <w:tc>
          <w:tcPr>
            <w:tcW w:w="2405" w:type="dxa"/>
          </w:tcPr>
          <w:p w14:paraId="6BF5DC4F" w14:textId="77777777" w:rsidR="00034FB6" w:rsidRDefault="00034FB6" w:rsidP="00953B03">
            <w:pPr>
              <w:jc w:val="center"/>
              <w:rPr>
                <w:sz w:val="20"/>
                <w:szCs w:val="20"/>
                <w:lang w:val="ru-RU"/>
              </w:rPr>
            </w:pPr>
            <w:r>
              <w:rPr>
                <w:sz w:val="20"/>
                <w:szCs w:val="20"/>
                <w:lang w:val="ru-RU"/>
              </w:rPr>
              <w:t>Базовый уровень 2009–2010 гг.</w:t>
            </w:r>
          </w:p>
        </w:tc>
        <w:tc>
          <w:tcPr>
            <w:tcW w:w="1701" w:type="dxa"/>
          </w:tcPr>
          <w:p w14:paraId="5211B184" w14:textId="77777777" w:rsidR="00034FB6" w:rsidRDefault="00034FB6" w:rsidP="00953B03">
            <w:pPr>
              <w:jc w:val="right"/>
              <w:rPr>
                <w:sz w:val="20"/>
                <w:szCs w:val="20"/>
                <w:lang w:val="ru-RU"/>
              </w:rPr>
            </w:pPr>
            <w:r>
              <w:rPr>
                <w:sz w:val="20"/>
                <w:szCs w:val="20"/>
                <w:lang w:val="ru-RU"/>
              </w:rPr>
              <w:t>386,30</w:t>
            </w:r>
          </w:p>
        </w:tc>
        <w:tc>
          <w:tcPr>
            <w:tcW w:w="4394" w:type="dxa"/>
          </w:tcPr>
          <w:p w14:paraId="0BD407AC" w14:textId="77777777" w:rsidR="00034FB6" w:rsidRDefault="00034FB6" w:rsidP="00953B03">
            <w:pPr>
              <w:jc w:val="center"/>
              <w:rPr>
                <w:sz w:val="20"/>
                <w:szCs w:val="20"/>
                <w:lang w:val="ru-RU"/>
              </w:rPr>
            </w:pPr>
            <w:r>
              <w:rPr>
                <w:sz w:val="20"/>
                <w:szCs w:val="20"/>
                <w:lang w:val="ru-RU"/>
              </w:rPr>
              <w:t>Начальный уровень устойчивого совокупного сокращения</w:t>
            </w:r>
          </w:p>
        </w:tc>
        <w:tc>
          <w:tcPr>
            <w:tcW w:w="1688" w:type="dxa"/>
          </w:tcPr>
          <w:p w14:paraId="6037087B" w14:textId="77777777" w:rsidR="00034FB6" w:rsidRDefault="00034FB6" w:rsidP="00953B03">
            <w:pPr>
              <w:jc w:val="right"/>
              <w:rPr>
                <w:sz w:val="20"/>
                <w:szCs w:val="20"/>
                <w:lang w:val="ru-RU"/>
              </w:rPr>
            </w:pPr>
            <w:r>
              <w:rPr>
                <w:sz w:val="20"/>
                <w:szCs w:val="20"/>
                <w:lang w:val="ru-RU"/>
              </w:rPr>
              <w:t>484,61</w:t>
            </w:r>
          </w:p>
        </w:tc>
      </w:tr>
      <w:tr w:rsidR="00034FB6" w14:paraId="6CE53DEF" w14:textId="77777777" w:rsidTr="004A36D3">
        <w:trPr>
          <w:trHeight w:val="276"/>
        </w:trPr>
        <w:tc>
          <w:tcPr>
            <w:tcW w:w="10188" w:type="dxa"/>
            <w:gridSpan w:val="4"/>
          </w:tcPr>
          <w:p w14:paraId="402880E2" w14:textId="77777777" w:rsidR="00034FB6" w:rsidRDefault="00034FB6" w:rsidP="00953B03">
            <w:pPr>
              <w:ind w:left="316"/>
              <w:rPr>
                <w:b/>
                <w:sz w:val="20"/>
                <w:szCs w:val="20"/>
                <w:lang w:val="ru-RU"/>
              </w:rPr>
            </w:pPr>
            <w:r>
              <w:rPr>
                <w:b/>
                <w:sz w:val="20"/>
                <w:szCs w:val="20"/>
                <w:lang w:val="ru-RU"/>
              </w:rPr>
              <w:t>ПОТРЕБЛЕНИЕ, ОТВЕЧАЮЩЕЕ КРИТЕРИЯМ ФИНАНСИРОВАНИЯ</w:t>
            </w:r>
          </w:p>
        </w:tc>
      </w:tr>
      <w:tr w:rsidR="00034FB6" w14:paraId="5968A3B5" w14:textId="77777777" w:rsidTr="004A36D3">
        <w:trPr>
          <w:trHeight w:val="276"/>
        </w:trPr>
        <w:tc>
          <w:tcPr>
            <w:tcW w:w="2405" w:type="dxa"/>
          </w:tcPr>
          <w:p w14:paraId="3185DFE1" w14:textId="77777777" w:rsidR="00034FB6" w:rsidRDefault="00034FB6" w:rsidP="00953B03">
            <w:pPr>
              <w:jc w:val="center"/>
              <w:rPr>
                <w:sz w:val="20"/>
                <w:szCs w:val="20"/>
                <w:lang w:val="ru-RU"/>
              </w:rPr>
            </w:pPr>
            <w:r>
              <w:rPr>
                <w:sz w:val="20"/>
                <w:lang w:val="ru-RU"/>
              </w:rPr>
              <w:t>Уже утверждено</w:t>
            </w:r>
          </w:p>
        </w:tc>
        <w:tc>
          <w:tcPr>
            <w:tcW w:w="1701" w:type="dxa"/>
          </w:tcPr>
          <w:p w14:paraId="77EA7D59" w14:textId="77777777" w:rsidR="00034FB6" w:rsidRDefault="00034FB6" w:rsidP="00953B03">
            <w:pPr>
              <w:jc w:val="right"/>
              <w:rPr>
                <w:sz w:val="20"/>
                <w:szCs w:val="20"/>
                <w:lang w:val="ru-RU"/>
              </w:rPr>
            </w:pPr>
            <w:r>
              <w:rPr>
                <w:sz w:val="20"/>
                <w:szCs w:val="20"/>
                <w:lang w:val="ru-RU"/>
              </w:rPr>
              <w:t>386,41</w:t>
            </w:r>
          </w:p>
        </w:tc>
        <w:tc>
          <w:tcPr>
            <w:tcW w:w="4394" w:type="dxa"/>
          </w:tcPr>
          <w:p w14:paraId="79D7AB86" w14:textId="77777777" w:rsidR="00034FB6" w:rsidRDefault="00034FB6" w:rsidP="00953B03">
            <w:pPr>
              <w:jc w:val="center"/>
              <w:rPr>
                <w:i/>
                <w:sz w:val="20"/>
                <w:szCs w:val="20"/>
                <w:lang w:val="ru-RU"/>
              </w:rPr>
            </w:pPr>
            <w:r>
              <w:rPr>
                <w:sz w:val="20"/>
                <w:lang w:val="ru-RU"/>
              </w:rPr>
              <w:t>Осталось</w:t>
            </w:r>
          </w:p>
        </w:tc>
        <w:tc>
          <w:tcPr>
            <w:tcW w:w="1688" w:type="dxa"/>
          </w:tcPr>
          <w:p w14:paraId="61DC3EF8" w14:textId="77777777" w:rsidR="00034FB6" w:rsidRDefault="00034FB6" w:rsidP="00953B03">
            <w:pPr>
              <w:jc w:val="right"/>
              <w:rPr>
                <w:sz w:val="20"/>
                <w:szCs w:val="20"/>
                <w:lang w:val="ru-RU"/>
              </w:rPr>
            </w:pPr>
            <w:r>
              <w:rPr>
                <w:sz w:val="20"/>
                <w:szCs w:val="20"/>
                <w:lang w:val="ru-RU"/>
              </w:rPr>
              <w:t>98,20</w:t>
            </w:r>
          </w:p>
        </w:tc>
      </w:tr>
    </w:tbl>
    <w:p w14:paraId="1E5D3B03" w14:textId="77777777" w:rsidR="00034FB6" w:rsidRPr="00FC2487" w:rsidRDefault="00034FB6" w:rsidP="00C47EF0">
      <w:pPr>
        <w:jc w:val="center"/>
        <w:rPr>
          <w:sz w:val="18"/>
          <w:szCs w:val="18"/>
          <w:lang w:val="ru-RU"/>
        </w:rPr>
      </w:pP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9"/>
        <w:gridCol w:w="2719"/>
        <w:gridCol w:w="1494"/>
        <w:gridCol w:w="1494"/>
        <w:gridCol w:w="1494"/>
        <w:gridCol w:w="1570"/>
      </w:tblGrid>
      <w:tr w:rsidR="00034FB6" w14:paraId="0DA49C90" w14:textId="77777777" w:rsidTr="00953B03">
        <w:trPr>
          <w:trHeight w:val="264"/>
        </w:trPr>
        <w:tc>
          <w:tcPr>
            <w:tcW w:w="2038" w:type="pct"/>
            <w:gridSpan w:val="2"/>
          </w:tcPr>
          <w:p w14:paraId="79AD96E9" w14:textId="77777777" w:rsidR="00034FB6" w:rsidRDefault="00034FB6" w:rsidP="00953B03">
            <w:pPr>
              <w:jc w:val="left"/>
              <w:rPr>
                <w:b/>
                <w:sz w:val="20"/>
                <w:szCs w:val="20"/>
                <w:lang w:val="ru-RU"/>
              </w:rPr>
            </w:pPr>
            <w:r>
              <w:rPr>
                <w:b/>
                <w:sz w:val="20"/>
                <w:szCs w:val="20"/>
                <w:lang w:val="ru-RU"/>
              </w:rPr>
              <w:t xml:space="preserve">V) УТВЕРЖДЕННЫЙ БИЗНЕС-ПЛАН </w:t>
            </w:r>
          </w:p>
        </w:tc>
        <w:tc>
          <w:tcPr>
            <w:tcW w:w="731" w:type="pct"/>
            <w:vAlign w:val="center"/>
          </w:tcPr>
          <w:p w14:paraId="13836B06" w14:textId="77777777" w:rsidR="00034FB6" w:rsidRDefault="00034FB6" w:rsidP="00953B03">
            <w:pPr>
              <w:jc w:val="center"/>
              <w:rPr>
                <w:b/>
                <w:sz w:val="20"/>
                <w:szCs w:val="20"/>
                <w:lang w:val="ru-RU"/>
              </w:rPr>
            </w:pPr>
            <w:r>
              <w:rPr>
                <w:b/>
                <w:sz w:val="20"/>
                <w:szCs w:val="20"/>
                <w:lang w:val="ru-RU"/>
              </w:rPr>
              <w:t>2025</w:t>
            </w:r>
          </w:p>
        </w:tc>
        <w:tc>
          <w:tcPr>
            <w:tcW w:w="731" w:type="pct"/>
            <w:vAlign w:val="center"/>
          </w:tcPr>
          <w:p w14:paraId="33AD7AC1" w14:textId="77777777" w:rsidR="00034FB6" w:rsidRDefault="00034FB6" w:rsidP="00953B03">
            <w:pPr>
              <w:jc w:val="center"/>
              <w:rPr>
                <w:b/>
                <w:sz w:val="20"/>
                <w:szCs w:val="20"/>
                <w:lang w:val="ru-RU"/>
              </w:rPr>
            </w:pPr>
            <w:r>
              <w:rPr>
                <w:b/>
                <w:sz w:val="20"/>
                <w:szCs w:val="20"/>
                <w:lang w:val="ru-RU"/>
              </w:rPr>
              <w:t>2026</w:t>
            </w:r>
          </w:p>
        </w:tc>
        <w:tc>
          <w:tcPr>
            <w:tcW w:w="731" w:type="pct"/>
            <w:vAlign w:val="center"/>
          </w:tcPr>
          <w:p w14:paraId="214B1316" w14:textId="77777777" w:rsidR="00034FB6" w:rsidRDefault="00034FB6" w:rsidP="00953B03">
            <w:pPr>
              <w:jc w:val="center"/>
              <w:rPr>
                <w:b/>
                <w:sz w:val="20"/>
                <w:szCs w:val="20"/>
                <w:lang w:val="ru-RU"/>
              </w:rPr>
            </w:pPr>
            <w:r>
              <w:rPr>
                <w:b/>
                <w:sz w:val="20"/>
                <w:szCs w:val="20"/>
                <w:lang w:val="ru-RU"/>
              </w:rPr>
              <w:t>2027</w:t>
            </w:r>
          </w:p>
        </w:tc>
        <w:tc>
          <w:tcPr>
            <w:tcW w:w="768" w:type="pct"/>
            <w:vAlign w:val="center"/>
          </w:tcPr>
          <w:p w14:paraId="5827E5B8" w14:textId="77777777" w:rsidR="00034FB6" w:rsidRDefault="00034FB6" w:rsidP="00953B03">
            <w:pPr>
              <w:jc w:val="center"/>
              <w:rPr>
                <w:b/>
                <w:sz w:val="20"/>
                <w:szCs w:val="20"/>
                <w:lang w:val="ru-RU"/>
              </w:rPr>
            </w:pPr>
            <w:r>
              <w:rPr>
                <w:b/>
                <w:sz w:val="20"/>
                <w:szCs w:val="20"/>
                <w:lang w:val="ru-RU"/>
              </w:rPr>
              <w:t xml:space="preserve">Итого </w:t>
            </w:r>
          </w:p>
        </w:tc>
      </w:tr>
      <w:tr w:rsidR="00034FB6" w14:paraId="3DAEFBEA" w14:textId="77777777" w:rsidTr="00953B03">
        <w:trPr>
          <w:trHeight w:val="187"/>
        </w:trPr>
        <w:tc>
          <w:tcPr>
            <w:tcW w:w="709" w:type="pct"/>
            <w:vMerge w:val="restart"/>
            <w:vAlign w:val="center"/>
          </w:tcPr>
          <w:p w14:paraId="7F16F62F" w14:textId="77777777" w:rsidR="00034FB6" w:rsidRDefault="00034FB6" w:rsidP="00953B03">
            <w:pPr>
              <w:jc w:val="center"/>
              <w:rPr>
                <w:sz w:val="20"/>
                <w:szCs w:val="20"/>
                <w:lang w:val="ru-RU"/>
              </w:rPr>
            </w:pPr>
            <w:r>
              <w:rPr>
                <w:color w:val="000000"/>
                <w:sz w:val="20"/>
                <w:szCs w:val="20"/>
                <w:lang w:val="ru-RU"/>
              </w:rPr>
              <w:t>ЮНИДО</w:t>
            </w:r>
          </w:p>
        </w:tc>
        <w:tc>
          <w:tcPr>
            <w:tcW w:w="1330" w:type="pct"/>
          </w:tcPr>
          <w:p w14:paraId="2EEF59EB" w14:textId="77777777" w:rsidR="00034FB6" w:rsidRDefault="00034FB6" w:rsidP="00953B03">
            <w:pPr>
              <w:jc w:val="left"/>
              <w:rPr>
                <w:sz w:val="20"/>
                <w:szCs w:val="20"/>
                <w:lang w:val="ru-RU"/>
              </w:rPr>
            </w:pPr>
            <w:r>
              <w:rPr>
                <w:sz w:val="20"/>
                <w:lang w:val="ru-RU"/>
              </w:rPr>
              <w:t>Поэтапный отказ от ОРВ (тонны ОРС)</w:t>
            </w:r>
          </w:p>
        </w:tc>
        <w:tc>
          <w:tcPr>
            <w:tcW w:w="731" w:type="pct"/>
          </w:tcPr>
          <w:p w14:paraId="2F5954FA" w14:textId="77777777" w:rsidR="00034FB6" w:rsidRDefault="00034FB6" w:rsidP="00953B03">
            <w:pPr>
              <w:jc w:val="right"/>
              <w:rPr>
                <w:sz w:val="20"/>
                <w:szCs w:val="20"/>
                <w:lang w:val="ru-RU"/>
              </w:rPr>
            </w:pPr>
            <w:r>
              <w:rPr>
                <w:sz w:val="20"/>
                <w:szCs w:val="20"/>
                <w:lang w:val="ru-RU"/>
              </w:rPr>
              <w:t>18,8</w:t>
            </w:r>
          </w:p>
        </w:tc>
        <w:tc>
          <w:tcPr>
            <w:tcW w:w="731" w:type="pct"/>
          </w:tcPr>
          <w:p w14:paraId="111DD50A" w14:textId="77777777" w:rsidR="00034FB6" w:rsidRDefault="00034FB6" w:rsidP="00953B03">
            <w:pPr>
              <w:jc w:val="right"/>
              <w:rPr>
                <w:sz w:val="20"/>
                <w:szCs w:val="20"/>
                <w:lang w:val="ru-RU"/>
              </w:rPr>
            </w:pPr>
            <w:r>
              <w:rPr>
                <w:sz w:val="20"/>
                <w:szCs w:val="20"/>
                <w:lang w:val="ru-RU"/>
              </w:rPr>
              <w:t>0,00</w:t>
            </w:r>
          </w:p>
        </w:tc>
        <w:tc>
          <w:tcPr>
            <w:tcW w:w="731" w:type="pct"/>
          </w:tcPr>
          <w:p w14:paraId="4082886C" w14:textId="77777777" w:rsidR="00034FB6" w:rsidRDefault="00034FB6" w:rsidP="00953B03">
            <w:pPr>
              <w:jc w:val="right"/>
              <w:rPr>
                <w:sz w:val="20"/>
                <w:szCs w:val="20"/>
                <w:lang w:val="ru-RU"/>
              </w:rPr>
            </w:pPr>
            <w:r>
              <w:rPr>
                <w:sz w:val="20"/>
                <w:szCs w:val="20"/>
                <w:lang w:val="ru-RU"/>
              </w:rPr>
              <w:t>0,00</w:t>
            </w:r>
          </w:p>
        </w:tc>
        <w:tc>
          <w:tcPr>
            <w:tcW w:w="768" w:type="pct"/>
          </w:tcPr>
          <w:p w14:paraId="6AB85C04" w14:textId="77777777" w:rsidR="00034FB6" w:rsidRDefault="00034FB6" w:rsidP="00953B03">
            <w:pPr>
              <w:jc w:val="right"/>
              <w:rPr>
                <w:sz w:val="20"/>
                <w:szCs w:val="20"/>
                <w:lang w:val="ru-RU"/>
              </w:rPr>
            </w:pPr>
            <w:r>
              <w:rPr>
                <w:sz w:val="20"/>
                <w:szCs w:val="20"/>
                <w:lang w:val="ru-RU"/>
              </w:rPr>
              <w:t>18,8</w:t>
            </w:r>
          </w:p>
        </w:tc>
      </w:tr>
      <w:tr w:rsidR="00034FB6" w14:paraId="1401D3C2" w14:textId="77777777" w:rsidTr="00953B03">
        <w:trPr>
          <w:trHeight w:val="55"/>
        </w:trPr>
        <w:tc>
          <w:tcPr>
            <w:tcW w:w="709" w:type="pct"/>
            <w:vMerge/>
            <w:vAlign w:val="center"/>
          </w:tcPr>
          <w:p w14:paraId="7D032083" w14:textId="77777777" w:rsidR="00034FB6" w:rsidRDefault="00034FB6" w:rsidP="00F323D6">
            <w:pPr>
              <w:rPr>
                <w:sz w:val="20"/>
                <w:szCs w:val="20"/>
                <w:lang w:val="ru-RU"/>
              </w:rPr>
            </w:pPr>
          </w:p>
        </w:tc>
        <w:tc>
          <w:tcPr>
            <w:tcW w:w="1330" w:type="pct"/>
          </w:tcPr>
          <w:p w14:paraId="7C033FFE" w14:textId="77777777" w:rsidR="00034FB6" w:rsidRDefault="00034FB6" w:rsidP="00953B03">
            <w:pPr>
              <w:jc w:val="left"/>
              <w:rPr>
                <w:sz w:val="20"/>
                <w:szCs w:val="20"/>
                <w:lang w:val="ru-RU"/>
              </w:rPr>
            </w:pPr>
            <w:r>
              <w:rPr>
                <w:sz w:val="20"/>
                <w:lang w:val="ru-RU"/>
              </w:rPr>
              <w:t>Финансирование           (долл. США)</w:t>
            </w:r>
          </w:p>
        </w:tc>
        <w:tc>
          <w:tcPr>
            <w:tcW w:w="731" w:type="pct"/>
          </w:tcPr>
          <w:p w14:paraId="23BADD99" w14:textId="77777777" w:rsidR="00034FB6" w:rsidRDefault="00034FB6" w:rsidP="00953B03">
            <w:pPr>
              <w:jc w:val="right"/>
              <w:rPr>
                <w:sz w:val="20"/>
                <w:szCs w:val="20"/>
                <w:lang w:val="ru-RU"/>
              </w:rPr>
            </w:pPr>
            <w:r>
              <w:rPr>
                <w:sz w:val="20"/>
                <w:szCs w:val="20"/>
                <w:lang w:val="ru-RU"/>
              </w:rPr>
              <w:t>2 070 000</w:t>
            </w:r>
          </w:p>
        </w:tc>
        <w:tc>
          <w:tcPr>
            <w:tcW w:w="731" w:type="pct"/>
          </w:tcPr>
          <w:p w14:paraId="52D406D4" w14:textId="77777777" w:rsidR="00034FB6" w:rsidRDefault="00034FB6" w:rsidP="00953B03">
            <w:pPr>
              <w:jc w:val="right"/>
              <w:rPr>
                <w:sz w:val="20"/>
                <w:szCs w:val="20"/>
                <w:lang w:val="ru-RU"/>
              </w:rPr>
            </w:pPr>
            <w:r>
              <w:rPr>
                <w:sz w:val="20"/>
                <w:szCs w:val="20"/>
                <w:lang w:val="ru-RU"/>
              </w:rPr>
              <w:t>0</w:t>
            </w:r>
          </w:p>
        </w:tc>
        <w:tc>
          <w:tcPr>
            <w:tcW w:w="731" w:type="pct"/>
          </w:tcPr>
          <w:p w14:paraId="2B16E176" w14:textId="77777777" w:rsidR="00034FB6" w:rsidRDefault="00034FB6" w:rsidP="00953B03">
            <w:pPr>
              <w:jc w:val="right"/>
              <w:rPr>
                <w:sz w:val="20"/>
                <w:szCs w:val="20"/>
                <w:lang w:val="ru-RU"/>
              </w:rPr>
            </w:pPr>
            <w:r>
              <w:rPr>
                <w:sz w:val="20"/>
                <w:szCs w:val="20"/>
                <w:lang w:val="ru-RU"/>
              </w:rPr>
              <w:t>0</w:t>
            </w:r>
          </w:p>
        </w:tc>
        <w:tc>
          <w:tcPr>
            <w:tcW w:w="768" w:type="pct"/>
          </w:tcPr>
          <w:p w14:paraId="27D43BAB" w14:textId="77777777" w:rsidR="00034FB6" w:rsidRDefault="00034FB6" w:rsidP="00953B03">
            <w:pPr>
              <w:jc w:val="right"/>
              <w:rPr>
                <w:sz w:val="20"/>
                <w:szCs w:val="20"/>
                <w:lang w:val="ru-RU"/>
              </w:rPr>
            </w:pPr>
            <w:r>
              <w:rPr>
                <w:sz w:val="20"/>
                <w:szCs w:val="20"/>
                <w:lang w:val="ru-RU"/>
              </w:rPr>
              <w:t>2 070 000</w:t>
            </w:r>
          </w:p>
        </w:tc>
      </w:tr>
      <w:tr w:rsidR="00034FB6" w14:paraId="7BA80A58" w14:textId="77777777" w:rsidTr="00953B03">
        <w:trPr>
          <w:trHeight w:val="264"/>
        </w:trPr>
        <w:tc>
          <w:tcPr>
            <w:tcW w:w="709" w:type="pct"/>
            <w:vMerge w:val="restart"/>
            <w:vAlign w:val="center"/>
          </w:tcPr>
          <w:p w14:paraId="25257BA4" w14:textId="77777777" w:rsidR="00034FB6" w:rsidRDefault="00034FB6" w:rsidP="00953B03">
            <w:pPr>
              <w:jc w:val="center"/>
              <w:rPr>
                <w:sz w:val="20"/>
                <w:szCs w:val="20"/>
                <w:lang w:val="ru-RU"/>
              </w:rPr>
            </w:pPr>
            <w:r>
              <w:rPr>
                <w:color w:val="000000"/>
                <w:sz w:val="20"/>
                <w:szCs w:val="20"/>
                <w:lang w:val="ru-RU"/>
              </w:rPr>
              <w:t>ЮНЕП</w:t>
            </w:r>
          </w:p>
        </w:tc>
        <w:tc>
          <w:tcPr>
            <w:tcW w:w="1330" w:type="pct"/>
          </w:tcPr>
          <w:p w14:paraId="2A0504F7" w14:textId="77777777" w:rsidR="00034FB6" w:rsidRDefault="00034FB6" w:rsidP="00953B03">
            <w:pPr>
              <w:jc w:val="left"/>
              <w:rPr>
                <w:sz w:val="20"/>
                <w:szCs w:val="20"/>
                <w:lang w:val="ru-RU"/>
              </w:rPr>
            </w:pPr>
            <w:r>
              <w:rPr>
                <w:sz w:val="20"/>
                <w:lang w:val="ru-RU"/>
              </w:rPr>
              <w:t>Поэтапный отказ от ОРВ (тонны ОРС)</w:t>
            </w:r>
          </w:p>
        </w:tc>
        <w:tc>
          <w:tcPr>
            <w:tcW w:w="731" w:type="pct"/>
          </w:tcPr>
          <w:p w14:paraId="1D9C4F06" w14:textId="77777777" w:rsidR="00034FB6" w:rsidRDefault="00034FB6" w:rsidP="00953B03">
            <w:pPr>
              <w:jc w:val="right"/>
              <w:rPr>
                <w:sz w:val="20"/>
                <w:szCs w:val="20"/>
                <w:lang w:val="ru-RU"/>
              </w:rPr>
            </w:pPr>
            <w:r>
              <w:rPr>
                <w:sz w:val="20"/>
                <w:szCs w:val="20"/>
                <w:lang w:val="ru-RU"/>
              </w:rPr>
              <w:t>1,0</w:t>
            </w:r>
          </w:p>
        </w:tc>
        <w:tc>
          <w:tcPr>
            <w:tcW w:w="731" w:type="pct"/>
          </w:tcPr>
          <w:p w14:paraId="1090641C" w14:textId="77777777" w:rsidR="00034FB6" w:rsidRDefault="00034FB6" w:rsidP="00953B03">
            <w:pPr>
              <w:jc w:val="right"/>
              <w:rPr>
                <w:sz w:val="20"/>
                <w:szCs w:val="20"/>
                <w:lang w:val="ru-RU"/>
              </w:rPr>
            </w:pPr>
            <w:r>
              <w:rPr>
                <w:sz w:val="20"/>
                <w:szCs w:val="20"/>
                <w:lang w:val="ru-RU"/>
              </w:rPr>
              <w:t>0,00</w:t>
            </w:r>
          </w:p>
        </w:tc>
        <w:tc>
          <w:tcPr>
            <w:tcW w:w="731" w:type="pct"/>
          </w:tcPr>
          <w:p w14:paraId="0E5D523A" w14:textId="77777777" w:rsidR="00034FB6" w:rsidRDefault="00034FB6" w:rsidP="00953B03">
            <w:pPr>
              <w:jc w:val="right"/>
              <w:rPr>
                <w:sz w:val="20"/>
                <w:szCs w:val="20"/>
                <w:lang w:val="ru-RU"/>
              </w:rPr>
            </w:pPr>
            <w:r>
              <w:rPr>
                <w:sz w:val="20"/>
                <w:szCs w:val="20"/>
                <w:lang w:val="ru-RU"/>
              </w:rPr>
              <w:t>0,00</w:t>
            </w:r>
          </w:p>
        </w:tc>
        <w:tc>
          <w:tcPr>
            <w:tcW w:w="768" w:type="pct"/>
          </w:tcPr>
          <w:p w14:paraId="2D283C8F" w14:textId="77777777" w:rsidR="00034FB6" w:rsidRDefault="00034FB6" w:rsidP="00953B03">
            <w:pPr>
              <w:jc w:val="right"/>
              <w:rPr>
                <w:sz w:val="20"/>
                <w:szCs w:val="20"/>
                <w:lang w:val="ru-RU"/>
              </w:rPr>
            </w:pPr>
            <w:r>
              <w:rPr>
                <w:sz w:val="20"/>
                <w:szCs w:val="20"/>
                <w:lang w:val="ru-RU"/>
              </w:rPr>
              <w:t>1,0</w:t>
            </w:r>
          </w:p>
        </w:tc>
      </w:tr>
      <w:tr w:rsidR="00034FB6" w14:paraId="340B2E3D" w14:textId="77777777" w:rsidTr="00953B03">
        <w:trPr>
          <w:trHeight w:val="264"/>
        </w:trPr>
        <w:tc>
          <w:tcPr>
            <w:tcW w:w="709" w:type="pct"/>
            <w:vMerge/>
            <w:vAlign w:val="center"/>
          </w:tcPr>
          <w:p w14:paraId="78A1CE59" w14:textId="77777777" w:rsidR="00034FB6" w:rsidRDefault="00034FB6" w:rsidP="00F323D6">
            <w:pPr>
              <w:rPr>
                <w:sz w:val="20"/>
                <w:szCs w:val="20"/>
                <w:lang w:val="ru-RU"/>
              </w:rPr>
            </w:pPr>
          </w:p>
        </w:tc>
        <w:tc>
          <w:tcPr>
            <w:tcW w:w="1330" w:type="pct"/>
          </w:tcPr>
          <w:p w14:paraId="72761A40" w14:textId="77777777" w:rsidR="00034FB6" w:rsidRDefault="00034FB6" w:rsidP="00953B03">
            <w:pPr>
              <w:jc w:val="left"/>
              <w:rPr>
                <w:sz w:val="20"/>
                <w:szCs w:val="20"/>
                <w:lang w:val="ru-RU"/>
              </w:rPr>
            </w:pPr>
            <w:r>
              <w:rPr>
                <w:sz w:val="20"/>
                <w:lang w:val="ru-RU"/>
              </w:rPr>
              <w:t>Финансирование           (долл. США)</w:t>
            </w:r>
          </w:p>
        </w:tc>
        <w:tc>
          <w:tcPr>
            <w:tcW w:w="731" w:type="pct"/>
          </w:tcPr>
          <w:p w14:paraId="37D9F513" w14:textId="2BDF26C6" w:rsidR="00034FB6" w:rsidRDefault="00034FB6" w:rsidP="00953B03">
            <w:pPr>
              <w:jc w:val="right"/>
              <w:rPr>
                <w:sz w:val="20"/>
                <w:szCs w:val="20"/>
                <w:lang w:val="ru-RU"/>
              </w:rPr>
            </w:pPr>
            <w:r>
              <w:rPr>
                <w:sz w:val="20"/>
                <w:szCs w:val="20"/>
                <w:lang w:val="ru-RU"/>
              </w:rPr>
              <w:t>1</w:t>
            </w:r>
            <w:r w:rsidR="00E62D3C">
              <w:rPr>
                <w:sz w:val="20"/>
                <w:szCs w:val="20"/>
                <w:lang w:val="en-US"/>
              </w:rPr>
              <w:t xml:space="preserve"> </w:t>
            </w:r>
            <w:r>
              <w:rPr>
                <w:sz w:val="20"/>
                <w:szCs w:val="20"/>
                <w:lang w:val="ru-RU"/>
              </w:rPr>
              <w:t>611</w:t>
            </w:r>
          </w:p>
        </w:tc>
        <w:tc>
          <w:tcPr>
            <w:tcW w:w="731" w:type="pct"/>
          </w:tcPr>
          <w:p w14:paraId="3F9B9C10" w14:textId="77777777" w:rsidR="00034FB6" w:rsidRDefault="00034FB6" w:rsidP="00953B03">
            <w:pPr>
              <w:jc w:val="right"/>
              <w:rPr>
                <w:sz w:val="20"/>
                <w:szCs w:val="20"/>
                <w:lang w:val="ru-RU"/>
              </w:rPr>
            </w:pPr>
            <w:r>
              <w:rPr>
                <w:sz w:val="20"/>
                <w:szCs w:val="20"/>
                <w:lang w:val="ru-RU"/>
              </w:rPr>
              <w:t>0</w:t>
            </w:r>
          </w:p>
        </w:tc>
        <w:tc>
          <w:tcPr>
            <w:tcW w:w="731" w:type="pct"/>
          </w:tcPr>
          <w:p w14:paraId="4FBEFA90" w14:textId="77777777" w:rsidR="00034FB6" w:rsidRDefault="00034FB6" w:rsidP="00953B03">
            <w:pPr>
              <w:jc w:val="right"/>
              <w:rPr>
                <w:sz w:val="20"/>
                <w:szCs w:val="20"/>
                <w:lang w:val="ru-RU"/>
              </w:rPr>
            </w:pPr>
            <w:r>
              <w:rPr>
                <w:sz w:val="20"/>
                <w:szCs w:val="20"/>
                <w:lang w:val="ru-RU"/>
              </w:rPr>
              <w:t>0</w:t>
            </w:r>
          </w:p>
        </w:tc>
        <w:tc>
          <w:tcPr>
            <w:tcW w:w="768" w:type="pct"/>
          </w:tcPr>
          <w:p w14:paraId="6C9F3D9A" w14:textId="2ADF3D71" w:rsidR="00034FB6" w:rsidRDefault="00034FB6" w:rsidP="00953B03">
            <w:pPr>
              <w:jc w:val="right"/>
              <w:rPr>
                <w:sz w:val="20"/>
                <w:szCs w:val="20"/>
                <w:lang w:val="ru-RU"/>
              </w:rPr>
            </w:pPr>
            <w:r>
              <w:rPr>
                <w:sz w:val="20"/>
                <w:szCs w:val="20"/>
                <w:lang w:val="ru-RU"/>
              </w:rPr>
              <w:t>1</w:t>
            </w:r>
            <w:r w:rsidR="00E62D3C">
              <w:rPr>
                <w:sz w:val="20"/>
                <w:szCs w:val="20"/>
                <w:lang w:val="en-US"/>
              </w:rPr>
              <w:t xml:space="preserve"> </w:t>
            </w:r>
            <w:r>
              <w:rPr>
                <w:sz w:val="20"/>
                <w:szCs w:val="20"/>
                <w:lang w:val="ru-RU"/>
              </w:rPr>
              <w:t>611</w:t>
            </w:r>
          </w:p>
        </w:tc>
      </w:tr>
    </w:tbl>
    <w:p w14:paraId="2BF9A637" w14:textId="77777777" w:rsidR="00034FB6" w:rsidRPr="00FC2487" w:rsidRDefault="00034FB6" w:rsidP="00C47EF0">
      <w:pPr>
        <w:jc w:val="left"/>
        <w:rPr>
          <w:sz w:val="18"/>
          <w:szCs w:val="18"/>
          <w:lang w:val="ru-RU"/>
        </w:rPr>
        <w:sectPr w:rsidR="00034FB6" w:rsidRPr="00FC2487" w:rsidSect="0070038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36A4D78" w14:textId="77777777" w:rsidR="00034FB6" w:rsidRPr="00FC2487" w:rsidRDefault="00034FB6" w:rsidP="00C47EF0">
      <w:pPr>
        <w:jc w:val="left"/>
        <w:rPr>
          <w:sz w:val="18"/>
          <w:szCs w:val="18"/>
          <w:lang w:val="ru-RU"/>
        </w:rPr>
      </w:pPr>
    </w:p>
    <w:p w14:paraId="402AC4FE" w14:textId="77777777" w:rsidR="00034FB6" w:rsidRPr="00FC2487" w:rsidRDefault="00034FB6" w:rsidP="00C47EF0">
      <w:pPr>
        <w:jc w:val="left"/>
        <w:rPr>
          <w:sz w:val="18"/>
          <w:szCs w:val="18"/>
          <w:lang w:val="ru-RU"/>
        </w:rPr>
      </w:pPr>
    </w:p>
    <w:tbl>
      <w:tblPr>
        <w:tblW w:w="14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981"/>
        <w:gridCol w:w="1263"/>
        <w:gridCol w:w="1194"/>
        <w:gridCol w:w="1045"/>
        <w:gridCol w:w="938"/>
        <w:gridCol w:w="107"/>
        <w:gridCol w:w="1045"/>
        <w:gridCol w:w="1046"/>
        <w:gridCol w:w="1045"/>
        <w:gridCol w:w="1045"/>
        <w:gridCol w:w="980"/>
        <w:gridCol w:w="992"/>
        <w:gridCol w:w="1164"/>
        <w:gridCol w:w="1162"/>
        <w:gridCol w:w="36"/>
        <w:gridCol w:w="7"/>
      </w:tblGrid>
      <w:tr w:rsidR="00034FB6" w14:paraId="4783915C" w14:textId="77777777" w:rsidTr="002D4141">
        <w:trPr>
          <w:gridAfter w:val="1"/>
          <w:wAfter w:w="7" w:type="dxa"/>
          <w:trHeight w:val="258"/>
        </w:trPr>
        <w:tc>
          <w:tcPr>
            <w:tcW w:w="3438" w:type="dxa"/>
            <w:gridSpan w:val="3"/>
          </w:tcPr>
          <w:p w14:paraId="43D41A4B" w14:textId="77777777" w:rsidR="00034FB6" w:rsidRDefault="00034FB6" w:rsidP="00150E4F">
            <w:pPr>
              <w:spacing w:afterLines="20" w:after="48"/>
              <w:jc w:val="left"/>
              <w:rPr>
                <w:b/>
                <w:sz w:val="18"/>
                <w:szCs w:val="18"/>
                <w:lang w:val="ru-RU"/>
              </w:rPr>
            </w:pPr>
            <w:r>
              <w:rPr>
                <w:b/>
                <w:sz w:val="18"/>
                <w:szCs w:val="18"/>
                <w:lang w:val="ru-RU"/>
              </w:rPr>
              <w:t xml:space="preserve"> VI) </w:t>
            </w:r>
            <w:r>
              <w:rPr>
                <w:b/>
                <w:sz w:val="20"/>
                <w:szCs w:val="20"/>
                <w:lang w:val="ru-RU"/>
              </w:rPr>
              <w:t>ДАННЫЕ ПО ПРОЕКТУ</w:t>
            </w:r>
          </w:p>
        </w:tc>
        <w:tc>
          <w:tcPr>
            <w:tcW w:w="1045" w:type="dxa"/>
          </w:tcPr>
          <w:p w14:paraId="3B0176CE" w14:textId="77777777" w:rsidR="00034FB6" w:rsidRDefault="00034FB6" w:rsidP="00150E4F">
            <w:pPr>
              <w:spacing w:afterLines="20" w:after="48"/>
              <w:jc w:val="center"/>
              <w:rPr>
                <w:b/>
                <w:sz w:val="18"/>
                <w:szCs w:val="18"/>
                <w:lang w:val="ru-RU"/>
              </w:rPr>
            </w:pPr>
            <w:r>
              <w:rPr>
                <w:b/>
                <w:sz w:val="18"/>
                <w:szCs w:val="18"/>
                <w:lang w:val="ru-RU"/>
              </w:rPr>
              <w:t>2017</w:t>
            </w:r>
          </w:p>
        </w:tc>
        <w:tc>
          <w:tcPr>
            <w:tcW w:w="1045" w:type="dxa"/>
            <w:gridSpan w:val="2"/>
          </w:tcPr>
          <w:p w14:paraId="42378238" w14:textId="77777777" w:rsidR="00034FB6" w:rsidRDefault="00034FB6" w:rsidP="00150E4F">
            <w:pPr>
              <w:spacing w:afterLines="20" w:after="48"/>
              <w:jc w:val="center"/>
              <w:rPr>
                <w:b/>
                <w:sz w:val="18"/>
                <w:szCs w:val="18"/>
                <w:lang w:val="ru-RU"/>
              </w:rPr>
            </w:pPr>
            <w:r>
              <w:rPr>
                <w:b/>
                <w:sz w:val="18"/>
                <w:szCs w:val="18"/>
                <w:lang w:val="ru-RU"/>
              </w:rPr>
              <w:t>2018</w:t>
            </w:r>
          </w:p>
        </w:tc>
        <w:tc>
          <w:tcPr>
            <w:tcW w:w="1045" w:type="dxa"/>
          </w:tcPr>
          <w:p w14:paraId="668B7FD3" w14:textId="77777777" w:rsidR="00034FB6" w:rsidRDefault="00034FB6" w:rsidP="00150E4F">
            <w:pPr>
              <w:spacing w:afterLines="20" w:after="48"/>
              <w:jc w:val="center"/>
              <w:rPr>
                <w:b/>
                <w:sz w:val="18"/>
                <w:szCs w:val="18"/>
                <w:lang w:val="ru-RU"/>
              </w:rPr>
            </w:pPr>
            <w:r>
              <w:rPr>
                <w:b/>
                <w:sz w:val="18"/>
                <w:szCs w:val="18"/>
                <w:lang w:val="ru-RU"/>
              </w:rPr>
              <w:t>2019</w:t>
            </w:r>
          </w:p>
        </w:tc>
        <w:tc>
          <w:tcPr>
            <w:tcW w:w="1046" w:type="dxa"/>
          </w:tcPr>
          <w:p w14:paraId="10B3A78F" w14:textId="77777777" w:rsidR="00034FB6" w:rsidRDefault="00034FB6" w:rsidP="00150E4F">
            <w:pPr>
              <w:spacing w:afterLines="20" w:after="48"/>
              <w:jc w:val="center"/>
              <w:rPr>
                <w:b/>
                <w:sz w:val="18"/>
                <w:szCs w:val="18"/>
                <w:lang w:val="ru-RU"/>
              </w:rPr>
            </w:pPr>
            <w:r>
              <w:rPr>
                <w:b/>
                <w:sz w:val="18"/>
                <w:szCs w:val="18"/>
                <w:lang w:val="ru-RU"/>
              </w:rPr>
              <w:t>2020</w:t>
            </w:r>
          </w:p>
        </w:tc>
        <w:tc>
          <w:tcPr>
            <w:tcW w:w="1045" w:type="dxa"/>
          </w:tcPr>
          <w:p w14:paraId="572FCD9F" w14:textId="77777777" w:rsidR="00034FB6" w:rsidRDefault="00034FB6" w:rsidP="00150E4F">
            <w:pPr>
              <w:spacing w:afterLines="20" w:after="48"/>
              <w:jc w:val="center"/>
              <w:rPr>
                <w:b/>
                <w:sz w:val="18"/>
                <w:szCs w:val="18"/>
                <w:lang w:val="ru-RU"/>
              </w:rPr>
            </w:pPr>
            <w:r>
              <w:rPr>
                <w:b/>
                <w:sz w:val="18"/>
                <w:szCs w:val="18"/>
                <w:lang w:val="ru-RU"/>
              </w:rPr>
              <w:t>2021</w:t>
            </w:r>
          </w:p>
        </w:tc>
        <w:tc>
          <w:tcPr>
            <w:tcW w:w="1045" w:type="dxa"/>
          </w:tcPr>
          <w:p w14:paraId="5FF04133" w14:textId="77777777" w:rsidR="00034FB6" w:rsidRDefault="00034FB6" w:rsidP="00150E4F">
            <w:pPr>
              <w:spacing w:afterLines="20" w:after="48"/>
              <w:jc w:val="center"/>
              <w:rPr>
                <w:b/>
                <w:sz w:val="18"/>
                <w:szCs w:val="18"/>
                <w:lang w:val="ru-RU"/>
              </w:rPr>
            </w:pPr>
            <w:r>
              <w:rPr>
                <w:b/>
                <w:sz w:val="18"/>
                <w:szCs w:val="18"/>
                <w:lang w:val="ru-RU"/>
              </w:rPr>
              <w:t>2022</w:t>
            </w:r>
          </w:p>
        </w:tc>
        <w:tc>
          <w:tcPr>
            <w:tcW w:w="980" w:type="dxa"/>
          </w:tcPr>
          <w:p w14:paraId="1F0225B5" w14:textId="77777777" w:rsidR="00034FB6" w:rsidRDefault="00034FB6" w:rsidP="00150E4F">
            <w:pPr>
              <w:spacing w:afterLines="20" w:after="48"/>
              <w:jc w:val="center"/>
              <w:rPr>
                <w:b/>
                <w:sz w:val="18"/>
                <w:szCs w:val="18"/>
                <w:highlight w:val="cyan"/>
                <w:lang w:val="ru-RU"/>
              </w:rPr>
            </w:pPr>
            <w:r>
              <w:rPr>
                <w:b/>
                <w:sz w:val="18"/>
                <w:szCs w:val="18"/>
                <w:lang w:val="ru-RU"/>
              </w:rPr>
              <w:t>2023</w:t>
            </w:r>
          </w:p>
        </w:tc>
        <w:tc>
          <w:tcPr>
            <w:tcW w:w="992" w:type="dxa"/>
          </w:tcPr>
          <w:p w14:paraId="306D64F9" w14:textId="77777777" w:rsidR="00034FB6" w:rsidRDefault="00034FB6" w:rsidP="00150E4F">
            <w:pPr>
              <w:spacing w:afterLines="20" w:after="48"/>
              <w:jc w:val="center"/>
              <w:rPr>
                <w:b/>
                <w:sz w:val="18"/>
                <w:szCs w:val="18"/>
                <w:lang w:val="ru-RU"/>
              </w:rPr>
            </w:pPr>
            <w:r>
              <w:rPr>
                <w:b/>
                <w:sz w:val="18"/>
                <w:szCs w:val="18"/>
                <w:lang w:val="ru-RU"/>
              </w:rPr>
              <w:t>2024</w:t>
            </w:r>
          </w:p>
        </w:tc>
        <w:tc>
          <w:tcPr>
            <w:tcW w:w="1164" w:type="dxa"/>
          </w:tcPr>
          <w:p w14:paraId="6FC78496" w14:textId="77777777" w:rsidR="00034FB6" w:rsidRDefault="00034FB6" w:rsidP="00150E4F">
            <w:pPr>
              <w:spacing w:afterLines="20" w:after="48"/>
              <w:jc w:val="center"/>
              <w:rPr>
                <w:b/>
                <w:sz w:val="18"/>
                <w:szCs w:val="18"/>
                <w:lang w:val="ru-RU"/>
              </w:rPr>
            </w:pPr>
            <w:r>
              <w:rPr>
                <w:b/>
                <w:sz w:val="18"/>
                <w:szCs w:val="18"/>
                <w:lang w:val="ru-RU"/>
              </w:rPr>
              <w:t>2025</w:t>
            </w:r>
          </w:p>
        </w:tc>
        <w:tc>
          <w:tcPr>
            <w:tcW w:w="1198" w:type="dxa"/>
            <w:gridSpan w:val="2"/>
          </w:tcPr>
          <w:p w14:paraId="5436706B" w14:textId="77777777" w:rsidR="00034FB6" w:rsidRDefault="00034FB6" w:rsidP="00150E4F">
            <w:pPr>
              <w:spacing w:afterLines="20" w:after="48"/>
              <w:jc w:val="center"/>
              <w:rPr>
                <w:b/>
                <w:sz w:val="18"/>
                <w:szCs w:val="18"/>
                <w:lang w:val="ru-RU"/>
              </w:rPr>
            </w:pPr>
            <w:r>
              <w:rPr>
                <w:b/>
                <w:sz w:val="18"/>
                <w:szCs w:val="18"/>
                <w:lang w:val="ru-RU"/>
              </w:rPr>
              <w:t xml:space="preserve">Итого </w:t>
            </w:r>
          </w:p>
        </w:tc>
      </w:tr>
      <w:tr w:rsidR="00034FB6" w14:paraId="2704A31D" w14:textId="77777777" w:rsidTr="002D4141">
        <w:trPr>
          <w:gridAfter w:val="1"/>
          <w:wAfter w:w="7" w:type="dxa"/>
          <w:trHeight w:val="31"/>
        </w:trPr>
        <w:tc>
          <w:tcPr>
            <w:tcW w:w="3438" w:type="dxa"/>
            <w:gridSpan w:val="3"/>
          </w:tcPr>
          <w:p w14:paraId="1D6C641F" w14:textId="77777777" w:rsidR="00034FB6" w:rsidRDefault="00034FB6" w:rsidP="00150E4F">
            <w:pPr>
              <w:spacing w:afterLines="20" w:after="48"/>
              <w:jc w:val="left"/>
              <w:rPr>
                <w:sz w:val="18"/>
                <w:szCs w:val="18"/>
                <w:lang w:val="ru-RU"/>
              </w:rPr>
            </w:pPr>
            <w:r>
              <w:rPr>
                <w:sz w:val="18"/>
                <w:szCs w:val="18"/>
                <w:lang w:val="ru-RU"/>
              </w:rPr>
              <w:t>Предельные уровни потребления, предусмотренные Монреальским протоколом (тонны ОРС)</w:t>
            </w:r>
          </w:p>
        </w:tc>
        <w:tc>
          <w:tcPr>
            <w:tcW w:w="1045" w:type="dxa"/>
          </w:tcPr>
          <w:p w14:paraId="6249A9BD" w14:textId="77777777" w:rsidR="00034FB6" w:rsidRDefault="00034FB6" w:rsidP="00150E4F">
            <w:pPr>
              <w:spacing w:afterLines="20" w:after="48"/>
              <w:jc w:val="right"/>
              <w:rPr>
                <w:sz w:val="18"/>
                <w:szCs w:val="18"/>
                <w:lang w:val="ru-RU"/>
              </w:rPr>
            </w:pPr>
            <w:r>
              <w:rPr>
                <w:sz w:val="18"/>
                <w:szCs w:val="18"/>
                <w:lang w:val="ru-RU"/>
              </w:rPr>
              <w:t>347,64</w:t>
            </w:r>
          </w:p>
        </w:tc>
        <w:tc>
          <w:tcPr>
            <w:tcW w:w="1045" w:type="dxa"/>
            <w:gridSpan w:val="2"/>
          </w:tcPr>
          <w:p w14:paraId="3F01A581" w14:textId="77777777" w:rsidR="00034FB6" w:rsidRDefault="00034FB6" w:rsidP="00150E4F">
            <w:pPr>
              <w:spacing w:afterLines="20" w:after="48"/>
              <w:jc w:val="right"/>
              <w:rPr>
                <w:sz w:val="18"/>
                <w:szCs w:val="18"/>
                <w:lang w:val="ru-RU"/>
              </w:rPr>
            </w:pPr>
            <w:r>
              <w:rPr>
                <w:sz w:val="18"/>
                <w:szCs w:val="18"/>
                <w:lang w:val="ru-RU"/>
              </w:rPr>
              <w:t>347,64</w:t>
            </w:r>
          </w:p>
        </w:tc>
        <w:tc>
          <w:tcPr>
            <w:tcW w:w="1045" w:type="dxa"/>
          </w:tcPr>
          <w:p w14:paraId="3D372AA4" w14:textId="77777777" w:rsidR="00034FB6" w:rsidRDefault="00034FB6" w:rsidP="00150E4F">
            <w:pPr>
              <w:spacing w:afterLines="20" w:after="48"/>
              <w:jc w:val="right"/>
              <w:rPr>
                <w:sz w:val="18"/>
                <w:szCs w:val="18"/>
                <w:lang w:val="ru-RU"/>
              </w:rPr>
            </w:pPr>
            <w:r>
              <w:rPr>
                <w:sz w:val="18"/>
                <w:szCs w:val="18"/>
                <w:lang w:val="ru-RU"/>
              </w:rPr>
              <w:t>347,64</w:t>
            </w:r>
          </w:p>
        </w:tc>
        <w:tc>
          <w:tcPr>
            <w:tcW w:w="1046" w:type="dxa"/>
          </w:tcPr>
          <w:p w14:paraId="086BBB2F" w14:textId="77777777" w:rsidR="00034FB6" w:rsidRDefault="00034FB6" w:rsidP="00150E4F">
            <w:pPr>
              <w:spacing w:afterLines="20" w:after="48"/>
              <w:jc w:val="right"/>
              <w:rPr>
                <w:sz w:val="18"/>
                <w:szCs w:val="18"/>
                <w:lang w:val="ru-RU"/>
              </w:rPr>
            </w:pPr>
            <w:r>
              <w:rPr>
                <w:sz w:val="18"/>
                <w:szCs w:val="18"/>
                <w:lang w:val="ru-RU"/>
              </w:rPr>
              <w:t>251,08</w:t>
            </w:r>
          </w:p>
        </w:tc>
        <w:tc>
          <w:tcPr>
            <w:tcW w:w="1045" w:type="dxa"/>
          </w:tcPr>
          <w:p w14:paraId="27F8B93E" w14:textId="77777777" w:rsidR="00034FB6" w:rsidRDefault="00034FB6" w:rsidP="00150E4F">
            <w:pPr>
              <w:spacing w:afterLines="20" w:after="48"/>
              <w:jc w:val="right"/>
              <w:rPr>
                <w:sz w:val="18"/>
                <w:szCs w:val="18"/>
                <w:lang w:val="ru-RU"/>
              </w:rPr>
            </w:pPr>
            <w:r>
              <w:rPr>
                <w:sz w:val="18"/>
                <w:szCs w:val="18"/>
                <w:lang w:val="ru-RU"/>
              </w:rPr>
              <w:t>251,08</w:t>
            </w:r>
          </w:p>
        </w:tc>
        <w:tc>
          <w:tcPr>
            <w:tcW w:w="1045" w:type="dxa"/>
          </w:tcPr>
          <w:p w14:paraId="0BE737B9" w14:textId="77777777" w:rsidR="00034FB6" w:rsidRDefault="00034FB6" w:rsidP="00150E4F">
            <w:pPr>
              <w:spacing w:afterLines="20" w:after="48"/>
              <w:jc w:val="right"/>
              <w:rPr>
                <w:sz w:val="18"/>
                <w:szCs w:val="18"/>
                <w:lang w:val="ru-RU"/>
              </w:rPr>
            </w:pPr>
            <w:r>
              <w:rPr>
                <w:sz w:val="18"/>
                <w:szCs w:val="18"/>
                <w:lang w:val="ru-RU"/>
              </w:rPr>
              <w:t>251,08</w:t>
            </w:r>
          </w:p>
        </w:tc>
        <w:tc>
          <w:tcPr>
            <w:tcW w:w="980" w:type="dxa"/>
          </w:tcPr>
          <w:p w14:paraId="40517086" w14:textId="77777777" w:rsidR="00034FB6" w:rsidRDefault="00034FB6" w:rsidP="00150E4F">
            <w:pPr>
              <w:spacing w:afterLines="20" w:after="48"/>
              <w:jc w:val="right"/>
              <w:rPr>
                <w:sz w:val="18"/>
                <w:szCs w:val="18"/>
                <w:lang w:val="ru-RU"/>
              </w:rPr>
            </w:pPr>
            <w:r>
              <w:rPr>
                <w:sz w:val="18"/>
                <w:szCs w:val="18"/>
                <w:lang w:val="ru-RU"/>
              </w:rPr>
              <w:t>251,08</w:t>
            </w:r>
          </w:p>
        </w:tc>
        <w:tc>
          <w:tcPr>
            <w:tcW w:w="992" w:type="dxa"/>
          </w:tcPr>
          <w:p w14:paraId="0F56A6FD" w14:textId="77777777" w:rsidR="00034FB6" w:rsidRDefault="00034FB6" w:rsidP="00150E4F">
            <w:pPr>
              <w:spacing w:afterLines="20" w:after="48"/>
              <w:jc w:val="right"/>
              <w:rPr>
                <w:sz w:val="18"/>
                <w:szCs w:val="18"/>
                <w:lang w:val="ru-RU"/>
              </w:rPr>
            </w:pPr>
            <w:r>
              <w:rPr>
                <w:sz w:val="18"/>
                <w:szCs w:val="18"/>
                <w:lang w:val="ru-RU"/>
              </w:rPr>
              <w:t>251,08</w:t>
            </w:r>
          </w:p>
        </w:tc>
        <w:tc>
          <w:tcPr>
            <w:tcW w:w="1164" w:type="dxa"/>
          </w:tcPr>
          <w:p w14:paraId="0A50F761" w14:textId="77777777" w:rsidR="00034FB6" w:rsidRDefault="00034FB6" w:rsidP="00150E4F">
            <w:pPr>
              <w:spacing w:afterLines="20" w:after="48"/>
              <w:jc w:val="right"/>
              <w:rPr>
                <w:sz w:val="18"/>
                <w:szCs w:val="18"/>
                <w:lang w:val="ru-RU"/>
              </w:rPr>
            </w:pPr>
            <w:r>
              <w:rPr>
                <w:sz w:val="18"/>
                <w:szCs w:val="18"/>
                <w:lang w:val="ru-RU"/>
              </w:rPr>
              <w:t>125,54</w:t>
            </w:r>
          </w:p>
        </w:tc>
        <w:tc>
          <w:tcPr>
            <w:tcW w:w="1198" w:type="dxa"/>
            <w:gridSpan w:val="2"/>
          </w:tcPr>
          <w:p w14:paraId="5F2EF1F1" w14:textId="77777777" w:rsidR="00034FB6" w:rsidRDefault="00034FB6" w:rsidP="00150E4F">
            <w:pPr>
              <w:spacing w:afterLines="20" w:after="48"/>
              <w:jc w:val="right"/>
              <w:rPr>
                <w:sz w:val="18"/>
                <w:szCs w:val="18"/>
                <w:lang w:val="ru-RU"/>
              </w:rPr>
            </w:pPr>
            <w:r>
              <w:rPr>
                <w:sz w:val="18"/>
                <w:szCs w:val="18"/>
                <w:lang w:val="ru-RU"/>
              </w:rPr>
              <w:t>н/п</w:t>
            </w:r>
          </w:p>
        </w:tc>
      </w:tr>
      <w:tr w:rsidR="00034FB6" w14:paraId="5955D775" w14:textId="77777777" w:rsidTr="002D4141">
        <w:trPr>
          <w:gridAfter w:val="1"/>
          <w:wAfter w:w="7" w:type="dxa"/>
          <w:trHeight w:val="181"/>
        </w:trPr>
        <w:tc>
          <w:tcPr>
            <w:tcW w:w="3438" w:type="dxa"/>
            <w:gridSpan w:val="3"/>
          </w:tcPr>
          <w:p w14:paraId="77F24CF9" w14:textId="77777777" w:rsidR="00034FB6" w:rsidRDefault="00034FB6" w:rsidP="00150E4F">
            <w:pPr>
              <w:spacing w:afterLines="20" w:after="48"/>
              <w:jc w:val="left"/>
              <w:rPr>
                <w:sz w:val="18"/>
                <w:szCs w:val="18"/>
                <w:lang w:val="ru-RU"/>
              </w:rPr>
            </w:pPr>
            <w:r>
              <w:rPr>
                <w:sz w:val="18"/>
                <w:szCs w:val="18"/>
                <w:lang w:val="ru-RU"/>
              </w:rPr>
              <w:t>Максимально допустимое потребление (тонны ОРС)</w:t>
            </w:r>
          </w:p>
        </w:tc>
        <w:tc>
          <w:tcPr>
            <w:tcW w:w="1045" w:type="dxa"/>
          </w:tcPr>
          <w:p w14:paraId="257FEA90" w14:textId="77777777" w:rsidR="00034FB6" w:rsidRDefault="00034FB6" w:rsidP="00150E4F">
            <w:pPr>
              <w:spacing w:afterLines="20" w:after="48"/>
              <w:jc w:val="right"/>
              <w:rPr>
                <w:sz w:val="18"/>
                <w:szCs w:val="18"/>
                <w:lang w:val="ru-RU"/>
              </w:rPr>
            </w:pPr>
            <w:r>
              <w:rPr>
                <w:sz w:val="18"/>
                <w:szCs w:val="18"/>
                <w:lang w:val="ru-RU"/>
              </w:rPr>
              <w:t>347,64</w:t>
            </w:r>
          </w:p>
        </w:tc>
        <w:tc>
          <w:tcPr>
            <w:tcW w:w="1045" w:type="dxa"/>
            <w:gridSpan w:val="2"/>
          </w:tcPr>
          <w:p w14:paraId="375664C3" w14:textId="77777777" w:rsidR="00034FB6" w:rsidRDefault="00034FB6" w:rsidP="00150E4F">
            <w:pPr>
              <w:spacing w:afterLines="20" w:after="48"/>
              <w:jc w:val="right"/>
              <w:rPr>
                <w:sz w:val="18"/>
                <w:szCs w:val="18"/>
                <w:lang w:val="ru-RU"/>
              </w:rPr>
            </w:pPr>
            <w:r>
              <w:rPr>
                <w:sz w:val="18"/>
                <w:szCs w:val="18"/>
                <w:lang w:val="ru-RU"/>
              </w:rPr>
              <w:t>289,70</w:t>
            </w:r>
          </w:p>
        </w:tc>
        <w:tc>
          <w:tcPr>
            <w:tcW w:w="1045" w:type="dxa"/>
          </w:tcPr>
          <w:p w14:paraId="08646D80" w14:textId="77777777" w:rsidR="00034FB6" w:rsidRDefault="00034FB6" w:rsidP="00150E4F">
            <w:pPr>
              <w:spacing w:afterLines="20" w:after="48"/>
              <w:jc w:val="right"/>
              <w:rPr>
                <w:sz w:val="18"/>
                <w:szCs w:val="18"/>
                <w:lang w:val="ru-RU"/>
              </w:rPr>
            </w:pPr>
            <w:r>
              <w:rPr>
                <w:sz w:val="18"/>
                <w:szCs w:val="18"/>
                <w:lang w:val="ru-RU"/>
              </w:rPr>
              <w:t>289,70</w:t>
            </w:r>
          </w:p>
        </w:tc>
        <w:tc>
          <w:tcPr>
            <w:tcW w:w="1046" w:type="dxa"/>
          </w:tcPr>
          <w:p w14:paraId="0FC9871E" w14:textId="77777777" w:rsidR="00034FB6" w:rsidRDefault="00034FB6" w:rsidP="00150E4F">
            <w:pPr>
              <w:spacing w:afterLines="20" w:after="48"/>
              <w:jc w:val="right"/>
              <w:rPr>
                <w:sz w:val="18"/>
                <w:szCs w:val="18"/>
                <w:lang w:val="ru-RU"/>
              </w:rPr>
            </w:pPr>
            <w:r>
              <w:rPr>
                <w:sz w:val="18"/>
                <w:szCs w:val="18"/>
                <w:lang w:val="ru-RU"/>
              </w:rPr>
              <w:t>251,08</w:t>
            </w:r>
          </w:p>
        </w:tc>
        <w:tc>
          <w:tcPr>
            <w:tcW w:w="1045" w:type="dxa"/>
          </w:tcPr>
          <w:p w14:paraId="4151458B" w14:textId="77777777" w:rsidR="00034FB6" w:rsidRDefault="00034FB6" w:rsidP="00150E4F">
            <w:pPr>
              <w:spacing w:afterLines="20" w:after="48"/>
              <w:jc w:val="right"/>
              <w:rPr>
                <w:sz w:val="18"/>
                <w:szCs w:val="18"/>
                <w:lang w:val="ru-RU"/>
              </w:rPr>
            </w:pPr>
            <w:r>
              <w:rPr>
                <w:sz w:val="18"/>
                <w:szCs w:val="18"/>
                <w:lang w:val="ru-RU"/>
              </w:rPr>
              <w:t>251,08</w:t>
            </w:r>
          </w:p>
        </w:tc>
        <w:tc>
          <w:tcPr>
            <w:tcW w:w="1045" w:type="dxa"/>
          </w:tcPr>
          <w:p w14:paraId="65E5AF73" w14:textId="77777777" w:rsidR="00034FB6" w:rsidRDefault="00034FB6" w:rsidP="00150E4F">
            <w:pPr>
              <w:spacing w:afterLines="20" w:after="48"/>
              <w:jc w:val="right"/>
              <w:rPr>
                <w:sz w:val="18"/>
                <w:szCs w:val="18"/>
                <w:lang w:val="ru-RU"/>
              </w:rPr>
            </w:pPr>
            <w:r>
              <w:rPr>
                <w:sz w:val="18"/>
                <w:szCs w:val="18"/>
                <w:lang w:val="ru-RU"/>
              </w:rPr>
              <w:t>251,08</w:t>
            </w:r>
          </w:p>
        </w:tc>
        <w:tc>
          <w:tcPr>
            <w:tcW w:w="980" w:type="dxa"/>
          </w:tcPr>
          <w:p w14:paraId="3788B355" w14:textId="77777777" w:rsidR="00034FB6" w:rsidRDefault="00034FB6" w:rsidP="00150E4F">
            <w:pPr>
              <w:spacing w:afterLines="20" w:after="48"/>
              <w:jc w:val="right"/>
              <w:rPr>
                <w:sz w:val="18"/>
                <w:szCs w:val="18"/>
                <w:lang w:val="ru-RU"/>
              </w:rPr>
            </w:pPr>
            <w:r>
              <w:rPr>
                <w:sz w:val="18"/>
                <w:szCs w:val="18"/>
                <w:lang w:val="ru-RU"/>
              </w:rPr>
              <w:t>241,08</w:t>
            </w:r>
            <w:r>
              <w:rPr>
                <w:sz w:val="18"/>
                <w:szCs w:val="18"/>
                <w:vertAlign w:val="superscript"/>
                <w:lang w:val="ru-RU"/>
              </w:rPr>
              <w:t>*</w:t>
            </w:r>
          </w:p>
        </w:tc>
        <w:tc>
          <w:tcPr>
            <w:tcW w:w="992" w:type="dxa"/>
          </w:tcPr>
          <w:p w14:paraId="12549494" w14:textId="77777777" w:rsidR="00034FB6" w:rsidRDefault="00034FB6" w:rsidP="00150E4F">
            <w:pPr>
              <w:spacing w:afterLines="20" w:after="48"/>
              <w:jc w:val="right"/>
              <w:rPr>
                <w:sz w:val="18"/>
                <w:szCs w:val="18"/>
                <w:lang w:val="ru-RU"/>
              </w:rPr>
            </w:pPr>
            <w:r>
              <w:rPr>
                <w:sz w:val="18"/>
                <w:szCs w:val="18"/>
                <w:lang w:val="ru-RU"/>
              </w:rPr>
              <w:t>241,08</w:t>
            </w:r>
            <w:r>
              <w:rPr>
                <w:sz w:val="18"/>
                <w:szCs w:val="18"/>
                <w:vertAlign w:val="superscript"/>
                <w:lang w:val="ru-RU"/>
              </w:rPr>
              <w:t>*</w:t>
            </w:r>
          </w:p>
        </w:tc>
        <w:tc>
          <w:tcPr>
            <w:tcW w:w="1164" w:type="dxa"/>
          </w:tcPr>
          <w:p w14:paraId="51D4BD4B" w14:textId="77777777" w:rsidR="00034FB6" w:rsidRDefault="00034FB6" w:rsidP="00150E4F">
            <w:pPr>
              <w:spacing w:afterLines="20" w:after="48"/>
              <w:jc w:val="right"/>
              <w:rPr>
                <w:sz w:val="18"/>
                <w:szCs w:val="18"/>
                <w:lang w:val="ru-RU"/>
              </w:rPr>
            </w:pPr>
            <w:r>
              <w:rPr>
                <w:sz w:val="18"/>
                <w:szCs w:val="18"/>
                <w:lang w:val="ru-RU"/>
              </w:rPr>
              <w:t>115,54</w:t>
            </w:r>
            <w:r>
              <w:rPr>
                <w:sz w:val="18"/>
                <w:szCs w:val="18"/>
                <w:vertAlign w:val="superscript"/>
                <w:lang w:val="ru-RU"/>
              </w:rPr>
              <w:t>*</w:t>
            </w:r>
          </w:p>
        </w:tc>
        <w:tc>
          <w:tcPr>
            <w:tcW w:w="1198" w:type="dxa"/>
            <w:gridSpan w:val="2"/>
          </w:tcPr>
          <w:p w14:paraId="696EC3AE" w14:textId="77777777" w:rsidR="00034FB6" w:rsidRDefault="00034FB6" w:rsidP="00150E4F">
            <w:pPr>
              <w:spacing w:afterLines="20" w:after="48"/>
              <w:jc w:val="right"/>
              <w:rPr>
                <w:sz w:val="18"/>
                <w:szCs w:val="18"/>
                <w:lang w:val="ru-RU"/>
              </w:rPr>
            </w:pPr>
            <w:r>
              <w:rPr>
                <w:sz w:val="18"/>
                <w:szCs w:val="18"/>
                <w:lang w:val="ru-RU"/>
              </w:rPr>
              <w:t>н/п</w:t>
            </w:r>
          </w:p>
        </w:tc>
      </w:tr>
      <w:tr w:rsidR="00034FB6" w14:paraId="6093CE4D" w14:textId="77777777" w:rsidTr="002D4141">
        <w:trPr>
          <w:gridAfter w:val="1"/>
          <w:wAfter w:w="7" w:type="dxa"/>
          <w:trHeight w:val="213"/>
        </w:trPr>
        <w:tc>
          <w:tcPr>
            <w:tcW w:w="981" w:type="dxa"/>
            <w:vMerge w:val="restart"/>
            <w:vAlign w:val="center"/>
          </w:tcPr>
          <w:p w14:paraId="4D3776E6" w14:textId="77777777" w:rsidR="00034FB6" w:rsidRDefault="00034FB6" w:rsidP="00150E4F">
            <w:pPr>
              <w:spacing w:afterLines="20" w:after="48"/>
              <w:jc w:val="left"/>
              <w:rPr>
                <w:sz w:val="18"/>
                <w:szCs w:val="18"/>
                <w:lang w:val="ru-RU"/>
              </w:rPr>
            </w:pPr>
            <w:r>
              <w:rPr>
                <w:sz w:val="18"/>
                <w:szCs w:val="18"/>
                <w:lang w:val="ru-RU"/>
              </w:rPr>
              <w:t>Финансирование, согласованное в принципе    (долл. США)</w:t>
            </w:r>
          </w:p>
        </w:tc>
        <w:tc>
          <w:tcPr>
            <w:tcW w:w="1263" w:type="dxa"/>
            <w:vMerge w:val="restart"/>
            <w:vAlign w:val="center"/>
          </w:tcPr>
          <w:p w14:paraId="63D935C3" w14:textId="77777777" w:rsidR="00034FB6" w:rsidRDefault="00034FB6" w:rsidP="00150E4F">
            <w:pPr>
              <w:spacing w:afterLines="20" w:after="48"/>
              <w:ind w:left="-196" w:right="-224"/>
              <w:jc w:val="center"/>
              <w:rPr>
                <w:sz w:val="18"/>
                <w:szCs w:val="18"/>
                <w:lang w:val="ru-RU"/>
              </w:rPr>
            </w:pPr>
            <w:r>
              <w:rPr>
                <w:color w:val="000000"/>
                <w:sz w:val="18"/>
                <w:szCs w:val="18"/>
                <w:lang w:val="ru-RU"/>
              </w:rPr>
              <w:t>ЮНИДО</w:t>
            </w:r>
          </w:p>
        </w:tc>
        <w:tc>
          <w:tcPr>
            <w:tcW w:w="1194" w:type="dxa"/>
          </w:tcPr>
          <w:p w14:paraId="1EF05C5F"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06147CE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3 356 641</w:t>
            </w:r>
          </w:p>
        </w:tc>
        <w:tc>
          <w:tcPr>
            <w:tcW w:w="1045" w:type="dxa"/>
            <w:gridSpan w:val="2"/>
          </w:tcPr>
          <w:p w14:paraId="5B07B1CE"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513D2585"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4 668 214</w:t>
            </w:r>
          </w:p>
        </w:tc>
        <w:tc>
          <w:tcPr>
            <w:tcW w:w="1046" w:type="dxa"/>
          </w:tcPr>
          <w:p w14:paraId="31D5388F"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5BE7863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4 664 196</w:t>
            </w:r>
          </w:p>
        </w:tc>
        <w:tc>
          <w:tcPr>
            <w:tcW w:w="1045" w:type="dxa"/>
          </w:tcPr>
          <w:p w14:paraId="5C15A62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459417C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4 039 413</w:t>
            </w:r>
          </w:p>
        </w:tc>
        <w:tc>
          <w:tcPr>
            <w:tcW w:w="992" w:type="dxa"/>
          </w:tcPr>
          <w:p w14:paraId="5D60556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53B927C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195 000</w:t>
            </w:r>
          </w:p>
        </w:tc>
        <w:tc>
          <w:tcPr>
            <w:tcW w:w="1198" w:type="dxa"/>
            <w:gridSpan w:val="2"/>
          </w:tcPr>
          <w:p w14:paraId="01381BE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16 923 464</w:t>
            </w:r>
          </w:p>
        </w:tc>
      </w:tr>
      <w:tr w:rsidR="00034FB6" w14:paraId="41A759C9" w14:textId="77777777" w:rsidTr="002D4141">
        <w:trPr>
          <w:gridAfter w:val="1"/>
          <w:wAfter w:w="7" w:type="dxa"/>
          <w:trHeight w:val="153"/>
        </w:trPr>
        <w:tc>
          <w:tcPr>
            <w:tcW w:w="981" w:type="dxa"/>
            <w:vMerge/>
            <w:vAlign w:val="center"/>
          </w:tcPr>
          <w:p w14:paraId="215E4834" w14:textId="77777777" w:rsidR="00034FB6" w:rsidRDefault="00034FB6">
            <w:pPr>
              <w:rPr>
                <w:sz w:val="18"/>
                <w:szCs w:val="18"/>
                <w:lang w:val="ru-RU"/>
              </w:rPr>
            </w:pPr>
          </w:p>
        </w:tc>
        <w:tc>
          <w:tcPr>
            <w:tcW w:w="1263" w:type="dxa"/>
            <w:vMerge/>
            <w:vAlign w:val="center"/>
          </w:tcPr>
          <w:p w14:paraId="3904A4DE" w14:textId="77777777" w:rsidR="00034FB6" w:rsidRDefault="00034FB6" w:rsidP="00953B03">
            <w:pPr>
              <w:jc w:val="center"/>
              <w:rPr>
                <w:sz w:val="18"/>
                <w:szCs w:val="18"/>
                <w:lang w:val="ru-RU"/>
              </w:rPr>
            </w:pPr>
          </w:p>
        </w:tc>
        <w:tc>
          <w:tcPr>
            <w:tcW w:w="1194" w:type="dxa"/>
          </w:tcPr>
          <w:p w14:paraId="0235B869"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61F04CDD"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234 965</w:t>
            </w:r>
          </w:p>
        </w:tc>
        <w:tc>
          <w:tcPr>
            <w:tcW w:w="1045" w:type="dxa"/>
            <w:gridSpan w:val="2"/>
          </w:tcPr>
          <w:p w14:paraId="5AC1A76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523F371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326 775</w:t>
            </w:r>
          </w:p>
        </w:tc>
        <w:tc>
          <w:tcPr>
            <w:tcW w:w="1046" w:type="dxa"/>
          </w:tcPr>
          <w:p w14:paraId="5E30403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7C1BA0C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326 494</w:t>
            </w:r>
          </w:p>
        </w:tc>
        <w:tc>
          <w:tcPr>
            <w:tcW w:w="1045" w:type="dxa"/>
          </w:tcPr>
          <w:p w14:paraId="4AF380E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7AA507F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282 759</w:t>
            </w:r>
          </w:p>
        </w:tc>
        <w:tc>
          <w:tcPr>
            <w:tcW w:w="992" w:type="dxa"/>
          </w:tcPr>
          <w:p w14:paraId="282E833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1B6CA69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13 650</w:t>
            </w:r>
          </w:p>
        </w:tc>
        <w:tc>
          <w:tcPr>
            <w:tcW w:w="1198" w:type="dxa"/>
            <w:gridSpan w:val="2"/>
          </w:tcPr>
          <w:p w14:paraId="323F4E3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1 184 643</w:t>
            </w:r>
          </w:p>
        </w:tc>
      </w:tr>
      <w:tr w:rsidR="00034FB6" w14:paraId="02303AAA" w14:textId="77777777" w:rsidTr="002D4141">
        <w:trPr>
          <w:gridAfter w:val="1"/>
          <w:wAfter w:w="7" w:type="dxa"/>
          <w:trHeight w:val="232"/>
        </w:trPr>
        <w:tc>
          <w:tcPr>
            <w:tcW w:w="981" w:type="dxa"/>
            <w:vMerge/>
            <w:vAlign w:val="center"/>
          </w:tcPr>
          <w:p w14:paraId="4C2C3F66" w14:textId="77777777" w:rsidR="00034FB6" w:rsidRDefault="00034FB6">
            <w:pPr>
              <w:rPr>
                <w:sz w:val="18"/>
                <w:szCs w:val="18"/>
                <w:lang w:val="ru-RU"/>
              </w:rPr>
            </w:pPr>
          </w:p>
        </w:tc>
        <w:tc>
          <w:tcPr>
            <w:tcW w:w="1263" w:type="dxa"/>
            <w:vMerge w:val="restart"/>
            <w:vAlign w:val="center"/>
          </w:tcPr>
          <w:p w14:paraId="5888FB8D" w14:textId="77777777" w:rsidR="00034FB6" w:rsidRDefault="00034FB6" w:rsidP="00150E4F">
            <w:pPr>
              <w:spacing w:afterLines="20" w:after="48"/>
              <w:jc w:val="center"/>
              <w:rPr>
                <w:caps/>
                <w:sz w:val="18"/>
                <w:szCs w:val="18"/>
                <w:lang w:val="ru-RU"/>
              </w:rPr>
            </w:pPr>
            <w:r>
              <w:rPr>
                <w:color w:val="000000"/>
                <w:sz w:val="18"/>
                <w:szCs w:val="18"/>
                <w:lang w:val="ru-RU"/>
              </w:rPr>
              <w:t>ПРООН</w:t>
            </w:r>
          </w:p>
        </w:tc>
        <w:tc>
          <w:tcPr>
            <w:tcW w:w="1194" w:type="dxa"/>
          </w:tcPr>
          <w:p w14:paraId="1A2745B6"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6FAA29C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1 042 352</w:t>
            </w:r>
          </w:p>
        </w:tc>
        <w:tc>
          <w:tcPr>
            <w:tcW w:w="1045" w:type="dxa"/>
            <w:gridSpan w:val="2"/>
          </w:tcPr>
          <w:p w14:paraId="6E11051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1DFD28B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1 836 750</w:t>
            </w:r>
          </w:p>
        </w:tc>
        <w:tc>
          <w:tcPr>
            <w:tcW w:w="1046" w:type="dxa"/>
          </w:tcPr>
          <w:p w14:paraId="141084FF"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58CAF62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816 620</w:t>
            </w:r>
          </w:p>
        </w:tc>
        <w:tc>
          <w:tcPr>
            <w:tcW w:w="1045" w:type="dxa"/>
          </w:tcPr>
          <w:p w14:paraId="7D5286B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6206218B"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2041CB4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171F5CD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tcPr>
          <w:p w14:paraId="2938C6D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3 695 722</w:t>
            </w:r>
          </w:p>
        </w:tc>
      </w:tr>
      <w:tr w:rsidR="00034FB6" w14:paraId="2DBEBE02" w14:textId="77777777" w:rsidTr="002D4141">
        <w:trPr>
          <w:gridAfter w:val="1"/>
          <w:wAfter w:w="7" w:type="dxa"/>
          <w:trHeight w:val="109"/>
        </w:trPr>
        <w:tc>
          <w:tcPr>
            <w:tcW w:w="981" w:type="dxa"/>
            <w:vMerge/>
            <w:vAlign w:val="center"/>
          </w:tcPr>
          <w:p w14:paraId="0F472D1B" w14:textId="77777777" w:rsidR="00034FB6" w:rsidRDefault="00034FB6">
            <w:pPr>
              <w:rPr>
                <w:sz w:val="18"/>
                <w:szCs w:val="18"/>
                <w:lang w:val="ru-RU"/>
              </w:rPr>
            </w:pPr>
          </w:p>
        </w:tc>
        <w:tc>
          <w:tcPr>
            <w:tcW w:w="1263" w:type="dxa"/>
            <w:vMerge/>
          </w:tcPr>
          <w:p w14:paraId="389A11C5" w14:textId="77777777" w:rsidR="00034FB6" w:rsidRDefault="00034FB6">
            <w:pPr>
              <w:rPr>
                <w:sz w:val="18"/>
                <w:szCs w:val="18"/>
                <w:lang w:val="ru-RU"/>
              </w:rPr>
            </w:pPr>
          </w:p>
        </w:tc>
        <w:tc>
          <w:tcPr>
            <w:tcW w:w="1194" w:type="dxa"/>
          </w:tcPr>
          <w:p w14:paraId="09A87C73"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1FBAFF0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72 965</w:t>
            </w:r>
          </w:p>
        </w:tc>
        <w:tc>
          <w:tcPr>
            <w:tcW w:w="1045" w:type="dxa"/>
            <w:gridSpan w:val="2"/>
          </w:tcPr>
          <w:p w14:paraId="63D577D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0F627E7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128 573</w:t>
            </w:r>
          </w:p>
        </w:tc>
        <w:tc>
          <w:tcPr>
            <w:tcW w:w="1046" w:type="dxa"/>
          </w:tcPr>
          <w:p w14:paraId="5099960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2F1CA63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57 163</w:t>
            </w:r>
          </w:p>
        </w:tc>
        <w:tc>
          <w:tcPr>
            <w:tcW w:w="1045" w:type="dxa"/>
          </w:tcPr>
          <w:p w14:paraId="79215D8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100CE95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5A5F9EF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2162621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tcPr>
          <w:p w14:paraId="5658F51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258 701</w:t>
            </w:r>
          </w:p>
        </w:tc>
      </w:tr>
      <w:tr w:rsidR="00034FB6" w14:paraId="7FCCD885" w14:textId="77777777" w:rsidTr="002D4141">
        <w:trPr>
          <w:gridAfter w:val="1"/>
          <w:wAfter w:w="7" w:type="dxa"/>
          <w:trHeight w:val="109"/>
        </w:trPr>
        <w:tc>
          <w:tcPr>
            <w:tcW w:w="981" w:type="dxa"/>
            <w:vMerge/>
            <w:vAlign w:val="center"/>
          </w:tcPr>
          <w:p w14:paraId="098C1FFB" w14:textId="77777777" w:rsidR="00034FB6" w:rsidRDefault="00034FB6">
            <w:pPr>
              <w:rPr>
                <w:sz w:val="18"/>
                <w:szCs w:val="18"/>
                <w:lang w:val="ru-RU"/>
              </w:rPr>
            </w:pPr>
          </w:p>
        </w:tc>
        <w:tc>
          <w:tcPr>
            <w:tcW w:w="1263" w:type="dxa"/>
            <w:vMerge w:val="restart"/>
            <w:vAlign w:val="center"/>
          </w:tcPr>
          <w:p w14:paraId="5FB39E13" w14:textId="77777777" w:rsidR="00034FB6" w:rsidRDefault="00034FB6" w:rsidP="00150E4F">
            <w:pPr>
              <w:spacing w:afterLines="20" w:after="48"/>
              <w:ind w:left="-196" w:right="-224"/>
              <w:jc w:val="center"/>
              <w:rPr>
                <w:color w:val="000000"/>
                <w:sz w:val="18"/>
                <w:szCs w:val="18"/>
                <w:lang w:val="ru-RU"/>
              </w:rPr>
            </w:pPr>
            <w:r>
              <w:rPr>
                <w:color w:val="000000"/>
                <w:sz w:val="18"/>
                <w:szCs w:val="18"/>
                <w:lang w:val="ru-RU"/>
              </w:rPr>
              <w:t>ЮНЕП</w:t>
            </w:r>
          </w:p>
        </w:tc>
        <w:tc>
          <w:tcPr>
            <w:tcW w:w="1194" w:type="dxa"/>
          </w:tcPr>
          <w:p w14:paraId="08C41A18"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6629C05E"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230 000</w:t>
            </w:r>
          </w:p>
        </w:tc>
        <w:tc>
          <w:tcPr>
            <w:tcW w:w="1045" w:type="dxa"/>
            <w:gridSpan w:val="2"/>
          </w:tcPr>
          <w:p w14:paraId="6AC5B215"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3D4DCAF6"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279 500</w:t>
            </w:r>
          </w:p>
        </w:tc>
        <w:tc>
          <w:tcPr>
            <w:tcW w:w="1046" w:type="dxa"/>
          </w:tcPr>
          <w:p w14:paraId="6C70187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2367193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260 000</w:t>
            </w:r>
          </w:p>
        </w:tc>
        <w:tc>
          <w:tcPr>
            <w:tcW w:w="1045" w:type="dxa"/>
          </w:tcPr>
          <w:p w14:paraId="453F5595"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29C2FF9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180 000</w:t>
            </w:r>
          </w:p>
        </w:tc>
        <w:tc>
          <w:tcPr>
            <w:tcW w:w="992" w:type="dxa"/>
          </w:tcPr>
          <w:p w14:paraId="38D4CC4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56AD9A0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105 500</w:t>
            </w:r>
          </w:p>
        </w:tc>
        <w:tc>
          <w:tcPr>
            <w:tcW w:w="1198" w:type="dxa"/>
            <w:gridSpan w:val="2"/>
          </w:tcPr>
          <w:p w14:paraId="5CFA0CE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1 055 000</w:t>
            </w:r>
          </w:p>
        </w:tc>
      </w:tr>
      <w:tr w:rsidR="00034FB6" w14:paraId="29A51A4A" w14:textId="77777777" w:rsidTr="002D4141">
        <w:trPr>
          <w:gridAfter w:val="1"/>
          <w:wAfter w:w="7" w:type="dxa"/>
          <w:trHeight w:val="109"/>
        </w:trPr>
        <w:tc>
          <w:tcPr>
            <w:tcW w:w="981" w:type="dxa"/>
            <w:vMerge/>
            <w:vAlign w:val="center"/>
          </w:tcPr>
          <w:p w14:paraId="709B5CC7" w14:textId="77777777" w:rsidR="00034FB6" w:rsidRDefault="00034FB6">
            <w:pPr>
              <w:rPr>
                <w:sz w:val="18"/>
                <w:szCs w:val="18"/>
                <w:lang w:val="ru-RU"/>
              </w:rPr>
            </w:pPr>
          </w:p>
        </w:tc>
        <w:tc>
          <w:tcPr>
            <w:tcW w:w="1263" w:type="dxa"/>
            <w:vMerge/>
            <w:vAlign w:val="center"/>
          </w:tcPr>
          <w:p w14:paraId="13431EE1" w14:textId="77777777" w:rsidR="00034FB6" w:rsidRDefault="00034FB6" w:rsidP="00150E4F">
            <w:pPr>
              <w:spacing w:afterLines="20" w:after="48"/>
              <w:ind w:left="-196" w:right="-224"/>
              <w:jc w:val="center"/>
              <w:rPr>
                <w:color w:val="000000"/>
                <w:sz w:val="18"/>
                <w:szCs w:val="18"/>
                <w:lang w:val="ru-RU"/>
              </w:rPr>
            </w:pPr>
          </w:p>
        </w:tc>
        <w:tc>
          <w:tcPr>
            <w:tcW w:w="1194" w:type="dxa"/>
          </w:tcPr>
          <w:p w14:paraId="11045676"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6E75B39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27 480</w:t>
            </w:r>
          </w:p>
        </w:tc>
        <w:tc>
          <w:tcPr>
            <w:tcW w:w="1045" w:type="dxa"/>
            <w:gridSpan w:val="2"/>
          </w:tcPr>
          <w:p w14:paraId="3477E068"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75E8B7F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33 394</w:t>
            </w:r>
          </w:p>
        </w:tc>
        <w:tc>
          <w:tcPr>
            <w:tcW w:w="1046" w:type="dxa"/>
          </w:tcPr>
          <w:p w14:paraId="7BE5814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2E9E3E4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31 064</w:t>
            </w:r>
          </w:p>
        </w:tc>
        <w:tc>
          <w:tcPr>
            <w:tcW w:w="1045" w:type="dxa"/>
          </w:tcPr>
          <w:p w14:paraId="07C781B6"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0BC7CFC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21 506</w:t>
            </w:r>
          </w:p>
        </w:tc>
        <w:tc>
          <w:tcPr>
            <w:tcW w:w="992" w:type="dxa"/>
          </w:tcPr>
          <w:p w14:paraId="0B7AC2A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7F8A9E2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12 605</w:t>
            </w:r>
          </w:p>
        </w:tc>
        <w:tc>
          <w:tcPr>
            <w:tcW w:w="1198" w:type="dxa"/>
            <w:gridSpan w:val="2"/>
          </w:tcPr>
          <w:p w14:paraId="03E2AA1F"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126 049</w:t>
            </w:r>
          </w:p>
        </w:tc>
      </w:tr>
      <w:tr w:rsidR="00034FB6" w14:paraId="55D8D97A" w14:textId="77777777" w:rsidTr="002D4141">
        <w:trPr>
          <w:gridAfter w:val="1"/>
          <w:wAfter w:w="7" w:type="dxa"/>
          <w:trHeight w:val="109"/>
        </w:trPr>
        <w:tc>
          <w:tcPr>
            <w:tcW w:w="981" w:type="dxa"/>
            <w:vMerge/>
            <w:vAlign w:val="center"/>
          </w:tcPr>
          <w:p w14:paraId="3DEE571C" w14:textId="77777777" w:rsidR="00034FB6" w:rsidRDefault="00034FB6">
            <w:pPr>
              <w:rPr>
                <w:sz w:val="18"/>
                <w:szCs w:val="18"/>
                <w:lang w:val="ru-RU"/>
              </w:rPr>
            </w:pPr>
          </w:p>
        </w:tc>
        <w:tc>
          <w:tcPr>
            <w:tcW w:w="1263" w:type="dxa"/>
            <w:vMerge w:val="restart"/>
            <w:vAlign w:val="center"/>
          </w:tcPr>
          <w:p w14:paraId="7B9098EC" w14:textId="77777777" w:rsidR="00034FB6" w:rsidRDefault="00034FB6" w:rsidP="00150E4F">
            <w:pPr>
              <w:spacing w:afterLines="20" w:after="48"/>
              <w:ind w:left="-196" w:right="-224"/>
              <w:jc w:val="center"/>
              <w:rPr>
                <w:color w:val="000000"/>
                <w:sz w:val="18"/>
                <w:szCs w:val="18"/>
                <w:lang w:val="ru-RU"/>
              </w:rPr>
            </w:pPr>
            <w:r>
              <w:rPr>
                <w:color w:val="000000"/>
                <w:sz w:val="18"/>
                <w:szCs w:val="18"/>
                <w:lang w:val="ru-RU"/>
              </w:rPr>
              <w:t xml:space="preserve">Германия </w:t>
            </w:r>
          </w:p>
        </w:tc>
        <w:tc>
          <w:tcPr>
            <w:tcW w:w="1194" w:type="dxa"/>
          </w:tcPr>
          <w:p w14:paraId="75478812"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543C21C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gridSpan w:val="2"/>
          </w:tcPr>
          <w:p w14:paraId="21E8F09E"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006393A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207 300</w:t>
            </w:r>
          </w:p>
        </w:tc>
        <w:tc>
          <w:tcPr>
            <w:tcW w:w="1046" w:type="dxa"/>
          </w:tcPr>
          <w:p w14:paraId="07240E4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0D43FAB5"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03F5B5D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044E616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4DFBDDB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527490BE"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tcPr>
          <w:p w14:paraId="5CE199DF"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207 300</w:t>
            </w:r>
          </w:p>
        </w:tc>
      </w:tr>
      <w:tr w:rsidR="00034FB6" w14:paraId="47609789" w14:textId="77777777" w:rsidTr="002D4141">
        <w:trPr>
          <w:gridAfter w:val="1"/>
          <w:wAfter w:w="7" w:type="dxa"/>
          <w:trHeight w:val="109"/>
        </w:trPr>
        <w:tc>
          <w:tcPr>
            <w:tcW w:w="981" w:type="dxa"/>
            <w:vMerge/>
            <w:vAlign w:val="center"/>
          </w:tcPr>
          <w:p w14:paraId="7B1BF283" w14:textId="77777777" w:rsidR="00034FB6" w:rsidRDefault="00034FB6">
            <w:pPr>
              <w:rPr>
                <w:sz w:val="18"/>
                <w:szCs w:val="18"/>
                <w:lang w:val="ru-RU"/>
              </w:rPr>
            </w:pPr>
          </w:p>
        </w:tc>
        <w:tc>
          <w:tcPr>
            <w:tcW w:w="1263" w:type="dxa"/>
            <w:vMerge/>
          </w:tcPr>
          <w:p w14:paraId="7A337995" w14:textId="77777777" w:rsidR="00034FB6" w:rsidRDefault="00034FB6">
            <w:pPr>
              <w:rPr>
                <w:sz w:val="18"/>
                <w:szCs w:val="18"/>
                <w:lang w:val="ru-RU"/>
              </w:rPr>
            </w:pPr>
          </w:p>
        </w:tc>
        <w:tc>
          <w:tcPr>
            <w:tcW w:w="1194" w:type="dxa"/>
          </w:tcPr>
          <w:p w14:paraId="23CC3BD9"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6D20AAE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gridSpan w:val="2"/>
          </w:tcPr>
          <w:p w14:paraId="19494D2B"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2C2217A8"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26 949</w:t>
            </w:r>
          </w:p>
        </w:tc>
        <w:tc>
          <w:tcPr>
            <w:tcW w:w="1046" w:type="dxa"/>
          </w:tcPr>
          <w:p w14:paraId="32F241E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12D610E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395368A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4FE2966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42AFB43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64" w:type="dxa"/>
          </w:tcPr>
          <w:p w14:paraId="69A0BB6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tcPr>
          <w:p w14:paraId="56424512"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26 949</w:t>
            </w:r>
          </w:p>
        </w:tc>
      </w:tr>
      <w:tr w:rsidR="00034FB6" w14:paraId="3407FD4D" w14:textId="77777777" w:rsidTr="002D4141">
        <w:trPr>
          <w:gridAfter w:val="1"/>
          <w:wAfter w:w="7" w:type="dxa"/>
          <w:trHeight w:val="329"/>
        </w:trPr>
        <w:tc>
          <w:tcPr>
            <w:tcW w:w="2244" w:type="dxa"/>
            <w:gridSpan w:val="2"/>
            <w:vMerge w:val="restart"/>
          </w:tcPr>
          <w:p w14:paraId="5FA22DFF" w14:textId="77777777" w:rsidR="00034FB6" w:rsidRDefault="00034FB6" w:rsidP="00150E4F">
            <w:pPr>
              <w:spacing w:afterLines="20" w:after="48"/>
              <w:jc w:val="left"/>
              <w:rPr>
                <w:sz w:val="18"/>
                <w:szCs w:val="18"/>
                <w:lang w:val="ru-RU"/>
              </w:rPr>
            </w:pPr>
            <w:r>
              <w:rPr>
                <w:sz w:val="18"/>
                <w:szCs w:val="18"/>
                <w:lang w:val="ru-RU"/>
              </w:rPr>
              <w:t>Финансирование, утвержденное Исполнительным Комитетом (долл. США)</w:t>
            </w:r>
          </w:p>
        </w:tc>
        <w:tc>
          <w:tcPr>
            <w:tcW w:w="1194" w:type="dxa"/>
          </w:tcPr>
          <w:p w14:paraId="6BCB778F"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77B6A6AD"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4 628 993</w:t>
            </w:r>
          </w:p>
        </w:tc>
        <w:tc>
          <w:tcPr>
            <w:tcW w:w="1045" w:type="dxa"/>
            <w:gridSpan w:val="2"/>
          </w:tcPr>
          <w:p w14:paraId="3525331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6F26812D"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6 991 764</w:t>
            </w:r>
          </w:p>
        </w:tc>
        <w:tc>
          <w:tcPr>
            <w:tcW w:w="1046" w:type="dxa"/>
          </w:tcPr>
          <w:p w14:paraId="33368A8B"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4E6DBF40"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5 740 816</w:t>
            </w:r>
          </w:p>
        </w:tc>
        <w:tc>
          <w:tcPr>
            <w:tcW w:w="1045" w:type="dxa"/>
          </w:tcPr>
          <w:p w14:paraId="634EE266"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64504F5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78000F0C"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2 480 298</w:t>
            </w:r>
            <w:r>
              <w:rPr>
                <w:color w:val="000000"/>
                <w:sz w:val="18"/>
                <w:szCs w:val="18"/>
                <w:vertAlign w:val="superscript"/>
                <w:lang w:val="ru-RU" w:eastAsia="en-CA"/>
              </w:rPr>
              <w:t>**</w:t>
            </w:r>
          </w:p>
        </w:tc>
        <w:tc>
          <w:tcPr>
            <w:tcW w:w="1164" w:type="dxa"/>
          </w:tcPr>
          <w:p w14:paraId="354E2EC7"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vAlign w:val="center"/>
          </w:tcPr>
          <w:p w14:paraId="13656608"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19 841 871</w:t>
            </w:r>
          </w:p>
        </w:tc>
      </w:tr>
      <w:tr w:rsidR="00034FB6" w14:paraId="091A7E68" w14:textId="77777777" w:rsidTr="002D4141">
        <w:trPr>
          <w:gridAfter w:val="1"/>
          <w:wAfter w:w="7" w:type="dxa"/>
          <w:trHeight w:val="329"/>
        </w:trPr>
        <w:tc>
          <w:tcPr>
            <w:tcW w:w="2244" w:type="dxa"/>
            <w:gridSpan w:val="2"/>
            <w:vMerge/>
            <w:vAlign w:val="center"/>
          </w:tcPr>
          <w:p w14:paraId="318D35E3" w14:textId="77777777" w:rsidR="00034FB6" w:rsidRDefault="00034FB6" w:rsidP="007F770A">
            <w:pPr>
              <w:rPr>
                <w:sz w:val="18"/>
                <w:szCs w:val="18"/>
                <w:lang w:val="ru-RU"/>
              </w:rPr>
            </w:pPr>
          </w:p>
        </w:tc>
        <w:tc>
          <w:tcPr>
            <w:tcW w:w="1194" w:type="dxa"/>
          </w:tcPr>
          <w:p w14:paraId="115900D0"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1E80D9A5"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335 410</w:t>
            </w:r>
          </w:p>
        </w:tc>
        <w:tc>
          <w:tcPr>
            <w:tcW w:w="1045" w:type="dxa"/>
            <w:gridSpan w:val="2"/>
          </w:tcPr>
          <w:p w14:paraId="502A5D9E"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0456459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515 691</w:t>
            </w:r>
          </w:p>
        </w:tc>
        <w:tc>
          <w:tcPr>
            <w:tcW w:w="1046" w:type="dxa"/>
          </w:tcPr>
          <w:p w14:paraId="7CB8D83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045" w:type="dxa"/>
          </w:tcPr>
          <w:p w14:paraId="5A4AD94B"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414 721</w:t>
            </w:r>
          </w:p>
        </w:tc>
        <w:tc>
          <w:tcPr>
            <w:tcW w:w="1045" w:type="dxa"/>
          </w:tcPr>
          <w:p w14:paraId="047EF81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80" w:type="dxa"/>
          </w:tcPr>
          <w:p w14:paraId="15FFC4FA"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992" w:type="dxa"/>
          </w:tcPr>
          <w:p w14:paraId="103456A8"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182 527</w:t>
            </w:r>
            <w:r>
              <w:rPr>
                <w:color w:val="000000"/>
                <w:sz w:val="18"/>
                <w:szCs w:val="18"/>
                <w:vertAlign w:val="superscript"/>
                <w:lang w:val="ru-RU" w:eastAsia="en-CA"/>
              </w:rPr>
              <w:t>**</w:t>
            </w:r>
          </w:p>
        </w:tc>
        <w:tc>
          <w:tcPr>
            <w:tcW w:w="1164" w:type="dxa"/>
          </w:tcPr>
          <w:p w14:paraId="42ED2879"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0</w:t>
            </w:r>
          </w:p>
        </w:tc>
        <w:tc>
          <w:tcPr>
            <w:tcW w:w="1198" w:type="dxa"/>
            <w:gridSpan w:val="2"/>
            <w:vAlign w:val="center"/>
          </w:tcPr>
          <w:p w14:paraId="1F3681B3"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1 448 349</w:t>
            </w:r>
          </w:p>
        </w:tc>
      </w:tr>
      <w:tr w:rsidR="00034FB6" w14:paraId="15CDC331" w14:textId="77777777" w:rsidTr="002D4141">
        <w:trPr>
          <w:gridAfter w:val="1"/>
          <w:wAfter w:w="7" w:type="dxa"/>
          <w:trHeight w:val="329"/>
        </w:trPr>
        <w:tc>
          <w:tcPr>
            <w:tcW w:w="2244" w:type="dxa"/>
            <w:gridSpan w:val="2"/>
            <w:vMerge w:val="restart"/>
          </w:tcPr>
          <w:p w14:paraId="58700F1B" w14:textId="77777777" w:rsidR="00034FB6" w:rsidRDefault="00034FB6" w:rsidP="00150E4F">
            <w:pPr>
              <w:spacing w:afterLines="20" w:after="48"/>
              <w:jc w:val="left"/>
              <w:rPr>
                <w:sz w:val="18"/>
                <w:szCs w:val="18"/>
                <w:lang w:val="ru-RU"/>
              </w:rPr>
            </w:pPr>
            <w:r>
              <w:rPr>
                <w:sz w:val="18"/>
                <w:szCs w:val="18"/>
                <w:lang w:val="ru-RU"/>
              </w:rPr>
              <w:t>Общий объем средств, рекомендованный для утверждения на настоящем совещании (долл. США)</w:t>
            </w:r>
          </w:p>
        </w:tc>
        <w:tc>
          <w:tcPr>
            <w:tcW w:w="1194" w:type="dxa"/>
          </w:tcPr>
          <w:p w14:paraId="5E0068E8" w14:textId="77777777" w:rsidR="00034FB6" w:rsidRDefault="00034FB6" w:rsidP="0022154D">
            <w:pPr>
              <w:tabs>
                <w:tab w:val="left" w:pos="8280"/>
              </w:tabs>
              <w:spacing w:before="20" w:after="20"/>
              <w:jc w:val="left"/>
              <w:rPr>
                <w:sz w:val="16"/>
                <w:szCs w:val="16"/>
                <w:lang w:val="ru-RU"/>
              </w:rPr>
            </w:pPr>
            <w:r>
              <w:rPr>
                <w:color w:val="000000"/>
                <w:sz w:val="16"/>
                <w:szCs w:val="16"/>
                <w:lang w:val="ru-RU"/>
              </w:rPr>
              <w:t>Расходы по проекту</w:t>
            </w:r>
          </w:p>
        </w:tc>
        <w:tc>
          <w:tcPr>
            <w:tcW w:w="1045" w:type="dxa"/>
          </w:tcPr>
          <w:p w14:paraId="50C56DEA" w14:textId="77777777" w:rsidR="00034FB6" w:rsidRDefault="00034FB6" w:rsidP="00150E4F">
            <w:pPr>
              <w:spacing w:afterLines="20" w:after="48"/>
              <w:jc w:val="right"/>
              <w:rPr>
                <w:color w:val="000000"/>
                <w:sz w:val="18"/>
                <w:szCs w:val="18"/>
                <w:lang w:val="ru-RU" w:eastAsia="en-CA"/>
              </w:rPr>
            </w:pPr>
          </w:p>
        </w:tc>
        <w:tc>
          <w:tcPr>
            <w:tcW w:w="1045" w:type="dxa"/>
            <w:gridSpan w:val="2"/>
          </w:tcPr>
          <w:p w14:paraId="4116777C" w14:textId="77777777" w:rsidR="00034FB6" w:rsidRDefault="00034FB6" w:rsidP="00150E4F">
            <w:pPr>
              <w:spacing w:afterLines="20" w:after="48"/>
              <w:jc w:val="right"/>
              <w:rPr>
                <w:color w:val="000000"/>
                <w:sz w:val="18"/>
                <w:szCs w:val="18"/>
                <w:lang w:val="ru-RU" w:eastAsia="en-CA"/>
              </w:rPr>
            </w:pPr>
          </w:p>
        </w:tc>
        <w:tc>
          <w:tcPr>
            <w:tcW w:w="1045" w:type="dxa"/>
          </w:tcPr>
          <w:p w14:paraId="15F2A2D8" w14:textId="77777777" w:rsidR="00034FB6" w:rsidRDefault="00034FB6" w:rsidP="00150E4F">
            <w:pPr>
              <w:spacing w:afterLines="20" w:after="48"/>
              <w:jc w:val="right"/>
              <w:rPr>
                <w:color w:val="000000"/>
                <w:sz w:val="18"/>
                <w:szCs w:val="18"/>
                <w:lang w:val="ru-RU" w:eastAsia="en-CA"/>
              </w:rPr>
            </w:pPr>
          </w:p>
        </w:tc>
        <w:tc>
          <w:tcPr>
            <w:tcW w:w="1046" w:type="dxa"/>
          </w:tcPr>
          <w:p w14:paraId="185E074C" w14:textId="77777777" w:rsidR="00034FB6" w:rsidRDefault="00034FB6" w:rsidP="00150E4F">
            <w:pPr>
              <w:spacing w:afterLines="20" w:after="48"/>
              <w:jc w:val="right"/>
              <w:rPr>
                <w:color w:val="000000"/>
                <w:sz w:val="18"/>
                <w:szCs w:val="18"/>
                <w:lang w:val="ru-RU" w:eastAsia="en-CA"/>
              </w:rPr>
            </w:pPr>
          </w:p>
        </w:tc>
        <w:tc>
          <w:tcPr>
            <w:tcW w:w="1045" w:type="dxa"/>
          </w:tcPr>
          <w:p w14:paraId="6A4AA561" w14:textId="77777777" w:rsidR="00034FB6" w:rsidRDefault="00034FB6" w:rsidP="00150E4F">
            <w:pPr>
              <w:spacing w:afterLines="20" w:after="48"/>
              <w:jc w:val="right"/>
              <w:rPr>
                <w:color w:val="000000"/>
                <w:sz w:val="18"/>
                <w:szCs w:val="18"/>
                <w:lang w:val="ru-RU" w:eastAsia="en-CA"/>
              </w:rPr>
            </w:pPr>
          </w:p>
        </w:tc>
        <w:tc>
          <w:tcPr>
            <w:tcW w:w="1045" w:type="dxa"/>
          </w:tcPr>
          <w:p w14:paraId="4CB771F9" w14:textId="77777777" w:rsidR="00034FB6" w:rsidRDefault="00034FB6" w:rsidP="00150E4F">
            <w:pPr>
              <w:spacing w:afterLines="20" w:after="48"/>
              <w:jc w:val="right"/>
              <w:rPr>
                <w:color w:val="000000"/>
                <w:sz w:val="18"/>
                <w:szCs w:val="18"/>
                <w:lang w:val="ru-RU" w:eastAsia="en-CA"/>
              </w:rPr>
            </w:pPr>
          </w:p>
        </w:tc>
        <w:tc>
          <w:tcPr>
            <w:tcW w:w="980" w:type="dxa"/>
          </w:tcPr>
          <w:p w14:paraId="349C4156" w14:textId="77777777" w:rsidR="00034FB6" w:rsidRDefault="00034FB6" w:rsidP="00150E4F">
            <w:pPr>
              <w:spacing w:afterLines="20" w:after="48"/>
              <w:jc w:val="right"/>
              <w:rPr>
                <w:color w:val="000000"/>
                <w:sz w:val="18"/>
                <w:szCs w:val="18"/>
                <w:lang w:val="ru-RU" w:eastAsia="en-CA"/>
              </w:rPr>
            </w:pPr>
          </w:p>
        </w:tc>
        <w:tc>
          <w:tcPr>
            <w:tcW w:w="992" w:type="dxa"/>
          </w:tcPr>
          <w:p w14:paraId="69835EF3" w14:textId="77777777" w:rsidR="00034FB6" w:rsidRDefault="00034FB6" w:rsidP="00150E4F">
            <w:pPr>
              <w:spacing w:afterLines="20" w:after="48"/>
              <w:jc w:val="right"/>
              <w:rPr>
                <w:color w:val="000000"/>
                <w:sz w:val="18"/>
                <w:szCs w:val="18"/>
                <w:lang w:val="ru-RU" w:eastAsia="en-CA"/>
              </w:rPr>
            </w:pPr>
          </w:p>
        </w:tc>
        <w:tc>
          <w:tcPr>
            <w:tcW w:w="1164" w:type="dxa"/>
          </w:tcPr>
          <w:p w14:paraId="6FDE80E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 xml:space="preserve"> 2 039 615</w:t>
            </w:r>
            <w:r>
              <w:rPr>
                <w:color w:val="000000"/>
                <w:sz w:val="18"/>
                <w:szCs w:val="18"/>
                <w:vertAlign w:val="superscript"/>
                <w:lang w:val="ru-RU" w:eastAsia="en-CA"/>
              </w:rPr>
              <w:t>***</w:t>
            </w:r>
            <w:r>
              <w:rPr>
                <w:color w:val="000000"/>
                <w:sz w:val="18"/>
                <w:szCs w:val="18"/>
                <w:lang w:val="ru-RU" w:eastAsia="en-CA"/>
              </w:rPr>
              <w:t xml:space="preserve"> </w:t>
            </w:r>
          </w:p>
        </w:tc>
        <w:tc>
          <w:tcPr>
            <w:tcW w:w="1198" w:type="dxa"/>
            <w:gridSpan w:val="2"/>
          </w:tcPr>
          <w:p w14:paraId="4603AB41"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 xml:space="preserve"> 2 039 615 </w:t>
            </w:r>
          </w:p>
        </w:tc>
      </w:tr>
      <w:tr w:rsidR="00034FB6" w14:paraId="609FEB8B" w14:textId="77777777" w:rsidTr="002D4141">
        <w:trPr>
          <w:gridAfter w:val="1"/>
          <w:wAfter w:w="7" w:type="dxa"/>
          <w:trHeight w:val="330"/>
        </w:trPr>
        <w:tc>
          <w:tcPr>
            <w:tcW w:w="2244" w:type="dxa"/>
            <w:gridSpan w:val="2"/>
            <w:vMerge/>
            <w:vAlign w:val="center"/>
          </w:tcPr>
          <w:p w14:paraId="11C5FBD5" w14:textId="77777777" w:rsidR="00034FB6" w:rsidRDefault="00034FB6" w:rsidP="007F770A">
            <w:pPr>
              <w:rPr>
                <w:sz w:val="18"/>
                <w:szCs w:val="18"/>
                <w:lang w:val="ru-RU"/>
              </w:rPr>
            </w:pPr>
          </w:p>
        </w:tc>
        <w:tc>
          <w:tcPr>
            <w:tcW w:w="1194" w:type="dxa"/>
          </w:tcPr>
          <w:p w14:paraId="735AC35D" w14:textId="77777777" w:rsidR="00034FB6" w:rsidRDefault="00034FB6" w:rsidP="0022154D">
            <w:pPr>
              <w:tabs>
                <w:tab w:val="left" w:pos="8280"/>
              </w:tabs>
              <w:spacing w:before="20" w:after="20"/>
              <w:jc w:val="left"/>
              <w:rPr>
                <w:sz w:val="16"/>
                <w:szCs w:val="16"/>
                <w:lang w:val="ru-RU"/>
              </w:rPr>
            </w:pPr>
            <w:r>
              <w:rPr>
                <w:color w:val="000000"/>
                <w:sz w:val="16"/>
                <w:szCs w:val="16"/>
                <w:lang w:val="ru-RU"/>
              </w:rPr>
              <w:t>Эксплуатац. расходы</w:t>
            </w:r>
          </w:p>
        </w:tc>
        <w:tc>
          <w:tcPr>
            <w:tcW w:w="1045" w:type="dxa"/>
          </w:tcPr>
          <w:p w14:paraId="7C05AE55" w14:textId="77777777" w:rsidR="00034FB6" w:rsidRDefault="00034FB6" w:rsidP="00150E4F">
            <w:pPr>
              <w:spacing w:afterLines="20" w:after="48"/>
              <w:jc w:val="right"/>
              <w:rPr>
                <w:color w:val="000000"/>
                <w:sz w:val="18"/>
                <w:szCs w:val="18"/>
                <w:lang w:val="ru-RU" w:eastAsia="en-CA"/>
              </w:rPr>
            </w:pPr>
          </w:p>
        </w:tc>
        <w:tc>
          <w:tcPr>
            <w:tcW w:w="1045" w:type="dxa"/>
            <w:gridSpan w:val="2"/>
          </w:tcPr>
          <w:p w14:paraId="00FDF422" w14:textId="77777777" w:rsidR="00034FB6" w:rsidRDefault="00034FB6" w:rsidP="00150E4F">
            <w:pPr>
              <w:spacing w:afterLines="20" w:after="48"/>
              <w:jc w:val="right"/>
              <w:rPr>
                <w:color w:val="000000"/>
                <w:sz w:val="18"/>
                <w:szCs w:val="18"/>
                <w:lang w:val="ru-RU" w:eastAsia="en-CA"/>
              </w:rPr>
            </w:pPr>
          </w:p>
        </w:tc>
        <w:tc>
          <w:tcPr>
            <w:tcW w:w="1045" w:type="dxa"/>
          </w:tcPr>
          <w:p w14:paraId="298B7C91" w14:textId="77777777" w:rsidR="00034FB6" w:rsidRDefault="00034FB6" w:rsidP="00150E4F">
            <w:pPr>
              <w:spacing w:afterLines="20" w:after="48"/>
              <w:jc w:val="right"/>
              <w:rPr>
                <w:color w:val="000000"/>
                <w:sz w:val="18"/>
                <w:szCs w:val="18"/>
                <w:lang w:val="ru-RU" w:eastAsia="en-CA"/>
              </w:rPr>
            </w:pPr>
          </w:p>
        </w:tc>
        <w:tc>
          <w:tcPr>
            <w:tcW w:w="1046" w:type="dxa"/>
          </w:tcPr>
          <w:p w14:paraId="673693B3" w14:textId="77777777" w:rsidR="00034FB6" w:rsidRDefault="00034FB6" w:rsidP="00150E4F">
            <w:pPr>
              <w:spacing w:afterLines="20" w:after="48"/>
              <w:jc w:val="right"/>
              <w:rPr>
                <w:color w:val="000000"/>
                <w:sz w:val="18"/>
                <w:szCs w:val="18"/>
                <w:lang w:val="ru-RU" w:eastAsia="en-CA"/>
              </w:rPr>
            </w:pPr>
          </w:p>
        </w:tc>
        <w:tc>
          <w:tcPr>
            <w:tcW w:w="1045" w:type="dxa"/>
          </w:tcPr>
          <w:p w14:paraId="33CD3B3E" w14:textId="77777777" w:rsidR="00034FB6" w:rsidRDefault="00034FB6" w:rsidP="00150E4F">
            <w:pPr>
              <w:spacing w:afterLines="20" w:after="48"/>
              <w:jc w:val="right"/>
              <w:rPr>
                <w:color w:val="000000"/>
                <w:sz w:val="18"/>
                <w:szCs w:val="18"/>
                <w:lang w:val="ru-RU" w:eastAsia="en-CA"/>
              </w:rPr>
            </w:pPr>
          </w:p>
        </w:tc>
        <w:tc>
          <w:tcPr>
            <w:tcW w:w="1045" w:type="dxa"/>
          </w:tcPr>
          <w:p w14:paraId="63668965" w14:textId="77777777" w:rsidR="00034FB6" w:rsidRDefault="00034FB6" w:rsidP="00150E4F">
            <w:pPr>
              <w:spacing w:afterLines="20" w:after="48"/>
              <w:jc w:val="right"/>
              <w:rPr>
                <w:color w:val="000000"/>
                <w:sz w:val="18"/>
                <w:szCs w:val="18"/>
                <w:lang w:val="ru-RU" w:eastAsia="en-CA"/>
              </w:rPr>
            </w:pPr>
          </w:p>
        </w:tc>
        <w:tc>
          <w:tcPr>
            <w:tcW w:w="980" w:type="dxa"/>
          </w:tcPr>
          <w:p w14:paraId="6FB1D9A8" w14:textId="77777777" w:rsidR="00034FB6" w:rsidRDefault="00034FB6" w:rsidP="00150E4F">
            <w:pPr>
              <w:spacing w:afterLines="20" w:after="48"/>
              <w:jc w:val="right"/>
              <w:rPr>
                <w:color w:val="000000"/>
                <w:sz w:val="18"/>
                <w:szCs w:val="18"/>
                <w:lang w:val="ru-RU" w:eastAsia="en-CA"/>
              </w:rPr>
            </w:pPr>
          </w:p>
        </w:tc>
        <w:tc>
          <w:tcPr>
            <w:tcW w:w="992" w:type="dxa"/>
          </w:tcPr>
          <w:p w14:paraId="14F7E670" w14:textId="77777777" w:rsidR="00034FB6" w:rsidRDefault="00034FB6" w:rsidP="00150E4F">
            <w:pPr>
              <w:spacing w:afterLines="20" w:after="48"/>
              <w:jc w:val="right"/>
              <w:rPr>
                <w:color w:val="000000"/>
                <w:sz w:val="18"/>
                <w:szCs w:val="18"/>
                <w:lang w:val="ru-RU" w:eastAsia="en-CA"/>
              </w:rPr>
            </w:pPr>
          </w:p>
        </w:tc>
        <w:tc>
          <w:tcPr>
            <w:tcW w:w="1164" w:type="dxa"/>
          </w:tcPr>
          <w:p w14:paraId="05501974"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147 993</w:t>
            </w:r>
            <w:r>
              <w:rPr>
                <w:color w:val="000000"/>
                <w:sz w:val="18"/>
                <w:szCs w:val="18"/>
                <w:vertAlign w:val="superscript"/>
                <w:lang w:val="ru-RU" w:eastAsia="en-CA"/>
              </w:rPr>
              <w:t>***</w:t>
            </w:r>
          </w:p>
        </w:tc>
        <w:tc>
          <w:tcPr>
            <w:tcW w:w="1198" w:type="dxa"/>
            <w:gridSpan w:val="2"/>
          </w:tcPr>
          <w:p w14:paraId="6CED248B" w14:textId="77777777" w:rsidR="00034FB6" w:rsidRDefault="00034FB6" w:rsidP="00150E4F">
            <w:pPr>
              <w:spacing w:afterLines="20" w:after="48"/>
              <w:jc w:val="right"/>
              <w:rPr>
                <w:color w:val="000000"/>
                <w:sz w:val="18"/>
                <w:szCs w:val="18"/>
                <w:lang w:val="ru-RU" w:eastAsia="en-CA"/>
              </w:rPr>
            </w:pPr>
            <w:r>
              <w:rPr>
                <w:color w:val="000000"/>
                <w:sz w:val="18"/>
                <w:szCs w:val="18"/>
                <w:lang w:val="ru-RU" w:eastAsia="en-CA"/>
              </w:rPr>
              <w:t>147 993</w:t>
            </w:r>
          </w:p>
        </w:tc>
      </w:tr>
      <w:tr w:rsidR="00034FB6" w:rsidRPr="002D4141" w14:paraId="108D9610" w14:textId="77777777" w:rsidTr="002D4141">
        <w:trPr>
          <w:trHeight w:val="219"/>
        </w:trPr>
        <w:tc>
          <w:tcPr>
            <w:tcW w:w="14050" w:type="dxa"/>
            <w:gridSpan w:val="16"/>
            <w:tcBorders>
              <w:top w:val="nil"/>
              <w:left w:val="nil"/>
              <w:bottom w:val="nil"/>
              <w:right w:val="nil"/>
            </w:tcBorders>
          </w:tcPr>
          <w:p w14:paraId="721C27DB" w14:textId="77777777" w:rsidR="00034FB6" w:rsidRDefault="00034FB6" w:rsidP="00953B03">
            <w:pPr>
              <w:ind w:left="-60" w:right="-85"/>
              <w:rPr>
                <w:sz w:val="16"/>
                <w:szCs w:val="16"/>
                <w:lang w:val="ru-RU"/>
              </w:rPr>
            </w:pPr>
            <w:r>
              <w:rPr>
                <w:sz w:val="16"/>
                <w:szCs w:val="16"/>
                <w:lang w:val="ru-RU"/>
              </w:rPr>
              <w:t>* Максимально допустимое общее потребление веществ группы I приложения C было сокращено на 10 тонн ОРС после утверждения на 84-м совещании плана по сектору бытового кондиционирования воздуха в рамках этапа II.</w:t>
            </w:r>
          </w:p>
          <w:p w14:paraId="3D320022" w14:textId="77777777" w:rsidR="00034FB6" w:rsidRDefault="00034FB6" w:rsidP="00953B03">
            <w:pPr>
              <w:ind w:left="-60" w:right="-85"/>
              <w:rPr>
                <w:sz w:val="16"/>
                <w:szCs w:val="16"/>
                <w:lang w:val="ru-RU"/>
              </w:rPr>
            </w:pPr>
            <w:r>
              <w:rPr>
                <w:sz w:val="16"/>
                <w:szCs w:val="16"/>
                <w:lang w:val="ru-RU"/>
              </w:rPr>
              <w:t>**Утверждено с учетом того, что ЮНИДО от имени правительства представит заявку на оставшиеся 1 739 115 долл. США плюс эксплуатационные расходы учреждения в размере 121 738 долл. США на том же совещании, когда страна представит этап I своего Кигалийского плана регулирования ГФУ или на 96-м совещании, в зависимости от того, что произойдет раньше.</w:t>
            </w:r>
          </w:p>
          <w:p w14:paraId="6DC53038" w14:textId="77777777" w:rsidR="00034FB6" w:rsidRPr="005A7F52" w:rsidRDefault="00034FB6" w:rsidP="00150E4F">
            <w:pPr>
              <w:spacing w:afterLines="20" w:after="48"/>
              <w:ind w:left="-60" w:right="-85"/>
              <w:rPr>
                <w:sz w:val="16"/>
                <w:szCs w:val="16"/>
                <w:lang w:val="ru-RU"/>
              </w:rPr>
            </w:pPr>
            <w:r>
              <w:rPr>
                <w:color w:val="000000"/>
                <w:sz w:val="16"/>
                <w:szCs w:val="16"/>
                <w:lang w:val="ru-RU" w:eastAsia="en-CA"/>
              </w:rPr>
              <w:t xml:space="preserve">*** </w:t>
            </w:r>
            <w:r>
              <w:rPr>
                <w:sz w:val="16"/>
                <w:szCs w:val="16"/>
                <w:lang w:val="ru-RU"/>
              </w:rPr>
              <w:t>Рекомендовано на настоящем совещании, включая оставшуюся сумму пятого и последнего транша и отложенную сумму из четвертого транша.</w:t>
            </w:r>
          </w:p>
          <w:p w14:paraId="423BF0B1" w14:textId="77777777" w:rsidR="00A65987" w:rsidRPr="005A7F52" w:rsidRDefault="00A65987" w:rsidP="00150E4F">
            <w:pPr>
              <w:spacing w:afterLines="20" w:after="48"/>
              <w:ind w:left="-60" w:right="-85"/>
              <w:rPr>
                <w:color w:val="000000"/>
                <w:sz w:val="16"/>
                <w:szCs w:val="16"/>
                <w:lang w:val="ru-RU" w:eastAsia="en-CA"/>
              </w:rPr>
            </w:pPr>
          </w:p>
        </w:tc>
      </w:tr>
      <w:tr w:rsidR="00034FB6" w14:paraId="43C5EC52" w14:textId="77777777" w:rsidTr="002D4141">
        <w:tblPrEx>
          <w:tblCellMar>
            <w:left w:w="108" w:type="dxa"/>
            <w:right w:w="108" w:type="dxa"/>
          </w:tblCellMar>
        </w:tblPrEx>
        <w:trPr>
          <w:gridAfter w:val="2"/>
          <w:wAfter w:w="43" w:type="dxa"/>
          <w:trHeight w:val="45"/>
        </w:trPr>
        <w:tc>
          <w:tcPr>
            <w:tcW w:w="5421" w:type="dxa"/>
            <w:gridSpan w:val="5"/>
            <w:vAlign w:val="center"/>
          </w:tcPr>
          <w:p w14:paraId="22C29C89" w14:textId="77777777" w:rsidR="00034FB6" w:rsidRDefault="00034FB6" w:rsidP="00953B03">
            <w:pPr>
              <w:spacing w:after="60"/>
              <w:jc w:val="left"/>
              <w:rPr>
                <w:b/>
                <w:sz w:val="20"/>
                <w:szCs w:val="20"/>
                <w:lang w:val="ru-RU"/>
              </w:rPr>
            </w:pPr>
            <w:r>
              <w:rPr>
                <w:b/>
                <w:sz w:val="20"/>
                <w:szCs w:val="20"/>
                <w:lang w:val="ru-RU"/>
              </w:rPr>
              <w:t>Рекомендация секретариата:</w:t>
            </w:r>
          </w:p>
        </w:tc>
        <w:tc>
          <w:tcPr>
            <w:tcW w:w="8586" w:type="dxa"/>
            <w:gridSpan w:val="9"/>
          </w:tcPr>
          <w:p w14:paraId="1EFBFA81" w14:textId="77777777" w:rsidR="00034FB6" w:rsidRDefault="00034FB6" w:rsidP="00953B03">
            <w:pPr>
              <w:spacing w:after="60"/>
              <w:jc w:val="center"/>
              <w:rPr>
                <w:sz w:val="20"/>
                <w:szCs w:val="20"/>
                <w:lang w:val="ru-RU"/>
              </w:rPr>
            </w:pPr>
            <w:r>
              <w:rPr>
                <w:sz w:val="20"/>
                <w:szCs w:val="20"/>
                <w:lang w:val="ru-RU"/>
              </w:rPr>
              <w:t xml:space="preserve">Общее утверждение </w:t>
            </w:r>
            <w:r>
              <w:rPr>
                <w:b/>
                <w:bCs/>
                <w:sz w:val="20"/>
                <w:szCs w:val="20"/>
                <w:lang w:val="ru-RU"/>
              </w:rPr>
              <w:t xml:space="preserve"> </w:t>
            </w:r>
          </w:p>
        </w:tc>
      </w:tr>
    </w:tbl>
    <w:p w14:paraId="1B07EE3E" w14:textId="77777777" w:rsidR="00034FB6" w:rsidRPr="00FC2487" w:rsidRDefault="00034FB6" w:rsidP="00C47EF0">
      <w:pPr>
        <w:rPr>
          <w:lang w:val="ru-RU"/>
        </w:rPr>
        <w:sectPr w:rsidR="00034FB6" w:rsidRPr="00FC2487" w:rsidSect="003B1498">
          <w:headerReference w:type="default" r:id="rId17"/>
          <w:headerReference w:type="first" r:id="rId18"/>
          <w:pgSz w:w="15840" w:h="12240" w:orient="landscape" w:code="1"/>
          <w:pgMar w:top="1440" w:right="720" w:bottom="1440" w:left="864" w:header="720" w:footer="475" w:gutter="0"/>
          <w:cols w:space="720"/>
          <w:docGrid w:linePitch="299"/>
        </w:sectPr>
      </w:pPr>
    </w:p>
    <w:p w14:paraId="1A4B7BF2" w14:textId="77777777" w:rsidR="00034FB6" w:rsidRPr="00FC2487" w:rsidRDefault="00034FB6" w:rsidP="00C47EF0">
      <w:pPr>
        <w:rPr>
          <w:lang w:val="ru-RU"/>
        </w:rPr>
      </w:pPr>
    </w:p>
    <w:p w14:paraId="5CDEA7F6" w14:textId="77777777" w:rsidR="00034FB6" w:rsidRPr="00FC2487" w:rsidRDefault="00034FB6" w:rsidP="00C47EF0">
      <w:pPr>
        <w:keepNext/>
        <w:spacing w:after="240"/>
        <w:jc w:val="center"/>
        <w:rPr>
          <w:b/>
          <w:lang w:val="ru-RU"/>
        </w:rPr>
      </w:pPr>
      <w:r w:rsidRPr="00FC2487">
        <w:rPr>
          <w:b/>
          <w:lang w:val="ru-RU"/>
        </w:rPr>
        <w:t xml:space="preserve">ОПИСАНИЕ ПРОЕКТА </w:t>
      </w:r>
    </w:p>
    <w:p w14:paraId="64DE7948" w14:textId="77777777" w:rsidR="00034FB6" w:rsidRPr="00FC2487" w:rsidRDefault="00034FB6">
      <w:pPr>
        <w:pStyle w:val="Heading1"/>
        <w:rPr>
          <w:lang w:val="ru-RU"/>
        </w:rPr>
      </w:pPr>
      <w:r w:rsidRPr="00FC2487">
        <w:rPr>
          <w:lang w:val="ru-RU"/>
        </w:rPr>
        <w:t>ЮНИДО от имени правительства Египта, действуя в качестве ведущего учреждения-исполнителя, подала заявку на финансирование пятого и последнего транша для этапа II плана организационной деятельности по поэтапному отказу от ГХФУ (ПОДПО) на сумму 2 187 608 долл. США плюс эксплуатационные расходы учреждения на сумму 135 388 долл. США для ЮНИДО и 105 500 долл. США плюс эксплуатационные расходы учреждения на сумму 12 605 долл. США для ЮНЕП</w:t>
      </w:r>
      <w:r w:rsidRPr="00FC2487">
        <w:rPr>
          <w:rStyle w:val="FootnoteReference"/>
          <w:lang w:val="ru-RU"/>
        </w:rPr>
        <w:footnoteReference w:id="3"/>
      </w:r>
      <w:r w:rsidRPr="00FC2487">
        <w:rPr>
          <w:lang w:val="ru-RU"/>
        </w:rPr>
        <w:t>. В заявку включен доклад о ходе освоения четвертого транша, доклад о результатах проверки потребления ГХФУ в 2024 году и план освоения транша на 2025–2026 годы.</w:t>
      </w:r>
    </w:p>
    <w:p w14:paraId="45DFB518" w14:textId="77777777" w:rsidR="00034FB6" w:rsidRPr="00FC2487" w:rsidRDefault="00034FB6" w:rsidP="00C47EF0">
      <w:pPr>
        <w:keepNext/>
        <w:spacing w:after="240"/>
        <w:rPr>
          <w:u w:val="single"/>
          <w:lang w:val="ru-RU"/>
        </w:rPr>
      </w:pPr>
      <w:r w:rsidRPr="00FC2487">
        <w:rPr>
          <w:u w:val="single"/>
          <w:lang w:val="ru-RU"/>
        </w:rPr>
        <w:t>Доклад о потреблении ГХФУ</w:t>
      </w:r>
    </w:p>
    <w:p w14:paraId="32332FD0" w14:textId="77777777" w:rsidR="00034FB6" w:rsidRPr="00FC2487" w:rsidRDefault="00034FB6" w:rsidP="00C47EF0">
      <w:pPr>
        <w:pStyle w:val="Heading1"/>
        <w:rPr>
          <w:lang w:val="ru-RU"/>
        </w:rPr>
      </w:pPr>
      <w:r w:rsidRPr="00FC2487">
        <w:rPr>
          <w:lang w:val="ru-RU"/>
        </w:rPr>
        <w:t xml:space="preserve">Правительство Египта сообщило в докладе о реализации страновой программы (СП) о потреблении 215,09 тонн ОРС ГХФУ в 2024 году, что на 44 процента ниже базового уровня потребления ГХФУ в стране, обеспечивающего соблюдение. </w:t>
      </w:r>
      <w:r w:rsidRPr="00FC2487">
        <w:rPr>
          <w:rStyle w:val="rynqvb"/>
          <w:lang w:val="ru-RU"/>
        </w:rPr>
        <w:t>Данные, представляемые согласно статье 7,</w:t>
      </w:r>
      <w:r w:rsidRPr="00FC2487">
        <w:rPr>
          <w:lang w:val="ru-RU"/>
        </w:rPr>
        <w:t xml:space="preserve"> за 2024 год пока не были представлены. Потребление ГХФУ в 2020–2024 годах показано в таблице 1. </w:t>
      </w:r>
    </w:p>
    <w:p w14:paraId="70BE0D16" w14:textId="77777777" w:rsidR="00034FB6" w:rsidRPr="00FC2487" w:rsidRDefault="00034FB6" w:rsidP="00C47EF0">
      <w:pPr>
        <w:keepNext/>
        <w:rPr>
          <w:b/>
          <w:lang w:val="ru-RU"/>
        </w:rPr>
      </w:pPr>
      <w:r w:rsidRPr="00FC2487">
        <w:rPr>
          <w:b/>
          <w:lang w:val="ru-RU"/>
        </w:rPr>
        <w:t>Таблица 1. Потребление ГХФУ в Египте (</w:t>
      </w:r>
      <w:r w:rsidRPr="00FC2487">
        <w:rPr>
          <w:b/>
          <w:sz w:val="20"/>
          <w:szCs w:val="20"/>
          <w:lang w:val="ru-RU"/>
        </w:rPr>
        <w:t>Данные представлены по статье 7 за 2020–2024 гг.</w:t>
      </w:r>
      <w:r w:rsidRPr="00FC2487">
        <w:rPr>
          <w:b/>
          <w:lang w:val="ru-RU"/>
        </w:rPr>
        <w:t>)</w:t>
      </w:r>
    </w:p>
    <w:tbl>
      <w:tblPr>
        <w:tblW w:w="5000" w:type="pct"/>
        <w:tblLayout w:type="fixed"/>
        <w:tblLook w:val="00A0" w:firstRow="1" w:lastRow="0" w:firstColumn="1" w:lastColumn="0" w:noHBand="0" w:noVBand="0"/>
      </w:tblPr>
      <w:tblGrid>
        <w:gridCol w:w="2651"/>
        <w:gridCol w:w="1143"/>
        <w:gridCol w:w="1143"/>
        <w:gridCol w:w="1143"/>
        <w:gridCol w:w="1143"/>
        <w:gridCol w:w="1143"/>
        <w:gridCol w:w="1145"/>
      </w:tblGrid>
      <w:tr w:rsidR="00034FB6" w14:paraId="4B4739E2" w14:textId="77777777" w:rsidTr="00382A65">
        <w:trPr>
          <w:tblHeader/>
        </w:trPr>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608EC9E" w14:textId="77777777" w:rsidR="00034FB6" w:rsidRDefault="00034FB6" w:rsidP="00CF078C">
            <w:pPr>
              <w:widowControl w:val="0"/>
              <w:jc w:val="center"/>
              <w:rPr>
                <w:b/>
                <w:bCs/>
                <w:color w:val="000000"/>
                <w:sz w:val="20"/>
                <w:szCs w:val="20"/>
                <w:lang w:val="ru-RU"/>
              </w:rPr>
            </w:pPr>
            <w:r>
              <w:rPr>
                <w:b/>
                <w:bCs/>
                <w:color w:val="000000"/>
                <w:sz w:val="20"/>
                <w:szCs w:val="20"/>
                <w:lang w:val="ru-RU"/>
              </w:rPr>
              <w:t>ГХФУ</w:t>
            </w:r>
          </w:p>
        </w:tc>
        <w:tc>
          <w:tcPr>
            <w:tcW w:w="601" w:type="pct"/>
            <w:tcBorders>
              <w:top w:val="single" w:sz="4" w:space="0" w:color="auto"/>
              <w:left w:val="nil"/>
              <w:bottom w:val="single" w:sz="4" w:space="0" w:color="auto"/>
              <w:right w:val="single" w:sz="4" w:space="0" w:color="auto"/>
            </w:tcBorders>
            <w:noWrap/>
            <w:vAlign w:val="center"/>
          </w:tcPr>
          <w:p w14:paraId="5F6A4B54" w14:textId="77777777" w:rsidR="00034FB6" w:rsidRDefault="00034FB6" w:rsidP="00382A65">
            <w:pPr>
              <w:widowControl w:val="0"/>
              <w:jc w:val="center"/>
              <w:rPr>
                <w:b/>
                <w:bCs/>
                <w:color w:val="000000"/>
                <w:sz w:val="20"/>
                <w:szCs w:val="20"/>
                <w:lang w:val="ru-RU"/>
              </w:rPr>
            </w:pPr>
            <w:r>
              <w:rPr>
                <w:b/>
                <w:bCs/>
                <w:color w:val="000000"/>
                <w:sz w:val="20"/>
                <w:szCs w:val="20"/>
                <w:lang w:val="ru-RU"/>
              </w:rPr>
              <w:t>2020</w:t>
            </w:r>
          </w:p>
        </w:tc>
        <w:tc>
          <w:tcPr>
            <w:tcW w:w="601" w:type="pct"/>
            <w:tcBorders>
              <w:top w:val="single" w:sz="4" w:space="0" w:color="auto"/>
              <w:left w:val="nil"/>
              <w:bottom w:val="single" w:sz="4" w:space="0" w:color="auto"/>
              <w:right w:val="single" w:sz="4" w:space="0" w:color="auto"/>
            </w:tcBorders>
            <w:noWrap/>
            <w:vAlign w:val="center"/>
          </w:tcPr>
          <w:p w14:paraId="0BD8BEDE" w14:textId="77777777" w:rsidR="00034FB6" w:rsidRDefault="00034FB6" w:rsidP="00382A65">
            <w:pPr>
              <w:widowControl w:val="0"/>
              <w:jc w:val="center"/>
              <w:rPr>
                <w:b/>
                <w:bCs/>
                <w:color w:val="000000"/>
                <w:sz w:val="20"/>
                <w:szCs w:val="20"/>
                <w:lang w:val="ru-RU"/>
              </w:rPr>
            </w:pPr>
            <w:r>
              <w:rPr>
                <w:b/>
                <w:bCs/>
                <w:color w:val="000000"/>
                <w:sz w:val="20"/>
                <w:szCs w:val="20"/>
                <w:lang w:val="ru-RU"/>
              </w:rPr>
              <w:t>2021</w:t>
            </w:r>
          </w:p>
        </w:tc>
        <w:tc>
          <w:tcPr>
            <w:tcW w:w="601" w:type="pct"/>
            <w:tcBorders>
              <w:top w:val="single" w:sz="4" w:space="0" w:color="auto"/>
              <w:left w:val="nil"/>
              <w:bottom w:val="single" w:sz="4" w:space="0" w:color="auto"/>
              <w:right w:val="single" w:sz="4" w:space="0" w:color="auto"/>
            </w:tcBorders>
            <w:noWrap/>
            <w:vAlign w:val="center"/>
          </w:tcPr>
          <w:p w14:paraId="151F0CF7" w14:textId="77777777" w:rsidR="00034FB6" w:rsidRDefault="00034FB6" w:rsidP="00382A65">
            <w:pPr>
              <w:widowControl w:val="0"/>
              <w:jc w:val="center"/>
              <w:rPr>
                <w:b/>
                <w:bCs/>
                <w:color w:val="000000"/>
                <w:sz w:val="20"/>
                <w:szCs w:val="20"/>
                <w:lang w:val="ru-RU"/>
              </w:rPr>
            </w:pPr>
            <w:r>
              <w:rPr>
                <w:b/>
                <w:bCs/>
                <w:color w:val="000000"/>
                <w:sz w:val="20"/>
                <w:szCs w:val="20"/>
                <w:lang w:val="ru-RU"/>
              </w:rPr>
              <w:t>2022</w:t>
            </w:r>
          </w:p>
        </w:tc>
        <w:tc>
          <w:tcPr>
            <w:tcW w:w="601" w:type="pct"/>
            <w:tcBorders>
              <w:top w:val="single" w:sz="4" w:space="0" w:color="auto"/>
              <w:left w:val="nil"/>
              <w:bottom w:val="single" w:sz="4" w:space="0" w:color="auto"/>
              <w:right w:val="single" w:sz="4" w:space="0" w:color="auto"/>
            </w:tcBorders>
            <w:vAlign w:val="center"/>
          </w:tcPr>
          <w:p w14:paraId="634109B0" w14:textId="77777777" w:rsidR="00034FB6" w:rsidRDefault="00034FB6" w:rsidP="00382A65">
            <w:pPr>
              <w:widowControl w:val="0"/>
              <w:jc w:val="center"/>
              <w:rPr>
                <w:b/>
                <w:bCs/>
                <w:color w:val="000000"/>
                <w:sz w:val="20"/>
                <w:szCs w:val="20"/>
                <w:lang w:val="ru-RU"/>
              </w:rPr>
            </w:pPr>
            <w:r>
              <w:rPr>
                <w:b/>
                <w:bCs/>
                <w:color w:val="000000"/>
                <w:sz w:val="20"/>
                <w:szCs w:val="20"/>
                <w:lang w:val="ru-RU"/>
              </w:rPr>
              <w:t>2023</w:t>
            </w:r>
          </w:p>
        </w:tc>
        <w:tc>
          <w:tcPr>
            <w:tcW w:w="601" w:type="pct"/>
            <w:tcBorders>
              <w:top w:val="single" w:sz="4" w:space="0" w:color="auto"/>
              <w:left w:val="single" w:sz="4" w:space="0" w:color="auto"/>
              <w:bottom w:val="single" w:sz="4" w:space="0" w:color="auto"/>
              <w:right w:val="single" w:sz="4" w:space="0" w:color="auto"/>
            </w:tcBorders>
            <w:vAlign w:val="center"/>
          </w:tcPr>
          <w:p w14:paraId="511D9A59" w14:textId="77777777" w:rsidR="00034FB6" w:rsidRDefault="00034FB6" w:rsidP="00382A65">
            <w:pPr>
              <w:widowControl w:val="0"/>
              <w:jc w:val="center"/>
              <w:rPr>
                <w:b/>
                <w:bCs/>
                <w:color w:val="000000"/>
                <w:sz w:val="20"/>
                <w:szCs w:val="20"/>
                <w:lang w:val="ru-RU"/>
              </w:rPr>
            </w:pPr>
            <w:r>
              <w:rPr>
                <w:b/>
                <w:bCs/>
                <w:color w:val="000000"/>
                <w:sz w:val="20"/>
                <w:szCs w:val="20"/>
                <w:lang w:val="ru-RU"/>
              </w:rPr>
              <w:t>2024*</w:t>
            </w:r>
          </w:p>
        </w:tc>
        <w:tc>
          <w:tcPr>
            <w:tcW w:w="602" w:type="pct"/>
            <w:tcBorders>
              <w:top w:val="single" w:sz="4" w:space="0" w:color="auto"/>
              <w:left w:val="single" w:sz="4" w:space="0" w:color="auto"/>
              <w:bottom w:val="single" w:sz="4" w:space="0" w:color="auto"/>
              <w:right w:val="single" w:sz="4" w:space="0" w:color="auto"/>
            </w:tcBorders>
            <w:noWrap/>
            <w:vAlign w:val="center"/>
          </w:tcPr>
          <w:p w14:paraId="77B73A5F" w14:textId="77777777" w:rsidR="00034FB6" w:rsidRDefault="00034FB6" w:rsidP="00382A65">
            <w:pPr>
              <w:widowControl w:val="0"/>
              <w:jc w:val="center"/>
              <w:rPr>
                <w:b/>
                <w:bCs/>
                <w:color w:val="000000"/>
                <w:sz w:val="20"/>
                <w:szCs w:val="20"/>
                <w:lang w:val="ru-RU"/>
              </w:rPr>
            </w:pPr>
            <w:r>
              <w:rPr>
                <w:b/>
                <w:color w:val="000000"/>
                <w:sz w:val="20"/>
                <w:lang w:val="ru-RU"/>
              </w:rPr>
              <w:t>Базовый уровень</w:t>
            </w:r>
          </w:p>
        </w:tc>
      </w:tr>
      <w:tr w:rsidR="00034FB6" w14:paraId="230357D3"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0684782F" w14:textId="77777777" w:rsidR="00034FB6" w:rsidRDefault="00034FB6">
            <w:pPr>
              <w:widowControl w:val="0"/>
              <w:ind w:left="98"/>
              <w:jc w:val="left"/>
              <w:rPr>
                <w:b/>
                <w:bCs/>
                <w:color w:val="000000"/>
                <w:sz w:val="20"/>
                <w:szCs w:val="20"/>
                <w:lang w:val="ru-RU"/>
              </w:rPr>
            </w:pPr>
            <w:r>
              <w:rPr>
                <w:b/>
                <w:bCs/>
                <w:color w:val="000000"/>
                <w:sz w:val="20"/>
                <w:szCs w:val="20"/>
                <w:lang w:val="ru-RU"/>
              </w:rPr>
              <w:t>Метрические тонны (мт)</w:t>
            </w:r>
          </w:p>
        </w:tc>
      </w:tr>
      <w:tr w:rsidR="00034FB6" w14:paraId="12FC450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tcPr>
          <w:p w14:paraId="524D0EB2" w14:textId="77777777" w:rsidR="00034FB6" w:rsidRDefault="00034FB6" w:rsidP="00CF078C">
            <w:pPr>
              <w:widowControl w:val="0"/>
              <w:ind w:left="98"/>
              <w:jc w:val="left"/>
              <w:rPr>
                <w:color w:val="000000"/>
                <w:sz w:val="20"/>
                <w:szCs w:val="20"/>
                <w:lang w:val="ru-RU"/>
              </w:rPr>
            </w:pPr>
            <w:r>
              <w:rPr>
                <w:color w:val="000000"/>
                <w:sz w:val="20"/>
                <w:szCs w:val="20"/>
                <w:lang w:val="ru-RU"/>
              </w:rPr>
              <w:t>ГХФУ-22</w:t>
            </w:r>
          </w:p>
        </w:tc>
        <w:tc>
          <w:tcPr>
            <w:tcW w:w="601" w:type="pct"/>
            <w:tcBorders>
              <w:top w:val="nil"/>
              <w:left w:val="nil"/>
              <w:bottom w:val="single" w:sz="4" w:space="0" w:color="auto"/>
              <w:right w:val="single" w:sz="4" w:space="0" w:color="auto"/>
            </w:tcBorders>
            <w:noWrap/>
          </w:tcPr>
          <w:p w14:paraId="7139A2B8" w14:textId="6BA04891" w:rsidR="00034FB6" w:rsidRDefault="00D7552D" w:rsidP="00CF078C">
            <w:pPr>
              <w:widowControl w:val="0"/>
              <w:tabs>
                <w:tab w:val="left" w:pos="430"/>
              </w:tabs>
              <w:ind w:left="-137" w:right="63"/>
              <w:jc w:val="right"/>
              <w:rPr>
                <w:sz w:val="20"/>
                <w:szCs w:val="20"/>
                <w:lang w:val="ru-RU"/>
              </w:rPr>
            </w:pPr>
            <w:r>
              <w:rPr>
                <w:color w:val="000000"/>
                <w:sz w:val="20"/>
                <w:szCs w:val="20"/>
                <w:lang w:val="en-US"/>
              </w:rPr>
              <w:t xml:space="preserve"> </w:t>
            </w:r>
            <w:r w:rsidR="00034FB6">
              <w:rPr>
                <w:color w:val="000000"/>
                <w:sz w:val="20"/>
                <w:szCs w:val="20"/>
                <w:lang w:val="ru-RU"/>
              </w:rPr>
              <w:t>4</w:t>
            </w:r>
            <w:r>
              <w:rPr>
                <w:color w:val="000000"/>
                <w:sz w:val="20"/>
                <w:szCs w:val="20"/>
                <w:lang w:val="en-US"/>
              </w:rPr>
              <w:t xml:space="preserve"> </w:t>
            </w:r>
            <w:r w:rsidR="00034FB6">
              <w:rPr>
                <w:color w:val="000000"/>
                <w:sz w:val="20"/>
                <w:szCs w:val="20"/>
                <w:lang w:val="ru-RU"/>
              </w:rPr>
              <w:t>481,91</w:t>
            </w:r>
          </w:p>
        </w:tc>
        <w:tc>
          <w:tcPr>
            <w:tcW w:w="601" w:type="pct"/>
            <w:tcBorders>
              <w:top w:val="nil"/>
              <w:left w:val="nil"/>
              <w:bottom w:val="single" w:sz="4" w:space="0" w:color="auto"/>
              <w:right w:val="single" w:sz="4" w:space="0" w:color="auto"/>
            </w:tcBorders>
            <w:noWrap/>
          </w:tcPr>
          <w:p w14:paraId="4B2467CD" w14:textId="27A19B2C" w:rsidR="00034FB6" w:rsidRDefault="00034FB6" w:rsidP="00CF078C">
            <w:pPr>
              <w:widowControl w:val="0"/>
              <w:tabs>
                <w:tab w:val="left" w:pos="430"/>
              </w:tabs>
              <w:ind w:left="-137" w:right="63"/>
              <w:jc w:val="right"/>
              <w:rPr>
                <w:sz w:val="20"/>
                <w:szCs w:val="20"/>
                <w:lang w:val="ru-RU"/>
              </w:rPr>
            </w:pPr>
            <w:r>
              <w:rPr>
                <w:color w:val="000000"/>
                <w:sz w:val="20"/>
                <w:szCs w:val="20"/>
                <w:lang w:val="ru-RU"/>
              </w:rPr>
              <w:t>3</w:t>
            </w:r>
            <w:r w:rsidR="00C36EF2">
              <w:rPr>
                <w:color w:val="000000"/>
                <w:sz w:val="20"/>
                <w:szCs w:val="20"/>
                <w:lang w:val="en-US"/>
              </w:rPr>
              <w:t xml:space="preserve"> </w:t>
            </w:r>
            <w:r>
              <w:rPr>
                <w:color w:val="000000"/>
                <w:sz w:val="20"/>
                <w:szCs w:val="20"/>
                <w:lang w:val="ru-RU"/>
              </w:rPr>
              <w:t>759,59</w:t>
            </w:r>
          </w:p>
        </w:tc>
        <w:tc>
          <w:tcPr>
            <w:tcW w:w="601" w:type="pct"/>
            <w:tcBorders>
              <w:top w:val="nil"/>
              <w:left w:val="nil"/>
              <w:bottom w:val="single" w:sz="4" w:space="0" w:color="auto"/>
              <w:right w:val="single" w:sz="4" w:space="0" w:color="auto"/>
            </w:tcBorders>
            <w:noWrap/>
          </w:tcPr>
          <w:p w14:paraId="4EAF0029" w14:textId="7DCAA2C6" w:rsidR="00034FB6" w:rsidRDefault="00034FB6" w:rsidP="00CF078C">
            <w:pPr>
              <w:widowControl w:val="0"/>
              <w:tabs>
                <w:tab w:val="left" w:pos="430"/>
              </w:tabs>
              <w:ind w:left="-137" w:right="63"/>
              <w:jc w:val="right"/>
              <w:rPr>
                <w:color w:val="000000"/>
                <w:sz w:val="20"/>
                <w:szCs w:val="20"/>
                <w:lang w:val="ru-RU"/>
              </w:rPr>
            </w:pPr>
            <w:r>
              <w:rPr>
                <w:color w:val="000000"/>
                <w:sz w:val="20"/>
                <w:szCs w:val="20"/>
                <w:lang w:val="ru-RU"/>
              </w:rPr>
              <w:t>3</w:t>
            </w:r>
            <w:r w:rsidR="00C36EF2">
              <w:rPr>
                <w:color w:val="000000"/>
                <w:sz w:val="20"/>
                <w:szCs w:val="20"/>
                <w:lang w:val="en-US"/>
              </w:rPr>
              <w:t xml:space="preserve"> </w:t>
            </w:r>
            <w:r>
              <w:rPr>
                <w:color w:val="000000"/>
                <w:sz w:val="20"/>
                <w:szCs w:val="20"/>
                <w:lang w:val="ru-RU"/>
              </w:rPr>
              <w:t>244,76</w:t>
            </w:r>
          </w:p>
        </w:tc>
        <w:tc>
          <w:tcPr>
            <w:tcW w:w="601" w:type="pct"/>
            <w:tcBorders>
              <w:top w:val="single" w:sz="4" w:space="0" w:color="auto"/>
              <w:left w:val="nil"/>
              <w:bottom w:val="single" w:sz="4" w:space="0" w:color="auto"/>
              <w:right w:val="single" w:sz="2" w:space="0" w:color="auto"/>
            </w:tcBorders>
          </w:tcPr>
          <w:p w14:paraId="2AA5F2D2" w14:textId="61D3842F" w:rsidR="00034FB6" w:rsidRDefault="00034FB6" w:rsidP="00CF078C">
            <w:pPr>
              <w:widowControl w:val="0"/>
              <w:tabs>
                <w:tab w:val="left" w:pos="430"/>
              </w:tabs>
              <w:ind w:left="-137" w:right="63"/>
              <w:jc w:val="right"/>
              <w:rPr>
                <w:color w:val="000000"/>
                <w:sz w:val="20"/>
                <w:szCs w:val="20"/>
                <w:lang w:val="ru-RU"/>
              </w:rPr>
            </w:pPr>
            <w:r>
              <w:rPr>
                <w:color w:val="000000"/>
                <w:sz w:val="20"/>
                <w:szCs w:val="20"/>
                <w:lang w:val="ru-RU"/>
              </w:rPr>
              <w:t>4</w:t>
            </w:r>
            <w:r w:rsidR="00C36EF2">
              <w:rPr>
                <w:color w:val="000000"/>
                <w:sz w:val="20"/>
                <w:szCs w:val="20"/>
                <w:lang w:val="en-US"/>
              </w:rPr>
              <w:t xml:space="preserve"> </w:t>
            </w:r>
            <w:r>
              <w:rPr>
                <w:color w:val="000000"/>
                <w:sz w:val="20"/>
                <w:szCs w:val="20"/>
                <w:lang w:val="ru-RU"/>
              </w:rPr>
              <w:t>302,55</w:t>
            </w:r>
          </w:p>
        </w:tc>
        <w:tc>
          <w:tcPr>
            <w:tcW w:w="601" w:type="pct"/>
            <w:tcBorders>
              <w:top w:val="single" w:sz="2" w:space="0" w:color="auto"/>
              <w:left w:val="single" w:sz="2" w:space="0" w:color="auto"/>
              <w:bottom w:val="single" w:sz="2" w:space="0" w:color="auto"/>
              <w:right w:val="single" w:sz="2" w:space="0" w:color="auto"/>
            </w:tcBorders>
          </w:tcPr>
          <w:p w14:paraId="3B613888" w14:textId="0A82DB77" w:rsidR="00034FB6" w:rsidRDefault="00034FB6" w:rsidP="00CF078C">
            <w:pPr>
              <w:widowControl w:val="0"/>
              <w:tabs>
                <w:tab w:val="left" w:pos="430"/>
              </w:tabs>
              <w:ind w:left="-137" w:right="63"/>
              <w:jc w:val="right"/>
              <w:rPr>
                <w:color w:val="000000"/>
                <w:sz w:val="20"/>
                <w:szCs w:val="20"/>
                <w:highlight w:val="green"/>
                <w:lang w:val="ru-RU"/>
              </w:rPr>
            </w:pPr>
            <w:r>
              <w:rPr>
                <w:color w:val="000000"/>
                <w:sz w:val="20"/>
                <w:szCs w:val="20"/>
                <w:lang w:val="ru-RU"/>
              </w:rPr>
              <w:t>3</w:t>
            </w:r>
            <w:r w:rsidR="00C36EF2">
              <w:rPr>
                <w:color w:val="000000"/>
                <w:sz w:val="20"/>
                <w:szCs w:val="20"/>
                <w:lang w:val="en-US"/>
              </w:rPr>
              <w:t xml:space="preserve"> </w:t>
            </w:r>
            <w:r>
              <w:rPr>
                <w:color w:val="000000"/>
                <w:sz w:val="20"/>
                <w:szCs w:val="20"/>
                <w:lang w:val="ru-RU"/>
              </w:rPr>
              <w:t>910,80</w:t>
            </w:r>
          </w:p>
        </w:tc>
        <w:tc>
          <w:tcPr>
            <w:tcW w:w="602" w:type="pct"/>
            <w:tcBorders>
              <w:top w:val="nil"/>
              <w:left w:val="single" w:sz="2" w:space="0" w:color="auto"/>
              <w:bottom w:val="single" w:sz="4" w:space="0" w:color="auto"/>
              <w:right w:val="single" w:sz="4" w:space="0" w:color="auto"/>
            </w:tcBorders>
            <w:noWrap/>
            <w:vAlign w:val="bottom"/>
          </w:tcPr>
          <w:p w14:paraId="1BC295DF" w14:textId="592A1648" w:rsidR="00034FB6" w:rsidRDefault="00034FB6" w:rsidP="00CF078C">
            <w:pPr>
              <w:widowControl w:val="0"/>
              <w:tabs>
                <w:tab w:val="left" w:pos="430"/>
              </w:tabs>
              <w:ind w:left="-137" w:right="121"/>
              <w:jc w:val="right"/>
              <w:rPr>
                <w:color w:val="000000"/>
                <w:sz w:val="20"/>
                <w:szCs w:val="20"/>
                <w:lang w:val="ru-RU"/>
              </w:rPr>
            </w:pPr>
            <w:r>
              <w:rPr>
                <w:color w:val="000000"/>
                <w:sz w:val="20"/>
                <w:szCs w:val="20"/>
                <w:lang w:val="ru-RU"/>
              </w:rPr>
              <w:t>4</w:t>
            </w:r>
            <w:r w:rsidR="00C36EF2">
              <w:rPr>
                <w:color w:val="000000"/>
                <w:sz w:val="20"/>
                <w:szCs w:val="20"/>
                <w:lang w:val="en-US"/>
              </w:rPr>
              <w:t xml:space="preserve"> </w:t>
            </w:r>
            <w:r>
              <w:rPr>
                <w:color w:val="000000"/>
                <w:sz w:val="20"/>
                <w:szCs w:val="20"/>
                <w:lang w:val="ru-RU"/>
              </w:rPr>
              <w:t>367,16</w:t>
            </w:r>
          </w:p>
        </w:tc>
      </w:tr>
      <w:tr w:rsidR="00034FB6" w14:paraId="2B3F23BF"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tcPr>
          <w:p w14:paraId="72F12682" w14:textId="77777777" w:rsidR="00034FB6" w:rsidRDefault="00034FB6" w:rsidP="00CD3BD4">
            <w:pPr>
              <w:widowControl w:val="0"/>
              <w:ind w:left="98"/>
              <w:jc w:val="left"/>
              <w:rPr>
                <w:color w:val="000000"/>
                <w:sz w:val="20"/>
                <w:szCs w:val="20"/>
                <w:lang w:val="ru-RU"/>
              </w:rPr>
            </w:pPr>
            <w:r>
              <w:rPr>
                <w:color w:val="000000"/>
                <w:sz w:val="20"/>
                <w:szCs w:val="20"/>
                <w:lang w:val="ru-RU"/>
              </w:rPr>
              <w:t>ГХФУ-123</w:t>
            </w:r>
          </w:p>
        </w:tc>
        <w:tc>
          <w:tcPr>
            <w:tcW w:w="601" w:type="pct"/>
            <w:tcBorders>
              <w:top w:val="nil"/>
              <w:left w:val="nil"/>
              <w:bottom w:val="single" w:sz="4" w:space="0" w:color="auto"/>
              <w:right w:val="single" w:sz="4" w:space="0" w:color="auto"/>
            </w:tcBorders>
            <w:noWrap/>
          </w:tcPr>
          <w:p w14:paraId="285F4AEE" w14:textId="607B7220" w:rsidR="00034FB6" w:rsidRDefault="00034FB6" w:rsidP="00CD3BD4">
            <w:pPr>
              <w:widowControl w:val="0"/>
              <w:tabs>
                <w:tab w:val="left" w:pos="430"/>
              </w:tabs>
              <w:ind w:left="-137" w:right="63"/>
              <w:jc w:val="right"/>
              <w:rPr>
                <w:sz w:val="20"/>
                <w:szCs w:val="20"/>
                <w:lang w:val="ru-RU"/>
              </w:rPr>
            </w:pPr>
            <w:r>
              <w:rPr>
                <w:color w:val="000000"/>
                <w:sz w:val="20"/>
                <w:szCs w:val="20"/>
                <w:lang w:val="ru-RU"/>
              </w:rPr>
              <w:t>0,00</w:t>
            </w:r>
          </w:p>
        </w:tc>
        <w:tc>
          <w:tcPr>
            <w:tcW w:w="601" w:type="pct"/>
            <w:tcBorders>
              <w:top w:val="nil"/>
              <w:left w:val="nil"/>
              <w:bottom w:val="single" w:sz="4" w:space="0" w:color="auto"/>
              <w:right w:val="single" w:sz="4" w:space="0" w:color="auto"/>
            </w:tcBorders>
            <w:noWrap/>
          </w:tcPr>
          <w:p w14:paraId="6ACA501E" w14:textId="7E3BACE9" w:rsidR="00034FB6" w:rsidRDefault="00034FB6" w:rsidP="00CD3BD4">
            <w:pPr>
              <w:widowControl w:val="0"/>
              <w:tabs>
                <w:tab w:val="left" w:pos="430"/>
              </w:tabs>
              <w:ind w:left="-137" w:right="63"/>
              <w:jc w:val="right"/>
              <w:rPr>
                <w:sz w:val="20"/>
                <w:szCs w:val="20"/>
                <w:lang w:val="ru-RU"/>
              </w:rPr>
            </w:pPr>
            <w:r>
              <w:rPr>
                <w:color w:val="000000"/>
                <w:sz w:val="20"/>
                <w:szCs w:val="20"/>
                <w:lang w:val="ru-RU"/>
              </w:rPr>
              <w:t>7,75</w:t>
            </w:r>
          </w:p>
        </w:tc>
        <w:tc>
          <w:tcPr>
            <w:tcW w:w="601" w:type="pct"/>
            <w:tcBorders>
              <w:top w:val="nil"/>
              <w:left w:val="nil"/>
              <w:bottom w:val="single" w:sz="4" w:space="0" w:color="auto"/>
              <w:right w:val="single" w:sz="4" w:space="0" w:color="auto"/>
            </w:tcBorders>
            <w:noWrap/>
          </w:tcPr>
          <w:p w14:paraId="6E708FEC" w14:textId="28ED1894"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2,50</w:t>
            </w:r>
          </w:p>
        </w:tc>
        <w:tc>
          <w:tcPr>
            <w:tcW w:w="601" w:type="pct"/>
            <w:tcBorders>
              <w:top w:val="single" w:sz="4" w:space="0" w:color="auto"/>
              <w:left w:val="nil"/>
              <w:bottom w:val="single" w:sz="4" w:space="0" w:color="auto"/>
              <w:right w:val="single" w:sz="2" w:space="0" w:color="auto"/>
            </w:tcBorders>
          </w:tcPr>
          <w:p w14:paraId="6F4E48B1" w14:textId="3A11E693"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single" w:sz="2" w:space="0" w:color="auto"/>
              <w:left w:val="single" w:sz="2" w:space="0" w:color="auto"/>
              <w:bottom w:val="single" w:sz="2" w:space="0" w:color="auto"/>
              <w:right w:val="single" w:sz="2" w:space="0" w:color="auto"/>
            </w:tcBorders>
          </w:tcPr>
          <w:p w14:paraId="2947A729" w14:textId="314198F1"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2" w:type="pct"/>
            <w:tcBorders>
              <w:top w:val="nil"/>
              <w:left w:val="single" w:sz="2" w:space="0" w:color="auto"/>
              <w:bottom w:val="single" w:sz="4" w:space="0" w:color="auto"/>
              <w:right w:val="single" w:sz="4" w:space="0" w:color="auto"/>
            </w:tcBorders>
            <w:noWrap/>
            <w:vAlign w:val="bottom"/>
          </w:tcPr>
          <w:p w14:paraId="3CE4A949" w14:textId="1FFD2669" w:rsidR="00034FB6" w:rsidRDefault="00034FB6" w:rsidP="00CD3BD4">
            <w:pPr>
              <w:widowControl w:val="0"/>
              <w:tabs>
                <w:tab w:val="left" w:pos="430"/>
              </w:tabs>
              <w:ind w:left="-137" w:right="121"/>
              <w:jc w:val="right"/>
              <w:rPr>
                <w:color w:val="000000"/>
                <w:sz w:val="20"/>
                <w:szCs w:val="20"/>
                <w:lang w:val="ru-RU"/>
              </w:rPr>
            </w:pPr>
            <w:r>
              <w:rPr>
                <w:color w:val="000000"/>
                <w:sz w:val="20"/>
                <w:szCs w:val="20"/>
                <w:lang w:val="ru-RU"/>
              </w:rPr>
              <w:t>5,25</w:t>
            </w:r>
          </w:p>
        </w:tc>
      </w:tr>
      <w:tr w:rsidR="00034FB6" w14:paraId="4B7A0A9F"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tcPr>
          <w:p w14:paraId="304B2224" w14:textId="77777777" w:rsidR="00034FB6" w:rsidRDefault="00034FB6" w:rsidP="00CD3BD4">
            <w:pPr>
              <w:widowControl w:val="0"/>
              <w:ind w:left="98"/>
              <w:jc w:val="left"/>
              <w:rPr>
                <w:color w:val="000000"/>
                <w:sz w:val="20"/>
                <w:szCs w:val="20"/>
                <w:lang w:val="ru-RU"/>
              </w:rPr>
            </w:pPr>
            <w:r>
              <w:rPr>
                <w:color w:val="000000"/>
                <w:sz w:val="20"/>
                <w:szCs w:val="20"/>
                <w:lang w:val="ru-RU"/>
              </w:rPr>
              <w:t>ГХФУ-124</w:t>
            </w:r>
          </w:p>
        </w:tc>
        <w:tc>
          <w:tcPr>
            <w:tcW w:w="601" w:type="pct"/>
            <w:tcBorders>
              <w:top w:val="nil"/>
              <w:left w:val="nil"/>
              <w:bottom w:val="single" w:sz="4" w:space="0" w:color="auto"/>
              <w:right w:val="single" w:sz="4" w:space="0" w:color="auto"/>
            </w:tcBorders>
            <w:noWrap/>
          </w:tcPr>
          <w:p w14:paraId="4D698B0E" w14:textId="7AD628F0" w:rsidR="00034FB6" w:rsidRDefault="00034FB6" w:rsidP="00CD3BD4">
            <w:pPr>
              <w:widowControl w:val="0"/>
              <w:tabs>
                <w:tab w:val="left" w:pos="430"/>
              </w:tabs>
              <w:ind w:left="-137" w:right="63"/>
              <w:jc w:val="right"/>
              <w:rPr>
                <w:sz w:val="20"/>
                <w:szCs w:val="20"/>
                <w:lang w:val="ru-RU"/>
              </w:rPr>
            </w:pPr>
            <w:r>
              <w:rPr>
                <w:color w:val="000000"/>
                <w:sz w:val="20"/>
                <w:szCs w:val="20"/>
                <w:lang w:val="ru-RU"/>
              </w:rPr>
              <w:t>0,00</w:t>
            </w:r>
          </w:p>
        </w:tc>
        <w:tc>
          <w:tcPr>
            <w:tcW w:w="601" w:type="pct"/>
            <w:tcBorders>
              <w:top w:val="nil"/>
              <w:left w:val="nil"/>
              <w:bottom w:val="single" w:sz="4" w:space="0" w:color="auto"/>
              <w:right w:val="single" w:sz="4" w:space="0" w:color="auto"/>
            </w:tcBorders>
            <w:noWrap/>
          </w:tcPr>
          <w:p w14:paraId="650878F7" w14:textId="52656A84" w:rsidR="00034FB6" w:rsidRDefault="00034FB6" w:rsidP="00CD3BD4">
            <w:pPr>
              <w:widowControl w:val="0"/>
              <w:tabs>
                <w:tab w:val="left" w:pos="430"/>
              </w:tabs>
              <w:ind w:left="-137" w:right="63"/>
              <w:jc w:val="right"/>
              <w:rPr>
                <w:sz w:val="20"/>
                <w:szCs w:val="20"/>
                <w:lang w:val="ru-RU"/>
              </w:rPr>
            </w:pPr>
            <w:r>
              <w:rPr>
                <w:color w:val="000000"/>
                <w:sz w:val="20"/>
                <w:szCs w:val="20"/>
                <w:lang w:val="ru-RU"/>
              </w:rPr>
              <w:t>0,34</w:t>
            </w:r>
          </w:p>
        </w:tc>
        <w:tc>
          <w:tcPr>
            <w:tcW w:w="601" w:type="pct"/>
            <w:tcBorders>
              <w:top w:val="nil"/>
              <w:left w:val="nil"/>
              <w:bottom w:val="single" w:sz="4" w:space="0" w:color="auto"/>
              <w:right w:val="single" w:sz="4" w:space="0" w:color="auto"/>
            </w:tcBorders>
            <w:noWrap/>
          </w:tcPr>
          <w:p w14:paraId="1115969E" w14:textId="2AD4A90E"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single" w:sz="4" w:space="0" w:color="auto"/>
              <w:left w:val="nil"/>
              <w:bottom w:val="single" w:sz="4" w:space="0" w:color="auto"/>
              <w:right w:val="single" w:sz="4" w:space="0" w:color="auto"/>
            </w:tcBorders>
          </w:tcPr>
          <w:p w14:paraId="043FDAAF" w14:textId="5BC75F35"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0,54</w:t>
            </w:r>
          </w:p>
        </w:tc>
        <w:tc>
          <w:tcPr>
            <w:tcW w:w="601" w:type="pct"/>
            <w:tcBorders>
              <w:top w:val="single" w:sz="2" w:space="0" w:color="auto"/>
              <w:left w:val="single" w:sz="4" w:space="0" w:color="auto"/>
              <w:bottom w:val="single" w:sz="4" w:space="0" w:color="auto"/>
              <w:right w:val="single" w:sz="4" w:space="0" w:color="auto"/>
            </w:tcBorders>
          </w:tcPr>
          <w:p w14:paraId="20B5104B" w14:textId="3C95348F"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2" w:type="pct"/>
            <w:tcBorders>
              <w:top w:val="nil"/>
              <w:left w:val="single" w:sz="4" w:space="0" w:color="auto"/>
              <w:bottom w:val="single" w:sz="4" w:space="0" w:color="auto"/>
              <w:right w:val="single" w:sz="4" w:space="0" w:color="auto"/>
            </w:tcBorders>
            <w:noWrap/>
            <w:vAlign w:val="bottom"/>
          </w:tcPr>
          <w:p w14:paraId="5D3EC0DF" w14:textId="4DB75659" w:rsidR="00034FB6" w:rsidRDefault="00034FB6" w:rsidP="00CD3BD4">
            <w:pPr>
              <w:widowControl w:val="0"/>
              <w:tabs>
                <w:tab w:val="left" w:pos="430"/>
              </w:tabs>
              <w:ind w:left="-137" w:right="121"/>
              <w:jc w:val="right"/>
              <w:rPr>
                <w:color w:val="000000"/>
                <w:sz w:val="20"/>
                <w:szCs w:val="20"/>
                <w:lang w:val="ru-RU"/>
              </w:rPr>
            </w:pPr>
            <w:r>
              <w:rPr>
                <w:color w:val="000000"/>
                <w:sz w:val="20"/>
                <w:szCs w:val="20"/>
                <w:lang w:val="ru-RU"/>
              </w:rPr>
              <w:t>0,00</w:t>
            </w:r>
          </w:p>
        </w:tc>
      </w:tr>
      <w:tr w:rsidR="00034FB6" w14:paraId="439AE00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tcPr>
          <w:p w14:paraId="23F646E9" w14:textId="77777777" w:rsidR="00034FB6" w:rsidRDefault="00034FB6" w:rsidP="00CD3BD4">
            <w:pPr>
              <w:widowControl w:val="0"/>
              <w:ind w:left="98"/>
              <w:jc w:val="left"/>
              <w:rPr>
                <w:color w:val="000000"/>
                <w:sz w:val="20"/>
                <w:szCs w:val="20"/>
                <w:lang w:val="ru-RU"/>
              </w:rPr>
            </w:pPr>
            <w:r>
              <w:rPr>
                <w:color w:val="000000"/>
                <w:sz w:val="20"/>
                <w:szCs w:val="20"/>
                <w:lang w:val="ru-RU"/>
              </w:rPr>
              <w:t>ГХФУ-141b</w:t>
            </w:r>
          </w:p>
        </w:tc>
        <w:tc>
          <w:tcPr>
            <w:tcW w:w="601" w:type="pct"/>
            <w:tcBorders>
              <w:top w:val="nil"/>
              <w:left w:val="nil"/>
              <w:bottom w:val="single" w:sz="4" w:space="0" w:color="auto"/>
              <w:right w:val="single" w:sz="4" w:space="0" w:color="auto"/>
            </w:tcBorders>
            <w:noWrap/>
          </w:tcPr>
          <w:p w14:paraId="3A0B279F" w14:textId="04ED6DEF" w:rsidR="00034FB6" w:rsidRDefault="00034FB6" w:rsidP="00CD3BD4">
            <w:pPr>
              <w:widowControl w:val="0"/>
              <w:tabs>
                <w:tab w:val="left" w:pos="430"/>
              </w:tabs>
              <w:ind w:left="-137" w:right="63"/>
              <w:jc w:val="right"/>
              <w:rPr>
                <w:sz w:val="20"/>
                <w:szCs w:val="20"/>
                <w:lang w:val="ru-RU"/>
              </w:rPr>
            </w:pPr>
            <w:r>
              <w:rPr>
                <w:color w:val="000000"/>
                <w:sz w:val="20"/>
                <w:szCs w:val="20"/>
                <w:lang w:val="ru-RU"/>
              </w:rPr>
              <w:t>0,00</w:t>
            </w:r>
          </w:p>
        </w:tc>
        <w:tc>
          <w:tcPr>
            <w:tcW w:w="601" w:type="pct"/>
            <w:tcBorders>
              <w:top w:val="nil"/>
              <w:left w:val="nil"/>
              <w:bottom w:val="single" w:sz="4" w:space="0" w:color="auto"/>
              <w:right w:val="single" w:sz="4" w:space="0" w:color="auto"/>
            </w:tcBorders>
            <w:noWrap/>
          </w:tcPr>
          <w:p w14:paraId="58FBC378" w14:textId="17B43E2B" w:rsidR="00034FB6" w:rsidRDefault="00034FB6" w:rsidP="00CD3BD4">
            <w:pPr>
              <w:widowControl w:val="0"/>
              <w:tabs>
                <w:tab w:val="left" w:pos="430"/>
              </w:tabs>
              <w:ind w:left="-137" w:right="63"/>
              <w:jc w:val="right"/>
              <w:rPr>
                <w:sz w:val="20"/>
                <w:szCs w:val="20"/>
                <w:lang w:val="ru-RU"/>
              </w:rPr>
            </w:pPr>
            <w:r>
              <w:rPr>
                <w:color w:val="000000"/>
                <w:sz w:val="20"/>
                <w:szCs w:val="20"/>
                <w:lang w:val="ru-RU"/>
              </w:rPr>
              <w:t>0,00</w:t>
            </w:r>
          </w:p>
        </w:tc>
        <w:tc>
          <w:tcPr>
            <w:tcW w:w="601" w:type="pct"/>
            <w:tcBorders>
              <w:top w:val="nil"/>
              <w:left w:val="nil"/>
              <w:bottom w:val="single" w:sz="4" w:space="0" w:color="auto"/>
              <w:right w:val="single" w:sz="4" w:space="0" w:color="auto"/>
            </w:tcBorders>
            <w:noWrap/>
          </w:tcPr>
          <w:p w14:paraId="4D86C216" w14:textId="3B6635E8"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single" w:sz="4" w:space="0" w:color="auto"/>
              <w:left w:val="nil"/>
              <w:bottom w:val="single" w:sz="4" w:space="0" w:color="auto"/>
              <w:right w:val="single" w:sz="4" w:space="0" w:color="auto"/>
            </w:tcBorders>
          </w:tcPr>
          <w:p w14:paraId="45D0AA9F" w14:textId="0A9C4AE0"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nil"/>
              <w:left w:val="single" w:sz="4" w:space="0" w:color="auto"/>
              <w:bottom w:val="single" w:sz="4" w:space="0" w:color="auto"/>
              <w:right w:val="single" w:sz="4" w:space="0" w:color="auto"/>
            </w:tcBorders>
          </w:tcPr>
          <w:p w14:paraId="712E6D6D" w14:textId="430E3814"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2" w:type="pct"/>
            <w:tcBorders>
              <w:top w:val="nil"/>
              <w:left w:val="single" w:sz="4" w:space="0" w:color="auto"/>
              <w:bottom w:val="single" w:sz="4" w:space="0" w:color="auto"/>
              <w:right w:val="single" w:sz="4" w:space="0" w:color="auto"/>
            </w:tcBorders>
            <w:noWrap/>
            <w:vAlign w:val="bottom"/>
          </w:tcPr>
          <w:p w14:paraId="1D28DC5F" w14:textId="3EA5AEE2" w:rsidR="00034FB6" w:rsidRDefault="00034FB6" w:rsidP="00CD3BD4">
            <w:pPr>
              <w:widowControl w:val="0"/>
              <w:tabs>
                <w:tab w:val="left" w:pos="430"/>
              </w:tabs>
              <w:ind w:left="-137" w:right="121"/>
              <w:jc w:val="right"/>
              <w:rPr>
                <w:color w:val="000000"/>
                <w:sz w:val="20"/>
                <w:szCs w:val="20"/>
                <w:lang w:val="ru-RU"/>
              </w:rPr>
            </w:pPr>
            <w:r>
              <w:rPr>
                <w:color w:val="000000"/>
                <w:sz w:val="20"/>
                <w:szCs w:val="20"/>
                <w:lang w:val="ru-RU"/>
              </w:rPr>
              <w:t>1</w:t>
            </w:r>
            <w:r w:rsidR="00C36EF2">
              <w:rPr>
                <w:color w:val="000000"/>
                <w:sz w:val="20"/>
                <w:szCs w:val="20"/>
                <w:lang w:val="en-US"/>
              </w:rPr>
              <w:t xml:space="preserve"> </w:t>
            </w:r>
            <w:r>
              <w:rPr>
                <w:color w:val="000000"/>
                <w:sz w:val="20"/>
                <w:szCs w:val="20"/>
                <w:lang w:val="ru-RU"/>
              </w:rPr>
              <w:t>178,26</w:t>
            </w:r>
          </w:p>
        </w:tc>
      </w:tr>
      <w:tr w:rsidR="00034FB6" w14:paraId="5D9A0F9E"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tcPr>
          <w:p w14:paraId="2791839A" w14:textId="77777777" w:rsidR="00034FB6" w:rsidRDefault="00034FB6" w:rsidP="00CD3BD4">
            <w:pPr>
              <w:widowControl w:val="0"/>
              <w:ind w:left="98"/>
              <w:jc w:val="left"/>
              <w:rPr>
                <w:color w:val="000000"/>
                <w:sz w:val="20"/>
                <w:szCs w:val="20"/>
                <w:lang w:val="ru-RU"/>
              </w:rPr>
            </w:pPr>
            <w:r>
              <w:rPr>
                <w:color w:val="000000"/>
                <w:sz w:val="20"/>
                <w:szCs w:val="20"/>
                <w:lang w:val="ru-RU"/>
              </w:rPr>
              <w:t>ГХФУ-142b</w:t>
            </w:r>
          </w:p>
        </w:tc>
        <w:tc>
          <w:tcPr>
            <w:tcW w:w="601" w:type="pct"/>
            <w:tcBorders>
              <w:top w:val="nil"/>
              <w:left w:val="nil"/>
              <w:bottom w:val="single" w:sz="4" w:space="0" w:color="auto"/>
              <w:right w:val="single" w:sz="4" w:space="0" w:color="auto"/>
            </w:tcBorders>
            <w:noWrap/>
          </w:tcPr>
          <w:p w14:paraId="1472659E" w14:textId="239F2F23" w:rsidR="00034FB6" w:rsidRDefault="00034FB6" w:rsidP="00CD3BD4">
            <w:pPr>
              <w:widowControl w:val="0"/>
              <w:tabs>
                <w:tab w:val="left" w:pos="430"/>
              </w:tabs>
              <w:ind w:left="-137" w:right="63"/>
              <w:jc w:val="right"/>
              <w:rPr>
                <w:sz w:val="20"/>
                <w:szCs w:val="20"/>
                <w:lang w:val="ru-RU"/>
              </w:rPr>
            </w:pPr>
            <w:r>
              <w:rPr>
                <w:color w:val="000000"/>
                <w:sz w:val="20"/>
                <w:szCs w:val="20"/>
                <w:lang w:val="ru-RU"/>
              </w:rPr>
              <w:t>52,93</w:t>
            </w:r>
          </w:p>
        </w:tc>
        <w:tc>
          <w:tcPr>
            <w:tcW w:w="601" w:type="pct"/>
            <w:tcBorders>
              <w:top w:val="nil"/>
              <w:left w:val="nil"/>
              <w:bottom w:val="single" w:sz="4" w:space="0" w:color="auto"/>
              <w:right w:val="single" w:sz="4" w:space="0" w:color="auto"/>
            </w:tcBorders>
            <w:noWrap/>
          </w:tcPr>
          <w:p w14:paraId="03B11A7F" w14:textId="78C1C6E4" w:rsidR="00034FB6" w:rsidRDefault="00034FB6" w:rsidP="00CD3BD4">
            <w:pPr>
              <w:widowControl w:val="0"/>
              <w:tabs>
                <w:tab w:val="left" w:pos="430"/>
              </w:tabs>
              <w:ind w:left="-137" w:right="63"/>
              <w:jc w:val="right"/>
              <w:rPr>
                <w:sz w:val="20"/>
                <w:szCs w:val="20"/>
                <w:lang w:val="ru-RU"/>
              </w:rPr>
            </w:pPr>
            <w:r>
              <w:rPr>
                <w:color w:val="000000"/>
                <w:sz w:val="20"/>
                <w:szCs w:val="20"/>
                <w:lang w:val="ru-RU"/>
              </w:rPr>
              <w:t>34,13</w:t>
            </w:r>
          </w:p>
        </w:tc>
        <w:tc>
          <w:tcPr>
            <w:tcW w:w="601" w:type="pct"/>
            <w:tcBorders>
              <w:top w:val="nil"/>
              <w:left w:val="nil"/>
              <w:bottom w:val="single" w:sz="4" w:space="0" w:color="auto"/>
              <w:right w:val="single" w:sz="4" w:space="0" w:color="auto"/>
            </w:tcBorders>
            <w:noWrap/>
          </w:tcPr>
          <w:p w14:paraId="3C52212D" w14:textId="5B2EEB7B"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18,37</w:t>
            </w:r>
          </w:p>
        </w:tc>
        <w:tc>
          <w:tcPr>
            <w:tcW w:w="601" w:type="pct"/>
            <w:tcBorders>
              <w:top w:val="single" w:sz="4" w:space="0" w:color="auto"/>
              <w:left w:val="nil"/>
              <w:bottom w:val="single" w:sz="4" w:space="0" w:color="auto"/>
              <w:right w:val="single" w:sz="4" w:space="0" w:color="auto"/>
            </w:tcBorders>
          </w:tcPr>
          <w:p w14:paraId="35CF872D" w14:textId="28F125F4"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nil"/>
              <w:left w:val="single" w:sz="4" w:space="0" w:color="auto"/>
              <w:bottom w:val="single" w:sz="4" w:space="0" w:color="auto"/>
              <w:right w:val="single" w:sz="4" w:space="0" w:color="auto"/>
            </w:tcBorders>
          </w:tcPr>
          <w:p w14:paraId="75819C4A" w14:textId="138A20D9" w:rsidR="00034FB6" w:rsidRDefault="00034FB6" w:rsidP="00CD3BD4">
            <w:pPr>
              <w:widowControl w:val="0"/>
              <w:tabs>
                <w:tab w:val="left" w:pos="430"/>
              </w:tabs>
              <w:ind w:left="-137" w:right="63"/>
              <w:jc w:val="right"/>
              <w:rPr>
                <w:color w:val="000000"/>
                <w:sz w:val="20"/>
                <w:szCs w:val="20"/>
                <w:lang w:val="ru-RU"/>
              </w:rPr>
            </w:pPr>
            <w:r>
              <w:rPr>
                <w:color w:val="000000"/>
                <w:sz w:val="20"/>
                <w:szCs w:val="20"/>
                <w:lang w:val="ru-RU"/>
              </w:rPr>
              <w:t>0,00</w:t>
            </w:r>
          </w:p>
        </w:tc>
        <w:tc>
          <w:tcPr>
            <w:tcW w:w="602" w:type="pct"/>
            <w:tcBorders>
              <w:top w:val="nil"/>
              <w:left w:val="single" w:sz="4" w:space="0" w:color="auto"/>
              <w:bottom w:val="single" w:sz="4" w:space="0" w:color="auto"/>
              <w:right w:val="single" w:sz="4" w:space="0" w:color="auto"/>
            </w:tcBorders>
            <w:noWrap/>
            <w:vAlign w:val="bottom"/>
          </w:tcPr>
          <w:p w14:paraId="0855C603" w14:textId="5E97D1A2" w:rsidR="00034FB6" w:rsidRDefault="00034FB6" w:rsidP="00CD3BD4">
            <w:pPr>
              <w:widowControl w:val="0"/>
              <w:tabs>
                <w:tab w:val="left" w:pos="430"/>
              </w:tabs>
              <w:ind w:left="-137" w:right="121"/>
              <w:jc w:val="right"/>
              <w:rPr>
                <w:color w:val="000000"/>
                <w:sz w:val="20"/>
                <w:szCs w:val="20"/>
                <w:lang w:val="ru-RU"/>
              </w:rPr>
            </w:pPr>
            <w:r>
              <w:rPr>
                <w:color w:val="000000"/>
                <w:sz w:val="20"/>
                <w:szCs w:val="20"/>
                <w:lang w:val="ru-RU"/>
              </w:rPr>
              <w:t>251,69</w:t>
            </w:r>
          </w:p>
        </w:tc>
      </w:tr>
      <w:tr w:rsidR="00034FB6" w14:paraId="03280FDF" w14:textId="77777777">
        <w:tc>
          <w:tcPr>
            <w:tcW w:w="1393" w:type="pct"/>
            <w:tcBorders>
              <w:top w:val="nil"/>
              <w:left w:val="single" w:sz="4" w:space="0" w:color="auto"/>
              <w:bottom w:val="single" w:sz="4" w:space="0" w:color="auto"/>
              <w:right w:val="single" w:sz="4" w:space="0" w:color="auto"/>
            </w:tcBorders>
            <w:noWrap/>
            <w:tcMar>
              <w:left w:w="43" w:type="dxa"/>
              <w:right w:w="43" w:type="dxa"/>
            </w:tcMar>
          </w:tcPr>
          <w:p w14:paraId="7A5618E1" w14:textId="77777777" w:rsidR="00034FB6" w:rsidRDefault="00034FB6" w:rsidP="00CD3BD4">
            <w:pPr>
              <w:ind w:left="98"/>
              <w:jc w:val="left"/>
              <w:rPr>
                <w:b/>
                <w:color w:val="000000"/>
                <w:sz w:val="20"/>
                <w:szCs w:val="20"/>
                <w:lang w:val="ru-RU"/>
              </w:rPr>
            </w:pPr>
            <w:r>
              <w:rPr>
                <w:b/>
                <w:color w:val="000000"/>
                <w:sz w:val="20"/>
                <w:szCs w:val="20"/>
                <w:lang w:val="ru-RU"/>
              </w:rPr>
              <w:t>Итого (мт)</w:t>
            </w:r>
          </w:p>
        </w:tc>
        <w:tc>
          <w:tcPr>
            <w:tcW w:w="601" w:type="pct"/>
            <w:tcBorders>
              <w:top w:val="nil"/>
              <w:left w:val="nil"/>
              <w:bottom w:val="single" w:sz="4" w:space="0" w:color="auto"/>
              <w:right w:val="single" w:sz="4" w:space="0" w:color="auto"/>
            </w:tcBorders>
            <w:noWrap/>
          </w:tcPr>
          <w:p w14:paraId="540572F0" w14:textId="705774EA" w:rsidR="00034FB6" w:rsidRDefault="00034FB6" w:rsidP="00CD3BD4">
            <w:pPr>
              <w:widowControl w:val="0"/>
              <w:tabs>
                <w:tab w:val="left" w:pos="430"/>
              </w:tabs>
              <w:ind w:left="-137" w:right="63"/>
              <w:jc w:val="right"/>
              <w:rPr>
                <w:b/>
                <w:color w:val="000000"/>
                <w:sz w:val="20"/>
                <w:szCs w:val="20"/>
                <w:lang w:val="ru-RU"/>
              </w:rPr>
            </w:pPr>
            <w:r>
              <w:rPr>
                <w:b/>
                <w:bCs/>
                <w:color w:val="000000"/>
                <w:sz w:val="20"/>
                <w:szCs w:val="20"/>
                <w:lang w:val="ru-RU"/>
              </w:rPr>
              <w:t>4</w:t>
            </w:r>
            <w:r w:rsidR="00C36EF2">
              <w:rPr>
                <w:b/>
                <w:bCs/>
                <w:color w:val="000000"/>
                <w:sz w:val="20"/>
                <w:szCs w:val="20"/>
                <w:lang w:val="en-US"/>
              </w:rPr>
              <w:t xml:space="preserve"> </w:t>
            </w:r>
            <w:r>
              <w:rPr>
                <w:b/>
                <w:bCs/>
                <w:color w:val="000000"/>
                <w:sz w:val="20"/>
                <w:szCs w:val="20"/>
                <w:lang w:val="ru-RU"/>
              </w:rPr>
              <w:t>534,84</w:t>
            </w:r>
          </w:p>
        </w:tc>
        <w:tc>
          <w:tcPr>
            <w:tcW w:w="601" w:type="pct"/>
            <w:tcBorders>
              <w:top w:val="nil"/>
              <w:left w:val="nil"/>
              <w:bottom w:val="single" w:sz="4" w:space="0" w:color="auto"/>
              <w:right w:val="single" w:sz="4" w:space="0" w:color="auto"/>
            </w:tcBorders>
            <w:noWrap/>
          </w:tcPr>
          <w:p w14:paraId="70173D1F" w14:textId="6CF78FE0" w:rsidR="00034FB6" w:rsidRDefault="00034FB6" w:rsidP="00CD3BD4">
            <w:pPr>
              <w:widowControl w:val="0"/>
              <w:tabs>
                <w:tab w:val="left" w:pos="430"/>
              </w:tabs>
              <w:ind w:left="-137" w:right="63"/>
              <w:jc w:val="right"/>
              <w:rPr>
                <w:b/>
                <w:color w:val="000000"/>
                <w:sz w:val="20"/>
                <w:szCs w:val="20"/>
                <w:lang w:val="ru-RU"/>
              </w:rPr>
            </w:pPr>
            <w:r>
              <w:rPr>
                <w:b/>
                <w:color w:val="000000"/>
                <w:sz w:val="20"/>
                <w:szCs w:val="20"/>
                <w:lang w:val="ru-RU"/>
              </w:rPr>
              <w:t>3</w:t>
            </w:r>
            <w:r w:rsidR="00C36EF2">
              <w:rPr>
                <w:b/>
                <w:color w:val="000000"/>
                <w:sz w:val="20"/>
                <w:szCs w:val="20"/>
                <w:lang w:val="en-US"/>
              </w:rPr>
              <w:t xml:space="preserve"> </w:t>
            </w:r>
            <w:r>
              <w:rPr>
                <w:b/>
                <w:color w:val="000000"/>
                <w:sz w:val="20"/>
                <w:szCs w:val="20"/>
                <w:lang w:val="ru-RU"/>
              </w:rPr>
              <w:t>801,81</w:t>
            </w:r>
          </w:p>
        </w:tc>
        <w:tc>
          <w:tcPr>
            <w:tcW w:w="601" w:type="pct"/>
            <w:tcBorders>
              <w:top w:val="nil"/>
              <w:left w:val="nil"/>
              <w:bottom w:val="single" w:sz="4" w:space="0" w:color="auto"/>
              <w:right w:val="single" w:sz="4" w:space="0" w:color="auto"/>
            </w:tcBorders>
            <w:noWrap/>
          </w:tcPr>
          <w:p w14:paraId="4690C998" w14:textId="052EBC39" w:rsidR="00034FB6" w:rsidRDefault="00034FB6" w:rsidP="00CD3BD4">
            <w:pPr>
              <w:widowControl w:val="0"/>
              <w:tabs>
                <w:tab w:val="left" w:pos="430"/>
              </w:tabs>
              <w:ind w:left="-137" w:right="63"/>
              <w:jc w:val="right"/>
              <w:rPr>
                <w:b/>
                <w:color w:val="000000"/>
                <w:sz w:val="20"/>
                <w:szCs w:val="20"/>
                <w:lang w:val="ru-RU"/>
              </w:rPr>
            </w:pPr>
            <w:r>
              <w:rPr>
                <w:b/>
                <w:color w:val="000000"/>
                <w:sz w:val="20"/>
                <w:szCs w:val="20"/>
                <w:lang w:val="ru-RU"/>
              </w:rPr>
              <w:t>3</w:t>
            </w:r>
            <w:r w:rsidR="00C36EF2">
              <w:rPr>
                <w:b/>
                <w:color w:val="000000"/>
                <w:sz w:val="20"/>
                <w:szCs w:val="20"/>
                <w:lang w:val="en-US"/>
              </w:rPr>
              <w:t xml:space="preserve"> </w:t>
            </w:r>
            <w:r>
              <w:rPr>
                <w:b/>
                <w:color w:val="000000"/>
                <w:sz w:val="20"/>
                <w:szCs w:val="20"/>
                <w:lang w:val="ru-RU"/>
              </w:rPr>
              <w:t>265,63</w:t>
            </w:r>
          </w:p>
        </w:tc>
        <w:tc>
          <w:tcPr>
            <w:tcW w:w="601" w:type="pct"/>
            <w:tcBorders>
              <w:top w:val="single" w:sz="4" w:space="0" w:color="auto"/>
              <w:left w:val="nil"/>
              <w:bottom w:val="single" w:sz="4" w:space="0" w:color="auto"/>
              <w:right w:val="single" w:sz="4" w:space="0" w:color="auto"/>
            </w:tcBorders>
          </w:tcPr>
          <w:p w14:paraId="3B92A54F" w14:textId="266B8089" w:rsidR="00034FB6" w:rsidRDefault="00034FB6" w:rsidP="00CD3BD4">
            <w:pPr>
              <w:widowControl w:val="0"/>
              <w:tabs>
                <w:tab w:val="left" w:pos="430"/>
              </w:tabs>
              <w:ind w:left="-137" w:right="63"/>
              <w:jc w:val="right"/>
              <w:rPr>
                <w:b/>
                <w:color w:val="000000"/>
                <w:sz w:val="20"/>
                <w:szCs w:val="20"/>
                <w:lang w:val="ru-RU"/>
              </w:rPr>
            </w:pPr>
            <w:r>
              <w:rPr>
                <w:b/>
                <w:color w:val="000000"/>
                <w:sz w:val="20"/>
                <w:szCs w:val="20"/>
                <w:lang w:val="ru-RU"/>
              </w:rPr>
              <w:t>4</w:t>
            </w:r>
            <w:r w:rsidR="00C36EF2">
              <w:rPr>
                <w:b/>
                <w:color w:val="000000"/>
                <w:sz w:val="20"/>
                <w:szCs w:val="20"/>
                <w:lang w:val="en-US"/>
              </w:rPr>
              <w:t xml:space="preserve"> </w:t>
            </w:r>
            <w:r>
              <w:rPr>
                <w:b/>
                <w:color w:val="000000"/>
                <w:sz w:val="20"/>
                <w:szCs w:val="20"/>
                <w:lang w:val="ru-RU"/>
              </w:rPr>
              <w:t>303,09</w:t>
            </w:r>
          </w:p>
        </w:tc>
        <w:tc>
          <w:tcPr>
            <w:tcW w:w="601" w:type="pct"/>
            <w:tcBorders>
              <w:top w:val="nil"/>
              <w:left w:val="single" w:sz="4" w:space="0" w:color="auto"/>
              <w:bottom w:val="single" w:sz="4" w:space="0" w:color="auto"/>
              <w:right w:val="single" w:sz="4" w:space="0" w:color="auto"/>
            </w:tcBorders>
          </w:tcPr>
          <w:p w14:paraId="03DCA06B" w14:textId="3E0A2648" w:rsidR="00034FB6" w:rsidRDefault="00034FB6" w:rsidP="00CD3BD4">
            <w:pPr>
              <w:widowControl w:val="0"/>
              <w:tabs>
                <w:tab w:val="left" w:pos="430"/>
              </w:tabs>
              <w:ind w:left="-137" w:right="63"/>
              <w:jc w:val="right"/>
              <w:rPr>
                <w:b/>
                <w:bCs/>
                <w:color w:val="000000"/>
                <w:sz w:val="20"/>
                <w:szCs w:val="20"/>
                <w:lang w:val="ru-RU"/>
              </w:rPr>
            </w:pPr>
            <w:r>
              <w:rPr>
                <w:b/>
                <w:bCs/>
                <w:color w:val="000000"/>
                <w:sz w:val="20"/>
                <w:szCs w:val="20"/>
                <w:lang w:val="ru-RU"/>
              </w:rPr>
              <w:t>3</w:t>
            </w:r>
            <w:r w:rsidR="00C36EF2">
              <w:rPr>
                <w:b/>
                <w:bCs/>
                <w:color w:val="000000"/>
                <w:sz w:val="20"/>
                <w:szCs w:val="20"/>
                <w:lang w:val="en-US"/>
              </w:rPr>
              <w:t xml:space="preserve"> </w:t>
            </w:r>
            <w:r>
              <w:rPr>
                <w:b/>
                <w:bCs/>
                <w:color w:val="000000"/>
                <w:sz w:val="20"/>
                <w:szCs w:val="20"/>
                <w:lang w:val="ru-RU"/>
              </w:rPr>
              <w:t>910,80</w:t>
            </w:r>
          </w:p>
        </w:tc>
        <w:tc>
          <w:tcPr>
            <w:tcW w:w="602" w:type="pct"/>
            <w:tcBorders>
              <w:top w:val="nil"/>
              <w:left w:val="single" w:sz="4" w:space="0" w:color="auto"/>
              <w:bottom w:val="single" w:sz="4" w:space="0" w:color="auto"/>
              <w:right w:val="single" w:sz="4" w:space="0" w:color="auto"/>
            </w:tcBorders>
            <w:noWrap/>
            <w:vAlign w:val="center"/>
          </w:tcPr>
          <w:p w14:paraId="4202DEBF" w14:textId="7532EF10" w:rsidR="00034FB6" w:rsidRDefault="00034FB6" w:rsidP="00CD3BD4">
            <w:pPr>
              <w:widowControl w:val="0"/>
              <w:tabs>
                <w:tab w:val="left" w:pos="430"/>
              </w:tabs>
              <w:ind w:left="-137" w:right="121"/>
              <w:jc w:val="right"/>
              <w:rPr>
                <w:b/>
                <w:color w:val="000000"/>
                <w:sz w:val="20"/>
                <w:szCs w:val="20"/>
                <w:lang w:val="ru-RU"/>
              </w:rPr>
            </w:pPr>
            <w:r>
              <w:rPr>
                <w:b/>
                <w:color w:val="000000"/>
                <w:sz w:val="20"/>
                <w:szCs w:val="20"/>
                <w:lang w:val="ru-RU"/>
              </w:rPr>
              <w:t>5</w:t>
            </w:r>
            <w:r w:rsidR="00C36EF2">
              <w:rPr>
                <w:b/>
                <w:color w:val="000000"/>
                <w:sz w:val="20"/>
                <w:szCs w:val="20"/>
                <w:lang w:val="en-US"/>
              </w:rPr>
              <w:t xml:space="preserve"> </w:t>
            </w:r>
            <w:r>
              <w:rPr>
                <w:b/>
                <w:color w:val="000000"/>
                <w:sz w:val="20"/>
                <w:szCs w:val="20"/>
                <w:lang w:val="ru-RU"/>
              </w:rPr>
              <w:t>802,36</w:t>
            </w:r>
          </w:p>
        </w:tc>
      </w:tr>
      <w:tr w:rsidR="00034FB6" w14:paraId="0332FF3B" w14:textId="77777777">
        <w:tc>
          <w:tcPr>
            <w:tcW w:w="1393" w:type="pct"/>
            <w:tcBorders>
              <w:top w:val="nil"/>
              <w:left w:val="single" w:sz="4" w:space="0" w:color="auto"/>
              <w:bottom w:val="single" w:sz="4" w:space="0" w:color="auto"/>
              <w:right w:val="single" w:sz="4" w:space="0" w:color="auto"/>
            </w:tcBorders>
            <w:noWrap/>
            <w:tcMar>
              <w:left w:w="43" w:type="dxa"/>
              <w:right w:w="43" w:type="dxa"/>
            </w:tcMar>
          </w:tcPr>
          <w:p w14:paraId="32F58041" w14:textId="77777777" w:rsidR="00034FB6" w:rsidRDefault="00034FB6" w:rsidP="00032927">
            <w:pPr>
              <w:ind w:left="98"/>
              <w:jc w:val="left"/>
              <w:rPr>
                <w:color w:val="000000"/>
                <w:sz w:val="20"/>
                <w:szCs w:val="20"/>
                <w:lang w:val="ru-RU"/>
              </w:rPr>
            </w:pPr>
            <w:r>
              <w:rPr>
                <w:color w:val="000000"/>
                <w:sz w:val="20"/>
                <w:szCs w:val="20"/>
                <w:lang w:val="ru-RU"/>
              </w:rPr>
              <w:t>ГХФУ</w:t>
            </w:r>
            <w:r>
              <w:rPr>
                <w:color w:val="000000"/>
                <w:sz w:val="20"/>
                <w:szCs w:val="20"/>
                <w:lang w:val="ru-RU"/>
              </w:rPr>
              <w:noBreakHyphen/>
              <w:t xml:space="preserve">141b </w:t>
            </w:r>
            <w:r>
              <w:rPr>
                <w:lang w:val="ru-RU"/>
              </w:rPr>
              <w:t xml:space="preserve">в </w:t>
            </w:r>
            <w:r>
              <w:rPr>
                <w:color w:val="000000"/>
                <w:sz w:val="20"/>
                <w:szCs w:val="20"/>
                <w:lang w:val="ru-RU"/>
              </w:rPr>
              <w:t xml:space="preserve">импортированных </w:t>
            </w:r>
          </w:p>
          <w:p w14:paraId="0F4617D5" w14:textId="77777777" w:rsidR="00034FB6" w:rsidRDefault="00034FB6" w:rsidP="00032927">
            <w:pPr>
              <w:ind w:left="98"/>
              <w:jc w:val="left"/>
              <w:rPr>
                <w:b/>
                <w:bCs/>
                <w:color w:val="000000"/>
                <w:sz w:val="20"/>
                <w:szCs w:val="20"/>
                <w:lang w:val="ru-RU"/>
              </w:rPr>
            </w:pPr>
            <w:r>
              <w:rPr>
                <w:color w:val="000000"/>
                <w:sz w:val="20"/>
                <w:szCs w:val="20"/>
                <w:lang w:val="ru-RU"/>
              </w:rPr>
              <w:t>предварительно смешанных полиолах</w:t>
            </w:r>
            <w:r>
              <w:rPr>
                <w:color w:val="000000"/>
                <w:sz w:val="20"/>
                <w:szCs w:val="20"/>
                <w:vertAlign w:val="superscript"/>
                <w:lang w:val="ru-RU"/>
              </w:rPr>
              <w:t>*</w:t>
            </w:r>
          </w:p>
        </w:tc>
        <w:tc>
          <w:tcPr>
            <w:tcW w:w="601" w:type="pct"/>
            <w:tcBorders>
              <w:top w:val="nil"/>
              <w:left w:val="nil"/>
              <w:bottom w:val="single" w:sz="4" w:space="0" w:color="auto"/>
              <w:right w:val="single" w:sz="4" w:space="0" w:color="auto"/>
            </w:tcBorders>
            <w:noWrap/>
          </w:tcPr>
          <w:p w14:paraId="0F0D052C" w14:textId="294DD94F" w:rsidR="00034FB6" w:rsidRDefault="00034FB6" w:rsidP="00CD3BD4">
            <w:pPr>
              <w:tabs>
                <w:tab w:val="left" w:pos="430"/>
              </w:tabs>
              <w:ind w:left="-137" w:right="63"/>
              <w:jc w:val="right"/>
              <w:rPr>
                <w:sz w:val="20"/>
                <w:szCs w:val="20"/>
                <w:highlight w:val="green"/>
                <w:lang w:val="ru-RU"/>
              </w:rPr>
            </w:pPr>
            <w:r>
              <w:rPr>
                <w:sz w:val="20"/>
                <w:szCs w:val="20"/>
                <w:lang w:val="ru-RU"/>
              </w:rPr>
              <w:t>0,00</w:t>
            </w:r>
          </w:p>
        </w:tc>
        <w:tc>
          <w:tcPr>
            <w:tcW w:w="601" w:type="pct"/>
            <w:tcBorders>
              <w:top w:val="nil"/>
              <w:left w:val="nil"/>
              <w:bottom w:val="single" w:sz="4" w:space="0" w:color="auto"/>
              <w:right w:val="single" w:sz="4" w:space="0" w:color="auto"/>
            </w:tcBorders>
            <w:noWrap/>
          </w:tcPr>
          <w:p w14:paraId="018C24B5" w14:textId="15E7CE04" w:rsidR="00034FB6" w:rsidRDefault="00034FB6" w:rsidP="00CD3BD4">
            <w:pPr>
              <w:tabs>
                <w:tab w:val="left" w:pos="430"/>
              </w:tabs>
              <w:ind w:left="-137" w:right="63"/>
              <w:jc w:val="right"/>
              <w:rPr>
                <w:sz w:val="20"/>
                <w:szCs w:val="20"/>
                <w:lang w:val="ru-RU"/>
              </w:rPr>
            </w:pPr>
            <w:r>
              <w:rPr>
                <w:color w:val="000000"/>
                <w:sz w:val="20"/>
                <w:szCs w:val="20"/>
                <w:lang w:val="ru-RU"/>
              </w:rPr>
              <w:t>0,00</w:t>
            </w:r>
          </w:p>
        </w:tc>
        <w:tc>
          <w:tcPr>
            <w:tcW w:w="601" w:type="pct"/>
            <w:tcBorders>
              <w:top w:val="nil"/>
              <w:left w:val="nil"/>
              <w:bottom w:val="single" w:sz="4" w:space="0" w:color="auto"/>
              <w:right w:val="single" w:sz="4" w:space="0" w:color="auto"/>
            </w:tcBorders>
            <w:noWrap/>
          </w:tcPr>
          <w:p w14:paraId="7868DE4F" w14:textId="123B192F" w:rsidR="00034FB6" w:rsidRDefault="00034FB6" w:rsidP="00CD3BD4">
            <w:pPr>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single" w:sz="4" w:space="0" w:color="auto"/>
              <w:left w:val="nil"/>
              <w:bottom w:val="single" w:sz="4" w:space="0" w:color="auto"/>
              <w:right w:val="single" w:sz="4" w:space="0" w:color="auto"/>
            </w:tcBorders>
          </w:tcPr>
          <w:p w14:paraId="6A25837E" w14:textId="1834095A" w:rsidR="00034FB6" w:rsidRDefault="00034FB6" w:rsidP="00CD3BD4">
            <w:pPr>
              <w:tabs>
                <w:tab w:val="left" w:pos="430"/>
              </w:tabs>
              <w:ind w:left="-137" w:right="63"/>
              <w:jc w:val="right"/>
              <w:rPr>
                <w:color w:val="000000"/>
                <w:sz w:val="20"/>
                <w:szCs w:val="20"/>
                <w:lang w:val="ru-RU"/>
              </w:rPr>
            </w:pPr>
            <w:r>
              <w:rPr>
                <w:color w:val="000000"/>
                <w:sz w:val="20"/>
                <w:szCs w:val="20"/>
                <w:lang w:val="ru-RU"/>
              </w:rPr>
              <w:t>0,00</w:t>
            </w:r>
          </w:p>
        </w:tc>
        <w:tc>
          <w:tcPr>
            <w:tcW w:w="601" w:type="pct"/>
            <w:tcBorders>
              <w:top w:val="nil"/>
              <w:left w:val="single" w:sz="4" w:space="0" w:color="auto"/>
              <w:bottom w:val="single" w:sz="4" w:space="0" w:color="auto"/>
              <w:right w:val="single" w:sz="4" w:space="0" w:color="auto"/>
            </w:tcBorders>
          </w:tcPr>
          <w:p w14:paraId="3C327BAC" w14:textId="640B47CC" w:rsidR="00034FB6" w:rsidRDefault="00034FB6" w:rsidP="00CD3BD4">
            <w:pPr>
              <w:tabs>
                <w:tab w:val="left" w:pos="430"/>
              </w:tabs>
              <w:ind w:left="-137" w:right="63"/>
              <w:jc w:val="right"/>
              <w:rPr>
                <w:sz w:val="20"/>
                <w:szCs w:val="20"/>
                <w:lang w:val="ru-RU"/>
              </w:rPr>
            </w:pPr>
            <w:r>
              <w:rPr>
                <w:sz w:val="20"/>
                <w:szCs w:val="20"/>
                <w:lang w:val="ru-RU"/>
              </w:rPr>
              <w:t>0,00</w:t>
            </w:r>
          </w:p>
        </w:tc>
        <w:tc>
          <w:tcPr>
            <w:tcW w:w="602" w:type="pct"/>
            <w:tcBorders>
              <w:top w:val="nil"/>
              <w:left w:val="single" w:sz="4" w:space="0" w:color="auto"/>
              <w:bottom w:val="single" w:sz="4" w:space="0" w:color="auto"/>
              <w:right w:val="single" w:sz="4" w:space="0" w:color="auto"/>
            </w:tcBorders>
            <w:noWrap/>
          </w:tcPr>
          <w:p w14:paraId="77BF5BD5" w14:textId="436E3646" w:rsidR="00034FB6" w:rsidRDefault="00034FB6" w:rsidP="00CD3BD4">
            <w:pPr>
              <w:tabs>
                <w:tab w:val="left" w:pos="430"/>
              </w:tabs>
              <w:ind w:left="-137"/>
              <w:jc w:val="right"/>
              <w:rPr>
                <w:sz w:val="20"/>
                <w:szCs w:val="20"/>
                <w:lang w:val="ru-RU"/>
              </w:rPr>
            </w:pPr>
            <w:r>
              <w:rPr>
                <w:sz w:val="20"/>
                <w:szCs w:val="20"/>
                <w:lang w:val="ru-RU"/>
              </w:rPr>
              <w:t>894,00</w:t>
            </w:r>
            <w:r>
              <w:rPr>
                <w:sz w:val="20"/>
                <w:szCs w:val="20"/>
                <w:vertAlign w:val="superscript"/>
                <w:lang w:val="ru-RU"/>
              </w:rPr>
              <w:t>**</w:t>
            </w:r>
          </w:p>
        </w:tc>
      </w:tr>
      <w:tr w:rsidR="00034FB6" w14:paraId="0F16D1F6"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56762FDB" w14:textId="77777777" w:rsidR="00034FB6" w:rsidRDefault="00034FB6" w:rsidP="00CD3BD4">
            <w:pPr>
              <w:widowControl w:val="0"/>
              <w:ind w:left="98"/>
              <w:jc w:val="left"/>
              <w:rPr>
                <w:color w:val="000000"/>
                <w:sz w:val="20"/>
                <w:szCs w:val="20"/>
                <w:lang w:val="ru-RU"/>
              </w:rPr>
            </w:pPr>
            <w:r>
              <w:rPr>
                <w:b/>
                <w:bCs/>
                <w:color w:val="000000"/>
                <w:sz w:val="20"/>
                <w:szCs w:val="20"/>
                <w:lang w:val="ru-RU"/>
              </w:rPr>
              <w:t>Тонны ОРС</w:t>
            </w:r>
          </w:p>
        </w:tc>
      </w:tr>
      <w:tr w:rsidR="00034FB6" w14:paraId="50FE557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98175F9" w14:textId="77777777" w:rsidR="00034FB6" w:rsidRDefault="00034FB6" w:rsidP="00CD3BD4">
            <w:pPr>
              <w:widowControl w:val="0"/>
              <w:ind w:left="98"/>
              <w:jc w:val="left"/>
              <w:rPr>
                <w:color w:val="000000"/>
                <w:sz w:val="20"/>
                <w:szCs w:val="20"/>
                <w:lang w:val="ru-RU"/>
              </w:rPr>
            </w:pPr>
            <w:r>
              <w:rPr>
                <w:color w:val="000000"/>
                <w:sz w:val="20"/>
                <w:szCs w:val="20"/>
                <w:lang w:val="ru-RU"/>
              </w:rPr>
              <w:t>ГХФУ-22</w:t>
            </w:r>
          </w:p>
        </w:tc>
        <w:tc>
          <w:tcPr>
            <w:tcW w:w="601" w:type="pct"/>
            <w:tcBorders>
              <w:top w:val="single" w:sz="4" w:space="0" w:color="auto"/>
              <w:left w:val="single" w:sz="4" w:space="0" w:color="auto"/>
              <w:bottom w:val="single" w:sz="4" w:space="0" w:color="auto"/>
              <w:right w:val="single" w:sz="4" w:space="0" w:color="auto"/>
            </w:tcBorders>
            <w:noWrap/>
          </w:tcPr>
          <w:p w14:paraId="7697C6B8" w14:textId="2A96865D" w:rsidR="00034FB6" w:rsidRDefault="00034FB6" w:rsidP="00CD3BD4">
            <w:pPr>
              <w:widowControl w:val="0"/>
              <w:ind w:left="-279" w:right="63"/>
              <w:jc w:val="right"/>
              <w:rPr>
                <w:color w:val="000000"/>
                <w:sz w:val="20"/>
                <w:szCs w:val="20"/>
                <w:lang w:val="ru-RU" w:eastAsia="en-CA"/>
              </w:rPr>
            </w:pPr>
            <w:r>
              <w:rPr>
                <w:sz w:val="20"/>
                <w:szCs w:val="20"/>
                <w:lang w:val="ru-RU"/>
              </w:rPr>
              <w:t>246,51</w:t>
            </w:r>
          </w:p>
        </w:tc>
        <w:tc>
          <w:tcPr>
            <w:tcW w:w="601" w:type="pct"/>
            <w:tcBorders>
              <w:top w:val="single" w:sz="4" w:space="0" w:color="auto"/>
              <w:left w:val="single" w:sz="4" w:space="0" w:color="auto"/>
              <w:bottom w:val="single" w:sz="4" w:space="0" w:color="auto"/>
              <w:right w:val="single" w:sz="4" w:space="0" w:color="auto"/>
            </w:tcBorders>
            <w:noWrap/>
          </w:tcPr>
          <w:p w14:paraId="37AF6506" w14:textId="78D7362F" w:rsidR="00034FB6" w:rsidRDefault="00034FB6" w:rsidP="00CD3BD4">
            <w:pPr>
              <w:widowControl w:val="0"/>
              <w:ind w:left="-279" w:right="63"/>
              <w:jc w:val="right"/>
              <w:rPr>
                <w:color w:val="000000"/>
                <w:sz w:val="20"/>
                <w:szCs w:val="20"/>
                <w:lang w:val="ru-RU"/>
              </w:rPr>
            </w:pPr>
            <w:r>
              <w:rPr>
                <w:color w:val="000000"/>
                <w:sz w:val="20"/>
                <w:szCs w:val="20"/>
                <w:lang w:val="ru-RU"/>
              </w:rPr>
              <w:t>206,78</w:t>
            </w:r>
          </w:p>
        </w:tc>
        <w:tc>
          <w:tcPr>
            <w:tcW w:w="601" w:type="pct"/>
            <w:tcBorders>
              <w:top w:val="single" w:sz="4" w:space="0" w:color="auto"/>
              <w:left w:val="single" w:sz="4" w:space="0" w:color="auto"/>
              <w:bottom w:val="single" w:sz="4" w:space="0" w:color="auto"/>
              <w:right w:val="single" w:sz="4" w:space="0" w:color="auto"/>
            </w:tcBorders>
            <w:noWrap/>
          </w:tcPr>
          <w:p w14:paraId="5EC36B79" w14:textId="0041DAD2" w:rsidR="00034FB6" w:rsidRDefault="00034FB6" w:rsidP="00CD3BD4">
            <w:pPr>
              <w:widowControl w:val="0"/>
              <w:ind w:left="-279" w:right="63"/>
              <w:jc w:val="right"/>
              <w:rPr>
                <w:color w:val="000000"/>
                <w:sz w:val="20"/>
                <w:szCs w:val="20"/>
                <w:lang w:val="ru-RU"/>
              </w:rPr>
            </w:pPr>
            <w:r>
              <w:rPr>
                <w:color w:val="000000"/>
                <w:sz w:val="20"/>
                <w:szCs w:val="20"/>
                <w:lang w:val="ru-RU"/>
              </w:rPr>
              <w:t>178,46</w:t>
            </w:r>
          </w:p>
        </w:tc>
        <w:tc>
          <w:tcPr>
            <w:tcW w:w="601" w:type="pct"/>
            <w:tcBorders>
              <w:top w:val="single" w:sz="4" w:space="0" w:color="auto"/>
              <w:left w:val="single" w:sz="4" w:space="0" w:color="auto"/>
              <w:bottom w:val="single" w:sz="4" w:space="0" w:color="auto"/>
              <w:right w:val="single" w:sz="4" w:space="0" w:color="auto"/>
            </w:tcBorders>
          </w:tcPr>
          <w:p w14:paraId="09FEE810" w14:textId="1F578B6D" w:rsidR="00034FB6" w:rsidRDefault="00034FB6" w:rsidP="00CD3BD4">
            <w:pPr>
              <w:widowControl w:val="0"/>
              <w:ind w:left="-279" w:right="63"/>
              <w:jc w:val="right"/>
              <w:rPr>
                <w:color w:val="000000"/>
                <w:sz w:val="20"/>
                <w:szCs w:val="20"/>
                <w:lang w:val="ru-RU"/>
              </w:rPr>
            </w:pPr>
            <w:r>
              <w:rPr>
                <w:color w:val="000000"/>
                <w:sz w:val="20"/>
                <w:szCs w:val="20"/>
                <w:lang w:val="ru-RU"/>
              </w:rPr>
              <w:t>236,64</w:t>
            </w:r>
          </w:p>
        </w:tc>
        <w:tc>
          <w:tcPr>
            <w:tcW w:w="601" w:type="pct"/>
            <w:tcBorders>
              <w:top w:val="single" w:sz="4" w:space="0" w:color="auto"/>
              <w:left w:val="single" w:sz="4" w:space="0" w:color="auto"/>
              <w:bottom w:val="single" w:sz="4" w:space="0" w:color="auto"/>
              <w:right w:val="single" w:sz="4" w:space="0" w:color="auto"/>
            </w:tcBorders>
          </w:tcPr>
          <w:p w14:paraId="13195EE5" w14:textId="1FCE4D21" w:rsidR="00034FB6" w:rsidRDefault="00034FB6" w:rsidP="00CD3BD4">
            <w:pPr>
              <w:widowControl w:val="0"/>
              <w:ind w:left="-279" w:right="63"/>
              <w:jc w:val="right"/>
              <w:rPr>
                <w:color w:val="000000"/>
                <w:sz w:val="20"/>
                <w:szCs w:val="20"/>
                <w:lang w:val="ru-RU"/>
              </w:rPr>
            </w:pPr>
            <w:r>
              <w:rPr>
                <w:color w:val="000000"/>
                <w:sz w:val="20"/>
                <w:szCs w:val="20"/>
                <w:lang w:val="ru-RU"/>
              </w:rPr>
              <w:t>215,09</w:t>
            </w:r>
          </w:p>
        </w:tc>
        <w:tc>
          <w:tcPr>
            <w:tcW w:w="602" w:type="pct"/>
            <w:tcBorders>
              <w:top w:val="single" w:sz="4" w:space="0" w:color="auto"/>
              <w:left w:val="single" w:sz="4" w:space="0" w:color="auto"/>
              <w:bottom w:val="single" w:sz="4" w:space="0" w:color="auto"/>
              <w:right w:val="single" w:sz="4" w:space="0" w:color="auto"/>
            </w:tcBorders>
            <w:noWrap/>
            <w:vAlign w:val="bottom"/>
          </w:tcPr>
          <w:p w14:paraId="4F5A29B1" w14:textId="76250454" w:rsidR="00034FB6" w:rsidRDefault="00034FB6" w:rsidP="00CD3BD4">
            <w:pPr>
              <w:widowControl w:val="0"/>
              <w:ind w:left="-279" w:right="121"/>
              <w:jc w:val="right"/>
              <w:rPr>
                <w:color w:val="000000"/>
                <w:sz w:val="20"/>
                <w:szCs w:val="20"/>
                <w:lang w:val="ru-RU"/>
              </w:rPr>
            </w:pPr>
            <w:r>
              <w:rPr>
                <w:color w:val="000000"/>
                <w:sz w:val="20"/>
                <w:szCs w:val="20"/>
                <w:lang w:val="ru-RU"/>
              </w:rPr>
              <w:t>240,19</w:t>
            </w:r>
          </w:p>
        </w:tc>
      </w:tr>
      <w:tr w:rsidR="00034FB6" w14:paraId="0CEA4FFF"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821EB8F" w14:textId="77777777" w:rsidR="00034FB6" w:rsidRDefault="00034FB6" w:rsidP="00CD3BD4">
            <w:pPr>
              <w:widowControl w:val="0"/>
              <w:ind w:left="98"/>
              <w:jc w:val="left"/>
              <w:rPr>
                <w:color w:val="000000"/>
                <w:sz w:val="20"/>
                <w:szCs w:val="20"/>
                <w:lang w:val="ru-RU"/>
              </w:rPr>
            </w:pPr>
            <w:r>
              <w:rPr>
                <w:color w:val="000000"/>
                <w:sz w:val="20"/>
                <w:szCs w:val="20"/>
                <w:lang w:val="ru-RU"/>
              </w:rPr>
              <w:t>ГХФУ-123</w:t>
            </w:r>
          </w:p>
        </w:tc>
        <w:tc>
          <w:tcPr>
            <w:tcW w:w="601" w:type="pct"/>
            <w:tcBorders>
              <w:top w:val="single" w:sz="4" w:space="0" w:color="auto"/>
              <w:left w:val="single" w:sz="4" w:space="0" w:color="auto"/>
              <w:bottom w:val="single" w:sz="4" w:space="0" w:color="auto"/>
              <w:right w:val="single" w:sz="4" w:space="0" w:color="auto"/>
            </w:tcBorders>
            <w:noWrap/>
          </w:tcPr>
          <w:p w14:paraId="5856964E" w14:textId="6BAD6F61" w:rsidR="00034FB6" w:rsidRDefault="00034FB6" w:rsidP="00CD3BD4">
            <w:pPr>
              <w:widowControl w:val="0"/>
              <w:ind w:left="-279" w:right="63"/>
              <w:jc w:val="right"/>
              <w:rPr>
                <w:color w:val="000000"/>
                <w:sz w:val="20"/>
                <w:szCs w:val="20"/>
                <w:lang w:val="ru-RU" w:eastAsia="en-CA"/>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0CD10183" w14:textId="734694E5" w:rsidR="00034FB6" w:rsidRDefault="00034FB6" w:rsidP="00CD3BD4">
            <w:pPr>
              <w:widowControl w:val="0"/>
              <w:ind w:left="-279" w:right="63"/>
              <w:jc w:val="right"/>
              <w:rPr>
                <w:color w:val="000000"/>
                <w:sz w:val="20"/>
                <w:szCs w:val="20"/>
                <w:lang w:val="ru-RU"/>
              </w:rPr>
            </w:pPr>
            <w:r>
              <w:rPr>
                <w:color w:val="000000"/>
                <w:sz w:val="20"/>
                <w:szCs w:val="20"/>
                <w:lang w:val="ru-RU"/>
              </w:rPr>
              <w:t>0,16</w:t>
            </w:r>
          </w:p>
        </w:tc>
        <w:tc>
          <w:tcPr>
            <w:tcW w:w="601" w:type="pct"/>
            <w:tcBorders>
              <w:top w:val="single" w:sz="4" w:space="0" w:color="auto"/>
              <w:left w:val="single" w:sz="4" w:space="0" w:color="auto"/>
              <w:bottom w:val="single" w:sz="4" w:space="0" w:color="auto"/>
              <w:right w:val="single" w:sz="4" w:space="0" w:color="auto"/>
            </w:tcBorders>
            <w:noWrap/>
          </w:tcPr>
          <w:p w14:paraId="4933A387" w14:textId="79746D59" w:rsidR="00034FB6" w:rsidRDefault="00034FB6" w:rsidP="00CD3BD4">
            <w:pPr>
              <w:widowControl w:val="0"/>
              <w:ind w:left="-279" w:right="63"/>
              <w:jc w:val="right"/>
              <w:rPr>
                <w:color w:val="000000"/>
                <w:sz w:val="20"/>
                <w:szCs w:val="20"/>
                <w:lang w:val="ru-RU"/>
              </w:rPr>
            </w:pPr>
            <w:r>
              <w:rPr>
                <w:color w:val="000000"/>
                <w:sz w:val="20"/>
                <w:szCs w:val="20"/>
                <w:lang w:val="ru-RU"/>
              </w:rPr>
              <w:t>0,05</w:t>
            </w:r>
          </w:p>
        </w:tc>
        <w:tc>
          <w:tcPr>
            <w:tcW w:w="601" w:type="pct"/>
            <w:tcBorders>
              <w:top w:val="single" w:sz="4" w:space="0" w:color="auto"/>
              <w:left w:val="single" w:sz="4" w:space="0" w:color="auto"/>
              <w:bottom w:val="single" w:sz="4" w:space="0" w:color="auto"/>
              <w:right w:val="single" w:sz="4" w:space="0" w:color="auto"/>
            </w:tcBorders>
          </w:tcPr>
          <w:p w14:paraId="5D1560EF" w14:textId="7C8CA43E"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1834AA70" w14:textId="4871B3AB" w:rsidR="00034FB6" w:rsidRDefault="00034FB6" w:rsidP="00CD3BD4">
            <w:pPr>
              <w:widowControl w:val="0"/>
              <w:ind w:left="-279" w:right="63"/>
              <w:jc w:val="right"/>
              <w:rPr>
                <w:color w:val="000000"/>
                <w:sz w:val="20"/>
                <w:szCs w:val="20"/>
                <w:lang w:val="ru-RU"/>
              </w:rPr>
            </w:pPr>
            <w:r>
              <w:rPr>
                <w:color w:val="000000"/>
                <w:sz w:val="20"/>
                <w:szCs w:val="20"/>
                <w:lang w:val="ru-RU"/>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377B3699" w14:textId="0523FB36" w:rsidR="00034FB6" w:rsidRDefault="00034FB6" w:rsidP="00CD3BD4">
            <w:pPr>
              <w:widowControl w:val="0"/>
              <w:ind w:left="-279" w:right="121"/>
              <w:jc w:val="right"/>
              <w:rPr>
                <w:color w:val="000000"/>
                <w:sz w:val="20"/>
                <w:szCs w:val="20"/>
                <w:lang w:val="ru-RU"/>
              </w:rPr>
            </w:pPr>
            <w:r>
              <w:rPr>
                <w:color w:val="000000"/>
                <w:sz w:val="20"/>
                <w:szCs w:val="20"/>
                <w:lang w:val="ru-RU"/>
              </w:rPr>
              <w:t>0,11</w:t>
            </w:r>
          </w:p>
        </w:tc>
      </w:tr>
      <w:tr w:rsidR="00034FB6" w14:paraId="71CDD30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40B96E5" w14:textId="77777777" w:rsidR="00034FB6" w:rsidRDefault="00034FB6" w:rsidP="00CD3BD4">
            <w:pPr>
              <w:widowControl w:val="0"/>
              <w:ind w:left="98"/>
              <w:jc w:val="left"/>
              <w:rPr>
                <w:color w:val="000000"/>
                <w:sz w:val="20"/>
                <w:szCs w:val="20"/>
                <w:lang w:val="ru-RU"/>
              </w:rPr>
            </w:pPr>
            <w:r>
              <w:rPr>
                <w:color w:val="000000"/>
                <w:sz w:val="20"/>
                <w:szCs w:val="20"/>
                <w:lang w:val="ru-RU"/>
              </w:rPr>
              <w:t>ГХФУ-124</w:t>
            </w:r>
          </w:p>
        </w:tc>
        <w:tc>
          <w:tcPr>
            <w:tcW w:w="601" w:type="pct"/>
            <w:tcBorders>
              <w:top w:val="single" w:sz="4" w:space="0" w:color="auto"/>
              <w:left w:val="single" w:sz="4" w:space="0" w:color="auto"/>
              <w:bottom w:val="single" w:sz="4" w:space="0" w:color="auto"/>
              <w:right w:val="single" w:sz="4" w:space="0" w:color="auto"/>
            </w:tcBorders>
            <w:noWrap/>
          </w:tcPr>
          <w:p w14:paraId="1BA89DF2" w14:textId="7796D505" w:rsidR="00034FB6" w:rsidRDefault="00034FB6" w:rsidP="00CD3BD4">
            <w:pPr>
              <w:widowControl w:val="0"/>
              <w:ind w:left="-279" w:right="63"/>
              <w:jc w:val="right"/>
              <w:rPr>
                <w:color w:val="000000"/>
                <w:sz w:val="20"/>
                <w:szCs w:val="20"/>
                <w:lang w:val="ru-RU" w:eastAsia="en-CA"/>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2EBFFCB8" w14:textId="75CAFDB7" w:rsidR="00034FB6" w:rsidRDefault="00034FB6" w:rsidP="00CD3BD4">
            <w:pPr>
              <w:widowControl w:val="0"/>
              <w:ind w:left="-279" w:right="63"/>
              <w:jc w:val="right"/>
              <w:rPr>
                <w:color w:val="000000"/>
                <w:sz w:val="20"/>
                <w:szCs w:val="20"/>
                <w:lang w:val="ru-RU"/>
              </w:rPr>
            </w:pPr>
            <w:r>
              <w:rPr>
                <w:color w:val="000000"/>
                <w:sz w:val="20"/>
                <w:szCs w:val="20"/>
                <w:lang w:val="ru-RU"/>
              </w:rPr>
              <w:t>0,01</w:t>
            </w:r>
          </w:p>
        </w:tc>
        <w:tc>
          <w:tcPr>
            <w:tcW w:w="601" w:type="pct"/>
            <w:tcBorders>
              <w:top w:val="single" w:sz="4" w:space="0" w:color="auto"/>
              <w:left w:val="single" w:sz="4" w:space="0" w:color="auto"/>
              <w:bottom w:val="single" w:sz="4" w:space="0" w:color="auto"/>
              <w:right w:val="single" w:sz="4" w:space="0" w:color="auto"/>
            </w:tcBorders>
            <w:noWrap/>
          </w:tcPr>
          <w:p w14:paraId="164EF457" w14:textId="7DDDF768"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6E006ABF" w14:textId="3A85E1F3" w:rsidR="00034FB6" w:rsidRDefault="00034FB6" w:rsidP="00CD3BD4">
            <w:pPr>
              <w:widowControl w:val="0"/>
              <w:ind w:left="-279" w:right="63"/>
              <w:jc w:val="right"/>
              <w:rPr>
                <w:color w:val="000000"/>
                <w:sz w:val="20"/>
                <w:szCs w:val="20"/>
                <w:lang w:val="ru-RU"/>
              </w:rPr>
            </w:pPr>
            <w:r>
              <w:rPr>
                <w:color w:val="000000"/>
                <w:sz w:val="20"/>
                <w:szCs w:val="20"/>
                <w:lang w:val="ru-RU"/>
              </w:rPr>
              <w:t>0,01</w:t>
            </w:r>
          </w:p>
        </w:tc>
        <w:tc>
          <w:tcPr>
            <w:tcW w:w="601" w:type="pct"/>
            <w:tcBorders>
              <w:top w:val="single" w:sz="4" w:space="0" w:color="auto"/>
              <w:left w:val="single" w:sz="4" w:space="0" w:color="auto"/>
              <w:bottom w:val="single" w:sz="4" w:space="0" w:color="auto"/>
              <w:right w:val="single" w:sz="4" w:space="0" w:color="auto"/>
            </w:tcBorders>
          </w:tcPr>
          <w:p w14:paraId="210C039F" w14:textId="4D06884D" w:rsidR="00034FB6" w:rsidRDefault="00034FB6" w:rsidP="00CD3BD4">
            <w:pPr>
              <w:widowControl w:val="0"/>
              <w:ind w:left="-279" w:right="63"/>
              <w:jc w:val="right"/>
              <w:rPr>
                <w:color w:val="000000"/>
                <w:sz w:val="20"/>
                <w:szCs w:val="20"/>
                <w:lang w:val="ru-RU"/>
              </w:rPr>
            </w:pPr>
            <w:r>
              <w:rPr>
                <w:color w:val="000000"/>
                <w:sz w:val="20"/>
                <w:szCs w:val="20"/>
                <w:lang w:val="ru-RU"/>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64F3A355" w14:textId="50690149" w:rsidR="00034FB6" w:rsidRDefault="00034FB6" w:rsidP="00CD3BD4">
            <w:pPr>
              <w:widowControl w:val="0"/>
              <w:ind w:left="-279" w:right="121"/>
              <w:jc w:val="right"/>
              <w:rPr>
                <w:color w:val="000000"/>
                <w:sz w:val="20"/>
                <w:szCs w:val="20"/>
                <w:lang w:val="ru-RU"/>
              </w:rPr>
            </w:pPr>
            <w:r>
              <w:rPr>
                <w:color w:val="000000"/>
                <w:sz w:val="20"/>
                <w:szCs w:val="20"/>
                <w:lang w:val="ru-RU"/>
              </w:rPr>
              <w:t>0,00</w:t>
            </w:r>
          </w:p>
        </w:tc>
      </w:tr>
      <w:tr w:rsidR="00034FB6" w14:paraId="1A112D5A"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025F456" w14:textId="77777777" w:rsidR="00034FB6" w:rsidRDefault="00034FB6" w:rsidP="00CD3BD4">
            <w:pPr>
              <w:widowControl w:val="0"/>
              <w:ind w:left="98"/>
              <w:jc w:val="left"/>
              <w:rPr>
                <w:color w:val="000000"/>
                <w:sz w:val="20"/>
                <w:szCs w:val="20"/>
                <w:lang w:val="ru-RU"/>
              </w:rPr>
            </w:pPr>
            <w:r>
              <w:rPr>
                <w:color w:val="000000"/>
                <w:sz w:val="20"/>
                <w:szCs w:val="20"/>
                <w:lang w:val="ru-RU"/>
              </w:rPr>
              <w:t>ГХФУ-141b</w:t>
            </w:r>
          </w:p>
        </w:tc>
        <w:tc>
          <w:tcPr>
            <w:tcW w:w="601" w:type="pct"/>
            <w:tcBorders>
              <w:top w:val="single" w:sz="4" w:space="0" w:color="auto"/>
              <w:left w:val="single" w:sz="4" w:space="0" w:color="auto"/>
              <w:bottom w:val="single" w:sz="4" w:space="0" w:color="auto"/>
              <w:right w:val="single" w:sz="4" w:space="0" w:color="auto"/>
            </w:tcBorders>
            <w:noWrap/>
          </w:tcPr>
          <w:p w14:paraId="4B1B48A7" w14:textId="70771986" w:rsidR="00034FB6" w:rsidRDefault="00034FB6" w:rsidP="00CD3BD4">
            <w:pPr>
              <w:widowControl w:val="0"/>
              <w:ind w:left="-279" w:right="63"/>
              <w:jc w:val="right"/>
              <w:rPr>
                <w:color w:val="000000"/>
                <w:sz w:val="20"/>
                <w:szCs w:val="20"/>
                <w:lang w:val="ru-RU" w:eastAsia="en-CA"/>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70BF1E76" w14:textId="07743E4F"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6F007D64" w14:textId="0293DEFB"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00D74E28" w14:textId="3D39F1AE"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5EDE0C80" w14:textId="0EA7E25E" w:rsidR="00034FB6" w:rsidRDefault="00034FB6" w:rsidP="00CD3BD4">
            <w:pPr>
              <w:widowControl w:val="0"/>
              <w:ind w:left="-279" w:right="63"/>
              <w:jc w:val="right"/>
              <w:rPr>
                <w:color w:val="000000"/>
                <w:sz w:val="20"/>
                <w:szCs w:val="20"/>
                <w:lang w:val="ru-RU"/>
              </w:rPr>
            </w:pPr>
            <w:r>
              <w:rPr>
                <w:color w:val="000000"/>
                <w:sz w:val="20"/>
                <w:szCs w:val="20"/>
                <w:lang w:val="ru-RU"/>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7927EA5" w14:textId="67632FF9" w:rsidR="00034FB6" w:rsidRDefault="00034FB6" w:rsidP="00CD3BD4">
            <w:pPr>
              <w:widowControl w:val="0"/>
              <w:ind w:left="-279" w:right="121"/>
              <w:jc w:val="right"/>
              <w:rPr>
                <w:color w:val="000000"/>
                <w:sz w:val="20"/>
                <w:szCs w:val="20"/>
                <w:lang w:val="ru-RU"/>
              </w:rPr>
            </w:pPr>
            <w:r>
              <w:rPr>
                <w:color w:val="000000"/>
                <w:sz w:val="20"/>
                <w:szCs w:val="20"/>
                <w:lang w:val="ru-RU"/>
              </w:rPr>
              <w:t>129,61</w:t>
            </w:r>
          </w:p>
        </w:tc>
      </w:tr>
      <w:tr w:rsidR="00034FB6" w14:paraId="760CAD17"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0058C05" w14:textId="77777777" w:rsidR="00034FB6" w:rsidRDefault="00034FB6" w:rsidP="00CD3BD4">
            <w:pPr>
              <w:widowControl w:val="0"/>
              <w:ind w:left="98"/>
              <w:jc w:val="left"/>
              <w:rPr>
                <w:color w:val="000000"/>
                <w:sz w:val="20"/>
                <w:szCs w:val="20"/>
                <w:lang w:val="ru-RU"/>
              </w:rPr>
            </w:pPr>
            <w:r>
              <w:rPr>
                <w:color w:val="000000"/>
                <w:sz w:val="20"/>
                <w:szCs w:val="20"/>
                <w:lang w:val="ru-RU"/>
              </w:rPr>
              <w:t>ГХФУ-142b</w:t>
            </w:r>
          </w:p>
        </w:tc>
        <w:tc>
          <w:tcPr>
            <w:tcW w:w="601" w:type="pct"/>
            <w:tcBorders>
              <w:top w:val="single" w:sz="4" w:space="0" w:color="auto"/>
              <w:left w:val="single" w:sz="4" w:space="0" w:color="auto"/>
              <w:bottom w:val="single" w:sz="4" w:space="0" w:color="auto"/>
              <w:right w:val="single" w:sz="4" w:space="0" w:color="auto"/>
            </w:tcBorders>
            <w:noWrap/>
          </w:tcPr>
          <w:p w14:paraId="0FD969BF" w14:textId="241B1B7F" w:rsidR="00034FB6" w:rsidRDefault="00034FB6" w:rsidP="00CD3BD4">
            <w:pPr>
              <w:widowControl w:val="0"/>
              <w:ind w:left="-279" w:right="63"/>
              <w:jc w:val="right"/>
              <w:rPr>
                <w:color w:val="000000"/>
                <w:sz w:val="20"/>
                <w:szCs w:val="20"/>
                <w:lang w:val="ru-RU" w:eastAsia="en-CA"/>
              </w:rPr>
            </w:pPr>
            <w:r>
              <w:rPr>
                <w:sz w:val="20"/>
                <w:szCs w:val="20"/>
                <w:lang w:val="ru-RU"/>
              </w:rPr>
              <w:t>3,44</w:t>
            </w:r>
          </w:p>
        </w:tc>
        <w:tc>
          <w:tcPr>
            <w:tcW w:w="601" w:type="pct"/>
            <w:tcBorders>
              <w:top w:val="single" w:sz="4" w:space="0" w:color="auto"/>
              <w:left w:val="single" w:sz="4" w:space="0" w:color="auto"/>
              <w:bottom w:val="single" w:sz="4" w:space="0" w:color="auto"/>
              <w:right w:val="single" w:sz="4" w:space="0" w:color="auto"/>
            </w:tcBorders>
            <w:noWrap/>
          </w:tcPr>
          <w:p w14:paraId="22BA7445" w14:textId="118714AC" w:rsidR="00034FB6" w:rsidRDefault="00034FB6" w:rsidP="00CD3BD4">
            <w:pPr>
              <w:widowControl w:val="0"/>
              <w:ind w:left="-279" w:right="63"/>
              <w:jc w:val="right"/>
              <w:rPr>
                <w:color w:val="000000"/>
                <w:sz w:val="20"/>
                <w:szCs w:val="20"/>
                <w:lang w:val="ru-RU"/>
              </w:rPr>
            </w:pPr>
            <w:r>
              <w:rPr>
                <w:color w:val="000000"/>
                <w:sz w:val="20"/>
                <w:szCs w:val="20"/>
                <w:lang w:val="ru-RU"/>
              </w:rPr>
              <w:t>2,22</w:t>
            </w:r>
          </w:p>
        </w:tc>
        <w:tc>
          <w:tcPr>
            <w:tcW w:w="601" w:type="pct"/>
            <w:tcBorders>
              <w:top w:val="single" w:sz="4" w:space="0" w:color="auto"/>
              <w:left w:val="single" w:sz="4" w:space="0" w:color="auto"/>
              <w:bottom w:val="single" w:sz="4" w:space="0" w:color="auto"/>
              <w:right w:val="single" w:sz="4" w:space="0" w:color="auto"/>
            </w:tcBorders>
            <w:noWrap/>
          </w:tcPr>
          <w:p w14:paraId="660B312A" w14:textId="476941C6" w:rsidR="00034FB6" w:rsidRDefault="00034FB6" w:rsidP="00CD3BD4">
            <w:pPr>
              <w:widowControl w:val="0"/>
              <w:ind w:left="-279" w:right="63"/>
              <w:jc w:val="right"/>
              <w:rPr>
                <w:color w:val="000000"/>
                <w:sz w:val="20"/>
                <w:szCs w:val="20"/>
                <w:lang w:val="ru-RU"/>
              </w:rPr>
            </w:pPr>
            <w:r>
              <w:rPr>
                <w:color w:val="000000"/>
                <w:sz w:val="20"/>
                <w:szCs w:val="20"/>
                <w:lang w:val="ru-RU"/>
              </w:rPr>
              <w:t>1,19</w:t>
            </w:r>
          </w:p>
        </w:tc>
        <w:tc>
          <w:tcPr>
            <w:tcW w:w="601" w:type="pct"/>
            <w:tcBorders>
              <w:top w:val="single" w:sz="4" w:space="0" w:color="auto"/>
              <w:left w:val="single" w:sz="4" w:space="0" w:color="auto"/>
              <w:bottom w:val="single" w:sz="4" w:space="0" w:color="auto"/>
              <w:right w:val="single" w:sz="4" w:space="0" w:color="auto"/>
            </w:tcBorders>
          </w:tcPr>
          <w:p w14:paraId="5669F7A4" w14:textId="72F98835" w:rsidR="00034FB6" w:rsidRDefault="00034FB6" w:rsidP="00CD3BD4">
            <w:pPr>
              <w:widowControl w:val="0"/>
              <w:ind w:left="-279" w:right="63"/>
              <w:jc w:val="right"/>
              <w:rPr>
                <w:color w:val="000000"/>
                <w:sz w:val="20"/>
                <w:szCs w:val="20"/>
                <w:lang w:val="ru-RU"/>
              </w:rPr>
            </w:pPr>
            <w:r>
              <w:rPr>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3A4E312F" w14:textId="59A3F54E" w:rsidR="00034FB6" w:rsidRDefault="00034FB6" w:rsidP="00CD3BD4">
            <w:pPr>
              <w:widowControl w:val="0"/>
              <w:ind w:left="-279" w:right="63"/>
              <w:jc w:val="right"/>
              <w:rPr>
                <w:color w:val="000000"/>
                <w:sz w:val="20"/>
                <w:szCs w:val="20"/>
                <w:lang w:val="ru-RU"/>
              </w:rPr>
            </w:pPr>
            <w:r>
              <w:rPr>
                <w:color w:val="000000"/>
                <w:sz w:val="20"/>
                <w:szCs w:val="20"/>
                <w:lang w:val="ru-RU"/>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64C1B369" w14:textId="63345738" w:rsidR="00034FB6" w:rsidRDefault="00034FB6" w:rsidP="00CD3BD4">
            <w:pPr>
              <w:widowControl w:val="0"/>
              <w:ind w:left="-279" w:right="121"/>
              <w:jc w:val="right"/>
              <w:rPr>
                <w:color w:val="000000"/>
                <w:sz w:val="20"/>
                <w:szCs w:val="20"/>
                <w:lang w:val="ru-RU"/>
              </w:rPr>
            </w:pPr>
            <w:r>
              <w:rPr>
                <w:color w:val="000000"/>
                <w:sz w:val="20"/>
                <w:szCs w:val="20"/>
                <w:lang w:val="ru-RU"/>
              </w:rPr>
              <w:t>16,36</w:t>
            </w:r>
          </w:p>
        </w:tc>
      </w:tr>
      <w:tr w:rsidR="00034FB6" w14:paraId="5C702DCC"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F594569" w14:textId="77777777" w:rsidR="00034FB6" w:rsidRDefault="00034FB6" w:rsidP="00CD3BD4">
            <w:pPr>
              <w:ind w:left="98"/>
              <w:jc w:val="left"/>
              <w:rPr>
                <w:b/>
                <w:sz w:val="20"/>
                <w:szCs w:val="20"/>
                <w:lang w:val="ru-RU"/>
              </w:rPr>
            </w:pPr>
            <w:r>
              <w:rPr>
                <w:b/>
                <w:sz w:val="20"/>
                <w:szCs w:val="20"/>
                <w:lang w:val="ru-RU"/>
              </w:rPr>
              <w:t>Итого (тонны ОРС)</w:t>
            </w:r>
          </w:p>
        </w:tc>
        <w:tc>
          <w:tcPr>
            <w:tcW w:w="601" w:type="pct"/>
            <w:tcBorders>
              <w:top w:val="single" w:sz="4" w:space="0" w:color="auto"/>
              <w:left w:val="single" w:sz="4" w:space="0" w:color="auto"/>
              <w:bottom w:val="single" w:sz="4" w:space="0" w:color="auto"/>
              <w:right w:val="single" w:sz="4" w:space="0" w:color="auto"/>
            </w:tcBorders>
            <w:noWrap/>
          </w:tcPr>
          <w:p w14:paraId="7EC8C94C" w14:textId="3EFAADAE" w:rsidR="00034FB6" w:rsidRDefault="00034FB6" w:rsidP="00CD3BD4">
            <w:pPr>
              <w:widowControl w:val="0"/>
              <w:ind w:left="-279" w:right="63"/>
              <w:jc w:val="right"/>
              <w:rPr>
                <w:b/>
                <w:color w:val="000000"/>
                <w:sz w:val="20"/>
                <w:szCs w:val="20"/>
                <w:lang w:val="ru-RU" w:eastAsia="en-CA"/>
              </w:rPr>
            </w:pPr>
            <w:r>
              <w:rPr>
                <w:b/>
                <w:sz w:val="20"/>
                <w:szCs w:val="20"/>
                <w:lang w:val="ru-RU"/>
              </w:rPr>
              <w:t>249,95</w:t>
            </w:r>
          </w:p>
        </w:tc>
        <w:tc>
          <w:tcPr>
            <w:tcW w:w="601" w:type="pct"/>
            <w:tcBorders>
              <w:top w:val="single" w:sz="4" w:space="0" w:color="auto"/>
              <w:left w:val="single" w:sz="4" w:space="0" w:color="auto"/>
              <w:bottom w:val="single" w:sz="4" w:space="0" w:color="auto"/>
              <w:right w:val="single" w:sz="4" w:space="0" w:color="auto"/>
            </w:tcBorders>
            <w:noWrap/>
          </w:tcPr>
          <w:p w14:paraId="77DF67FC" w14:textId="0630D844" w:rsidR="00034FB6" w:rsidRDefault="00034FB6" w:rsidP="00CD3BD4">
            <w:pPr>
              <w:widowControl w:val="0"/>
              <w:ind w:left="-279" w:right="63"/>
              <w:jc w:val="right"/>
              <w:rPr>
                <w:b/>
                <w:color w:val="000000"/>
                <w:sz w:val="20"/>
                <w:szCs w:val="20"/>
                <w:lang w:val="ru-RU"/>
              </w:rPr>
            </w:pPr>
            <w:r>
              <w:rPr>
                <w:b/>
                <w:color w:val="000000"/>
                <w:sz w:val="20"/>
                <w:szCs w:val="20"/>
                <w:lang w:val="ru-RU"/>
              </w:rPr>
              <w:t>209,16</w:t>
            </w:r>
          </w:p>
        </w:tc>
        <w:tc>
          <w:tcPr>
            <w:tcW w:w="601" w:type="pct"/>
            <w:tcBorders>
              <w:top w:val="single" w:sz="4" w:space="0" w:color="auto"/>
              <w:left w:val="single" w:sz="4" w:space="0" w:color="auto"/>
              <w:bottom w:val="single" w:sz="4" w:space="0" w:color="auto"/>
              <w:right w:val="single" w:sz="4" w:space="0" w:color="auto"/>
            </w:tcBorders>
            <w:noWrap/>
          </w:tcPr>
          <w:p w14:paraId="50A526A8" w14:textId="2C0D3667" w:rsidR="00034FB6" w:rsidRDefault="00034FB6" w:rsidP="00CD3BD4">
            <w:pPr>
              <w:widowControl w:val="0"/>
              <w:ind w:left="-279" w:right="63"/>
              <w:jc w:val="right"/>
              <w:rPr>
                <w:b/>
                <w:color w:val="000000"/>
                <w:sz w:val="20"/>
                <w:szCs w:val="20"/>
                <w:lang w:val="ru-RU"/>
              </w:rPr>
            </w:pPr>
            <w:r>
              <w:rPr>
                <w:b/>
                <w:color w:val="000000"/>
                <w:sz w:val="20"/>
                <w:szCs w:val="20"/>
                <w:lang w:val="ru-RU"/>
              </w:rPr>
              <w:t>179,71</w:t>
            </w:r>
          </w:p>
        </w:tc>
        <w:tc>
          <w:tcPr>
            <w:tcW w:w="601" w:type="pct"/>
            <w:tcBorders>
              <w:top w:val="single" w:sz="4" w:space="0" w:color="auto"/>
              <w:left w:val="single" w:sz="4" w:space="0" w:color="auto"/>
              <w:bottom w:val="single" w:sz="4" w:space="0" w:color="auto"/>
              <w:right w:val="single" w:sz="4" w:space="0" w:color="auto"/>
            </w:tcBorders>
          </w:tcPr>
          <w:p w14:paraId="6AC8DB76" w14:textId="69EB5DF3" w:rsidR="00034FB6" w:rsidRDefault="00034FB6" w:rsidP="00CD3BD4">
            <w:pPr>
              <w:ind w:left="-279" w:right="63"/>
              <w:jc w:val="right"/>
              <w:rPr>
                <w:b/>
                <w:color w:val="000000"/>
                <w:sz w:val="20"/>
                <w:szCs w:val="20"/>
                <w:lang w:val="ru-RU"/>
              </w:rPr>
            </w:pPr>
            <w:r>
              <w:rPr>
                <w:b/>
                <w:color w:val="000000"/>
                <w:sz w:val="20"/>
                <w:szCs w:val="20"/>
                <w:lang w:val="ru-RU"/>
              </w:rPr>
              <w:t>236,65</w:t>
            </w:r>
          </w:p>
        </w:tc>
        <w:tc>
          <w:tcPr>
            <w:tcW w:w="601" w:type="pct"/>
            <w:tcBorders>
              <w:top w:val="single" w:sz="4" w:space="0" w:color="auto"/>
              <w:left w:val="single" w:sz="4" w:space="0" w:color="auto"/>
              <w:bottom w:val="single" w:sz="4" w:space="0" w:color="auto"/>
              <w:right w:val="single" w:sz="4" w:space="0" w:color="auto"/>
            </w:tcBorders>
          </w:tcPr>
          <w:p w14:paraId="3698354E" w14:textId="0206A448" w:rsidR="00034FB6" w:rsidRDefault="00034FB6" w:rsidP="00CD3BD4">
            <w:pPr>
              <w:ind w:left="-279" w:right="63"/>
              <w:jc w:val="right"/>
              <w:rPr>
                <w:b/>
                <w:color w:val="000000"/>
                <w:sz w:val="20"/>
                <w:szCs w:val="20"/>
                <w:lang w:val="ru-RU"/>
              </w:rPr>
            </w:pPr>
            <w:r>
              <w:rPr>
                <w:b/>
                <w:color w:val="000000"/>
                <w:sz w:val="20"/>
                <w:szCs w:val="20"/>
                <w:lang w:val="ru-RU"/>
              </w:rPr>
              <w:t>215,09</w:t>
            </w:r>
          </w:p>
        </w:tc>
        <w:tc>
          <w:tcPr>
            <w:tcW w:w="602" w:type="pct"/>
            <w:tcBorders>
              <w:top w:val="single" w:sz="4" w:space="0" w:color="auto"/>
              <w:left w:val="single" w:sz="4" w:space="0" w:color="auto"/>
              <w:bottom w:val="single" w:sz="4" w:space="0" w:color="auto"/>
              <w:right w:val="single" w:sz="4" w:space="0" w:color="auto"/>
            </w:tcBorders>
            <w:noWrap/>
          </w:tcPr>
          <w:p w14:paraId="0841B959" w14:textId="6A02F188" w:rsidR="00034FB6" w:rsidRDefault="00034FB6" w:rsidP="00CD3BD4">
            <w:pPr>
              <w:ind w:left="-279" w:right="121"/>
              <w:jc w:val="right"/>
              <w:rPr>
                <w:b/>
                <w:color w:val="000000"/>
                <w:sz w:val="20"/>
                <w:szCs w:val="20"/>
                <w:lang w:val="ru-RU"/>
              </w:rPr>
            </w:pPr>
            <w:r>
              <w:rPr>
                <w:b/>
                <w:color w:val="000000"/>
                <w:sz w:val="20"/>
                <w:szCs w:val="20"/>
                <w:lang w:val="ru-RU"/>
              </w:rPr>
              <w:t>386,27</w:t>
            </w:r>
          </w:p>
        </w:tc>
      </w:tr>
      <w:tr w:rsidR="00034FB6" w14:paraId="0F7697D6"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699DA3A" w14:textId="77777777" w:rsidR="00034FB6" w:rsidRDefault="00034FB6" w:rsidP="00032927">
            <w:pPr>
              <w:ind w:left="98"/>
              <w:jc w:val="left"/>
              <w:rPr>
                <w:color w:val="000000"/>
                <w:sz w:val="20"/>
                <w:szCs w:val="20"/>
                <w:lang w:val="ru-RU"/>
              </w:rPr>
            </w:pPr>
            <w:r>
              <w:rPr>
                <w:color w:val="000000"/>
                <w:sz w:val="20"/>
                <w:szCs w:val="20"/>
                <w:lang w:val="ru-RU"/>
              </w:rPr>
              <w:t>ГХФУ</w:t>
            </w:r>
            <w:r>
              <w:rPr>
                <w:color w:val="000000"/>
                <w:sz w:val="20"/>
                <w:szCs w:val="20"/>
                <w:lang w:val="ru-RU"/>
              </w:rPr>
              <w:noBreakHyphen/>
              <w:t xml:space="preserve">141b </w:t>
            </w:r>
            <w:r>
              <w:rPr>
                <w:lang w:val="ru-RU"/>
              </w:rPr>
              <w:t xml:space="preserve">в </w:t>
            </w:r>
            <w:r>
              <w:rPr>
                <w:color w:val="000000"/>
                <w:sz w:val="20"/>
                <w:szCs w:val="20"/>
                <w:lang w:val="ru-RU"/>
              </w:rPr>
              <w:t xml:space="preserve">импортированных </w:t>
            </w:r>
          </w:p>
          <w:p w14:paraId="6755CB38" w14:textId="77777777" w:rsidR="00034FB6" w:rsidRDefault="00034FB6" w:rsidP="00032927">
            <w:pPr>
              <w:ind w:left="98"/>
              <w:jc w:val="left"/>
              <w:rPr>
                <w:color w:val="000000"/>
                <w:sz w:val="20"/>
                <w:szCs w:val="20"/>
                <w:lang w:val="ru-RU"/>
              </w:rPr>
            </w:pPr>
            <w:r>
              <w:rPr>
                <w:color w:val="000000"/>
                <w:sz w:val="20"/>
                <w:szCs w:val="20"/>
                <w:lang w:val="ru-RU"/>
              </w:rPr>
              <w:t>предварительно смешанных полиолах</w:t>
            </w:r>
            <w:r>
              <w:rPr>
                <w:color w:val="000000"/>
                <w:sz w:val="20"/>
                <w:szCs w:val="20"/>
                <w:vertAlign w:val="superscript"/>
                <w:lang w:val="ru-RU"/>
              </w:rPr>
              <w:t>*</w:t>
            </w:r>
          </w:p>
        </w:tc>
        <w:tc>
          <w:tcPr>
            <w:tcW w:w="601" w:type="pct"/>
            <w:tcBorders>
              <w:top w:val="single" w:sz="4" w:space="0" w:color="auto"/>
              <w:left w:val="single" w:sz="4" w:space="0" w:color="auto"/>
              <w:bottom w:val="single" w:sz="4" w:space="0" w:color="auto"/>
              <w:right w:val="single" w:sz="4" w:space="0" w:color="auto"/>
            </w:tcBorders>
            <w:noWrap/>
          </w:tcPr>
          <w:p w14:paraId="61620F9D" w14:textId="31E5BE2F" w:rsidR="00034FB6" w:rsidRDefault="00034FB6" w:rsidP="00CD3BD4">
            <w:pPr>
              <w:ind w:left="-279" w:right="63"/>
              <w:jc w:val="right"/>
              <w:rPr>
                <w:color w:val="000000"/>
                <w:sz w:val="20"/>
                <w:szCs w:val="20"/>
                <w:lang w:val="ru-RU"/>
              </w:rPr>
            </w:pPr>
            <w:r>
              <w:rPr>
                <w:color w:val="000000"/>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09FDE5EF" w14:textId="1AE54AA6" w:rsidR="00034FB6" w:rsidRDefault="00034FB6" w:rsidP="00CD3BD4">
            <w:pPr>
              <w:ind w:left="-279" w:right="63"/>
              <w:jc w:val="right"/>
              <w:rPr>
                <w:color w:val="000000"/>
                <w:sz w:val="20"/>
                <w:szCs w:val="20"/>
                <w:lang w:val="ru-RU"/>
              </w:rPr>
            </w:pPr>
            <w:r>
              <w:rPr>
                <w:color w:val="000000"/>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noWrap/>
          </w:tcPr>
          <w:p w14:paraId="6C6ACAE0" w14:textId="11ECCF5C" w:rsidR="00034FB6" w:rsidRDefault="00034FB6" w:rsidP="00CD3BD4">
            <w:pPr>
              <w:ind w:left="-279" w:right="63"/>
              <w:jc w:val="right"/>
              <w:rPr>
                <w:color w:val="000000"/>
                <w:sz w:val="20"/>
                <w:szCs w:val="20"/>
                <w:lang w:val="ru-RU"/>
              </w:rPr>
            </w:pPr>
            <w:r>
              <w:rPr>
                <w:color w:val="000000"/>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57F5F766" w14:textId="0580277F" w:rsidR="00034FB6" w:rsidRDefault="00034FB6" w:rsidP="00CD3BD4">
            <w:pPr>
              <w:ind w:left="-279" w:right="63"/>
              <w:jc w:val="right"/>
              <w:rPr>
                <w:color w:val="000000"/>
                <w:sz w:val="20"/>
                <w:szCs w:val="20"/>
                <w:lang w:val="ru-RU"/>
              </w:rPr>
            </w:pPr>
            <w:r>
              <w:rPr>
                <w:color w:val="000000"/>
                <w:sz w:val="20"/>
                <w:szCs w:val="20"/>
                <w:lang w:val="ru-RU"/>
              </w:rPr>
              <w:t>0,00</w:t>
            </w:r>
          </w:p>
        </w:tc>
        <w:tc>
          <w:tcPr>
            <w:tcW w:w="601" w:type="pct"/>
            <w:tcBorders>
              <w:top w:val="single" w:sz="4" w:space="0" w:color="auto"/>
              <w:left w:val="single" w:sz="4" w:space="0" w:color="auto"/>
              <w:bottom w:val="single" w:sz="4" w:space="0" w:color="auto"/>
              <w:right w:val="single" w:sz="4" w:space="0" w:color="auto"/>
            </w:tcBorders>
          </w:tcPr>
          <w:p w14:paraId="1220DFD8" w14:textId="53D903B2" w:rsidR="00034FB6" w:rsidRDefault="00034FB6" w:rsidP="00CD3BD4">
            <w:pPr>
              <w:ind w:left="-279" w:right="63"/>
              <w:jc w:val="right"/>
              <w:rPr>
                <w:color w:val="000000"/>
                <w:sz w:val="20"/>
                <w:szCs w:val="20"/>
                <w:lang w:val="ru-RU"/>
              </w:rPr>
            </w:pPr>
            <w:r>
              <w:rPr>
                <w:color w:val="000000"/>
                <w:sz w:val="20"/>
                <w:szCs w:val="20"/>
                <w:lang w:val="ru-RU"/>
              </w:rPr>
              <w:t>0,00</w:t>
            </w:r>
          </w:p>
        </w:tc>
        <w:tc>
          <w:tcPr>
            <w:tcW w:w="602" w:type="pct"/>
            <w:tcBorders>
              <w:top w:val="single" w:sz="4" w:space="0" w:color="auto"/>
              <w:left w:val="single" w:sz="4" w:space="0" w:color="auto"/>
              <w:bottom w:val="single" w:sz="4" w:space="0" w:color="auto"/>
              <w:right w:val="single" w:sz="4" w:space="0" w:color="auto"/>
            </w:tcBorders>
            <w:noWrap/>
          </w:tcPr>
          <w:p w14:paraId="12382881" w14:textId="0DF8E7B8" w:rsidR="00034FB6" w:rsidRDefault="00034FB6" w:rsidP="00CD3BD4">
            <w:pPr>
              <w:ind w:left="-279"/>
              <w:jc w:val="right"/>
              <w:rPr>
                <w:color w:val="000000"/>
                <w:sz w:val="20"/>
                <w:szCs w:val="20"/>
                <w:lang w:val="ru-RU"/>
              </w:rPr>
            </w:pPr>
            <w:r>
              <w:rPr>
                <w:color w:val="000000"/>
                <w:sz w:val="20"/>
                <w:szCs w:val="20"/>
                <w:lang w:val="ru-RU"/>
              </w:rPr>
              <w:t>98,34</w:t>
            </w:r>
            <w:r>
              <w:rPr>
                <w:color w:val="000000"/>
                <w:sz w:val="20"/>
                <w:szCs w:val="20"/>
                <w:vertAlign w:val="superscript"/>
                <w:lang w:val="ru-RU"/>
              </w:rPr>
              <w:t>**</w:t>
            </w:r>
          </w:p>
        </w:tc>
      </w:tr>
    </w:tbl>
    <w:p w14:paraId="53AB9E58" w14:textId="77777777" w:rsidR="00034FB6" w:rsidRPr="00FC2487" w:rsidRDefault="00034FB6" w:rsidP="00CF078C">
      <w:pPr>
        <w:rPr>
          <w:strike/>
          <w:sz w:val="18"/>
          <w:szCs w:val="18"/>
          <w:lang w:val="ru-RU"/>
        </w:rPr>
      </w:pPr>
      <w:r w:rsidRPr="00FC2487">
        <w:rPr>
          <w:sz w:val="18"/>
          <w:szCs w:val="18"/>
          <w:lang w:val="ru-RU"/>
        </w:rPr>
        <w:t xml:space="preserve">* Данные по страновой программе. </w:t>
      </w:r>
    </w:p>
    <w:p w14:paraId="79E6793F" w14:textId="77777777" w:rsidR="00034FB6" w:rsidRPr="00FC2487" w:rsidRDefault="00034FB6" w:rsidP="00CF078C">
      <w:pPr>
        <w:rPr>
          <w:sz w:val="18"/>
          <w:szCs w:val="18"/>
          <w:lang w:val="ru-RU"/>
        </w:rPr>
      </w:pPr>
      <w:r w:rsidRPr="00FC2487">
        <w:rPr>
          <w:sz w:val="18"/>
          <w:szCs w:val="18"/>
          <w:lang w:val="ru-RU"/>
        </w:rPr>
        <w:t>** Средний объем потребления в период между 2007 и 2009 годами.</w:t>
      </w:r>
    </w:p>
    <w:p w14:paraId="19C65994" w14:textId="77777777" w:rsidR="00034FB6" w:rsidRPr="00FC2487" w:rsidRDefault="00034FB6">
      <w:pPr>
        <w:pStyle w:val="Heading1"/>
        <w:spacing w:before="240"/>
        <w:rPr>
          <w:lang w:val="ru-RU"/>
        </w:rPr>
      </w:pPr>
      <w:r w:rsidRPr="00FC2487">
        <w:rPr>
          <w:lang w:val="ru-RU"/>
        </w:rPr>
        <w:t>Как сообщалось на 94-м совещании, потребление ГХФУ-22, который используется исключительно для обслуживания холодильного и кондиционерного (ХК) оборудования, возросло в 2023 году из-за накопления запасов поставщиками хладагентов в связи с тем, что ожидался рост цен на ГХФУ-22 и предполагалось сокращение квот в 2025 году</w:t>
      </w:r>
      <w:r w:rsidRPr="00FC2487">
        <w:rPr>
          <w:rStyle w:val="FootnoteReference"/>
          <w:lang w:val="ru-RU"/>
        </w:rPr>
        <w:footnoteReference w:id="4"/>
      </w:r>
      <w:r w:rsidRPr="00FC2487">
        <w:rPr>
          <w:lang w:val="ru-RU"/>
        </w:rPr>
        <w:t xml:space="preserve">. Общее сокращение ГХФУ-22 с </w:t>
      </w:r>
      <w:r w:rsidRPr="00FC2487">
        <w:rPr>
          <w:lang w:val="ru-RU"/>
        </w:rPr>
        <w:lastRenderedPageBreak/>
        <w:t xml:space="preserve">2020 года было связано с проектом по переводу пяти предприятий по производству жилищных кондиционеров на ГФУ-32 и с проектом по поэтапному отказу от ГХФУ-142b в производстве экструдированного пенополистирола (ЭПП), который использовался в качестве вспомогательного пенообразователя с ГХФУ-22. Последний был поэтапно выведен из обращения в соответствии с запретом на использование ГХФУ при производстве ЭПП с 1 января 2023 года. Небольшие объемы ГХФУ-123 и ГХФУ-124 периодически используются для обслуживания ХК оборудования. </w:t>
      </w:r>
    </w:p>
    <w:p w14:paraId="6967479F" w14:textId="77777777" w:rsidR="00034FB6" w:rsidRPr="00FC2487" w:rsidRDefault="00034FB6" w:rsidP="00C47EF0">
      <w:pPr>
        <w:keepNext/>
        <w:spacing w:after="240"/>
        <w:rPr>
          <w:i/>
          <w:lang w:val="ru-RU"/>
        </w:rPr>
      </w:pPr>
      <w:r w:rsidRPr="00FC2487">
        <w:rPr>
          <w:i/>
          <w:lang w:val="ru-RU"/>
        </w:rPr>
        <w:t xml:space="preserve">Доклад о реализации страновой программы </w:t>
      </w:r>
    </w:p>
    <w:p w14:paraId="3A339C31" w14:textId="77777777" w:rsidR="00034FB6" w:rsidRPr="00FC2487" w:rsidRDefault="00034FB6" w:rsidP="00C47EF0">
      <w:pPr>
        <w:pStyle w:val="Heading1"/>
        <w:rPr>
          <w:lang w:val="ru-RU"/>
        </w:rPr>
      </w:pPr>
      <w:r w:rsidRPr="00FC2487">
        <w:rPr>
          <w:rStyle w:val="rynqvb"/>
          <w:lang w:val="ru-RU"/>
        </w:rPr>
        <w:t>Правительство Египта представило данные о секторальном потреблении ГХФУ в докладе о реализации страновой программы (СП) за 2023 год, которые соответствуют данным, представленным в соответствии со статьей 7 Монреальского протокола.</w:t>
      </w:r>
      <w:r w:rsidRPr="00FC2487">
        <w:rPr>
          <w:lang w:val="ru-RU"/>
        </w:rPr>
        <w:t xml:space="preserve"> </w:t>
      </w:r>
    </w:p>
    <w:p w14:paraId="68FBE02F" w14:textId="77777777" w:rsidR="00034FB6" w:rsidRPr="00FC2487" w:rsidRDefault="00034FB6" w:rsidP="00C47EF0">
      <w:pPr>
        <w:keepNext/>
        <w:spacing w:after="240"/>
        <w:rPr>
          <w:i/>
          <w:lang w:val="ru-RU"/>
        </w:rPr>
      </w:pPr>
      <w:r w:rsidRPr="00FC2487">
        <w:rPr>
          <w:i/>
          <w:lang w:val="ru-RU"/>
        </w:rPr>
        <w:t xml:space="preserve">Доклад о результатах проверки  </w:t>
      </w:r>
    </w:p>
    <w:p w14:paraId="21D469DB" w14:textId="77777777" w:rsidR="00034FB6" w:rsidRPr="00FC2487" w:rsidRDefault="00034FB6" w:rsidP="00C47EF0">
      <w:pPr>
        <w:pStyle w:val="Heading1"/>
        <w:rPr>
          <w:lang w:val="ru-RU"/>
        </w:rPr>
      </w:pPr>
      <w:r w:rsidRPr="00FC2487">
        <w:rPr>
          <w:lang w:val="ru-RU"/>
        </w:rPr>
        <w:t xml:space="preserve">В докладе о результатах проверки подтверждается, что правительство внедряет систему лицензирования и квотирования импорта и экспорта ГХФУ и что общее потребление ГХФУ, сообщенное в докладе о реализации страновой программы за 2024 год, было верным (как показано выше, в таблице 1). В докладе о результатах проверки сделан вывод, что Египет соблюдает максимально допустимые целевые показатели потребления, конкретно указанные в Соглашении между страной и Исполнительным комитетом. В докладе также говорится, что изменение климата и более высокие, чем в среднем, температуры воздуха в Египте в 2024 году вызывали рост потребности в обслуживании старых кондиционеров; что эта проблема, как ожидается, будет решена в 2025 году, так как старое оборудование будет заменено новым на основе ГФУ-32; и что запуск и работа первого центра по восстановлению хладагентов в Египте увеличили объемы восстановленных хладагентов. </w:t>
      </w:r>
    </w:p>
    <w:p w14:paraId="6CEDB6EB" w14:textId="77777777" w:rsidR="00034FB6" w:rsidRPr="00FC2487" w:rsidRDefault="00034FB6" w:rsidP="00C47EF0">
      <w:pPr>
        <w:keepNext/>
        <w:spacing w:after="240"/>
        <w:rPr>
          <w:u w:val="single"/>
          <w:lang w:val="ru-RU"/>
        </w:rPr>
      </w:pPr>
      <w:r w:rsidRPr="00FC2487">
        <w:rPr>
          <w:u w:val="single"/>
          <w:lang w:val="ru-RU"/>
        </w:rPr>
        <w:t>Доклад о ходе освоения четвертого транша для этапа II плана организационной деятельности по поэтапному отказу от ГХФУ</w:t>
      </w:r>
    </w:p>
    <w:p w14:paraId="768F56B2" w14:textId="77777777" w:rsidR="00034FB6" w:rsidRPr="00FC2487" w:rsidRDefault="00034FB6" w:rsidP="00C47EF0">
      <w:pPr>
        <w:keepNext/>
        <w:spacing w:after="240"/>
        <w:rPr>
          <w:i/>
          <w:lang w:val="ru-RU"/>
        </w:rPr>
      </w:pPr>
      <w:r w:rsidRPr="00FC2487">
        <w:rPr>
          <w:i/>
          <w:lang w:val="ru-RU"/>
        </w:rPr>
        <w:t>Нормативно-правовая база</w:t>
      </w:r>
    </w:p>
    <w:p w14:paraId="73FDD822" w14:textId="77777777" w:rsidR="00034FB6" w:rsidRPr="00FC2487" w:rsidRDefault="00034FB6">
      <w:pPr>
        <w:pStyle w:val="Heading1"/>
        <w:rPr>
          <w:lang w:val="ru-RU"/>
        </w:rPr>
      </w:pPr>
      <w:r w:rsidRPr="00FC2487">
        <w:rPr>
          <w:lang w:val="ru-RU"/>
        </w:rPr>
        <w:t xml:space="preserve">Система лицензирования и квотирования ГХФУ (за исключением ГХФУ 141b в импортируемых предварительно смешанных полиолах) вступила в действие в 2013 году. Импорт ГХФУ-141b, содержащегося в предварительно смешанных полиолах, был запрещен с 1 января 2018 года; импорт ГХФУ-141b - с 1 января 2020 года; импорт R-406A и импорт и производство оборудования на основе ГХФУ-22 - с 1 января 2023 года. Запрет на импорт ГХФУ-141b в предварительно смешанных полиолах реализуется за счет сотрудничества между Агентством по охране окружающей среды Египта и Таможенной администрацией, в рамках которого таможенный орган проверяет весь импорт в соответствии с общим кодом Гармонизированной системы для полиолов при содействии Национального органа по озону. Решение Комитета по озону от 16 апреля 2024 года запрещает выдачу разрешений или промышленных лицензий на новые производственные линии жилищных кондиционеров на основе R-410A. Это решение было принято совместно Главным управлением по промышленному развитию, Министерством торговли и промышленности и Центральным департаментом по оценке воздействия на окружающую среду Министерства охраны окружающей среды. </w:t>
      </w:r>
    </w:p>
    <w:p w14:paraId="6C5978B9" w14:textId="77777777" w:rsidR="00034FB6" w:rsidRPr="00FC2487" w:rsidRDefault="00034FB6" w:rsidP="006C4FE0">
      <w:pPr>
        <w:pStyle w:val="Heading1"/>
        <w:rPr>
          <w:lang w:val="ru-RU"/>
        </w:rPr>
      </w:pPr>
      <w:r w:rsidRPr="00FC2487">
        <w:rPr>
          <w:lang w:val="ru-RU"/>
        </w:rPr>
        <w:t xml:space="preserve">В январе 2024 года Египет издал Министерский указ 502/2023, утвердивший  стандарт ES3795/2023 сезонного регулирования энергоэффективности для комнатных и канальных кондиционеров и унифицирующий требования как к кондиционерам с фиксированной скоростью, так и к инверторным кондиционерам. Египетская организация по стандартизации и качеству (ЕОС) издала стандарт сертификации техников по надлежащей практике, включая обращение с легковоспламеняющимися хладагентами, в секторах установки и послепродажного обслуживания </w:t>
      </w:r>
      <w:r w:rsidRPr="00FC2487">
        <w:rPr>
          <w:lang w:val="ru-RU"/>
        </w:rPr>
        <w:lastRenderedPageBreak/>
        <w:t xml:space="preserve">ХК оборудования, работающего на хладагентах без ОРВ и с низким потенциалом глобального потепления (стандарт номер 8938/2024). </w:t>
      </w:r>
    </w:p>
    <w:p w14:paraId="3F795275" w14:textId="77777777" w:rsidR="00034FB6" w:rsidRPr="00FC2487" w:rsidRDefault="00034FB6" w:rsidP="00E85264">
      <w:pPr>
        <w:pStyle w:val="Heading1"/>
        <w:rPr>
          <w:lang w:val="ru-RU"/>
        </w:rPr>
      </w:pPr>
      <w:r w:rsidRPr="00FC2487">
        <w:rPr>
          <w:lang w:val="ru-RU"/>
        </w:rPr>
        <w:t xml:space="preserve">В настоящее время разрабатывается национальная программа сертификации в сотрудничестве с ключевыми субъектами деятельности, включая учреждения профессионального обучения, органы технического образования, ЕОС и национальных экспертов. НОО и национальный комитет будут оказывать поддержку Министерству труда в обновлении существующей структуры сертификации техников ХК оборудования. </w:t>
      </w:r>
    </w:p>
    <w:p w14:paraId="2C5D3915" w14:textId="77777777" w:rsidR="00034FB6" w:rsidRPr="00FC2487" w:rsidRDefault="00034FB6" w:rsidP="00C47EF0">
      <w:pPr>
        <w:keepNext/>
        <w:spacing w:after="240"/>
        <w:rPr>
          <w:i/>
          <w:lang w:val="ru-RU"/>
        </w:rPr>
      </w:pPr>
      <w:r w:rsidRPr="00FC2487">
        <w:rPr>
          <w:i/>
          <w:lang w:val="ru-RU"/>
        </w:rPr>
        <w:t xml:space="preserve">Производственный сектор </w:t>
      </w:r>
    </w:p>
    <w:p w14:paraId="0F63A7A9" w14:textId="77777777" w:rsidR="00034FB6" w:rsidRPr="00FC2487" w:rsidRDefault="00034FB6" w:rsidP="00FA42F0">
      <w:pPr>
        <w:keepNext/>
        <w:spacing w:after="240"/>
        <w:rPr>
          <w:i/>
          <w:iCs/>
          <w:u w:val="single"/>
          <w:lang w:val="ru-RU"/>
        </w:rPr>
      </w:pPr>
      <w:r w:rsidRPr="00FC2487">
        <w:rPr>
          <w:i/>
          <w:iCs/>
          <w:u w:val="single"/>
          <w:lang w:val="ru-RU"/>
        </w:rPr>
        <w:t>Сектора производства экструдированного полистирола и пенополиуретана (ППУ)</w:t>
      </w:r>
    </w:p>
    <w:p w14:paraId="7D23A760" w14:textId="77777777" w:rsidR="00034FB6" w:rsidRPr="00FC2487" w:rsidRDefault="00034FB6" w:rsidP="002E5A17">
      <w:pPr>
        <w:pStyle w:val="Heading1"/>
        <w:rPr>
          <w:lang w:val="ru-RU"/>
        </w:rPr>
      </w:pPr>
      <w:r w:rsidRPr="00FC2487">
        <w:rPr>
          <w:lang w:val="ru-RU"/>
        </w:rPr>
        <w:t>Конверсии в этом секторе были завершены</w:t>
      </w:r>
      <w:r w:rsidRPr="00FC2487">
        <w:rPr>
          <w:rStyle w:val="FootnoteReference"/>
          <w:lang w:val="ru-RU"/>
        </w:rPr>
        <w:footnoteReference w:id="5"/>
      </w:r>
      <w:r w:rsidRPr="00FC2487">
        <w:rPr>
          <w:lang w:val="ru-RU"/>
        </w:rPr>
        <w:t xml:space="preserve"> в соответствии с запретом, введенным страной 1 января 2023 года. Меморандумы о договоренности были окончательно оформлены, и двум предприятиям были перечислены средства по их дополнительным эксплуатационным расходам, тогда как Modern Plastics и Chem-foam получили их только частично, а оставшаяся сумма должна быть полностью выплачена к осени 2025 года.  </w:t>
      </w:r>
    </w:p>
    <w:p w14:paraId="5BD91BCA" w14:textId="77777777" w:rsidR="00034FB6" w:rsidRPr="00FC2487" w:rsidRDefault="00034FB6" w:rsidP="00146F3A">
      <w:pPr>
        <w:pStyle w:val="Heading1"/>
        <w:rPr>
          <w:lang w:val="ru-RU"/>
        </w:rPr>
      </w:pPr>
      <w:r w:rsidRPr="00FC2487">
        <w:rPr>
          <w:lang w:val="ru-RU"/>
        </w:rPr>
        <w:t>В секторе производства ППУ завершены конверсии на циклопентан</w:t>
      </w:r>
      <w:r w:rsidRPr="00FC2487">
        <w:rPr>
          <w:rStyle w:val="FootnoteReference"/>
          <w:lang w:val="ru-RU"/>
        </w:rPr>
        <w:footnoteReference w:id="6"/>
      </w:r>
      <w:r w:rsidRPr="00FC2487">
        <w:rPr>
          <w:lang w:val="ru-RU"/>
        </w:rPr>
        <w:t xml:space="preserve">. Соглашения не были достигнуты с двумя предприятиями: Siltal, которое уже использует в производстве циклопентан, и Bahgat, которое прекратило производство.  </w:t>
      </w:r>
    </w:p>
    <w:p w14:paraId="330BEF46" w14:textId="77777777" w:rsidR="00034FB6" w:rsidRPr="00FC2487" w:rsidRDefault="00034FB6" w:rsidP="00C14054">
      <w:pPr>
        <w:spacing w:after="240"/>
        <w:rPr>
          <w:i/>
          <w:iCs/>
          <w:u w:val="single"/>
          <w:lang w:val="ru-RU"/>
        </w:rPr>
      </w:pPr>
      <w:r w:rsidRPr="00FC2487">
        <w:rPr>
          <w:i/>
          <w:iCs/>
          <w:u w:val="single"/>
          <w:lang w:val="ru-RU"/>
        </w:rPr>
        <w:t>Производство жилищного кондиционерного оборудования</w:t>
      </w:r>
    </w:p>
    <w:p w14:paraId="6BE71091" w14:textId="77777777" w:rsidR="00034FB6" w:rsidRPr="00FC2487" w:rsidRDefault="00034FB6" w:rsidP="00C47EF0">
      <w:pPr>
        <w:pStyle w:val="Heading1"/>
        <w:rPr>
          <w:lang w:val="ru-RU"/>
        </w:rPr>
      </w:pPr>
      <w:r w:rsidRPr="00FC2487">
        <w:rPr>
          <w:lang w:val="ru-RU"/>
        </w:rPr>
        <w:t>Этап II включал конверсию пяти предприятий по производству жилищных кондиционеров (El Araby, Fresh, Miraco, Power и Unionaire ) (с общим потреблением 1189,78 мт ГХФУ-22) на ГФУ</w:t>
      </w:r>
      <w:r w:rsidRPr="00FC2487">
        <w:rPr>
          <w:lang w:val="ru-RU"/>
        </w:rPr>
        <w:noBreakHyphen/>
        <w:t xml:space="preserve">32 и на R-454B, если предприятия пожелают, когда такая технология станет доступной (решение 84/72 b)). На 94-м совещании члены выразили обеспокоенность тем, что на конвертированных предприятиях не производились жилищные кондиционеры на основе ГФУ-32, отметили отсутствие мер регулирования, которые могли бы помочь обеспечить устойчивое внедрение этой технологии на рынке, и запросили дополнительную информацию о мерах регулирования, которые будут введены. Также на 94-м совещании ЮНИДО, исходя из замечаний Секретариата, согласилась отложить заявку на оставшееся финансирование, выделенное сектору производства жилищных кондиционеров по четвертому траншу на согласованные дополнительные эксплуатационные расходы (ДЭР), для двух предприятий, которые еще не подписали контракты по ДЭР (т.е. Miraco и Power), до представления этапа I Кигалийского плана регулирования ГФУ. </w:t>
      </w:r>
    </w:p>
    <w:p w14:paraId="1A73771A" w14:textId="20DE343E" w:rsidR="00034FB6" w:rsidRPr="00FC2487" w:rsidRDefault="00034FB6">
      <w:pPr>
        <w:pStyle w:val="Heading1"/>
        <w:rPr>
          <w:lang w:val="ru-RU"/>
        </w:rPr>
      </w:pPr>
      <w:r w:rsidRPr="00FC2487">
        <w:rPr>
          <w:lang w:val="ru-RU"/>
        </w:rPr>
        <w:t xml:space="preserve">На предприятиях El Araby, Fresh, Power и Unionaire были окончательно оформлены технические спецификации, которые также будут применимы к R-454B в случае возможности, был выбран поставщик, получено оборудование и также были завершены монтаж, ввод в эксплуатацию и обучение. В ответ на требования и спецификации, изложенные в решении 84/72, Unionaire  взяло на себя обязательство производить только жилищные кондиционеры на основе ГФУ-32 для местного рынка к 1 января 2025 года, Power - к 31 декабря 2025 года, а El Araby и Fresh взяли на себя обязательство сделать это к 31 декабря 2026 года. </w:t>
      </w:r>
    </w:p>
    <w:p w14:paraId="5AACCDA0" w14:textId="77777777" w:rsidR="00034FB6" w:rsidRPr="00FC2487" w:rsidRDefault="00034FB6" w:rsidP="00391101">
      <w:pPr>
        <w:pStyle w:val="Heading1"/>
        <w:rPr>
          <w:lang w:val="ru-RU"/>
        </w:rPr>
      </w:pPr>
      <w:r w:rsidRPr="00FC2487">
        <w:rPr>
          <w:lang w:val="ru-RU"/>
        </w:rPr>
        <w:lastRenderedPageBreak/>
        <w:t xml:space="preserve">ЮНИДО и Miraco окончательно оформили и подписали контракт на конверсию предприятия. Miraco решило перевести свои производственные линии на ГФУ-32 только для жилищных кондиционеров и отказалось от R-454B. Предприятие представило письмо о намерениях, касающееся решения 84/72, оборудование было получено и установлено и были завершены пусконаладочные работы и обучение. Независимый эксперт был привлечен для аудита эксплуатационной безопасности, который будет завершен к маю 2025 года. Был подготовлен контракт по ДЭР, который требует от предприятия производить только жилищные кондиционеры на основе ГФУ-32 для местного рынка к 31 декабря 2026 года; на момент окончательного оформления настоящего документа контракт находился в процессе подписания. </w:t>
      </w:r>
    </w:p>
    <w:p w14:paraId="32596145" w14:textId="77777777" w:rsidR="00034FB6" w:rsidRPr="00FC2487" w:rsidRDefault="00034FB6" w:rsidP="009F084A">
      <w:pPr>
        <w:spacing w:after="240"/>
        <w:rPr>
          <w:i/>
          <w:iCs/>
          <w:u w:val="single"/>
          <w:lang w:val="ru-RU"/>
        </w:rPr>
      </w:pPr>
      <w:r w:rsidRPr="00FC2487">
        <w:rPr>
          <w:i/>
          <w:iCs/>
          <w:u w:val="single"/>
          <w:lang w:val="ru-RU"/>
        </w:rPr>
        <w:t>Сектор производства коммерческого кондиционерного оборудования</w:t>
      </w:r>
    </w:p>
    <w:p w14:paraId="29F56E5B" w14:textId="77777777" w:rsidR="00034FB6" w:rsidRPr="00FC2487" w:rsidRDefault="00034FB6" w:rsidP="00D01C8B">
      <w:pPr>
        <w:pStyle w:val="Heading1"/>
        <w:rPr>
          <w:color w:val="000000"/>
          <w:lang w:val="ru-RU" w:eastAsia="zh-CN"/>
        </w:rPr>
      </w:pPr>
      <w:r w:rsidRPr="00FC2487">
        <w:rPr>
          <w:lang w:val="ru-RU"/>
        </w:rPr>
        <w:t>Этап II включал оказание технической помощи трем предприятиям (EGAT, Volta и Delta Construction and Manufacturing), которые производят централизованное кондиционерное оборудование для маломощного коммерческого и бытового использования (ниже примерно 144 000 БТЕ/ч (12 тонн охлаждения)), в переводе производства на альтернативы с низким ПГП, а производство более мощных систем - на комбинации альтернатив с низким ПГП и косвенного испарительного охлаждения (КИО), что привело к созданию гибридного КИО-блока с непосредственным охлаждением (КИО-Г). На 88-м совещании было постановлено, что три дополнительных предприятия будут добавлены в проект без дополнительных расходов для Многостороннего фонда (Tiba Engineering Industries, Misr Engineering and Industries и Miraco-Carrier)</w:t>
      </w:r>
      <w:r w:rsidRPr="00FC2487">
        <w:rPr>
          <w:rStyle w:val="FootnoteReference"/>
          <w:color w:val="000000"/>
          <w:lang w:val="ru-RU" w:eastAsia="zh-CN"/>
        </w:rPr>
        <w:footnoteReference w:id="7"/>
      </w:r>
      <w:r w:rsidRPr="00FC2487">
        <w:rPr>
          <w:lang w:val="ru-RU"/>
        </w:rPr>
        <w:t xml:space="preserve">.   </w:t>
      </w:r>
      <w:r w:rsidRPr="00FC2487">
        <w:rPr>
          <w:color w:val="000000"/>
          <w:lang w:val="ru-RU" w:eastAsia="zh-CN"/>
        </w:rPr>
        <w:t xml:space="preserve"> </w:t>
      </w:r>
    </w:p>
    <w:p w14:paraId="47976E2D" w14:textId="77777777" w:rsidR="00034FB6" w:rsidRPr="00FC2487" w:rsidRDefault="00034FB6" w:rsidP="005412AD">
      <w:pPr>
        <w:pStyle w:val="Heading1"/>
        <w:keepNext/>
        <w:rPr>
          <w:lang w:val="ru-RU"/>
        </w:rPr>
      </w:pPr>
      <w:r w:rsidRPr="00FC2487">
        <w:rPr>
          <w:lang w:val="ru-RU"/>
        </w:rPr>
        <w:t xml:space="preserve">На 94-м совещании ЮНИДО представила доклад о результатах технической помощи, в котором, кроме всего прочего, наглядно показано, что производительность КИО-Г превышает производительность систем непосредственного охлаждения. Испытания прототипов проводились в двух климатических зонах, представляющих Каир, дельту Нила, и регион восточного побережья в летних условиях. Кроме того, ЮНИДО сообщила, что четыре предприятия (DCM, Volta, Tiba Engineering Industries и Misr Engineering and Industries) предлагают блоки КИО-Г в рамках своего регулярного производства. </w:t>
      </w:r>
    </w:p>
    <w:p w14:paraId="176A9B60" w14:textId="77777777" w:rsidR="00034FB6" w:rsidRPr="00FC2487" w:rsidRDefault="00034FB6" w:rsidP="00B670B7">
      <w:pPr>
        <w:pStyle w:val="Heading1"/>
        <w:rPr>
          <w:lang w:val="ru-RU"/>
        </w:rPr>
      </w:pPr>
      <w:r w:rsidRPr="00FC2487">
        <w:rPr>
          <w:lang w:val="ru-RU"/>
        </w:rPr>
        <w:t>Со времени 94-го совещания для четырех производителей были проведены дополнительные испытания в климатической зоне с самой высокой температурой окружающей среды по сухому термометру и самой низкой влажностью в целях сравнения установок с непосредственным охлаждением, использующих хладагент ГФУ-32, и систем КИО-Г. Как отражено в дополнении к докладу, представленному на 94-м совещании, которое прилагается к настоящему документу</w:t>
      </w:r>
      <w:r w:rsidRPr="00FC2487">
        <w:rPr>
          <w:rStyle w:val="FootnoteReference"/>
          <w:lang w:val="ru-RU"/>
        </w:rPr>
        <w:footnoteReference w:id="8"/>
      </w:r>
      <w:r w:rsidRPr="00FC2487">
        <w:rPr>
          <w:lang w:val="ru-RU"/>
        </w:rPr>
        <w:t xml:space="preserve">, эти испытания показали экономию энергии в 40–50 процентов систем КИО-Г, демонстрируя выгоды технологии. Данные предприятия предлагают блоки КИО-Г с использованием ГФУ-32. Три предприятия представили окончательные доклады (DCM, Misr Engineering Industries и Tiba), и всем шести предприятиям были произведены выплаты. О результатах проекта было сообщено на 14-й Международной конференции по устойчивому строительству и нанотехнологиям, и они были представлены на специальном мероприятии по вопросам окружающей среды и отопления, вентиляции и кондиционирования воздуха. Параллельные мероприятия также были организованы в ходе 35-го Совещания Сторон и 28-й Конференции Организации Объединенных Наций по изменению климата. </w:t>
      </w:r>
    </w:p>
    <w:p w14:paraId="6FD78258" w14:textId="77777777" w:rsidR="00034FB6" w:rsidRPr="00FC2487" w:rsidRDefault="00034FB6" w:rsidP="005E2F16">
      <w:pPr>
        <w:pStyle w:val="Heading1"/>
        <w:keepNext/>
        <w:numPr>
          <w:ilvl w:val="0"/>
          <w:numId w:val="0"/>
        </w:numPr>
        <w:rPr>
          <w:i/>
          <w:lang w:val="ru-RU"/>
        </w:rPr>
      </w:pPr>
      <w:r w:rsidRPr="00FC2487">
        <w:rPr>
          <w:i/>
          <w:lang w:val="ru-RU"/>
        </w:rPr>
        <w:lastRenderedPageBreak/>
        <w:t>Сектор обслуживания холодильного оборудования</w:t>
      </w:r>
    </w:p>
    <w:p w14:paraId="39B06D52" w14:textId="77777777" w:rsidR="00034FB6" w:rsidRPr="00FC2487" w:rsidRDefault="00034FB6" w:rsidP="00FF0CE2">
      <w:pPr>
        <w:pStyle w:val="Heading1"/>
        <w:rPr>
          <w:lang w:val="ru-RU"/>
        </w:rPr>
      </w:pPr>
      <w:r w:rsidRPr="00FC2487">
        <w:rPr>
          <w:lang w:val="ru-RU"/>
        </w:rPr>
        <w:t xml:space="preserve">В ходе освоения четвертого транша было поставлено оборудование для модернизации четырех учебных центров по профилю холодоснабжения и кондиционирования воздуха (ХСКВ) при Министерстве образования и технического образования, двух учебных центров по профилю ХСКВ при Министерстве трудовых ресурсов и одного учебного центра по профилю ХСКВ и одного центра передовых знаний при Министерстве торговли и промышленности. В настоящее время продолжается распределение 167 ранее закупленных наборов инструментов для рекуперации, и 25 комплектов будут доставлены к концу апреля. </w:t>
      </w:r>
    </w:p>
    <w:p w14:paraId="405EA64D" w14:textId="77777777" w:rsidR="00034FB6" w:rsidRPr="00FC2487" w:rsidRDefault="00034FB6" w:rsidP="00FF0CE2">
      <w:pPr>
        <w:pStyle w:val="Heading1"/>
        <w:rPr>
          <w:lang w:val="ru-RU"/>
        </w:rPr>
      </w:pPr>
      <w:r w:rsidRPr="00FC2487">
        <w:rPr>
          <w:lang w:val="ru-RU"/>
        </w:rPr>
        <w:t xml:space="preserve">Разработка руководства по надлежащей практике обслуживания для учебных программ завершена. В общей сложности 355 техников, трудящихся в промышленности и в небольших мастерских, где работают один или два техника и потребляется два-три баллона хладагентов в месяц, прошли обучение и получили сертификаты об участии. В центре передовых знаний были проведены два учебных занятия для 31 эксперта по оценке (включая трех женщин). Эксперты по оценке будут отвечать за тестирование техников, подающих заявки на сертификацию по обслуживанию холодильного и кондиционерного оборудования с использованием воспламеняющихся хладагентов. Экспериментальная программа сертификации техников была начата в рамках контракта на сертификацию техников послепродажного обслуживания, и в общей сложности был сертифицирован 61 техник (включая шесть женщин). </w:t>
      </w:r>
    </w:p>
    <w:p w14:paraId="0A1EA4B4" w14:textId="77777777" w:rsidR="00034FB6" w:rsidRPr="00FC2487" w:rsidRDefault="00034FB6" w:rsidP="00C47EF0">
      <w:pPr>
        <w:pStyle w:val="Heading1"/>
        <w:rPr>
          <w:lang w:val="ru-RU"/>
        </w:rPr>
      </w:pPr>
      <w:r w:rsidRPr="00FC2487">
        <w:rPr>
          <w:lang w:val="ru-RU"/>
        </w:rPr>
        <w:t xml:space="preserve">Первый из двух центров восстановления создан и начал функционировать, и по состоянию на март 2025 года было рекуперировано и повторно использовано в общей сложности 80 мт хладагента и было восстановлено семь мт хладагента. В настоящее время продолжается распределение двухсот комплектов оборудования (например, машины рекуперации, вакуумный насос и манометр, высокоточные манометры, баллоны, термометры), которые были ранее закуплены для оказания поддержки центру восстановления. Второй центр восстановления был выбран, и контракт подписан; ожидается, что оборудование для центра будет закуплено и доставлено, а разрешение на центр будет окончательно оформлено к декабрю 2025 года. </w:t>
      </w:r>
    </w:p>
    <w:p w14:paraId="54A140DE" w14:textId="77777777" w:rsidR="00034FB6" w:rsidRPr="00FC2487" w:rsidRDefault="00034FB6" w:rsidP="00C47EF0">
      <w:pPr>
        <w:keepNext/>
        <w:spacing w:after="240"/>
        <w:rPr>
          <w:i/>
          <w:lang w:val="ru-RU"/>
        </w:rPr>
      </w:pPr>
      <w:r w:rsidRPr="00FC2487">
        <w:rPr>
          <w:i/>
          <w:lang w:val="ru-RU"/>
        </w:rPr>
        <w:t>Реализация и мониторинг проекта</w:t>
      </w:r>
    </w:p>
    <w:p w14:paraId="49425652" w14:textId="77777777" w:rsidR="00034FB6" w:rsidRPr="00FC2487" w:rsidRDefault="00034FB6" w:rsidP="00CB2D68">
      <w:pPr>
        <w:pStyle w:val="Heading1"/>
        <w:rPr>
          <w:lang w:val="ru-RU"/>
        </w:rPr>
      </w:pPr>
      <w:r w:rsidRPr="00FC2487">
        <w:rPr>
          <w:lang w:val="ru-RU"/>
        </w:rPr>
        <w:t>Группа управления проектом (ГУП) координирует и контролирует реализацию ПОДПО, включая посещение бенефициаров и субъектов деятельности, организацию семинаров и совещаний, а также подготовку соответствующих докладов. Расходы по ГУП в рамках четвертого транша составляют 49 000 долл. США (из выделенных 180 000 долл. США), включая расходы на персонал и эксплуатационные расходы (20 454 долл. США), консультантов (8963 долл. США), поддержку конверсии производства жилищных кондиционеров (4583 долл. США) и непредвиденные расходы (15 000 долл. США).</w:t>
      </w:r>
    </w:p>
    <w:p w14:paraId="10F6612F" w14:textId="77777777" w:rsidR="00034FB6" w:rsidRPr="00FC2487" w:rsidRDefault="00034FB6" w:rsidP="00C47EF0">
      <w:pPr>
        <w:keepNext/>
        <w:spacing w:after="240"/>
        <w:rPr>
          <w:lang w:val="ru-RU"/>
        </w:rPr>
      </w:pPr>
      <w:r w:rsidRPr="00FC2487">
        <w:rPr>
          <w:u w:val="single"/>
          <w:lang w:val="ru-RU"/>
        </w:rPr>
        <w:t>Объем выделения средств</w:t>
      </w:r>
      <w:r w:rsidRPr="00FC2487">
        <w:rPr>
          <w:lang w:val="ru-RU"/>
        </w:rPr>
        <w:t xml:space="preserve"> </w:t>
      </w:r>
    </w:p>
    <w:p w14:paraId="56FAEFEF" w14:textId="77777777" w:rsidR="00034FB6" w:rsidRPr="00FC2487" w:rsidRDefault="00034FB6" w:rsidP="00EB0C84">
      <w:pPr>
        <w:pStyle w:val="Heading1"/>
        <w:rPr>
          <w:lang w:val="ru-RU"/>
        </w:rPr>
      </w:pPr>
      <w:r w:rsidRPr="00FC2487">
        <w:rPr>
          <w:lang w:val="ru-RU"/>
        </w:rPr>
        <w:t xml:space="preserve">По состоянию на март 2025 года из утвержденных 19 841 871 долл. США было выплачено 15 350 374 долл. США (11 890 003 долл. США для ЮНИДО, 769 300 долл. США для ЮНЕП, 2 483 771 долл. США для ПРООН и 207 300 долл. США для правительства Германии), как показано в таблице 2. Остаток в размере 4 491 497 долл. США будет израсходован в течение 2025 и 2026 годов. </w:t>
      </w:r>
    </w:p>
    <w:p w14:paraId="73D395F0" w14:textId="77777777" w:rsidR="00034FB6" w:rsidRPr="00FC2487" w:rsidRDefault="00034FB6" w:rsidP="00C47EF0">
      <w:pPr>
        <w:keepNext/>
        <w:rPr>
          <w:b/>
          <w:lang w:val="ru-RU"/>
        </w:rPr>
      </w:pPr>
      <w:r w:rsidRPr="00FC2487">
        <w:rPr>
          <w:b/>
          <w:lang w:val="ru-RU"/>
        </w:rPr>
        <w:lastRenderedPageBreak/>
        <w:t>Таблица 2. Финансовый отчет по этапу II ПОДПО для Египта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908"/>
        <w:gridCol w:w="1135"/>
        <w:gridCol w:w="1123"/>
        <w:gridCol w:w="1298"/>
        <w:gridCol w:w="1439"/>
        <w:gridCol w:w="1007"/>
        <w:gridCol w:w="1298"/>
        <w:gridCol w:w="1294"/>
      </w:tblGrid>
      <w:tr w:rsidR="00034FB6" w14:paraId="53C112D5" w14:textId="77777777" w:rsidTr="00BF5B14">
        <w:trPr>
          <w:trHeight w:val="404"/>
          <w:tblHeader/>
        </w:trPr>
        <w:tc>
          <w:tcPr>
            <w:tcW w:w="1075" w:type="pct"/>
            <w:gridSpan w:val="2"/>
            <w:noWrap/>
            <w:vAlign w:val="center"/>
          </w:tcPr>
          <w:p w14:paraId="172C0A88" w14:textId="77777777" w:rsidR="00034FB6" w:rsidRDefault="00034FB6">
            <w:pPr>
              <w:keepNext/>
              <w:jc w:val="center"/>
              <w:rPr>
                <w:b/>
                <w:bCs/>
                <w:color w:val="000000"/>
                <w:sz w:val="20"/>
                <w:szCs w:val="20"/>
                <w:lang w:val="ru-RU" w:eastAsia="en-CA"/>
              </w:rPr>
            </w:pPr>
            <w:r>
              <w:rPr>
                <w:b/>
                <w:bCs/>
                <w:color w:val="000000"/>
                <w:sz w:val="20"/>
                <w:szCs w:val="20"/>
                <w:lang w:val="ru-RU" w:eastAsia="en-CA"/>
              </w:rPr>
              <w:t xml:space="preserve">Транш </w:t>
            </w:r>
          </w:p>
        </w:tc>
        <w:tc>
          <w:tcPr>
            <w:tcW w:w="591" w:type="pct"/>
            <w:noWrap/>
            <w:vAlign w:val="center"/>
          </w:tcPr>
          <w:p w14:paraId="0F9CBDEE" w14:textId="77777777" w:rsidR="00034FB6" w:rsidRDefault="00034FB6">
            <w:pPr>
              <w:keepNext/>
              <w:jc w:val="center"/>
              <w:rPr>
                <w:b/>
                <w:color w:val="000000"/>
                <w:sz w:val="20"/>
                <w:szCs w:val="20"/>
                <w:lang w:val="ru-RU" w:eastAsia="en-CA"/>
              </w:rPr>
            </w:pPr>
            <w:r>
              <w:rPr>
                <w:b/>
                <w:color w:val="000000"/>
                <w:sz w:val="20"/>
                <w:szCs w:val="20"/>
                <w:lang w:val="ru-RU" w:eastAsia="en-CA"/>
              </w:rPr>
              <w:t>ЮНИДО</w:t>
            </w:r>
          </w:p>
        </w:tc>
        <w:tc>
          <w:tcPr>
            <w:tcW w:w="683" w:type="pct"/>
            <w:vAlign w:val="center"/>
          </w:tcPr>
          <w:p w14:paraId="0B2F019F" w14:textId="77777777" w:rsidR="00034FB6" w:rsidRDefault="00034FB6">
            <w:pPr>
              <w:keepNext/>
              <w:jc w:val="center"/>
              <w:rPr>
                <w:b/>
                <w:color w:val="000000"/>
                <w:sz w:val="20"/>
                <w:szCs w:val="20"/>
                <w:lang w:val="ru-RU" w:eastAsia="en-CA"/>
              </w:rPr>
            </w:pPr>
            <w:r>
              <w:rPr>
                <w:b/>
                <w:color w:val="000000"/>
                <w:sz w:val="20"/>
                <w:szCs w:val="20"/>
                <w:lang w:val="ru-RU" w:eastAsia="en-CA"/>
              </w:rPr>
              <w:t>ЮНЕП</w:t>
            </w:r>
          </w:p>
        </w:tc>
        <w:tc>
          <w:tcPr>
            <w:tcW w:w="757" w:type="pct"/>
            <w:vAlign w:val="center"/>
          </w:tcPr>
          <w:p w14:paraId="255DE00B" w14:textId="77777777" w:rsidR="00034FB6" w:rsidRDefault="00034FB6">
            <w:pPr>
              <w:keepNext/>
              <w:jc w:val="center"/>
              <w:rPr>
                <w:b/>
                <w:color w:val="000000"/>
                <w:sz w:val="20"/>
                <w:szCs w:val="20"/>
                <w:lang w:val="ru-RU" w:eastAsia="en-CA"/>
              </w:rPr>
            </w:pPr>
            <w:r>
              <w:rPr>
                <w:b/>
                <w:color w:val="000000"/>
                <w:sz w:val="20"/>
                <w:szCs w:val="20"/>
                <w:lang w:val="ru-RU" w:eastAsia="en-CA"/>
              </w:rPr>
              <w:t>ПРООН</w:t>
            </w:r>
          </w:p>
        </w:tc>
        <w:tc>
          <w:tcPr>
            <w:tcW w:w="530" w:type="pct"/>
            <w:vAlign w:val="center"/>
          </w:tcPr>
          <w:p w14:paraId="1D68D114" w14:textId="77777777" w:rsidR="00034FB6" w:rsidRDefault="00034FB6" w:rsidP="007A039E">
            <w:pPr>
              <w:keepNext/>
              <w:jc w:val="center"/>
              <w:rPr>
                <w:b/>
                <w:color w:val="000000"/>
                <w:sz w:val="20"/>
                <w:szCs w:val="20"/>
                <w:lang w:val="ru-RU" w:eastAsia="en-CA"/>
              </w:rPr>
            </w:pPr>
            <w:r>
              <w:rPr>
                <w:b/>
                <w:color w:val="000000"/>
                <w:sz w:val="20"/>
                <w:szCs w:val="20"/>
                <w:lang w:val="ru-RU" w:eastAsia="en-CA"/>
              </w:rPr>
              <w:t xml:space="preserve">НЕМЕЦ. ОБЩЕСТВО ПО МЕЖДУН. СОТРУДНИЧЕСТВУ </w:t>
            </w:r>
          </w:p>
        </w:tc>
        <w:tc>
          <w:tcPr>
            <w:tcW w:w="683" w:type="pct"/>
            <w:noWrap/>
            <w:vAlign w:val="center"/>
          </w:tcPr>
          <w:p w14:paraId="59299FE4" w14:textId="77777777" w:rsidR="00034FB6" w:rsidRDefault="00034FB6">
            <w:pPr>
              <w:keepNext/>
              <w:jc w:val="center"/>
              <w:rPr>
                <w:b/>
                <w:color w:val="000000"/>
                <w:sz w:val="20"/>
                <w:szCs w:val="20"/>
                <w:lang w:val="ru-RU" w:eastAsia="en-CA"/>
              </w:rPr>
            </w:pPr>
            <w:r>
              <w:rPr>
                <w:b/>
                <w:color w:val="000000"/>
                <w:sz w:val="20"/>
                <w:szCs w:val="20"/>
                <w:lang w:val="ru-RU" w:eastAsia="en-CA"/>
              </w:rPr>
              <w:t>Итого</w:t>
            </w:r>
          </w:p>
        </w:tc>
        <w:tc>
          <w:tcPr>
            <w:tcW w:w="681" w:type="pct"/>
            <w:noWrap/>
          </w:tcPr>
          <w:p w14:paraId="2CE7CD70" w14:textId="77777777" w:rsidR="00034FB6" w:rsidRDefault="00034FB6">
            <w:pPr>
              <w:keepNext/>
              <w:ind w:left="-109" w:right="-108"/>
              <w:jc w:val="center"/>
              <w:rPr>
                <w:b/>
                <w:color w:val="000000"/>
                <w:sz w:val="20"/>
                <w:szCs w:val="20"/>
                <w:lang w:val="ru-RU" w:eastAsia="en-CA"/>
              </w:rPr>
            </w:pPr>
            <w:r>
              <w:rPr>
                <w:b/>
                <w:color w:val="000000"/>
                <w:sz w:val="20"/>
                <w:szCs w:val="20"/>
                <w:lang w:val="ru-RU" w:eastAsia="en-CA"/>
              </w:rPr>
              <w:t>Коэффициент расходования средств (%)</w:t>
            </w:r>
          </w:p>
        </w:tc>
      </w:tr>
      <w:tr w:rsidR="00034FB6" w14:paraId="5F354672" w14:textId="77777777" w:rsidTr="00BF5B14">
        <w:trPr>
          <w:trHeight w:val="179"/>
        </w:trPr>
        <w:tc>
          <w:tcPr>
            <w:tcW w:w="478" w:type="pct"/>
            <w:vMerge w:val="restart"/>
            <w:noWrap/>
            <w:vAlign w:val="center"/>
          </w:tcPr>
          <w:p w14:paraId="30FC6AB8" w14:textId="77777777" w:rsidR="00034FB6" w:rsidRDefault="00034FB6">
            <w:pPr>
              <w:jc w:val="left"/>
              <w:rPr>
                <w:bCs/>
                <w:color w:val="000000"/>
                <w:sz w:val="20"/>
                <w:szCs w:val="20"/>
                <w:lang w:val="ru-RU" w:eastAsia="en-CA"/>
              </w:rPr>
            </w:pPr>
            <w:r>
              <w:rPr>
                <w:bCs/>
                <w:color w:val="000000"/>
                <w:sz w:val="20"/>
                <w:szCs w:val="20"/>
                <w:lang w:val="ru-RU" w:eastAsia="en-CA"/>
              </w:rPr>
              <w:t>Первый</w:t>
            </w:r>
          </w:p>
        </w:tc>
        <w:tc>
          <w:tcPr>
            <w:tcW w:w="597" w:type="pct"/>
            <w:noWrap/>
            <w:vAlign w:val="center"/>
          </w:tcPr>
          <w:p w14:paraId="5E96D98D" w14:textId="77777777" w:rsidR="00034FB6" w:rsidRDefault="00034FB6">
            <w:pPr>
              <w:rPr>
                <w:bCs/>
                <w:color w:val="000000"/>
                <w:sz w:val="20"/>
                <w:szCs w:val="20"/>
                <w:lang w:val="ru-RU" w:eastAsia="en-CA"/>
              </w:rPr>
            </w:pPr>
            <w:r>
              <w:rPr>
                <w:bCs/>
                <w:color w:val="000000"/>
                <w:sz w:val="20"/>
                <w:szCs w:val="20"/>
                <w:lang w:val="ru-RU" w:eastAsia="en-CA"/>
              </w:rPr>
              <w:t>Утвержд.</w:t>
            </w:r>
          </w:p>
        </w:tc>
        <w:tc>
          <w:tcPr>
            <w:tcW w:w="591" w:type="pct"/>
            <w:noWrap/>
          </w:tcPr>
          <w:p w14:paraId="5C24E5B7" w14:textId="619AF1FE" w:rsidR="00034FB6" w:rsidRDefault="00034FB6">
            <w:pPr>
              <w:jc w:val="right"/>
              <w:rPr>
                <w:color w:val="000000"/>
                <w:sz w:val="20"/>
                <w:szCs w:val="20"/>
                <w:lang w:val="ru-RU" w:eastAsia="en-CA"/>
              </w:rPr>
            </w:pPr>
            <w:r>
              <w:rPr>
                <w:sz w:val="20"/>
                <w:szCs w:val="20"/>
                <w:lang w:val="ru-RU"/>
              </w:rPr>
              <w:t>3 356 641</w:t>
            </w:r>
          </w:p>
        </w:tc>
        <w:tc>
          <w:tcPr>
            <w:tcW w:w="683" w:type="pct"/>
          </w:tcPr>
          <w:p w14:paraId="0E8D821D" w14:textId="5213D5A8" w:rsidR="00034FB6" w:rsidRDefault="00034FB6">
            <w:pPr>
              <w:jc w:val="right"/>
              <w:rPr>
                <w:color w:val="000000"/>
                <w:sz w:val="20"/>
                <w:szCs w:val="20"/>
                <w:lang w:val="ru-RU" w:eastAsia="en-CA"/>
              </w:rPr>
            </w:pPr>
            <w:r>
              <w:rPr>
                <w:sz w:val="20"/>
                <w:szCs w:val="20"/>
                <w:lang w:val="ru-RU"/>
              </w:rPr>
              <w:t>230 000</w:t>
            </w:r>
          </w:p>
        </w:tc>
        <w:tc>
          <w:tcPr>
            <w:tcW w:w="757" w:type="pct"/>
          </w:tcPr>
          <w:p w14:paraId="65C543D6" w14:textId="7ADE4092" w:rsidR="00034FB6" w:rsidRDefault="00034FB6">
            <w:pPr>
              <w:jc w:val="right"/>
              <w:rPr>
                <w:color w:val="000000"/>
                <w:sz w:val="20"/>
                <w:szCs w:val="20"/>
                <w:lang w:val="ru-RU" w:eastAsia="en-CA"/>
              </w:rPr>
            </w:pPr>
            <w:r>
              <w:rPr>
                <w:sz w:val="20"/>
                <w:szCs w:val="20"/>
                <w:lang w:val="ru-RU"/>
              </w:rPr>
              <w:t>1 042 352</w:t>
            </w:r>
          </w:p>
        </w:tc>
        <w:tc>
          <w:tcPr>
            <w:tcW w:w="530" w:type="pct"/>
          </w:tcPr>
          <w:p w14:paraId="5BC85683" w14:textId="77777777" w:rsidR="00034FB6" w:rsidRDefault="00034FB6" w:rsidP="00E91A40">
            <w:pPr>
              <w:jc w:val="right"/>
              <w:rPr>
                <w:sz w:val="20"/>
                <w:szCs w:val="20"/>
                <w:lang w:val="ru-RU"/>
              </w:rPr>
            </w:pPr>
            <w:r>
              <w:rPr>
                <w:sz w:val="20"/>
                <w:szCs w:val="20"/>
                <w:lang w:val="ru-RU"/>
              </w:rPr>
              <w:t>0</w:t>
            </w:r>
          </w:p>
        </w:tc>
        <w:tc>
          <w:tcPr>
            <w:tcW w:w="683" w:type="pct"/>
            <w:noWrap/>
          </w:tcPr>
          <w:p w14:paraId="2FABBD67" w14:textId="39A49312" w:rsidR="00034FB6" w:rsidRDefault="00034FB6">
            <w:pPr>
              <w:jc w:val="right"/>
              <w:rPr>
                <w:color w:val="000000"/>
                <w:sz w:val="20"/>
                <w:szCs w:val="20"/>
                <w:lang w:val="ru-RU" w:eastAsia="en-CA"/>
              </w:rPr>
            </w:pPr>
            <w:r>
              <w:rPr>
                <w:sz w:val="20"/>
                <w:szCs w:val="20"/>
                <w:lang w:val="ru-RU"/>
              </w:rPr>
              <w:t>4 628 993</w:t>
            </w:r>
          </w:p>
        </w:tc>
        <w:tc>
          <w:tcPr>
            <w:tcW w:w="681" w:type="pct"/>
            <w:vMerge w:val="restart"/>
            <w:noWrap/>
            <w:vAlign w:val="center"/>
          </w:tcPr>
          <w:p w14:paraId="6A8DDBC7" w14:textId="77777777" w:rsidR="00034FB6" w:rsidRDefault="00034FB6">
            <w:pPr>
              <w:jc w:val="center"/>
              <w:rPr>
                <w:color w:val="000000"/>
                <w:sz w:val="20"/>
                <w:szCs w:val="20"/>
                <w:lang w:val="ru-RU" w:eastAsia="en-CA"/>
              </w:rPr>
            </w:pPr>
            <w:r>
              <w:rPr>
                <w:color w:val="000000"/>
                <w:sz w:val="20"/>
                <w:szCs w:val="20"/>
                <w:lang w:val="ru-RU" w:eastAsia="en-CA"/>
              </w:rPr>
              <w:t>95</w:t>
            </w:r>
          </w:p>
        </w:tc>
      </w:tr>
      <w:tr w:rsidR="00034FB6" w14:paraId="62D40010" w14:textId="77777777" w:rsidTr="00BF5B14">
        <w:trPr>
          <w:trHeight w:val="215"/>
        </w:trPr>
        <w:tc>
          <w:tcPr>
            <w:tcW w:w="478" w:type="pct"/>
            <w:vMerge/>
            <w:vAlign w:val="center"/>
          </w:tcPr>
          <w:p w14:paraId="19DC657F" w14:textId="77777777" w:rsidR="00034FB6" w:rsidRDefault="00034FB6">
            <w:pPr>
              <w:jc w:val="left"/>
              <w:rPr>
                <w:bCs/>
                <w:color w:val="000000"/>
                <w:sz w:val="20"/>
                <w:szCs w:val="20"/>
                <w:lang w:val="ru-RU" w:eastAsia="en-CA"/>
              </w:rPr>
            </w:pPr>
          </w:p>
        </w:tc>
        <w:tc>
          <w:tcPr>
            <w:tcW w:w="597" w:type="pct"/>
            <w:noWrap/>
            <w:vAlign w:val="center"/>
          </w:tcPr>
          <w:p w14:paraId="372E8A0F" w14:textId="77777777" w:rsidR="00034FB6" w:rsidRDefault="00034FB6">
            <w:pPr>
              <w:rPr>
                <w:bCs/>
                <w:color w:val="000000"/>
                <w:sz w:val="20"/>
                <w:szCs w:val="20"/>
                <w:lang w:val="ru-RU" w:eastAsia="en-CA"/>
              </w:rPr>
            </w:pPr>
            <w:r>
              <w:rPr>
                <w:bCs/>
                <w:color w:val="000000"/>
                <w:sz w:val="20"/>
                <w:szCs w:val="20"/>
                <w:lang w:val="ru-RU" w:eastAsia="en-CA"/>
              </w:rPr>
              <w:t>Израсход.</w:t>
            </w:r>
          </w:p>
        </w:tc>
        <w:tc>
          <w:tcPr>
            <w:tcW w:w="591" w:type="pct"/>
            <w:noWrap/>
          </w:tcPr>
          <w:p w14:paraId="0F7341E3" w14:textId="61536008" w:rsidR="00034FB6" w:rsidRDefault="00034FB6">
            <w:pPr>
              <w:jc w:val="right"/>
              <w:rPr>
                <w:color w:val="000000"/>
                <w:sz w:val="20"/>
                <w:szCs w:val="20"/>
                <w:lang w:val="ru-RU" w:eastAsia="en-CA"/>
              </w:rPr>
            </w:pPr>
            <w:r>
              <w:rPr>
                <w:sz w:val="20"/>
                <w:szCs w:val="20"/>
                <w:lang w:val="ru-RU"/>
              </w:rPr>
              <w:t>3 117 186</w:t>
            </w:r>
          </w:p>
        </w:tc>
        <w:tc>
          <w:tcPr>
            <w:tcW w:w="683" w:type="pct"/>
          </w:tcPr>
          <w:p w14:paraId="53B34C2C" w14:textId="5DF87402" w:rsidR="00034FB6" w:rsidRDefault="00034FB6">
            <w:pPr>
              <w:jc w:val="right"/>
              <w:rPr>
                <w:color w:val="000000"/>
                <w:sz w:val="20"/>
                <w:szCs w:val="20"/>
                <w:lang w:val="ru-RU" w:eastAsia="en-CA"/>
              </w:rPr>
            </w:pPr>
            <w:r>
              <w:rPr>
                <w:sz w:val="20"/>
                <w:szCs w:val="20"/>
                <w:lang w:val="ru-RU"/>
              </w:rPr>
              <w:t>229 800</w:t>
            </w:r>
          </w:p>
        </w:tc>
        <w:tc>
          <w:tcPr>
            <w:tcW w:w="757" w:type="pct"/>
          </w:tcPr>
          <w:p w14:paraId="207E225B" w14:textId="733E29CD" w:rsidR="00034FB6" w:rsidRDefault="00034FB6">
            <w:pPr>
              <w:jc w:val="right"/>
              <w:rPr>
                <w:color w:val="000000"/>
                <w:sz w:val="20"/>
                <w:szCs w:val="20"/>
                <w:lang w:val="ru-RU" w:eastAsia="en-CA"/>
              </w:rPr>
            </w:pPr>
            <w:r>
              <w:rPr>
                <w:sz w:val="20"/>
                <w:szCs w:val="20"/>
                <w:lang w:val="ru-RU"/>
              </w:rPr>
              <w:t>1 035 119</w:t>
            </w:r>
          </w:p>
        </w:tc>
        <w:tc>
          <w:tcPr>
            <w:tcW w:w="530" w:type="pct"/>
          </w:tcPr>
          <w:p w14:paraId="21F8C5E4" w14:textId="77777777" w:rsidR="00034FB6" w:rsidRDefault="00034FB6" w:rsidP="00E91A40">
            <w:pPr>
              <w:jc w:val="right"/>
              <w:rPr>
                <w:sz w:val="20"/>
                <w:szCs w:val="20"/>
                <w:lang w:val="ru-RU"/>
              </w:rPr>
            </w:pPr>
            <w:r>
              <w:rPr>
                <w:sz w:val="20"/>
                <w:szCs w:val="20"/>
                <w:lang w:val="ru-RU"/>
              </w:rPr>
              <w:t>0</w:t>
            </w:r>
          </w:p>
        </w:tc>
        <w:tc>
          <w:tcPr>
            <w:tcW w:w="683" w:type="pct"/>
            <w:noWrap/>
          </w:tcPr>
          <w:p w14:paraId="5FCC8495" w14:textId="2BC97E9F" w:rsidR="00034FB6" w:rsidRDefault="00034FB6">
            <w:pPr>
              <w:jc w:val="right"/>
              <w:rPr>
                <w:color w:val="000000"/>
                <w:sz w:val="20"/>
                <w:szCs w:val="20"/>
                <w:lang w:val="ru-RU" w:eastAsia="en-CA"/>
              </w:rPr>
            </w:pPr>
            <w:r>
              <w:rPr>
                <w:sz w:val="20"/>
                <w:szCs w:val="20"/>
                <w:lang w:val="ru-RU"/>
              </w:rPr>
              <w:t>4 382 104</w:t>
            </w:r>
          </w:p>
        </w:tc>
        <w:tc>
          <w:tcPr>
            <w:tcW w:w="681" w:type="pct"/>
            <w:vMerge/>
            <w:vAlign w:val="center"/>
          </w:tcPr>
          <w:p w14:paraId="44073048" w14:textId="77777777" w:rsidR="00034FB6" w:rsidRDefault="00034FB6">
            <w:pPr>
              <w:jc w:val="center"/>
              <w:rPr>
                <w:color w:val="000000"/>
                <w:sz w:val="20"/>
                <w:szCs w:val="20"/>
                <w:lang w:val="ru-RU" w:eastAsia="en-CA"/>
              </w:rPr>
            </w:pPr>
          </w:p>
        </w:tc>
      </w:tr>
      <w:tr w:rsidR="00034FB6" w14:paraId="3672C9E2" w14:textId="77777777" w:rsidTr="00BF5B14">
        <w:trPr>
          <w:trHeight w:val="152"/>
        </w:trPr>
        <w:tc>
          <w:tcPr>
            <w:tcW w:w="478" w:type="pct"/>
            <w:vMerge w:val="restart"/>
            <w:noWrap/>
            <w:vAlign w:val="center"/>
          </w:tcPr>
          <w:p w14:paraId="7A1351B5" w14:textId="77777777" w:rsidR="00034FB6" w:rsidRDefault="00034FB6">
            <w:pPr>
              <w:jc w:val="left"/>
              <w:rPr>
                <w:bCs/>
                <w:color w:val="000000"/>
                <w:sz w:val="20"/>
                <w:szCs w:val="20"/>
                <w:lang w:val="ru-RU" w:eastAsia="en-CA"/>
              </w:rPr>
            </w:pPr>
            <w:r>
              <w:rPr>
                <w:bCs/>
                <w:color w:val="000000"/>
                <w:sz w:val="20"/>
                <w:szCs w:val="20"/>
                <w:lang w:val="ru-RU" w:eastAsia="en-CA"/>
              </w:rPr>
              <w:t xml:space="preserve">Второй </w:t>
            </w:r>
          </w:p>
        </w:tc>
        <w:tc>
          <w:tcPr>
            <w:tcW w:w="597" w:type="pct"/>
            <w:noWrap/>
            <w:vAlign w:val="center"/>
          </w:tcPr>
          <w:p w14:paraId="52327C2C" w14:textId="77777777" w:rsidR="00034FB6" w:rsidRDefault="00034FB6" w:rsidP="00AC63C3">
            <w:pPr>
              <w:rPr>
                <w:bCs/>
                <w:color w:val="000000"/>
                <w:sz w:val="20"/>
                <w:szCs w:val="20"/>
                <w:lang w:val="ru-RU" w:eastAsia="en-CA"/>
              </w:rPr>
            </w:pPr>
            <w:r>
              <w:rPr>
                <w:bCs/>
                <w:color w:val="000000"/>
                <w:sz w:val="20"/>
                <w:szCs w:val="20"/>
                <w:lang w:val="ru-RU" w:eastAsia="en-CA"/>
              </w:rPr>
              <w:t>Утвержд.</w:t>
            </w:r>
          </w:p>
        </w:tc>
        <w:tc>
          <w:tcPr>
            <w:tcW w:w="591" w:type="pct"/>
            <w:noWrap/>
          </w:tcPr>
          <w:p w14:paraId="75D281B7" w14:textId="6615C659" w:rsidR="00034FB6" w:rsidRDefault="00034FB6">
            <w:pPr>
              <w:jc w:val="right"/>
              <w:rPr>
                <w:color w:val="000000"/>
                <w:sz w:val="20"/>
                <w:szCs w:val="20"/>
                <w:lang w:val="ru-RU" w:eastAsia="en-CA"/>
              </w:rPr>
            </w:pPr>
            <w:r>
              <w:rPr>
                <w:sz w:val="20"/>
                <w:szCs w:val="20"/>
                <w:lang w:val="ru-RU"/>
              </w:rPr>
              <w:t>4 668 214</w:t>
            </w:r>
          </w:p>
        </w:tc>
        <w:tc>
          <w:tcPr>
            <w:tcW w:w="683" w:type="pct"/>
          </w:tcPr>
          <w:p w14:paraId="27C7529A" w14:textId="1F87611F" w:rsidR="00034FB6" w:rsidRDefault="00034FB6">
            <w:pPr>
              <w:jc w:val="right"/>
              <w:rPr>
                <w:color w:val="000000"/>
                <w:sz w:val="20"/>
                <w:szCs w:val="20"/>
                <w:lang w:val="ru-RU" w:eastAsia="en-CA"/>
              </w:rPr>
            </w:pPr>
            <w:r>
              <w:rPr>
                <w:sz w:val="20"/>
                <w:szCs w:val="20"/>
                <w:lang w:val="ru-RU"/>
              </w:rPr>
              <w:t>279 500</w:t>
            </w:r>
          </w:p>
        </w:tc>
        <w:tc>
          <w:tcPr>
            <w:tcW w:w="757" w:type="pct"/>
          </w:tcPr>
          <w:p w14:paraId="24B8A0DC" w14:textId="6F9999F0" w:rsidR="00034FB6" w:rsidRDefault="00034FB6">
            <w:pPr>
              <w:jc w:val="right"/>
              <w:rPr>
                <w:color w:val="000000"/>
                <w:sz w:val="20"/>
                <w:szCs w:val="20"/>
                <w:lang w:val="ru-RU" w:eastAsia="en-CA"/>
              </w:rPr>
            </w:pPr>
            <w:r>
              <w:rPr>
                <w:sz w:val="20"/>
                <w:szCs w:val="20"/>
                <w:lang w:val="ru-RU"/>
              </w:rPr>
              <w:t>1 836 750</w:t>
            </w:r>
          </w:p>
        </w:tc>
        <w:tc>
          <w:tcPr>
            <w:tcW w:w="530" w:type="pct"/>
          </w:tcPr>
          <w:p w14:paraId="59FFD344" w14:textId="120DEEA8" w:rsidR="00034FB6" w:rsidRDefault="00034FB6" w:rsidP="00E91A40">
            <w:pPr>
              <w:jc w:val="right"/>
              <w:rPr>
                <w:sz w:val="20"/>
                <w:szCs w:val="20"/>
                <w:lang w:val="ru-RU"/>
              </w:rPr>
            </w:pPr>
            <w:r>
              <w:rPr>
                <w:sz w:val="20"/>
                <w:szCs w:val="20"/>
                <w:lang w:val="ru-RU"/>
              </w:rPr>
              <w:t>207 300</w:t>
            </w:r>
          </w:p>
        </w:tc>
        <w:tc>
          <w:tcPr>
            <w:tcW w:w="683" w:type="pct"/>
            <w:noWrap/>
          </w:tcPr>
          <w:p w14:paraId="4658AC26" w14:textId="0D6D377C" w:rsidR="00034FB6" w:rsidRDefault="00034FB6">
            <w:pPr>
              <w:jc w:val="right"/>
              <w:rPr>
                <w:color w:val="000000"/>
                <w:sz w:val="20"/>
                <w:szCs w:val="20"/>
                <w:lang w:val="ru-RU" w:eastAsia="en-CA"/>
              </w:rPr>
            </w:pPr>
            <w:r>
              <w:rPr>
                <w:sz w:val="20"/>
                <w:szCs w:val="20"/>
                <w:lang w:val="ru-RU"/>
              </w:rPr>
              <w:t>6 991 764</w:t>
            </w:r>
          </w:p>
        </w:tc>
        <w:tc>
          <w:tcPr>
            <w:tcW w:w="681" w:type="pct"/>
            <w:vMerge w:val="restart"/>
            <w:noWrap/>
            <w:vAlign w:val="center"/>
          </w:tcPr>
          <w:p w14:paraId="52D0FC7B" w14:textId="77777777" w:rsidR="00034FB6" w:rsidRDefault="00034FB6">
            <w:pPr>
              <w:jc w:val="center"/>
              <w:rPr>
                <w:color w:val="000000"/>
                <w:sz w:val="20"/>
                <w:szCs w:val="20"/>
                <w:lang w:val="ru-RU" w:eastAsia="en-CA"/>
              </w:rPr>
            </w:pPr>
            <w:r>
              <w:rPr>
                <w:color w:val="000000"/>
                <w:sz w:val="20"/>
                <w:szCs w:val="20"/>
                <w:lang w:val="ru-RU" w:eastAsia="en-CA"/>
              </w:rPr>
              <w:t>87</w:t>
            </w:r>
          </w:p>
        </w:tc>
      </w:tr>
      <w:tr w:rsidR="00034FB6" w14:paraId="69174EF4" w14:textId="77777777" w:rsidTr="00BF5B14">
        <w:trPr>
          <w:trHeight w:val="179"/>
        </w:trPr>
        <w:tc>
          <w:tcPr>
            <w:tcW w:w="478" w:type="pct"/>
            <w:vMerge/>
            <w:vAlign w:val="center"/>
          </w:tcPr>
          <w:p w14:paraId="6CB7BCB7" w14:textId="77777777" w:rsidR="00034FB6" w:rsidRDefault="00034FB6">
            <w:pPr>
              <w:jc w:val="left"/>
              <w:rPr>
                <w:bCs/>
                <w:color w:val="000000"/>
                <w:sz w:val="20"/>
                <w:szCs w:val="20"/>
                <w:lang w:val="ru-RU" w:eastAsia="en-CA"/>
              </w:rPr>
            </w:pPr>
          </w:p>
        </w:tc>
        <w:tc>
          <w:tcPr>
            <w:tcW w:w="597" w:type="pct"/>
            <w:noWrap/>
            <w:vAlign w:val="center"/>
          </w:tcPr>
          <w:p w14:paraId="5FCF9B9C" w14:textId="77777777" w:rsidR="00034FB6" w:rsidRDefault="00034FB6" w:rsidP="00AC63C3">
            <w:pPr>
              <w:rPr>
                <w:bCs/>
                <w:color w:val="000000"/>
                <w:sz w:val="20"/>
                <w:szCs w:val="20"/>
                <w:lang w:val="ru-RU" w:eastAsia="en-CA"/>
              </w:rPr>
            </w:pPr>
            <w:r>
              <w:rPr>
                <w:bCs/>
                <w:color w:val="000000"/>
                <w:sz w:val="20"/>
                <w:szCs w:val="20"/>
                <w:lang w:val="ru-RU" w:eastAsia="en-CA"/>
              </w:rPr>
              <w:t>Израсход.</w:t>
            </w:r>
          </w:p>
        </w:tc>
        <w:tc>
          <w:tcPr>
            <w:tcW w:w="591" w:type="pct"/>
            <w:noWrap/>
          </w:tcPr>
          <w:p w14:paraId="3A919580" w14:textId="4F335629" w:rsidR="00034FB6" w:rsidRDefault="00034FB6">
            <w:pPr>
              <w:jc w:val="right"/>
              <w:rPr>
                <w:color w:val="000000"/>
                <w:sz w:val="20"/>
                <w:szCs w:val="20"/>
                <w:lang w:val="ru-RU" w:eastAsia="en-CA"/>
              </w:rPr>
            </w:pPr>
            <w:r>
              <w:rPr>
                <w:sz w:val="20"/>
                <w:szCs w:val="20"/>
                <w:lang w:val="ru-RU"/>
              </w:rPr>
              <w:t>4 152 912</w:t>
            </w:r>
          </w:p>
        </w:tc>
        <w:tc>
          <w:tcPr>
            <w:tcW w:w="683" w:type="pct"/>
          </w:tcPr>
          <w:p w14:paraId="7E212391" w14:textId="27A5A76C" w:rsidR="00034FB6" w:rsidRDefault="00034FB6" w:rsidP="007D439E">
            <w:pPr>
              <w:jc w:val="right"/>
              <w:rPr>
                <w:color w:val="000000"/>
                <w:sz w:val="20"/>
                <w:szCs w:val="20"/>
                <w:lang w:val="ru-RU" w:eastAsia="en-CA"/>
              </w:rPr>
            </w:pPr>
            <w:r>
              <w:rPr>
                <w:color w:val="000000"/>
                <w:sz w:val="20"/>
                <w:szCs w:val="20"/>
                <w:lang w:val="ru-RU" w:eastAsia="en-CA"/>
              </w:rPr>
              <w:t>279 500</w:t>
            </w:r>
          </w:p>
        </w:tc>
        <w:tc>
          <w:tcPr>
            <w:tcW w:w="757" w:type="pct"/>
          </w:tcPr>
          <w:p w14:paraId="585E6A3C" w14:textId="6B715D44" w:rsidR="00034FB6" w:rsidRDefault="00034FB6">
            <w:pPr>
              <w:jc w:val="right"/>
              <w:rPr>
                <w:color w:val="000000"/>
                <w:sz w:val="20"/>
                <w:szCs w:val="20"/>
                <w:lang w:val="ru-RU" w:eastAsia="en-CA"/>
              </w:rPr>
            </w:pPr>
            <w:r>
              <w:rPr>
                <w:sz w:val="20"/>
                <w:szCs w:val="20"/>
                <w:lang w:val="ru-RU"/>
              </w:rPr>
              <w:t>1 448 333</w:t>
            </w:r>
          </w:p>
        </w:tc>
        <w:tc>
          <w:tcPr>
            <w:tcW w:w="530" w:type="pct"/>
          </w:tcPr>
          <w:p w14:paraId="391E63AD" w14:textId="3B8967D1" w:rsidR="00034FB6" w:rsidRDefault="00034FB6" w:rsidP="00E91A40">
            <w:pPr>
              <w:jc w:val="right"/>
              <w:rPr>
                <w:sz w:val="20"/>
                <w:szCs w:val="20"/>
                <w:lang w:val="ru-RU"/>
              </w:rPr>
            </w:pPr>
            <w:r>
              <w:rPr>
                <w:sz w:val="20"/>
                <w:szCs w:val="20"/>
                <w:lang w:val="ru-RU"/>
              </w:rPr>
              <w:t>207 300</w:t>
            </w:r>
          </w:p>
        </w:tc>
        <w:tc>
          <w:tcPr>
            <w:tcW w:w="683" w:type="pct"/>
            <w:noWrap/>
          </w:tcPr>
          <w:p w14:paraId="5DE2C28E" w14:textId="4F9A7C93" w:rsidR="00034FB6" w:rsidRDefault="00034FB6">
            <w:pPr>
              <w:jc w:val="right"/>
              <w:rPr>
                <w:color w:val="000000"/>
                <w:sz w:val="20"/>
                <w:szCs w:val="20"/>
                <w:lang w:val="ru-RU" w:eastAsia="en-CA"/>
              </w:rPr>
            </w:pPr>
            <w:r>
              <w:rPr>
                <w:sz w:val="20"/>
                <w:szCs w:val="20"/>
                <w:lang w:val="ru-RU"/>
              </w:rPr>
              <w:t>6 088 045</w:t>
            </w:r>
          </w:p>
        </w:tc>
        <w:tc>
          <w:tcPr>
            <w:tcW w:w="681" w:type="pct"/>
            <w:vMerge/>
            <w:vAlign w:val="center"/>
          </w:tcPr>
          <w:p w14:paraId="5F4EB234" w14:textId="77777777" w:rsidR="00034FB6" w:rsidRDefault="00034FB6">
            <w:pPr>
              <w:jc w:val="center"/>
              <w:rPr>
                <w:color w:val="000000"/>
                <w:sz w:val="20"/>
                <w:szCs w:val="20"/>
                <w:lang w:val="ru-RU" w:eastAsia="en-CA"/>
              </w:rPr>
            </w:pPr>
          </w:p>
        </w:tc>
      </w:tr>
      <w:tr w:rsidR="00034FB6" w14:paraId="521B3369" w14:textId="77777777" w:rsidTr="00BF5B14">
        <w:trPr>
          <w:trHeight w:val="125"/>
        </w:trPr>
        <w:tc>
          <w:tcPr>
            <w:tcW w:w="478" w:type="pct"/>
            <w:vMerge w:val="restart"/>
            <w:noWrap/>
            <w:vAlign w:val="center"/>
          </w:tcPr>
          <w:p w14:paraId="3E3CCD38" w14:textId="77777777" w:rsidR="00034FB6" w:rsidRDefault="00034FB6">
            <w:pPr>
              <w:jc w:val="left"/>
              <w:rPr>
                <w:bCs/>
                <w:color w:val="000000"/>
                <w:sz w:val="20"/>
                <w:szCs w:val="20"/>
                <w:lang w:val="ru-RU" w:eastAsia="en-CA"/>
              </w:rPr>
            </w:pPr>
            <w:r>
              <w:rPr>
                <w:bCs/>
                <w:color w:val="000000"/>
                <w:sz w:val="20"/>
                <w:szCs w:val="20"/>
                <w:lang w:val="ru-RU" w:eastAsia="en-CA"/>
              </w:rPr>
              <w:t xml:space="preserve">Третий </w:t>
            </w:r>
          </w:p>
        </w:tc>
        <w:tc>
          <w:tcPr>
            <w:tcW w:w="597" w:type="pct"/>
            <w:noWrap/>
            <w:vAlign w:val="center"/>
          </w:tcPr>
          <w:p w14:paraId="3D99AA5F" w14:textId="77777777" w:rsidR="00034FB6" w:rsidRDefault="00034FB6" w:rsidP="00AC63C3">
            <w:pPr>
              <w:rPr>
                <w:bCs/>
                <w:color w:val="000000"/>
                <w:sz w:val="20"/>
                <w:szCs w:val="20"/>
                <w:lang w:val="ru-RU" w:eastAsia="en-CA"/>
              </w:rPr>
            </w:pPr>
            <w:r>
              <w:rPr>
                <w:bCs/>
                <w:color w:val="000000"/>
                <w:sz w:val="20"/>
                <w:szCs w:val="20"/>
                <w:lang w:val="ru-RU" w:eastAsia="en-CA"/>
              </w:rPr>
              <w:t>Утвержд.</w:t>
            </w:r>
          </w:p>
        </w:tc>
        <w:tc>
          <w:tcPr>
            <w:tcW w:w="591" w:type="pct"/>
            <w:noWrap/>
          </w:tcPr>
          <w:p w14:paraId="4B29CDDC" w14:textId="0541AAEF" w:rsidR="00034FB6" w:rsidRDefault="00034FB6">
            <w:pPr>
              <w:jc w:val="right"/>
              <w:rPr>
                <w:color w:val="000000"/>
                <w:sz w:val="20"/>
                <w:szCs w:val="20"/>
                <w:lang w:val="ru-RU" w:eastAsia="en-CA"/>
              </w:rPr>
            </w:pPr>
            <w:r>
              <w:rPr>
                <w:sz w:val="20"/>
                <w:szCs w:val="20"/>
                <w:lang w:val="ru-RU"/>
              </w:rPr>
              <w:t>4 664 196</w:t>
            </w:r>
          </w:p>
        </w:tc>
        <w:tc>
          <w:tcPr>
            <w:tcW w:w="683" w:type="pct"/>
          </w:tcPr>
          <w:p w14:paraId="1DCB587A" w14:textId="1914A6D0" w:rsidR="00034FB6" w:rsidRDefault="00034FB6">
            <w:pPr>
              <w:jc w:val="right"/>
              <w:rPr>
                <w:color w:val="000000"/>
                <w:sz w:val="20"/>
                <w:szCs w:val="20"/>
                <w:lang w:val="ru-RU" w:eastAsia="en-CA"/>
              </w:rPr>
            </w:pPr>
            <w:r>
              <w:rPr>
                <w:sz w:val="20"/>
                <w:szCs w:val="20"/>
                <w:lang w:val="ru-RU"/>
              </w:rPr>
              <w:t>260 000</w:t>
            </w:r>
          </w:p>
        </w:tc>
        <w:tc>
          <w:tcPr>
            <w:tcW w:w="757" w:type="pct"/>
          </w:tcPr>
          <w:p w14:paraId="1D0DF4D9" w14:textId="7713F9C1" w:rsidR="00034FB6" w:rsidRDefault="00034FB6">
            <w:pPr>
              <w:jc w:val="right"/>
              <w:rPr>
                <w:color w:val="000000"/>
                <w:sz w:val="20"/>
                <w:szCs w:val="20"/>
                <w:lang w:val="ru-RU" w:eastAsia="en-CA"/>
              </w:rPr>
            </w:pPr>
            <w:r>
              <w:rPr>
                <w:sz w:val="20"/>
                <w:szCs w:val="20"/>
                <w:lang w:val="ru-RU"/>
              </w:rPr>
              <w:t>816 620</w:t>
            </w:r>
          </w:p>
        </w:tc>
        <w:tc>
          <w:tcPr>
            <w:tcW w:w="530" w:type="pct"/>
          </w:tcPr>
          <w:p w14:paraId="3B76E8F9" w14:textId="77777777" w:rsidR="00034FB6" w:rsidRDefault="00034FB6" w:rsidP="00E91A40">
            <w:pPr>
              <w:jc w:val="right"/>
              <w:rPr>
                <w:sz w:val="20"/>
                <w:szCs w:val="20"/>
                <w:lang w:val="ru-RU"/>
              </w:rPr>
            </w:pPr>
            <w:r>
              <w:rPr>
                <w:sz w:val="20"/>
                <w:szCs w:val="20"/>
                <w:lang w:val="ru-RU"/>
              </w:rPr>
              <w:t>0</w:t>
            </w:r>
          </w:p>
        </w:tc>
        <w:tc>
          <w:tcPr>
            <w:tcW w:w="683" w:type="pct"/>
            <w:noWrap/>
          </w:tcPr>
          <w:p w14:paraId="5BD45E83" w14:textId="03DDA809" w:rsidR="00034FB6" w:rsidRDefault="00034FB6">
            <w:pPr>
              <w:jc w:val="right"/>
              <w:rPr>
                <w:color w:val="000000"/>
                <w:sz w:val="20"/>
                <w:szCs w:val="20"/>
                <w:lang w:val="ru-RU" w:eastAsia="en-CA"/>
              </w:rPr>
            </w:pPr>
            <w:r>
              <w:rPr>
                <w:sz w:val="20"/>
                <w:szCs w:val="20"/>
                <w:lang w:val="ru-RU"/>
              </w:rPr>
              <w:t>5 740 816</w:t>
            </w:r>
          </w:p>
        </w:tc>
        <w:tc>
          <w:tcPr>
            <w:tcW w:w="681" w:type="pct"/>
            <w:vMerge w:val="restart"/>
            <w:noWrap/>
            <w:vAlign w:val="center"/>
          </w:tcPr>
          <w:p w14:paraId="7D3AC16B" w14:textId="77777777" w:rsidR="00034FB6" w:rsidRDefault="00034FB6">
            <w:pPr>
              <w:jc w:val="center"/>
              <w:rPr>
                <w:color w:val="000000"/>
                <w:sz w:val="20"/>
                <w:szCs w:val="20"/>
                <w:lang w:val="ru-RU" w:eastAsia="en-CA"/>
              </w:rPr>
            </w:pPr>
            <w:r>
              <w:rPr>
                <w:color w:val="000000"/>
                <w:sz w:val="20"/>
                <w:szCs w:val="20"/>
                <w:lang w:val="ru-RU" w:eastAsia="en-CA"/>
              </w:rPr>
              <w:t>61</w:t>
            </w:r>
          </w:p>
        </w:tc>
      </w:tr>
      <w:tr w:rsidR="00034FB6" w14:paraId="573D465F" w14:textId="77777777" w:rsidTr="00BF5B14">
        <w:trPr>
          <w:trHeight w:val="58"/>
        </w:trPr>
        <w:tc>
          <w:tcPr>
            <w:tcW w:w="478" w:type="pct"/>
            <w:vMerge/>
            <w:vAlign w:val="center"/>
          </w:tcPr>
          <w:p w14:paraId="789021A0" w14:textId="77777777" w:rsidR="00034FB6" w:rsidRDefault="00034FB6">
            <w:pPr>
              <w:jc w:val="left"/>
              <w:rPr>
                <w:bCs/>
                <w:color w:val="000000"/>
                <w:sz w:val="20"/>
                <w:szCs w:val="20"/>
                <w:lang w:val="ru-RU" w:eastAsia="en-CA"/>
              </w:rPr>
            </w:pPr>
          </w:p>
        </w:tc>
        <w:tc>
          <w:tcPr>
            <w:tcW w:w="597" w:type="pct"/>
            <w:noWrap/>
            <w:vAlign w:val="center"/>
          </w:tcPr>
          <w:p w14:paraId="4C66F933" w14:textId="77777777" w:rsidR="00034FB6" w:rsidRDefault="00034FB6" w:rsidP="00AC63C3">
            <w:pPr>
              <w:rPr>
                <w:bCs/>
                <w:color w:val="000000"/>
                <w:sz w:val="20"/>
                <w:szCs w:val="20"/>
                <w:lang w:val="ru-RU" w:eastAsia="en-CA"/>
              </w:rPr>
            </w:pPr>
            <w:r>
              <w:rPr>
                <w:bCs/>
                <w:color w:val="000000"/>
                <w:sz w:val="20"/>
                <w:szCs w:val="20"/>
                <w:lang w:val="ru-RU" w:eastAsia="en-CA"/>
              </w:rPr>
              <w:t>Израсход.</w:t>
            </w:r>
          </w:p>
        </w:tc>
        <w:tc>
          <w:tcPr>
            <w:tcW w:w="591" w:type="pct"/>
            <w:noWrap/>
          </w:tcPr>
          <w:p w14:paraId="2572FFF5" w14:textId="21917BF0" w:rsidR="00034FB6" w:rsidRDefault="00034FB6">
            <w:pPr>
              <w:jc w:val="right"/>
              <w:rPr>
                <w:color w:val="000000"/>
                <w:sz w:val="20"/>
                <w:szCs w:val="20"/>
                <w:lang w:val="ru-RU" w:eastAsia="en-CA"/>
              </w:rPr>
            </w:pPr>
            <w:r>
              <w:rPr>
                <w:sz w:val="20"/>
                <w:szCs w:val="20"/>
                <w:lang w:val="ru-RU"/>
              </w:rPr>
              <w:t>3 234 799</w:t>
            </w:r>
          </w:p>
        </w:tc>
        <w:tc>
          <w:tcPr>
            <w:tcW w:w="683" w:type="pct"/>
          </w:tcPr>
          <w:p w14:paraId="47D21918" w14:textId="48504577" w:rsidR="00034FB6" w:rsidRDefault="00034FB6">
            <w:pPr>
              <w:jc w:val="right"/>
              <w:rPr>
                <w:color w:val="000000"/>
                <w:sz w:val="20"/>
                <w:szCs w:val="20"/>
                <w:lang w:val="ru-RU" w:eastAsia="en-CA"/>
              </w:rPr>
            </w:pPr>
            <w:r>
              <w:rPr>
                <w:sz w:val="20"/>
                <w:szCs w:val="20"/>
                <w:lang w:val="ru-RU"/>
              </w:rPr>
              <w:t>260 000</w:t>
            </w:r>
          </w:p>
        </w:tc>
        <w:tc>
          <w:tcPr>
            <w:tcW w:w="757" w:type="pct"/>
          </w:tcPr>
          <w:p w14:paraId="6219854F" w14:textId="77777777" w:rsidR="00034FB6" w:rsidRDefault="00034FB6">
            <w:pPr>
              <w:jc w:val="right"/>
              <w:rPr>
                <w:color w:val="000000"/>
                <w:sz w:val="20"/>
                <w:szCs w:val="20"/>
                <w:lang w:val="ru-RU" w:eastAsia="en-CA"/>
              </w:rPr>
            </w:pPr>
            <w:r>
              <w:rPr>
                <w:sz w:val="20"/>
                <w:szCs w:val="20"/>
                <w:lang w:val="ru-RU"/>
              </w:rPr>
              <w:t>320</w:t>
            </w:r>
          </w:p>
        </w:tc>
        <w:tc>
          <w:tcPr>
            <w:tcW w:w="530" w:type="pct"/>
          </w:tcPr>
          <w:p w14:paraId="081C0E81" w14:textId="77777777" w:rsidR="00034FB6" w:rsidRDefault="00034FB6" w:rsidP="00E91A40">
            <w:pPr>
              <w:jc w:val="right"/>
              <w:rPr>
                <w:sz w:val="20"/>
                <w:szCs w:val="20"/>
                <w:lang w:val="ru-RU"/>
              </w:rPr>
            </w:pPr>
            <w:r>
              <w:rPr>
                <w:sz w:val="20"/>
                <w:szCs w:val="20"/>
                <w:lang w:val="ru-RU"/>
              </w:rPr>
              <w:t>0</w:t>
            </w:r>
          </w:p>
        </w:tc>
        <w:tc>
          <w:tcPr>
            <w:tcW w:w="683" w:type="pct"/>
            <w:noWrap/>
          </w:tcPr>
          <w:p w14:paraId="3765266F" w14:textId="698424B4" w:rsidR="00034FB6" w:rsidRDefault="00034FB6">
            <w:pPr>
              <w:jc w:val="right"/>
              <w:rPr>
                <w:color w:val="000000"/>
                <w:sz w:val="20"/>
                <w:szCs w:val="20"/>
                <w:lang w:val="ru-RU" w:eastAsia="en-CA"/>
              </w:rPr>
            </w:pPr>
            <w:r>
              <w:rPr>
                <w:sz w:val="20"/>
                <w:szCs w:val="20"/>
                <w:lang w:val="ru-RU"/>
              </w:rPr>
              <w:t>3 495 119</w:t>
            </w:r>
          </w:p>
        </w:tc>
        <w:tc>
          <w:tcPr>
            <w:tcW w:w="681" w:type="pct"/>
            <w:vMerge/>
            <w:vAlign w:val="center"/>
          </w:tcPr>
          <w:p w14:paraId="3E80334F" w14:textId="77777777" w:rsidR="00034FB6" w:rsidRDefault="00034FB6">
            <w:pPr>
              <w:jc w:val="center"/>
              <w:rPr>
                <w:color w:val="000000"/>
                <w:sz w:val="20"/>
                <w:szCs w:val="20"/>
                <w:lang w:val="ru-RU" w:eastAsia="en-CA"/>
              </w:rPr>
            </w:pPr>
          </w:p>
        </w:tc>
      </w:tr>
      <w:tr w:rsidR="00034FB6" w14:paraId="206A8931" w14:textId="77777777" w:rsidTr="00BF5B14">
        <w:trPr>
          <w:trHeight w:val="58"/>
        </w:trPr>
        <w:tc>
          <w:tcPr>
            <w:tcW w:w="478" w:type="pct"/>
            <w:vMerge w:val="restart"/>
            <w:noWrap/>
            <w:vAlign w:val="center"/>
          </w:tcPr>
          <w:p w14:paraId="64C1A132" w14:textId="77777777" w:rsidR="00034FB6" w:rsidRDefault="00034FB6">
            <w:pPr>
              <w:jc w:val="left"/>
              <w:rPr>
                <w:bCs/>
                <w:color w:val="000000"/>
                <w:sz w:val="20"/>
                <w:szCs w:val="20"/>
                <w:lang w:val="ru-RU" w:eastAsia="en-CA"/>
              </w:rPr>
            </w:pPr>
            <w:r>
              <w:rPr>
                <w:bCs/>
                <w:color w:val="000000"/>
                <w:sz w:val="20"/>
                <w:szCs w:val="20"/>
                <w:lang w:val="ru-RU" w:eastAsia="en-CA"/>
              </w:rPr>
              <w:t xml:space="preserve">Четвертый </w:t>
            </w:r>
          </w:p>
        </w:tc>
        <w:tc>
          <w:tcPr>
            <w:tcW w:w="597" w:type="pct"/>
            <w:noWrap/>
            <w:vAlign w:val="center"/>
          </w:tcPr>
          <w:p w14:paraId="7351F093" w14:textId="77777777" w:rsidR="00034FB6" w:rsidRDefault="00034FB6" w:rsidP="00AC63C3">
            <w:pPr>
              <w:rPr>
                <w:bCs/>
                <w:color w:val="000000"/>
                <w:sz w:val="20"/>
                <w:szCs w:val="20"/>
                <w:lang w:val="ru-RU" w:eastAsia="en-CA"/>
              </w:rPr>
            </w:pPr>
            <w:r>
              <w:rPr>
                <w:bCs/>
                <w:color w:val="000000"/>
                <w:sz w:val="20"/>
                <w:szCs w:val="20"/>
                <w:lang w:val="ru-RU" w:eastAsia="en-CA"/>
              </w:rPr>
              <w:t>Утвержд.</w:t>
            </w:r>
          </w:p>
        </w:tc>
        <w:tc>
          <w:tcPr>
            <w:tcW w:w="591" w:type="pct"/>
            <w:noWrap/>
          </w:tcPr>
          <w:p w14:paraId="29872972" w14:textId="408DF899" w:rsidR="00034FB6" w:rsidRDefault="00034FB6">
            <w:pPr>
              <w:jc w:val="right"/>
              <w:rPr>
                <w:color w:val="000000"/>
                <w:sz w:val="20"/>
                <w:szCs w:val="20"/>
                <w:lang w:val="ru-RU" w:eastAsia="en-CA"/>
              </w:rPr>
            </w:pPr>
            <w:r>
              <w:rPr>
                <w:sz w:val="20"/>
                <w:szCs w:val="20"/>
                <w:lang w:val="ru-RU"/>
              </w:rPr>
              <w:t>2 300 298</w:t>
            </w:r>
          </w:p>
        </w:tc>
        <w:tc>
          <w:tcPr>
            <w:tcW w:w="683" w:type="pct"/>
          </w:tcPr>
          <w:p w14:paraId="414DBF6C" w14:textId="4A85C025" w:rsidR="00034FB6" w:rsidRDefault="00034FB6">
            <w:pPr>
              <w:jc w:val="right"/>
              <w:rPr>
                <w:color w:val="000000"/>
                <w:sz w:val="20"/>
                <w:szCs w:val="20"/>
                <w:lang w:val="ru-RU" w:eastAsia="en-CA"/>
              </w:rPr>
            </w:pPr>
            <w:r>
              <w:rPr>
                <w:sz w:val="20"/>
                <w:szCs w:val="20"/>
                <w:lang w:val="ru-RU"/>
              </w:rPr>
              <w:t>180 000</w:t>
            </w:r>
          </w:p>
        </w:tc>
        <w:tc>
          <w:tcPr>
            <w:tcW w:w="757" w:type="pct"/>
          </w:tcPr>
          <w:p w14:paraId="5EB5773C" w14:textId="77777777" w:rsidR="00034FB6" w:rsidRDefault="00034FB6">
            <w:pPr>
              <w:jc w:val="right"/>
              <w:rPr>
                <w:color w:val="000000"/>
                <w:sz w:val="20"/>
                <w:szCs w:val="20"/>
                <w:lang w:val="ru-RU" w:eastAsia="en-CA"/>
              </w:rPr>
            </w:pPr>
            <w:r>
              <w:rPr>
                <w:sz w:val="20"/>
                <w:szCs w:val="20"/>
                <w:lang w:val="ru-RU"/>
              </w:rPr>
              <w:t>0</w:t>
            </w:r>
          </w:p>
        </w:tc>
        <w:tc>
          <w:tcPr>
            <w:tcW w:w="530" w:type="pct"/>
          </w:tcPr>
          <w:p w14:paraId="72AC334D" w14:textId="77777777" w:rsidR="00034FB6" w:rsidRDefault="00034FB6" w:rsidP="00E91A40">
            <w:pPr>
              <w:jc w:val="right"/>
              <w:rPr>
                <w:sz w:val="20"/>
                <w:szCs w:val="20"/>
                <w:lang w:val="ru-RU"/>
              </w:rPr>
            </w:pPr>
            <w:r>
              <w:rPr>
                <w:sz w:val="20"/>
                <w:szCs w:val="20"/>
                <w:lang w:val="ru-RU"/>
              </w:rPr>
              <w:t>0</w:t>
            </w:r>
          </w:p>
        </w:tc>
        <w:tc>
          <w:tcPr>
            <w:tcW w:w="683" w:type="pct"/>
            <w:noWrap/>
          </w:tcPr>
          <w:p w14:paraId="53391080" w14:textId="0D80F984" w:rsidR="00034FB6" w:rsidRDefault="00034FB6">
            <w:pPr>
              <w:jc w:val="right"/>
              <w:rPr>
                <w:color w:val="000000"/>
                <w:sz w:val="20"/>
                <w:szCs w:val="20"/>
                <w:lang w:val="ru-RU" w:eastAsia="en-CA"/>
              </w:rPr>
            </w:pPr>
            <w:r>
              <w:rPr>
                <w:sz w:val="20"/>
                <w:szCs w:val="20"/>
                <w:lang w:val="ru-RU"/>
              </w:rPr>
              <w:t>2 480 298</w:t>
            </w:r>
          </w:p>
        </w:tc>
        <w:tc>
          <w:tcPr>
            <w:tcW w:w="681" w:type="pct"/>
            <w:vMerge w:val="restart"/>
            <w:noWrap/>
            <w:vAlign w:val="center"/>
          </w:tcPr>
          <w:p w14:paraId="4F3ADE2F" w14:textId="77777777" w:rsidR="00034FB6" w:rsidRDefault="00034FB6">
            <w:pPr>
              <w:jc w:val="center"/>
              <w:rPr>
                <w:color w:val="000000"/>
                <w:sz w:val="20"/>
                <w:szCs w:val="20"/>
                <w:lang w:val="ru-RU" w:eastAsia="en-CA"/>
              </w:rPr>
            </w:pPr>
            <w:r>
              <w:rPr>
                <w:color w:val="000000"/>
                <w:sz w:val="20"/>
                <w:szCs w:val="20"/>
                <w:lang w:val="ru-RU" w:eastAsia="en-CA"/>
              </w:rPr>
              <w:t>56</w:t>
            </w:r>
          </w:p>
        </w:tc>
      </w:tr>
      <w:tr w:rsidR="00034FB6" w14:paraId="4D7099DF" w14:textId="77777777" w:rsidTr="00BF5B14">
        <w:trPr>
          <w:trHeight w:val="125"/>
        </w:trPr>
        <w:tc>
          <w:tcPr>
            <w:tcW w:w="478" w:type="pct"/>
            <w:vMerge/>
            <w:vAlign w:val="center"/>
          </w:tcPr>
          <w:p w14:paraId="321DE7A8" w14:textId="77777777" w:rsidR="00034FB6" w:rsidRDefault="00034FB6">
            <w:pPr>
              <w:jc w:val="left"/>
              <w:rPr>
                <w:bCs/>
                <w:color w:val="000000"/>
                <w:sz w:val="20"/>
                <w:szCs w:val="20"/>
                <w:lang w:val="ru-RU" w:eastAsia="en-CA"/>
              </w:rPr>
            </w:pPr>
          </w:p>
        </w:tc>
        <w:tc>
          <w:tcPr>
            <w:tcW w:w="597" w:type="pct"/>
            <w:noWrap/>
            <w:vAlign w:val="center"/>
          </w:tcPr>
          <w:p w14:paraId="404CDD1E" w14:textId="77777777" w:rsidR="00034FB6" w:rsidRDefault="00034FB6" w:rsidP="00AC63C3">
            <w:pPr>
              <w:rPr>
                <w:bCs/>
                <w:color w:val="000000"/>
                <w:sz w:val="20"/>
                <w:szCs w:val="20"/>
                <w:lang w:val="ru-RU" w:eastAsia="en-CA"/>
              </w:rPr>
            </w:pPr>
            <w:r>
              <w:rPr>
                <w:bCs/>
                <w:color w:val="000000"/>
                <w:sz w:val="20"/>
                <w:szCs w:val="20"/>
                <w:lang w:val="ru-RU" w:eastAsia="en-CA"/>
              </w:rPr>
              <w:t>Израсход.</w:t>
            </w:r>
          </w:p>
        </w:tc>
        <w:tc>
          <w:tcPr>
            <w:tcW w:w="591" w:type="pct"/>
            <w:noWrap/>
          </w:tcPr>
          <w:p w14:paraId="5FCB8D81" w14:textId="4DA64A5F" w:rsidR="00034FB6" w:rsidRDefault="00034FB6">
            <w:pPr>
              <w:jc w:val="right"/>
              <w:rPr>
                <w:color w:val="000000"/>
                <w:sz w:val="20"/>
                <w:szCs w:val="20"/>
                <w:lang w:val="ru-RU" w:eastAsia="en-CA"/>
              </w:rPr>
            </w:pPr>
            <w:r>
              <w:rPr>
                <w:sz w:val="20"/>
                <w:szCs w:val="20"/>
                <w:lang w:val="ru-RU"/>
              </w:rPr>
              <w:t>1 385 107</w:t>
            </w:r>
          </w:p>
        </w:tc>
        <w:tc>
          <w:tcPr>
            <w:tcW w:w="683" w:type="pct"/>
          </w:tcPr>
          <w:p w14:paraId="1F008441" w14:textId="77777777" w:rsidR="00034FB6" w:rsidRDefault="00034FB6">
            <w:pPr>
              <w:jc w:val="right"/>
              <w:rPr>
                <w:color w:val="000000"/>
                <w:sz w:val="20"/>
                <w:szCs w:val="20"/>
                <w:lang w:val="ru-RU" w:eastAsia="en-CA"/>
              </w:rPr>
            </w:pPr>
            <w:r>
              <w:rPr>
                <w:sz w:val="20"/>
                <w:szCs w:val="20"/>
                <w:lang w:val="ru-RU"/>
              </w:rPr>
              <w:t>0</w:t>
            </w:r>
          </w:p>
        </w:tc>
        <w:tc>
          <w:tcPr>
            <w:tcW w:w="757" w:type="pct"/>
          </w:tcPr>
          <w:p w14:paraId="71DE64C9" w14:textId="77777777" w:rsidR="00034FB6" w:rsidRDefault="00034FB6">
            <w:pPr>
              <w:jc w:val="right"/>
              <w:rPr>
                <w:color w:val="000000"/>
                <w:sz w:val="20"/>
                <w:szCs w:val="20"/>
                <w:lang w:val="ru-RU" w:eastAsia="en-CA"/>
              </w:rPr>
            </w:pPr>
            <w:r>
              <w:rPr>
                <w:sz w:val="20"/>
                <w:szCs w:val="20"/>
                <w:lang w:val="ru-RU"/>
              </w:rPr>
              <w:t>0</w:t>
            </w:r>
          </w:p>
        </w:tc>
        <w:tc>
          <w:tcPr>
            <w:tcW w:w="530" w:type="pct"/>
          </w:tcPr>
          <w:p w14:paraId="7BCD758B" w14:textId="77777777" w:rsidR="00034FB6" w:rsidRDefault="00034FB6" w:rsidP="00E91A40">
            <w:pPr>
              <w:jc w:val="right"/>
              <w:rPr>
                <w:sz w:val="20"/>
                <w:szCs w:val="20"/>
                <w:lang w:val="ru-RU"/>
              </w:rPr>
            </w:pPr>
            <w:r>
              <w:rPr>
                <w:sz w:val="20"/>
                <w:szCs w:val="20"/>
                <w:lang w:val="ru-RU"/>
              </w:rPr>
              <w:t>0</w:t>
            </w:r>
          </w:p>
        </w:tc>
        <w:tc>
          <w:tcPr>
            <w:tcW w:w="683" w:type="pct"/>
            <w:noWrap/>
          </w:tcPr>
          <w:p w14:paraId="14233F5F" w14:textId="27F0F48D" w:rsidR="00034FB6" w:rsidRDefault="00034FB6">
            <w:pPr>
              <w:jc w:val="right"/>
              <w:rPr>
                <w:color w:val="000000"/>
                <w:sz w:val="20"/>
                <w:szCs w:val="20"/>
                <w:lang w:val="ru-RU" w:eastAsia="en-CA"/>
              </w:rPr>
            </w:pPr>
            <w:r>
              <w:rPr>
                <w:sz w:val="20"/>
                <w:szCs w:val="20"/>
                <w:lang w:val="ru-RU"/>
              </w:rPr>
              <w:t>1 385 107</w:t>
            </w:r>
          </w:p>
        </w:tc>
        <w:tc>
          <w:tcPr>
            <w:tcW w:w="681" w:type="pct"/>
            <w:vMerge/>
            <w:vAlign w:val="center"/>
          </w:tcPr>
          <w:p w14:paraId="2742EC51" w14:textId="77777777" w:rsidR="00034FB6" w:rsidRDefault="00034FB6">
            <w:pPr>
              <w:jc w:val="center"/>
              <w:rPr>
                <w:color w:val="000000"/>
                <w:sz w:val="20"/>
                <w:szCs w:val="20"/>
                <w:lang w:val="ru-RU" w:eastAsia="en-CA"/>
              </w:rPr>
            </w:pPr>
          </w:p>
        </w:tc>
      </w:tr>
      <w:tr w:rsidR="00034FB6" w14:paraId="10BBC297" w14:textId="77777777" w:rsidTr="00BF5B14">
        <w:trPr>
          <w:trHeight w:val="58"/>
        </w:trPr>
        <w:tc>
          <w:tcPr>
            <w:tcW w:w="478" w:type="pct"/>
            <w:vMerge w:val="restart"/>
            <w:vAlign w:val="center"/>
          </w:tcPr>
          <w:p w14:paraId="73CBCD8F" w14:textId="77777777" w:rsidR="00034FB6" w:rsidRDefault="00034FB6">
            <w:pPr>
              <w:jc w:val="left"/>
              <w:rPr>
                <w:b/>
                <w:bCs/>
                <w:color w:val="000000"/>
                <w:sz w:val="20"/>
                <w:szCs w:val="20"/>
                <w:lang w:val="ru-RU" w:eastAsia="en-CA"/>
              </w:rPr>
            </w:pPr>
            <w:r>
              <w:rPr>
                <w:b/>
                <w:bCs/>
                <w:color w:val="000000"/>
                <w:sz w:val="20"/>
                <w:szCs w:val="20"/>
                <w:lang w:val="ru-RU" w:eastAsia="en-CA"/>
              </w:rPr>
              <w:t xml:space="preserve">Итого </w:t>
            </w:r>
          </w:p>
        </w:tc>
        <w:tc>
          <w:tcPr>
            <w:tcW w:w="597" w:type="pct"/>
            <w:vAlign w:val="center"/>
          </w:tcPr>
          <w:p w14:paraId="6C99E713" w14:textId="77777777" w:rsidR="00034FB6" w:rsidRDefault="00034FB6" w:rsidP="00AC63C3">
            <w:pPr>
              <w:rPr>
                <w:b/>
                <w:bCs/>
                <w:color w:val="000000"/>
                <w:sz w:val="20"/>
                <w:szCs w:val="20"/>
                <w:lang w:val="ru-RU" w:eastAsia="en-CA"/>
              </w:rPr>
            </w:pPr>
            <w:r>
              <w:rPr>
                <w:b/>
                <w:bCs/>
                <w:color w:val="000000"/>
                <w:sz w:val="20"/>
                <w:szCs w:val="20"/>
                <w:lang w:val="ru-RU" w:eastAsia="en-CA"/>
              </w:rPr>
              <w:t>Утвержд.</w:t>
            </w:r>
          </w:p>
        </w:tc>
        <w:tc>
          <w:tcPr>
            <w:tcW w:w="591" w:type="pct"/>
          </w:tcPr>
          <w:p w14:paraId="6742B4F8" w14:textId="6D784E92" w:rsidR="00034FB6" w:rsidRDefault="00034FB6">
            <w:pPr>
              <w:jc w:val="right"/>
              <w:rPr>
                <w:b/>
                <w:color w:val="000000"/>
                <w:sz w:val="20"/>
                <w:szCs w:val="20"/>
                <w:lang w:val="ru-RU" w:eastAsia="en-CA"/>
              </w:rPr>
            </w:pPr>
            <w:r>
              <w:rPr>
                <w:b/>
                <w:bCs/>
                <w:sz w:val="20"/>
                <w:szCs w:val="20"/>
                <w:lang w:val="ru-RU"/>
              </w:rPr>
              <w:t>14 989 349</w:t>
            </w:r>
          </w:p>
        </w:tc>
        <w:tc>
          <w:tcPr>
            <w:tcW w:w="683" w:type="pct"/>
          </w:tcPr>
          <w:p w14:paraId="05256BAF" w14:textId="08292416" w:rsidR="00034FB6" w:rsidRDefault="00034FB6">
            <w:pPr>
              <w:jc w:val="right"/>
              <w:rPr>
                <w:b/>
                <w:color w:val="000000"/>
                <w:sz w:val="20"/>
                <w:szCs w:val="20"/>
                <w:lang w:val="ru-RU" w:eastAsia="en-CA"/>
              </w:rPr>
            </w:pPr>
            <w:r>
              <w:rPr>
                <w:b/>
                <w:bCs/>
                <w:sz w:val="20"/>
                <w:szCs w:val="20"/>
                <w:lang w:val="ru-RU"/>
              </w:rPr>
              <w:t>949 500</w:t>
            </w:r>
          </w:p>
        </w:tc>
        <w:tc>
          <w:tcPr>
            <w:tcW w:w="757" w:type="pct"/>
          </w:tcPr>
          <w:p w14:paraId="07A0C709" w14:textId="33921832" w:rsidR="00034FB6" w:rsidRDefault="00034FB6">
            <w:pPr>
              <w:jc w:val="right"/>
              <w:rPr>
                <w:b/>
                <w:color w:val="000000"/>
                <w:sz w:val="20"/>
                <w:szCs w:val="20"/>
                <w:lang w:val="ru-RU" w:eastAsia="en-CA"/>
              </w:rPr>
            </w:pPr>
            <w:r>
              <w:rPr>
                <w:b/>
                <w:bCs/>
                <w:sz w:val="20"/>
                <w:szCs w:val="20"/>
                <w:lang w:val="ru-RU"/>
              </w:rPr>
              <w:t>3 695 722</w:t>
            </w:r>
          </w:p>
        </w:tc>
        <w:tc>
          <w:tcPr>
            <w:tcW w:w="530" w:type="pct"/>
          </w:tcPr>
          <w:p w14:paraId="3E00490F" w14:textId="21608D07" w:rsidR="00034FB6" w:rsidRDefault="00034FB6" w:rsidP="00E91A40">
            <w:pPr>
              <w:jc w:val="right"/>
              <w:rPr>
                <w:b/>
                <w:bCs/>
                <w:sz w:val="20"/>
                <w:szCs w:val="20"/>
                <w:lang w:val="ru-RU"/>
              </w:rPr>
            </w:pPr>
            <w:r>
              <w:rPr>
                <w:b/>
                <w:bCs/>
                <w:sz w:val="20"/>
                <w:szCs w:val="20"/>
                <w:lang w:val="ru-RU"/>
              </w:rPr>
              <w:t>207 300</w:t>
            </w:r>
          </w:p>
        </w:tc>
        <w:tc>
          <w:tcPr>
            <w:tcW w:w="683" w:type="pct"/>
          </w:tcPr>
          <w:p w14:paraId="2BFFA568" w14:textId="61E29685" w:rsidR="00034FB6" w:rsidRDefault="00034FB6">
            <w:pPr>
              <w:jc w:val="right"/>
              <w:rPr>
                <w:b/>
                <w:color w:val="000000"/>
                <w:sz w:val="20"/>
                <w:szCs w:val="20"/>
                <w:lang w:val="ru-RU" w:eastAsia="en-CA"/>
              </w:rPr>
            </w:pPr>
            <w:r>
              <w:rPr>
                <w:b/>
                <w:bCs/>
                <w:sz w:val="20"/>
                <w:szCs w:val="20"/>
                <w:lang w:val="ru-RU"/>
              </w:rPr>
              <w:t>19 841 871</w:t>
            </w:r>
          </w:p>
        </w:tc>
        <w:tc>
          <w:tcPr>
            <w:tcW w:w="681" w:type="pct"/>
            <w:vMerge w:val="restart"/>
            <w:vAlign w:val="center"/>
          </w:tcPr>
          <w:p w14:paraId="09796246" w14:textId="77777777" w:rsidR="00034FB6" w:rsidRDefault="00034FB6">
            <w:pPr>
              <w:jc w:val="center"/>
              <w:rPr>
                <w:b/>
                <w:color w:val="000000"/>
                <w:sz w:val="20"/>
                <w:szCs w:val="20"/>
                <w:lang w:val="ru-RU" w:eastAsia="en-CA"/>
              </w:rPr>
            </w:pPr>
            <w:r>
              <w:rPr>
                <w:b/>
                <w:color w:val="000000"/>
                <w:sz w:val="20"/>
                <w:szCs w:val="20"/>
                <w:lang w:val="ru-RU" w:eastAsia="en-CA"/>
              </w:rPr>
              <w:t>77</w:t>
            </w:r>
          </w:p>
        </w:tc>
      </w:tr>
      <w:tr w:rsidR="00034FB6" w14:paraId="5BF47F2F" w14:textId="77777777" w:rsidTr="00BF5B14">
        <w:trPr>
          <w:trHeight w:val="179"/>
        </w:trPr>
        <w:tc>
          <w:tcPr>
            <w:tcW w:w="478" w:type="pct"/>
            <w:vMerge/>
            <w:vAlign w:val="center"/>
          </w:tcPr>
          <w:p w14:paraId="0E24E650" w14:textId="77777777" w:rsidR="00034FB6" w:rsidRDefault="00034FB6">
            <w:pPr>
              <w:jc w:val="left"/>
              <w:rPr>
                <w:b/>
                <w:bCs/>
                <w:color w:val="000000"/>
                <w:sz w:val="20"/>
                <w:szCs w:val="20"/>
                <w:lang w:val="ru-RU" w:eastAsia="en-CA"/>
              </w:rPr>
            </w:pPr>
          </w:p>
        </w:tc>
        <w:tc>
          <w:tcPr>
            <w:tcW w:w="597" w:type="pct"/>
            <w:vAlign w:val="center"/>
          </w:tcPr>
          <w:p w14:paraId="38A43B2B" w14:textId="77777777" w:rsidR="00034FB6" w:rsidRDefault="00034FB6" w:rsidP="00AC63C3">
            <w:pPr>
              <w:rPr>
                <w:b/>
                <w:bCs/>
                <w:color w:val="000000"/>
                <w:sz w:val="20"/>
                <w:szCs w:val="20"/>
                <w:lang w:val="ru-RU" w:eastAsia="en-CA"/>
              </w:rPr>
            </w:pPr>
            <w:r>
              <w:rPr>
                <w:b/>
                <w:bCs/>
                <w:color w:val="000000"/>
                <w:sz w:val="20"/>
                <w:szCs w:val="20"/>
                <w:lang w:val="ru-RU" w:eastAsia="en-CA"/>
              </w:rPr>
              <w:t>Израсход.</w:t>
            </w:r>
          </w:p>
        </w:tc>
        <w:tc>
          <w:tcPr>
            <w:tcW w:w="591" w:type="pct"/>
          </w:tcPr>
          <w:p w14:paraId="0F7EABA1" w14:textId="16BB0ABF" w:rsidR="00034FB6" w:rsidRDefault="00034FB6">
            <w:pPr>
              <w:jc w:val="right"/>
              <w:rPr>
                <w:b/>
                <w:color w:val="000000"/>
                <w:sz w:val="20"/>
                <w:szCs w:val="20"/>
                <w:lang w:val="ru-RU" w:eastAsia="en-CA"/>
              </w:rPr>
            </w:pPr>
            <w:r>
              <w:rPr>
                <w:b/>
                <w:bCs/>
                <w:sz w:val="20"/>
                <w:szCs w:val="20"/>
                <w:lang w:val="ru-RU"/>
              </w:rPr>
              <w:t>11 890 003</w:t>
            </w:r>
          </w:p>
        </w:tc>
        <w:tc>
          <w:tcPr>
            <w:tcW w:w="683" w:type="pct"/>
          </w:tcPr>
          <w:p w14:paraId="098AEC26" w14:textId="2D5A0EE6" w:rsidR="00034FB6" w:rsidRDefault="00034FB6">
            <w:pPr>
              <w:jc w:val="right"/>
              <w:rPr>
                <w:b/>
                <w:color w:val="000000"/>
                <w:sz w:val="20"/>
                <w:szCs w:val="20"/>
                <w:lang w:val="ru-RU" w:eastAsia="en-CA"/>
              </w:rPr>
            </w:pPr>
            <w:r>
              <w:rPr>
                <w:b/>
                <w:bCs/>
                <w:sz w:val="20"/>
                <w:szCs w:val="20"/>
                <w:lang w:val="ru-RU"/>
              </w:rPr>
              <w:t>769 300</w:t>
            </w:r>
          </w:p>
        </w:tc>
        <w:tc>
          <w:tcPr>
            <w:tcW w:w="757" w:type="pct"/>
          </w:tcPr>
          <w:p w14:paraId="31922B2C" w14:textId="3680B876" w:rsidR="00034FB6" w:rsidRDefault="00034FB6">
            <w:pPr>
              <w:jc w:val="right"/>
              <w:rPr>
                <w:b/>
                <w:color w:val="000000"/>
                <w:sz w:val="20"/>
                <w:szCs w:val="20"/>
                <w:lang w:val="ru-RU" w:eastAsia="en-CA"/>
              </w:rPr>
            </w:pPr>
            <w:r>
              <w:rPr>
                <w:b/>
                <w:bCs/>
                <w:sz w:val="20"/>
                <w:szCs w:val="20"/>
                <w:lang w:val="ru-RU"/>
              </w:rPr>
              <w:t>2 483 771</w:t>
            </w:r>
          </w:p>
        </w:tc>
        <w:tc>
          <w:tcPr>
            <w:tcW w:w="530" w:type="pct"/>
          </w:tcPr>
          <w:p w14:paraId="4F8F07C2" w14:textId="100EFFB1" w:rsidR="00034FB6" w:rsidRDefault="00034FB6" w:rsidP="00E91A40">
            <w:pPr>
              <w:jc w:val="right"/>
              <w:rPr>
                <w:b/>
                <w:bCs/>
                <w:sz w:val="20"/>
                <w:szCs w:val="20"/>
                <w:lang w:val="ru-RU"/>
              </w:rPr>
            </w:pPr>
            <w:r>
              <w:rPr>
                <w:b/>
                <w:bCs/>
                <w:sz w:val="20"/>
                <w:szCs w:val="20"/>
                <w:lang w:val="ru-RU"/>
              </w:rPr>
              <w:t>207 300</w:t>
            </w:r>
          </w:p>
        </w:tc>
        <w:tc>
          <w:tcPr>
            <w:tcW w:w="683" w:type="pct"/>
          </w:tcPr>
          <w:p w14:paraId="3D296FF9" w14:textId="4CB5493A" w:rsidR="00034FB6" w:rsidRDefault="00034FB6">
            <w:pPr>
              <w:jc w:val="right"/>
              <w:rPr>
                <w:b/>
                <w:color w:val="000000"/>
                <w:sz w:val="20"/>
                <w:szCs w:val="20"/>
                <w:lang w:val="ru-RU" w:eastAsia="en-CA"/>
              </w:rPr>
            </w:pPr>
            <w:r>
              <w:rPr>
                <w:b/>
                <w:bCs/>
                <w:sz w:val="20"/>
                <w:szCs w:val="20"/>
                <w:lang w:val="ru-RU"/>
              </w:rPr>
              <w:t>15 350 374</w:t>
            </w:r>
          </w:p>
        </w:tc>
        <w:tc>
          <w:tcPr>
            <w:tcW w:w="681" w:type="pct"/>
            <w:vMerge/>
            <w:vAlign w:val="center"/>
          </w:tcPr>
          <w:p w14:paraId="79B97CC5" w14:textId="77777777" w:rsidR="00034FB6" w:rsidRDefault="00034FB6">
            <w:pPr>
              <w:jc w:val="center"/>
              <w:rPr>
                <w:color w:val="000000"/>
                <w:sz w:val="20"/>
                <w:szCs w:val="20"/>
                <w:lang w:val="ru-RU" w:eastAsia="en-CA"/>
              </w:rPr>
            </w:pPr>
          </w:p>
        </w:tc>
      </w:tr>
      <w:tr w:rsidR="00034FB6" w14:paraId="1ABC49C4" w14:textId="77777777" w:rsidTr="00BF5B14">
        <w:trPr>
          <w:trHeight w:val="179"/>
        </w:trPr>
        <w:tc>
          <w:tcPr>
            <w:tcW w:w="478" w:type="pct"/>
            <w:vMerge/>
            <w:vAlign w:val="center"/>
          </w:tcPr>
          <w:p w14:paraId="4DC02463" w14:textId="77777777" w:rsidR="00034FB6" w:rsidRDefault="00034FB6">
            <w:pPr>
              <w:jc w:val="left"/>
              <w:rPr>
                <w:b/>
                <w:bCs/>
                <w:color w:val="000000"/>
                <w:sz w:val="20"/>
                <w:szCs w:val="20"/>
                <w:lang w:val="ru-RU" w:eastAsia="en-CA"/>
              </w:rPr>
            </w:pPr>
          </w:p>
        </w:tc>
        <w:tc>
          <w:tcPr>
            <w:tcW w:w="597" w:type="pct"/>
            <w:vAlign w:val="center"/>
          </w:tcPr>
          <w:p w14:paraId="5F40BC89" w14:textId="77777777" w:rsidR="00034FB6" w:rsidRDefault="00034FB6">
            <w:pPr>
              <w:rPr>
                <w:b/>
                <w:bCs/>
                <w:color w:val="000000"/>
                <w:sz w:val="20"/>
                <w:szCs w:val="20"/>
                <w:lang w:val="ru-RU" w:eastAsia="en-CA"/>
              </w:rPr>
            </w:pPr>
            <w:r>
              <w:rPr>
                <w:b/>
                <w:bCs/>
                <w:color w:val="000000"/>
                <w:sz w:val="20"/>
                <w:szCs w:val="20"/>
                <w:lang w:val="ru-RU" w:eastAsia="en-CA"/>
              </w:rPr>
              <w:t xml:space="preserve">Остаток </w:t>
            </w:r>
          </w:p>
        </w:tc>
        <w:tc>
          <w:tcPr>
            <w:tcW w:w="591" w:type="pct"/>
          </w:tcPr>
          <w:p w14:paraId="518DB40D" w14:textId="00297901" w:rsidR="00034FB6" w:rsidRDefault="00034FB6">
            <w:pPr>
              <w:jc w:val="right"/>
              <w:rPr>
                <w:b/>
                <w:bCs/>
                <w:color w:val="000000"/>
                <w:sz w:val="20"/>
                <w:szCs w:val="20"/>
                <w:lang w:val="ru-RU" w:eastAsia="en-CA"/>
              </w:rPr>
            </w:pPr>
            <w:r>
              <w:rPr>
                <w:b/>
                <w:bCs/>
                <w:sz w:val="20"/>
                <w:szCs w:val="20"/>
                <w:lang w:val="ru-RU"/>
              </w:rPr>
              <w:t>3 099 346</w:t>
            </w:r>
          </w:p>
        </w:tc>
        <w:tc>
          <w:tcPr>
            <w:tcW w:w="683" w:type="pct"/>
          </w:tcPr>
          <w:p w14:paraId="44414039" w14:textId="72FA5C27" w:rsidR="00034FB6" w:rsidRDefault="00034FB6">
            <w:pPr>
              <w:jc w:val="right"/>
              <w:rPr>
                <w:b/>
                <w:bCs/>
                <w:color w:val="000000"/>
                <w:sz w:val="20"/>
                <w:szCs w:val="20"/>
                <w:lang w:val="ru-RU" w:eastAsia="en-CA"/>
              </w:rPr>
            </w:pPr>
            <w:r>
              <w:rPr>
                <w:b/>
                <w:bCs/>
                <w:color w:val="000000"/>
                <w:sz w:val="20"/>
                <w:szCs w:val="20"/>
                <w:lang w:val="ru-RU" w:eastAsia="en-CA"/>
              </w:rPr>
              <w:t>180 200</w:t>
            </w:r>
          </w:p>
        </w:tc>
        <w:tc>
          <w:tcPr>
            <w:tcW w:w="757" w:type="pct"/>
          </w:tcPr>
          <w:p w14:paraId="16499AF5" w14:textId="163889DF" w:rsidR="00034FB6" w:rsidRDefault="00034FB6">
            <w:pPr>
              <w:jc w:val="right"/>
              <w:rPr>
                <w:b/>
                <w:bCs/>
                <w:color w:val="000000"/>
                <w:sz w:val="20"/>
                <w:szCs w:val="20"/>
                <w:lang w:val="ru-RU" w:eastAsia="en-CA"/>
              </w:rPr>
            </w:pPr>
            <w:r>
              <w:rPr>
                <w:b/>
                <w:bCs/>
                <w:sz w:val="20"/>
                <w:szCs w:val="20"/>
                <w:lang w:val="ru-RU"/>
              </w:rPr>
              <w:t>1 211 951</w:t>
            </w:r>
          </w:p>
        </w:tc>
        <w:tc>
          <w:tcPr>
            <w:tcW w:w="530" w:type="pct"/>
          </w:tcPr>
          <w:p w14:paraId="20CA7116" w14:textId="77777777" w:rsidR="00034FB6" w:rsidRDefault="00034FB6" w:rsidP="00E91A40">
            <w:pPr>
              <w:jc w:val="right"/>
              <w:rPr>
                <w:b/>
                <w:bCs/>
                <w:sz w:val="20"/>
                <w:szCs w:val="20"/>
                <w:lang w:val="ru-RU"/>
              </w:rPr>
            </w:pPr>
            <w:r>
              <w:rPr>
                <w:b/>
                <w:bCs/>
                <w:sz w:val="20"/>
                <w:szCs w:val="20"/>
                <w:lang w:val="ru-RU"/>
              </w:rPr>
              <w:t>0</w:t>
            </w:r>
          </w:p>
        </w:tc>
        <w:tc>
          <w:tcPr>
            <w:tcW w:w="683" w:type="pct"/>
          </w:tcPr>
          <w:p w14:paraId="116128CB" w14:textId="61C718E6" w:rsidR="00034FB6" w:rsidRDefault="00034FB6">
            <w:pPr>
              <w:jc w:val="right"/>
              <w:rPr>
                <w:b/>
                <w:bCs/>
                <w:color w:val="000000"/>
                <w:sz w:val="20"/>
                <w:szCs w:val="20"/>
                <w:lang w:val="ru-RU" w:eastAsia="en-CA"/>
              </w:rPr>
            </w:pPr>
            <w:r>
              <w:rPr>
                <w:b/>
                <w:bCs/>
                <w:sz w:val="20"/>
                <w:szCs w:val="20"/>
                <w:lang w:val="ru-RU"/>
              </w:rPr>
              <w:t>4 491 497</w:t>
            </w:r>
          </w:p>
        </w:tc>
        <w:tc>
          <w:tcPr>
            <w:tcW w:w="681" w:type="pct"/>
            <w:vMerge/>
            <w:vAlign w:val="center"/>
          </w:tcPr>
          <w:p w14:paraId="5766B861" w14:textId="77777777" w:rsidR="00034FB6" w:rsidRDefault="00034FB6">
            <w:pPr>
              <w:jc w:val="center"/>
              <w:rPr>
                <w:color w:val="000000"/>
                <w:sz w:val="20"/>
                <w:szCs w:val="20"/>
                <w:lang w:val="ru-RU" w:eastAsia="en-CA"/>
              </w:rPr>
            </w:pPr>
          </w:p>
        </w:tc>
      </w:tr>
    </w:tbl>
    <w:p w14:paraId="4466A697" w14:textId="77777777" w:rsidR="00034FB6" w:rsidRPr="00FC2487" w:rsidRDefault="00034FB6" w:rsidP="00C47EF0">
      <w:pPr>
        <w:keepNext/>
        <w:spacing w:before="240" w:after="240"/>
        <w:rPr>
          <w:u w:val="single"/>
          <w:lang w:val="ru-RU"/>
        </w:rPr>
      </w:pPr>
      <w:r w:rsidRPr="00FC2487">
        <w:rPr>
          <w:u w:val="single"/>
          <w:lang w:val="ru-RU"/>
        </w:rPr>
        <w:t>План освоения пятого и последнего транша для этапа II плана организационной деятельности по поэтапному отказу от ГХФУ</w:t>
      </w:r>
    </w:p>
    <w:p w14:paraId="3111C626" w14:textId="77777777" w:rsidR="00034FB6" w:rsidRPr="00FC2487" w:rsidRDefault="00034FB6" w:rsidP="00C47EF0">
      <w:pPr>
        <w:pStyle w:val="Heading1"/>
        <w:rPr>
          <w:lang w:val="ru-RU"/>
        </w:rPr>
      </w:pPr>
      <w:bookmarkStart w:id="0" w:name="_Hlk126934425"/>
      <w:bookmarkStart w:id="1" w:name="_Hlk126663552"/>
      <w:r w:rsidRPr="00FC2487">
        <w:rPr>
          <w:lang w:val="ru-RU"/>
        </w:rPr>
        <w:t>В период между июнем 2025 года и декабрем 2026 года будут реализованы следующие мероприятия:</w:t>
      </w:r>
    </w:p>
    <w:p w14:paraId="11EB6ABC" w14:textId="77777777" w:rsidR="00034FB6" w:rsidRPr="00FC2487" w:rsidRDefault="00034FB6" w:rsidP="00CB7FF3">
      <w:pPr>
        <w:pStyle w:val="Heading2"/>
        <w:rPr>
          <w:lang w:val="ru-RU"/>
        </w:rPr>
      </w:pPr>
      <w:r w:rsidRPr="00FC2487">
        <w:rPr>
          <w:lang w:val="ru-RU"/>
        </w:rPr>
        <w:t xml:space="preserve">Производство жилищных кондиционеров: завершение конверсии пяти предприятий по производству жилищных кондиционеров (предоставление дополнительных эксплуатационных расходов предприятиям Miraco и Power) (ЮНИДО) (1 739 115 долл. США); </w:t>
      </w:r>
    </w:p>
    <w:p w14:paraId="0F6A7A5A" w14:textId="77777777" w:rsidR="00034FB6" w:rsidRPr="00FC2487" w:rsidRDefault="00034FB6" w:rsidP="00C47EF0">
      <w:pPr>
        <w:pStyle w:val="Heading2"/>
        <w:widowControl/>
        <w:rPr>
          <w:lang w:val="ru-RU"/>
        </w:rPr>
      </w:pPr>
      <w:r w:rsidRPr="00FC2487">
        <w:rPr>
          <w:lang w:val="ru-RU"/>
        </w:rPr>
        <w:t xml:space="preserve">Политика и осведомленность: дальнейшее обеспечение функционирования регулятивной сети и работа по обновлению национальных кодов; разъяснение сети рекуперации и рециркуляции в секторе обслуживания через посредство профессионально-технических учреждений и публикация информационно-просветительских материалов; четыре семинара для 200 участников по повышению осведомленности об обновленных кодах и стандартах, связанных с изоляцией и предотвращением утечек хладагентов (ЮНЕП) (35 500 долл. США и средства из предыдущего транша);  </w:t>
      </w:r>
    </w:p>
    <w:p w14:paraId="02E49030" w14:textId="77777777" w:rsidR="00034FB6" w:rsidRPr="00FC2487" w:rsidRDefault="00034FB6">
      <w:pPr>
        <w:pStyle w:val="Heading2"/>
        <w:widowControl/>
        <w:rPr>
          <w:lang w:val="ru-RU"/>
        </w:rPr>
      </w:pPr>
      <w:r w:rsidRPr="00FC2487">
        <w:rPr>
          <w:lang w:val="ru-RU"/>
        </w:rPr>
        <w:t>Контроль и обеспечение соблюдения: пять семинаров для обучения 250 сотрудников агентств по защите прав потребителей, расследованию поставок и промышленному контролю и также соответствующих субъектов деятельности работе с запланированным кодом быстрого реагирования для системы отслеживания баллонов с хладагентами; пять семинаров для 100 сотрудников таможенных органов и других организаций, причастных к экспорту и импорту регулируемых веществ (ЮНЕП) (30 000 долл. США и средства из предыдущего транша); закупка 15 идентификаторов хладагентов для программ обучения таможенных служащих и надзора за хладагентами (ЮНИДО) (средства из предыдущего транша);</w:t>
      </w:r>
    </w:p>
    <w:p w14:paraId="157C2B7A" w14:textId="77777777" w:rsidR="00034FB6" w:rsidRPr="00FC2487" w:rsidRDefault="00034FB6" w:rsidP="00C47EF0">
      <w:pPr>
        <w:pStyle w:val="Heading2"/>
        <w:widowControl/>
        <w:rPr>
          <w:lang w:val="ru-RU"/>
        </w:rPr>
      </w:pPr>
      <w:r w:rsidRPr="00FC2487">
        <w:rPr>
          <w:lang w:val="ru-RU"/>
        </w:rPr>
        <w:t xml:space="preserve">Холодильное оборудование и обслуживание: обучение и сертификация 345 техников из крупных и средних мастерских надлежащей практике обслуживания </w:t>
      </w:r>
      <w:r w:rsidRPr="00FC2487">
        <w:rPr>
          <w:lang w:val="ru-RU"/>
        </w:rPr>
        <w:lastRenderedPageBreak/>
        <w:t>холодильного и кондиционерного оборудования (ЮНЕП) (20 000 долл. США и фонды из предыдущего транша); десять выездных обучающих семинаров для 150–200 техников по надлежащей практике обслуживания для небольших мастерских, в которых работает один или два техника и используется два-три баллона; завершение поставки переносных наборов инструментов для обслуживания выездных бригад и инструментов для центров послепродажного обслуживания пяти производителей жилищных кондиционеров (ЮНИДО) (20 000 долл. США и фонды из предыдущего транша);</w:t>
      </w:r>
    </w:p>
    <w:p w14:paraId="579C96FA" w14:textId="77777777" w:rsidR="00034FB6" w:rsidRPr="00FC2487" w:rsidRDefault="00034FB6" w:rsidP="00C47EF0">
      <w:pPr>
        <w:pStyle w:val="Heading2"/>
        <w:widowControl/>
        <w:rPr>
          <w:lang w:val="ru-RU"/>
        </w:rPr>
      </w:pPr>
      <w:r w:rsidRPr="00FC2487">
        <w:rPr>
          <w:lang w:val="ru-RU"/>
        </w:rPr>
        <w:t>Рекуперация и восстановление: создание второго центра по восстановлению и оказание постоянной поддержки первому, созданному в рамках предыдущего транша, и также завершение поставки 200 дополнительных комплектов инструментов для рекуперации в сервисные мастерские со штатом из сертифицированных техников (ЮНИДО) (50 000 долл. США и фонды из предыдущего транша);</w:t>
      </w:r>
    </w:p>
    <w:p w14:paraId="2D58D362" w14:textId="77777777" w:rsidR="00034FB6" w:rsidRPr="00FC2487" w:rsidRDefault="00034FB6" w:rsidP="00C47EF0">
      <w:pPr>
        <w:pStyle w:val="Heading2"/>
        <w:widowControl/>
        <w:rPr>
          <w:lang w:val="ru-RU"/>
        </w:rPr>
      </w:pPr>
      <w:r w:rsidRPr="00FC2487">
        <w:rPr>
          <w:lang w:val="ru-RU"/>
        </w:rPr>
        <w:t xml:space="preserve">Мониторинг проекта: на общую сумму 145 000 долл. США осуществление руководства мероприятиями по сертификации и обучению, включая национальных и международных консультантов, региональные совещания и программу обмена (ЮНЕП) (20 000 долл. США и фонды из предыдущего транша), и мониторинга и поддержки всех мероприятий ПОДПО и поддержки реализации инвестиционных проектов в секторе производства, включая услуги консультантов, мониторинг и оценку результатов реализации, путевые расходы, разработку и представление докладов о результатах проверки и об освоении транша (ЮНИДО, 125 000 долл. США и фонды из предыдущего транша).  </w:t>
      </w:r>
    </w:p>
    <w:bookmarkEnd w:id="0"/>
    <w:bookmarkEnd w:id="1"/>
    <w:p w14:paraId="43B212EB" w14:textId="77777777" w:rsidR="00034FB6" w:rsidRPr="00FC2487" w:rsidRDefault="00034FB6" w:rsidP="00C47EF0">
      <w:pPr>
        <w:keepNext/>
        <w:keepLines/>
        <w:spacing w:before="360" w:after="240"/>
        <w:jc w:val="center"/>
        <w:rPr>
          <w:b/>
          <w:lang w:val="ru-RU"/>
        </w:rPr>
      </w:pPr>
      <w:r w:rsidRPr="00FC2487">
        <w:rPr>
          <w:b/>
          <w:lang w:val="ru-RU"/>
        </w:rPr>
        <w:t xml:space="preserve">ЗАМЕЧАНИЯ И РЕКОМЕНДАЦИЯ СЕКРЕТАРИАТА </w:t>
      </w:r>
    </w:p>
    <w:p w14:paraId="218CA3AE" w14:textId="77777777" w:rsidR="00034FB6" w:rsidRPr="00FC2487" w:rsidRDefault="00034FB6" w:rsidP="00C47EF0">
      <w:pPr>
        <w:keepNext/>
        <w:keepLines/>
        <w:rPr>
          <w:b/>
          <w:lang w:val="ru-RU"/>
        </w:rPr>
      </w:pPr>
      <w:r w:rsidRPr="00FC2487">
        <w:rPr>
          <w:b/>
          <w:lang w:val="ru-RU"/>
        </w:rPr>
        <w:t xml:space="preserve">ЗАМЕЧАНИЯ </w:t>
      </w:r>
    </w:p>
    <w:p w14:paraId="2B7009AD" w14:textId="77777777" w:rsidR="00034FB6" w:rsidRPr="00FC2487" w:rsidRDefault="00034FB6" w:rsidP="00C47EF0">
      <w:pPr>
        <w:keepNext/>
        <w:keepLines/>
        <w:spacing w:before="240" w:after="240"/>
        <w:rPr>
          <w:lang w:val="ru-RU"/>
        </w:rPr>
      </w:pPr>
      <w:r w:rsidRPr="00FC2487">
        <w:rPr>
          <w:u w:val="single"/>
          <w:lang w:val="ru-RU"/>
        </w:rPr>
        <w:t xml:space="preserve">Доклад о потреблении ГХФУ </w:t>
      </w:r>
    </w:p>
    <w:p w14:paraId="043005EC" w14:textId="77777777" w:rsidR="00034FB6" w:rsidRPr="00FC2487" w:rsidRDefault="00034FB6" w:rsidP="00C47EF0">
      <w:pPr>
        <w:pStyle w:val="Heading1"/>
        <w:rPr>
          <w:lang w:val="ru-RU"/>
        </w:rPr>
      </w:pPr>
      <w:r w:rsidRPr="00FC2487">
        <w:rPr>
          <w:lang w:val="ru-RU"/>
        </w:rPr>
        <w:t xml:space="preserve">Отмечая с признательностью, что потребление страны в 2024 году было ниже, чем конкретно указано в Соглашении между страной и Исполнительным комитетом, Секретариат отметил, что в 2025 году стране необходимо будет сократить примерно 100 тонн ОРС ГХФУ-22, чтобы и далее соблюдать Соглашение с Исполнительным комитетом. ЮНИДО выразила уверенность, что страна сможет это сделать, и отметила, что квота страны на 2025 год была выпущена в соответствии с целевым показателем на 2025 год, который составляет 53,5 процента от потребления страны в 2024 году. </w:t>
      </w:r>
    </w:p>
    <w:p w14:paraId="415FDA91" w14:textId="77777777" w:rsidR="00034FB6" w:rsidRPr="00FC2487" w:rsidRDefault="00034FB6" w:rsidP="00C47EF0">
      <w:pPr>
        <w:keepNext/>
        <w:keepLines/>
        <w:spacing w:before="240" w:after="240"/>
        <w:rPr>
          <w:u w:val="single"/>
          <w:lang w:val="ru-RU"/>
        </w:rPr>
      </w:pPr>
      <w:r w:rsidRPr="00FC2487">
        <w:rPr>
          <w:u w:val="single"/>
          <w:lang w:val="ru-RU"/>
        </w:rPr>
        <w:t>Доклад о результатах освоения четвертого транша для этапа II плана организационной деятельности по поэтапному отказу от ГХФУ</w:t>
      </w:r>
    </w:p>
    <w:p w14:paraId="1550D07C" w14:textId="77777777" w:rsidR="00034FB6" w:rsidRPr="00FC2487" w:rsidRDefault="00034FB6" w:rsidP="00C47EF0">
      <w:pPr>
        <w:keepNext/>
        <w:keepLines/>
        <w:spacing w:before="240" w:after="240"/>
        <w:rPr>
          <w:i/>
          <w:lang w:val="ru-RU"/>
        </w:rPr>
      </w:pPr>
      <w:r w:rsidRPr="00FC2487">
        <w:rPr>
          <w:i/>
          <w:lang w:val="ru-RU"/>
        </w:rPr>
        <w:t>Нормативно-правовая база</w:t>
      </w:r>
    </w:p>
    <w:p w14:paraId="585AD66C" w14:textId="77777777" w:rsidR="00034FB6" w:rsidRPr="00FC2487" w:rsidRDefault="00034FB6" w:rsidP="005B5273">
      <w:pPr>
        <w:pStyle w:val="Heading1"/>
        <w:widowControl w:val="0"/>
        <w:rPr>
          <w:lang w:val="ru-RU"/>
        </w:rPr>
      </w:pPr>
      <w:r w:rsidRPr="00FC2487">
        <w:rPr>
          <w:lang w:val="ru-RU"/>
        </w:rPr>
        <w:t xml:space="preserve">Правительство Египта уже установило квоты на импорт ГХФУ на 2025 год в размере 115,00 тонн ОРС, что ниже целей регулирования Монреальского протокола и соответствует целевому показателю, установленному на этот год в Соглашении о ПОДПО. </w:t>
      </w:r>
    </w:p>
    <w:p w14:paraId="2FE0E1F9" w14:textId="77777777" w:rsidR="00034FB6" w:rsidRPr="00FC2487" w:rsidRDefault="00034FB6" w:rsidP="00C47EF0">
      <w:pPr>
        <w:keepNext/>
        <w:widowControl w:val="0"/>
        <w:spacing w:after="240"/>
        <w:rPr>
          <w:i/>
          <w:lang w:val="ru-RU"/>
        </w:rPr>
      </w:pPr>
      <w:r w:rsidRPr="00FC2487">
        <w:rPr>
          <w:i/>
          <w:lang w:val="ru-RU"/>
        </w:rPr>
        <w:t xml:space="preserve">Производственный сектор  </w:t>
      </w:r>
    </w:p>
    <w:p w14:paraId="6149E725" w14:textId="2EB7B2B2" w:rsidR="00034FB6" w:rsidRPr="00FC2487" w:rsidRDefault="00034FB6" w:rsidP="00C47EF0">
      <w:pPr>
        <w:pStyle w:val="Heading1"/>
        <w:rPr>
          <w:lang w:val="ru-RU"/>
        </w:rPr>
      </w:pPr>
      <w:r w:rsidRPr="00FC2487">
        <w:rPr>
          <w:lang w:val="ru-RU"/>
        </w:rPr>
        <w:t xml:space="preserve">ЮНИДО представила дополнительную информацию о положении дел с конверсией на ГФУ-32 предприятий по производству жилищных кондиционеров. Ниже, в таблице 3, приведены </w:t>
      </w:r>
      <w:r w:rsidRPr="00FC2487">
        <w:rPr>
          <w:lang w:val="ru-RU"/>
        </w:rPr>
        <w:lastRenderedPageBreak/>
        <w:t>данные о производстве, связанном с R-410A, с 2020 по 2024 годы на пяти предприятиях. Как сообщалось на 94-м совещании, в 2023 году предприятия произвели 110 жилищных кондиционеров на основе ГФУ-32; в 2024 году это число существенно возросло до 244 166 единиц на основе ГФУ-32 (потребляющих 169,70 мт ГФУ-32). По состоянию на март 2025 года примерно 10 процентов производства на Power и El Araby, 30 процентов производства на Fresh и 100 процентов производства на Unionaire было основано на ГФУ-32. На момент окончательного оформления настоящего документа ЮНИДО обсуждала с Unionaire вывод из эксплуатации зарядных станций, использующих R-410A. ЮНИДО осуществила частичные выплаты по дополнительным капитальным затратам и дополнительным эксплуатационным расходам на основе года производства с использованием нового хладагента, принимая во внимание разрешенное потребление предприятий.</w:t>
      </w:r>
    </w:p>
    <w:p w14:paraId="6B35608A" w14:textId="77777777" w:rsidR="00034FB6" w:rsidRPr="00FC2487" w:rsidRDefault="00034FB6" w:rsidP="00FD3F74">
      <w:pPr>
        <w:rPr>
          <w:b/>
          <w:bCs/>
          <w:lang w:val="ru-RU"/>
        </w:rPr>
      </w:pPr>
      <w:r w:rsidRPr="00FC2487">
        <w:rPr>
          <w:b/>
          <w:bCs/>
          <w:lang w:val="ru-RU"/>
        </w:rPr>
        <w:t xml:space="preserve">Таблица 3. Потребление R-410A и жилищные кондиционеры на основе R-410A, произведенные предприятиями El Araby, Fresh, Miraco, Power и Unionaire </w:t>
      </w:r>
    </w:p>
    <w:tbl>
      <w:tblPr>
        <w:tblW w:w="5000" w:type="pct"/>
        <w:tblLook w:val="00A0" w:firstRow="1" w:lastRow="0" w:firstColumn="1" w:lastColumn="0" w:noHBand="0" w:noVBand="0"/>
      </w:tblPr>
      <w:tblGrid>
        <w:gridCol w:w="1772"/>
        <w:gridCol w:w="3642"/>
        <w:gridCol w:w="4162"/>
      </w:tblGrid>
      <w:tr w:rsidR="00034FB6" w:rsidRPr="002D4141" w14:paraId="13C7AA51" w14:textId="77777777" w:rsidTr="00706088">
        <w:trPr>
          <w:trHeight w:val="253"/>
        </w:trPr>
        <w:tc>
          <w:tcPr>
            <w:tcW w:w="1096" w:type="pct"/>
            <w:tcBorders>
              <w:top w:val="single" w:sz="4" w:space="0" w:color="auto"/>
              <w:left w:val="single" w:sz="4" w:space="0" w:color="auto"/>
              <w:bottom w:val="single" w:sz="4" w:space="0" w:color="auto"/>
              <w:right w:val="single" w:sz="4" w:space="0" w:color="auto"/>
            </w:tcBorders>
            <w:noWrap/>
          </w:tcPr>
          <w:p w14:paraId="79C56FC3" w14:textId="77777777" w:rsidR="00034FB6" w:rsidRDefault="00034FB6" w:rsidP="00B322BD">
            <w:pPr>
              <w:jc w:val="center"/>
              <w:rPr>
                <w:b/>
                <w:bCs/>
                <w:color w:val="000000"/>
                <w:sz w:val="20"/>
                <w:szCs w:val="20"/>
                <w:lang w:val="ru-RU" w:eastAsia="en-CA"/>
              </w:rPr>
            </w:pPr>
            <w:r>
              <w:rPr>
                <w:b/>
                <w:bCs/>
                <w:color w:val="000000"/>
                <w:sz w:val="20"/>
                <w:szCs w:val="20"/>
                <w:lang w:val="ru-RU" w:eastAsia="en-CA"/>
              </w:rPr>
              <w:t xml:space="preserve">Год </w:t>
            </w:r>
          </w:p>
        </w:tc>
        <w:tc>
          <w:tcPr>
            <w:tcW w:w="2072" w:type="pct"/>
            <w:tcBorders>
              <w:top w:val="single" w:sz="4" w:space="0" w:color="auto"/>
              <w:left w:val="nil"/>
              <w:bottom w:val="single" w:sz="4" w:space="0" w:color="auto"/>
              <w:right w:val="single" w:sz="4" w:space="0" w:color="auto"/>
            </w:tcBorders>
            <w:noWrap/>
          </w:tcPr>
          <w:p w14:paraId="265D7FC1" w14:textId="77777777" w:rsidR="00034FB6" w:rsidRDefault="00034FB6" w:rsidP="00B322BD">
            <w:pPr>
              <w:jc w:val="center"/>
              <w:rPr>
                <w:b/>
                <w:bCs/>
                <w:color w:val="000000"/>
                <w:sz w:val="20"/>
                <w:szCs w:val="20"/>
                <w:lang w:val="ru-RU" w:eastAsia="en-CA"/>
              </w:rPr>
            </w:pPr>
            <w:r>
              <w:rPr>
                <w:b/>
                <w:bCs/>
                <w:color w:val="000000"/>
                <w:sz w:val="20"/>
                <w:szCs w:val="20"/>
                <w:lang w:val="ru-RU" w:eastAsia="en-CA"/>
              </w:rPr>
              <w:t>Потребление R-410A (мт)</w:t>
            </w:r>
          </w:p>
        </w:tc>
        <w:tc>
          <w:tcPr>
            <w:tcW w:w="1832" w:type="pct"/>
            <w:tcBorders>
              <w:top w:val="single" w:sz="4" w:space="0" w:color="auto"/>
              <w:left w:val="nil"/>
              <w:bottom w:val="single" w:sz="4" w:space="0" w:color="auto"/>
              <w:right w:val="single" w:sz="4" w:space="0" w:color="auto"/>
            </w:tcBorders>
            <w:noWrap/>
          </w:tcPr>
          <w:p w14:paraId="6BFAE8F3" w14:textId="77777777" w:rsidR="00034FB6" w:rsidRDefault="00034FB6" w:rsidP="00B322BD">
            <w:pPr>
              <w:jc w:val="center"/>
              <w:rPr>
                <w:b/>
                <w:bCs/>
                <w:color w:val="000000"/>
                <w:sz w:val="20"/>
                <w:szCs w:val="20"/>
                <w:lang w:val="ru-RU" w:eastAsia="en-CA"/>
              </w:rPr>
            </w:pPr>
            <w:r>
              <w:rPr>
                <w:b/>
                <w:bCs/>
                <w:color w:val="000000"/>
                <w:sz w:val="20"/>
                <w:szCs w:val="20"/>
                <w:lang w:val="ru-RU" w:eastAsia="en-CA"/>
              </w:rPr>
              <w:t>Жилищные кондиционеры на основе R-410</w:t>
            </w:r>
          </w:p>
        </w:tc>
      </w:tr>
      <w:tr w:rsidR="00034FB6" w14:paraId="6190CEE5" w14:textId="77777777" w:rsidTr="00B322BD">
        <w:trPr>
          <w:trHeight w:val="300"/>
        </w:trPr>
        <w:tc>
          <w:tcPr>
            <w:tcW w:w="1096" w:type="pct"/>
            <w:tcBorders>
              <w:top w:val="nil"/>
              <w:left w:val="single" w:sz="4" w:space="0" w:color="auto"/>
              <w:bottom w:val="single" w:sz="4" w:space="0" w:color="auto"/>
              <w:right w:val="single" w:sz="4" w:space="0" w:color="auto"/>
            </w:tcBorders>
            <w:noWrap/>
            <w:vAlign w:val="bottom"/>
          </w:tcPr>
          <w:p w14:paraId="6DDD9873" w14:textId="77777777" w:rsidR="00034FB6" w:rsidRDefault="00034FB6" w:rsidP="00B322BD">
            <w:pPr>
              <w:jc w:val="center"/>
              <w:rPr>
                <w:color w:val="000000"/>
                <w:sz w:val="20"/>
                <w:szCs w:val="20"/>
                <w:lang w:val="ru-RU" w:eastAsia="en-CA"/>
              </w:rPr>
            </w:pPr>
            <w:r>
              <w:rPr>
                <w:color w:val="000000"/>
                <w:sz w:val="20"/>
                <w:szCs w:val="20"/>
                <w:lang w:val="ru-RU" w:eastAsia="en-CA"/>
              </w:rPr>
              <w:t>2020</w:t>
            </w:r>
          </w:p>
        </w:tc>
        <w:tc>
          <w:tcPr>
            <w:tcW w:w="2072" w:type="pct"/>
            <w:tcBorders>
              <w:top w:val="nil"/>
              <w:left w:val="nil"/>
              <w:bottom w:val="single" w:sz="4" w:space="0" w:color="auto"/>
              <w:right w:val="single" w:sz="4" w:space="0" w:color="auto"/>
            </w:tcBorders>
            <w:noWrap/>
            <w:vAlign w:val="bottom"/>
          </w:tcPr>
          <w:p w14:paraId="692E685D"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716,92 </w:t>
            </w:r>
          </w:p>
        </w:tc>
        <w:tc>
          <w:tcPr>
            <w:tcW w:w="1832" w:type="pct"/>
            <w:tcBorders>
              <w:top w:val="nil"/>
              <w:left w:val="nil"/>
              <w:bottom w:val="single" w:sz="4" w:space="0" w:color="auto"/>
              <w:right w:val="single" w:sz="4" w:space="0" w:color="auto"/>
            </w:tcBorders>
            <w:noWrap/>
            <w:vAlign w:val="bottom"/>
          </w:tcPr>
          <w:p w14:paraId="3466A9E7"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828 632 </w:t>
            </w:r>
          </w:p>
        </w:tc>
      </w:tr>
      <w:tr w:rsidR="00034FB6" w14:paraId="6F6EF3D0" w14:textId="77777777" w:rsidTr="00B322BD">
        <w:trPr>
          <w:trHeight w:val="300"/>
        </w:trPr>
        <w:tc>
          <w:tcPr>
            <w:tcW w:w="1096" w:type="pct"/>
            <w:tcBorders>
              <w:top w:val="nil"/>
              <w:left w:val="single" w:sz="4" w:space="0" w:color="auto"/>
              <w:bottom w:val="single" w:sz="4" w:space="0" w:color="auto"/>
              <w:right w:val="single" w:sz="4" w:space="0" w:color="auto"/>
            </w:tcBorders>
            <w:noWrap/>
            <w:vAlign w:val="bottom"/>
          </w:tcPr>
          <w:p w14:paraId="0B5E0814" w14:textId="77777777" w:rsidR="00034FB6" w:rsidRDefault="00034FB6" w:rsidP="00B322BD">
            <w:pPr>
              <w:jc w:val="center"/>
              <w:rPr>
                <w:color w:val="000000"/>
                <w:sz w:val="20"/>
                <w:szCs w:val="20"/>
                <w:lang w:val="ru-RU" w:eastAsia="en-CA"/>
              </w:rPr>
            </w:pPr>
            <w:r>
              <w:rPr>
                <w:color w:val="000000"/>
                <w:sz w:val="20"/>
                <w:szCs w:val="20"/>
                <w:lang w:val="ru-RU" w:eastAsia="en-CA"/>
              </w:rPr>
              <w:t>2021</w:t>
            </w:r>
          </w:p>
        </w:tc>
        <w:tc>
          <w:tcPr>
            <w:tcW w:w="2072" w:type="pct"/>
            <w:tcBorders>
              <w:top w:val="nil"/>
              <w:left w:val="nil"/>
              <w:bottom w:val="single" w:sz="4" w:space="0" w:color="auto"/>
              <w:right w:val="single" w:sz="4" w:space="0" w:color="auto"/>
            </w:tcBorders>
            <w:noWrap/>
            <w:vAlign w:val="bottom"/>
          </w:tcPr>
          <w:p w14:paraId="3168956C" w14:textId="0383A84F" w:rsidR="00034FB6" w:rsidRDefault="00034FB6" w:rsidP="00B322BD">
            <w:pPr>
              <w:jc w:val="right"/>
              <w:rPr>
                <w:color w:val="000000"/>
                <w:sz w:val="20"/>
                <w:szCs w:val="20"/>
                <w:lang w:val="ru-RU" w:eastAsia="en-CA"/>
              </w:rPr>
            </w:pPr>
            <w:r>
              <w:rPr>
                <w:color w:val="000000"/>
                <w:sz w:val="20"/>
                <w:szCs w:val="20"/>
                <w:lang w:val="ru-RU" w:eastAsia="en-CA"/>
              </w:rPr>
              <w:t xml:space="preserve">      1</w:t>
            </w:r>
            <w:r w:rsidR="00E37F1B">
              <w:rPr>
                <w:color w:val="000000"/>
                <w:sz w:val="20"/>
                <w:szCs w:val="20"/>
                <w:lang w:val="en-US" w:eastAsia="en-CA"/>
              </w:rPr>
              <w:t xml:space="preserve"> </w:t>
            </w:r>
            <w:r>
              <w:rPr>
                <w:color w:val="000000"/>
                <w:sz w:val="20"/>
                <w:szCs w:val="20"/>
                <w:lang w:val="ru-RU" w:eastAsia="en-CA"/>
              </w:rPr>
              <w:t xml:space="preserve">229,29 </w:t>
            </w:r>
          </w:p>
        </w:tc>
        <w:tc>
          <w:tcPr>
            <w:tcW w:w="1832" w:type="pct"/>
            <w:tcBorders>
              <w:top w:val="nil"/>
              <w:left w:val="nil"/>
              <w:bottom w:val="single" w:sz="4" w:space="0" w:color="auto"/>
              <w:right w:val="single" w:sz="4" w:space="0" w:color="auto"/>
            </w:tcBorders>
            <w:noWrap/>
            <w:vAlign w:val="bottom"/>
          </w:tcPr>
          <w:p w14:paraId="143925E1"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1 175 896 </w:t>
            </w:r>
          </w:p>
        </w:tc>
      </w:tr>
      <w:tr w:rsidR="00034FB6" w14:paraId="14FFA3BA" w14:textId="77777777" w:rsidTr="00B322BD">
        <w:trPr>
          <w:trHeight w:val="300"/>
        </w:trPr>
        <w:tc>
          <w:tcPr>
            <w:tcW w:w="1096" w:type="pct"/>
            <w:tcBorders>
              <w:top w:val="nil"/>
              <w:left w:val="single" w:sz="4" w:space="0" w:color="auto"/>
              <w:bottom w:val="single" w:sz="4" w:space="0" w:color="auto"/>
              <w:right w:val="single" w:sz="4" w:space="0" w:color="auto"/>
            </w:tcBorders>
            <w:noWrap/>
            <w:vAlign w:val="bottom"/>
          </w:tcPr>
          <w:p w14:paraId="0E8C72EB" w14:textId="77777777" w:rsidR="00034FB6" w:rsidRDefault="00034FB6" w:rsidP="00B322BD">
            <w:pPr>
              <w:jc w:val="center"/>
              <w:rPr>
                <w:color w:val="000000"/>
                <w:sz w:val="20"/>
                <w:szCs w:val="20"/>
                <w:lang w:val="ru-RU" w:eastAsia="en-CA"/>
              </w:rPr>
            </w:pPr>
            <w:r>
              <w:rPr>
                <w:color w:val="000000"/>
                <w:sz w:val="20"/>
                <w:szCs w:val="20"/>
                <w:lang w:val="ru-RU" w:eastAsia="en-CA"/>
              </w:rPr>
              <w:t>2022</w:t>
            </w:r>
          </w:p>
        </w:tc>
        <w:tc>
          <w:tcPr>
            <w:tcW w:w="2072" w:type="pct"/>
            <w:tcBorders>
              <w:top w:val="nil"/>
              <w:left w:val="nil"/>
              <w:bottom w:val="single" w:sz="4" w:space="0" w:color="auto"/>
              <w:right w:val="single" w:sz="4" w:space="0" w:color="auto"/>
            </w:tcBorders>
            <w:noWrap/>
            <w:vAlign w:val="bottom"/>
          </w:tcPr>
          <w:p w14:paraId="3D215AB1"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107,25 </w:t>
            </w:r>
          </w:p>
        </w:tc>
        <w:tc>
          <w:tcPr>
            <w:tcW w:w="1832" w:type="pct"/>
            <w:tcBorders>
              <w:top w:val="nil"/>
              <w:left w:val="nil"/>
              <w:bottom w:val="single" w:sz="4" w:space="0" w:color="auto"/>
              <w:right w:val="single" w:sz="4" w:space="0" w:color="auto"/>
            </w:tcBorders>
            <w:noWrap/>
            <w:vAlign w:val="bottom"/>
          </w:tcPr>
          <w:p w14:paraId="43A1106B"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1 269 675 </w:t>
            </w:r>
          </w:p>
        </w:tc>
      </w:tr>
      <w:tr w:rsidR="00034FB6" w14:paraId="3A142D7C" w14:textId="77777777" w:rsidTr="00B322BD">
        <w:trPr>
          <w:trHeight w:val="300"/>
        </w:trPr>
        <w:tc>
          <w:tcPr>
            <w:tcW w:w="1096" w:type="pct"/>
            <w:tcBorders>
              <w:top w:val="nil"/>
              <w:left w:val="single" w:sz="4" w:space="0" w:color="auto"/>
              <w:bottom w:val="single" w:sz="4" w:space="0" w:color="auto"/>
              <w:right w:val="single" w:sz="4" w:space="0" w:color="auto"/>
            </w:tcBorders>
            <w:noWrap/>
            <w:vAlign w:val="bottom"/>
          </w:tcPr>
          <w:p w14:paraId="2E38DBA8" w14:textId="77777777" w:rsidR="00034FB6" w:rsidRDefault="00034FB6" w:rsidP="00B322BD">
            <w:pPr>
              <w:jc w:val="center"/>
              <w:rPr>
                <w:color w:val="000000"/>
                <w:sz w:val="20"/>
                <w:szCs w:val="20"/>
                <w:lang w:val="ru-RU" w:eastAsia="en-CA"/>
              </w:rPr>
            </w:pPr>
            <w:r>
              <w:rPr>
                <w:color w:val="000000"/>
                <w:sz w:val="20"/>
                <w:szCs w:val="20"/>
                <w:lang w:val="ru-RU" w:eastAsia="en-CA"/>
              </w:rPr>
              <w:t>2023</w:t>
            </w:r>
          </w:p>
        </w:tc>
        <w:tc>
          <w:tcPr>
            <w:tcW w:w="2072" w:type="pct"/>
            <w:tcBorders>
              <w:top w:val="nil"/>
              <w:left w:val="nil"/>
              <w:bottom w:val="single" w:sz="4" w:space="0" w:color="auto"/>
              <w:right w:val="single" w:sz="4" w:space="0" w:color="auto"/>
            </w:tcBorders>
            <w:noWrap/>
            <w:vAlign w:val="bottom"/>
          </w:tcPr>
          <w:p w14:paraId="564F81A3" w14:textId="6CDC837D" w:rsidR="00034FB6" w:rsidRDefault="00034FB6" w:rsidP="00B322BD">
            <w:pPr>
              <w:jc w:val="right"/>
              <w:rPr>
                <w:color w:val="000000"/>
                <w:sz w:val="20"/>
                <w:szCs w:val="20"/>
                <w:lang w:val="ru-RU" w:eastAsia="en-CA"/>
              </w:rPr>
            </w:pPr>
            <w:r>
              <w:rPr>
                <w:color w:val="000000"/>
                <w:sz w:val="20"/>
                <w:szCs w:val="20"/>
                <w:lang w:val="ru-RU" w:eastAsia="en-CA"/>
              </w:rPr>
              <w:t xml:space="preserve">      1</w:t>
            </w:r>
            <w:r w:rsidR="00E37F1B">
              <w:rPr>
                <w:color w:val="000000"/>
                <w:sz w:val="20"/>
                <w:szCs w:val="20"/>
                <w:lang w:val="en-US" w:eastAsia="en-CA"/>
              </w:rPr>
              <w:t xml:space="preserve"> </w:t>
            </w:r>
            <w:r>
              <w:rPr>
                <w:color w:val="000000"/>
                <w:sz w:val="20"/>
                <w:szCs w:val="20"/>
                <w:lang w:val="ru-RU" w:eastAsia="en-CA"/>
              </w:rPr>
              <w:t xml:space="preserve">105,53 </w:t>
            </w:r>
          </w:p>
        </w:tc>
        <w:tc>
          <w:tcPr>
            <w:tcW w:w="1832" w:type="pct"/>
            <w:tcBorders>
              <w:top w:val="nil"/>
              <w:left w:val="nil"/>
              <w:bottom w:val="single" w:sz="4" w:space="0" w:color="auto"/>
              <w:right w:val="single" w:sz="4" w:space="0" w:color="auto"/>
            </w:tcBorders>
            <w:noWrap/>
            <w:vAlign w:val="bottom"/>
          </w:tcPr>
          <w:p w14:paraId="432D409A"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986 823 </w:t>
            </w:r>
          </w:p>
        </w:tc>
      </w:tr>
      <w:tr w:rsidR="00034FB6" w14:paraId="04563153" w14:textId="77777777" w:rsidTr="00B322BD">
        <w:trPr>
          <w:trHeight w:val="300"/>
        </w:trPr>
        <w:tc>
          <w:tcPr>
            <w:tcW w:w="1096" w:type="pct"/>
            <w:tcBorders>
              <w:top w:val="nil"/>
              <w:left w:val="single" w:sz="4" w:space="0" w:color="auto"/>
              <w:bottom w:val="single" w:sz="4" w:space="0" w:color="auto"/>
              <w:right w:val="single" w:sz="4" w:space="0" w:color="auto"/>
            </w:tcBorders>
            <w:noWrap/>
            <w:vAlign w:val="bottom"/>
          </w:tcPr>
          <w:p w14:paraId="3321CA36" w14:textId="77777777" w:rsidR="00034FB6" w:rsidRDefault="00034FB6" w:rsidP="00B322BD">
            <w:pPr>
              <w:jc w:val="center"/>
              <w:rPr>
                <w:color w:val="000000"/>
                <w:sz w:val="20"/>
                <w:szCs w:val="20"/>
                <w:lang w:val="ru-RU" w:eastAsia="en-CA"/>
              </w:rPr>
            </w:pPr>
            <w:r>
              <w:rPr>
                <w:color w:val="000000"/>
                <w:sz w:val="20"/>
                <w:szCs w:val="20"/>
                <w:lang w:val="ru-RU" w:eastAsia="en-CA"/>
              </w:rPr>
              <w:t>2024</w:t>
            </w:r>
          </w:p>
        </w:tc>
        <w:tc>
          <w:tcPr>
            <w:tcW w:w="2072" w:type="pct"/>
            <w:tcBorders>
              <w:top w:val="nil"/>
              <w:left w:val="nil"/>
              <w:bottom w:val="single" w:sz="4" w:space="0" w:color="auto"/>
              <w:right w:val="single" w:sz="4" w:space="0" w:color="auto"/>
            </w:tcBorders>
            <w:noWrap/>
            <w:vAlign w:val="bottom"/>
          </w:tcPr>
          <w:p w14:paraId="32573D21" w14:textId="62AD335E" w:rsidR="00034FB6" w:rsidRDefault="00034FB6" w:rsidP="00B322BD">
            <w:pPr>
              <w:jc w:val="right"/>
              <w:rPr>
                <w:color w:val="000000"/>
                <w:sz w:val="20"/>
                <w:szCs w:val="20"/>
                <w:lang w:val="ru-RU" w:eastAsia="en-CA"/>
              </w:rPr>
            </w:pPr>
            <w:r>
              <w:rPr>
                <w:color w:val="000000"/>
                <w:sz w:val="20"/>
                <w:szCs w:val="20"/>
                <w:lang w:val="ru-RU" w:eastAsia="en-CA"/>
              </w:rPr>
              <w:t xml:space="preserve">      1</w:t>
            </w:r>
            <w:r w:rsidR="00E37F1B">
              <w:rPr>
                <w:color w:val="000000"/>
                <w:sz w:val="20"/>
                <w:szCs w:val="20"/>
                <w:lang w:val="en-US" w:eastAsia="en-CA"/>
              </w:rPr>
              <w:t xml:space="preserve"> </w:t>
            </w:r>
            <w:r>
              <w:rPr>
                <w:color w:val="000000"/>
                <w:sz w:val="20"/>
                <w:szCs w:val="20"/>
                <w:lang w:val="ru-RU" w:eastAsia="en-CA"/>
              </w:rPr>
              <w:t xml:space="preserve">212,28 </w:t>
            </w:r>
          </w:p>
        </w:tc>
        <w:tc>
          <w:tcPr>
            <w:tcW w:w="1832" w:type="pct"/>
            <w:tcBorders>
              <w:top w:val="nil"/>
              <w:left w:val="nil"/>
              <w:bottom w:val="single" w:sz="4" w:space="0" w:color="auto"/>
              <w:right w:val="single" w:sz="4" w:space="0" w:color="auto"/>
            </w:tcBorders>
            <w:noWrap/>
            <w:vAlign w:val="bottom"/>
          </w:tcPr>
          <w:p w14:paraId="57D0E7B7" w14:textId="77777777" w:rsidR="00034FB6" w:rsidRDefault="00034FB6" w:rsidP="00B322BD">
            <w:pPr>
              <w:jc w:val="right"/>
              <w:rPr>
                <w:color w:val="000000"/>
                <w:sz w:val="20"/>
                <w:szCs w:val="20"/>
                <w:lang w:val="ru-RU" w:eastAsia="en-CA"/>
              </w:rPr>
            </w:pPr>
            <w:r>
              <w:rPr>
                <w:color w:val="000000"/>
                <w:sz w:val="20"/>
                <w:szCs w:val="20"/>
                <w:lang w:val="ru-RU" w:eastAsia="en-CA"/>
              </w:rPr>
              <w:t xml:space="preserve">  1 063 735 </w:t>
            </w:r>
          </w:p>
        </w:tc>
      </w:tr>
    </w:tbl>
    <w:p w14:paraId="79AEE875" w14:textId="77777777" w:rsidR="00034FB6" w:rsidRPr="00FC2487" w:rsidRDefault="00034FB6" w:rsidP="001A6CEE">
      <w:pPr>
        <w:rPr>
          <w:lang w:val="ru-RU"/>
        </w:rPr>
      </w:pPr>
    </w:p>
    <w:p w14:paraId="4618D042" w14:textId="77777777" w:rsidR="00034FB6" w:rsidRPr="00FC2487" w:rsidRDefault="00034FB6" w:rsidP="00C4629C">
      <w:pPr>
        <w:pStyle w:val="Heading1"/>
        <w:rPr>
          <w:lang w:val="ru-RU"/>
        </w:rPr>
      </w:pPr>
      <w:r w:rsidRPr="00FC2487">
        <w:rPr>
          <w:lang w:val="ru-RU"/>
        </w:rPr>
        <w:t>Хотя производство с использованием согласованной альтернативы на пяти предприятиях заняло больше времени, чем ожидалось, начиная с 2023 года оно стремительно ускорилось. Все предприятия прекратят производство аппаратов на основе R</w:t>
      </w:r>
      <w:r w:rsidRPr="00FC2487">
        <w:rPr>
          <w:lang w:val="ru-RU"/>
        </w:rPr>
        <w:noBreakHyphen/>
        <w:t>410A для местного рынка к 31 декабря 2026 года. Как изложено в пунктах 40–155 настоящего документа, страна представила на настоящем совещании этап I Кигалийского плана регулирования ГФУ. В представленный проект включена конверсия оставшихся предприятий по производству жилищных кондиционеров на основе R-410A в стране и введение запрета на импорт и производство жилищных кондиционеров на основе R-410A для обеспечения устойчивости конверсии.</w:t>
      </w:r>
    </w:p>
    <w:p w14:paraId="40FA4247" w14:textId="77777777" w:rsidR="00034FB6" w:rsidRPr="00FC2487" w:rsidRDefault="00034FB6" w:rsidP="00C47EF0">
      <w:pPr>
        <w:keepNext/>
        <w:widowControl w:val="0"/>
        <w:spacing w:after="240"/>
        <w:rPr>
          <w:i/>
          <w:lang w:val="ru-RU"/>
        </w:rPr>
      </w:pPr>
      <w:r w:rsidRPr="00FC2487">
        <w:rPr>
          <w:i/>
          <w:lang w:val="ru-RU"/>
        </w:rPr>
        <w:t>Сектор обслуживания холодильного оборудования</w:t>
      </w:r>
    </w:p>
    <w:p w14:paraId="5BCD7083" w14:textId="77777777" w:rsidR="00034FB6" w:rsidRPr="00FC2487" w:rsidRDefault="00034FB6">
      <w:pPr>
        <w:pStyle w:val="Heading1"/>
        <w:rPr>
          <w:lang w:val="ru-RU"/>
        </w:rPr>
      </w:pPr>
      <w:r w:rsidRPr="00FC2487">
        <w:rPr>
          <w:lang w:val="ru-RU"/>
        </w:rPr>
        <w:t xml:space="preserve">Секретариат с удовлетворением отметил, что ЮНИДО предприняла усилия к устранению задержки с закупкой и поставкой 15 идентификаторов хладагентов для таможенных и импортных агентов, которая была вызвана текущими проблемами в глобальной цепочке поставок этого оборудования, путем нахождения поставщика, который вначале поставит пять идентификаторов, а дополнительные идентификаторы будут закуплены потом.  </w:t>
      </w:r>
    </w:p>
    <w:p w14:paraId="73623FCE" w14:textId="77777777" w:rsidR="00034FB6" w:rsidRPr="00FC2487" w:rsidRDefault="00034FB6" w:rsidP="00C47EF0">
      <w:pPr>
        <w:pStyle w:val="Heading1"/>
        <w:rPr>
          <w:lang w:val="ru-RU"/>
        </w:rPr>
      </w:pPr>
      <w:r w:rsidRPr="00FC2487">
        <w:rPr>
          <w:lang w:val="ru-RU"/>
        </w:rPr>
        <w:t xml:space="preserve">Некоторые из запланированных мероприятий в секторе обслуживания либо еще не начаты, либо находятся в стадии реализации, в том числе: </w:t>
      </w:r>
    </w:p>
    <w:p w14:paraId="1B36C975" w14:textId="77777777" w:rsidR="00034FB6" w:rsidRPr="00FC2487" w:rsidRDefault="00034FB6" w:rsidP="00FE73DD">
      <w:pPr>
        <w:pStyle w:val="Heading2"/>
        <w:rPr>
          <w:lang w:val="ru-RU"/>
        </w:rPr>
      </w:pPr>
      <w:r w:rsidRPr="00FC2487">
        <w:rPr>
          <w:lang w:val="ru-RU"/>
        </w:rPr>
        <w:t xml:space="preserve">пять семинаров для обучения 75 таможенников и соответствующих субъектов деятельности по вопросам контроля импорта и экспорта регулируемых веществ еще не были проведены;   </w:t>
      </w:r>
    </w:p>
    <w:p w14:paraId="1FDB5E81" w14:textId="77777777" w:rsidR="00034FB6" w:rsidRPr="00FC2487" w:rsidRDefault="00034FB6" w:rsidP="00FE73DD">
      <w:pPr>
        <w:pStyle w:val="Heading2"/>
        <w:rPr>
          <w:lang w:val="ru-RU"/>
        </w:rPr>
      </w:pPr>
      <w:r w:rsidRPr="00FC2487">
        <w:rPr>
          <w:lang w:val="ru-RU"/>
        </w:rPr>
        <w:t xml:space="preserve">хотя экспериментальная программа сертификации техников была запущена и 61 техник был сертифицирован, в рамках проекта планируется сертифицировать в общей сложности 500 техников;  </w:t>
      </w:r>
    </w:p>
    <w:p w14:paraId="3DC53BE7" w14:textId="77777777" w:rsidR="00034FB6" w:rsidRPr="00FC2487" w:rsidRDefault="00034FB6" w:rsidP="00FE73DD">
      <w:pPr>
        <w:pStyle w:val="Heading2"/>
        <w:rPr>
          <w:lang w:val="ru-RU"/>
        </w:rPr>
      </w:pPr>
      <w:r w:rsidRPr="00FC2487">
        <w:rPr>
          <w:lang w:val="ru-RU"/>
        </w:rPr>
        <w:t xml:space="preserve">обучение дополнительных 375 техников передовым методам обслуживания холодильного и кондиционерного оборудования еще не проводилось; </w:t>
      </w:r>
    </w:p>
    <w:p w14:paraId="5297D9DE" w14:textId="77777777" w:rsidR="00034FB6" w:rsidRPr="00FC2487" w:rsidRDefault="00034FB6" w:rsidP="00FE73DD">
      <w:pPr>
        <w:pStyle w:val="Heading2"/>
        <w:rPr>
          <w:lang w:val="ru-RU"/>
        </w:rPr>
      </w:pPr>
      <w:r w:rsidRPr="00FC2487">
        <w:rPr>
          <w:lang w:val="ru-RU"/>
        </w:rPr>
        <w:lastRenderedPageBreak/>
        <w:t xml:space="preserve">организационно-правовые инструменты для обеспечения реализации программы сертификации техников холодильного и кондиционерного оборудования все еще находятся в стадии разработки; </w:t>
      </w:r>
    </w:p>
    <w:p w14:paraId="268E0865" w14:textId="77777777" w:rsidR="00034FB6" w:rsidRPr="00FC2487" w:rsidRDefault="00034FB6" w:rsidP="00FE73DD">
      <w:pPr>
        <w:pStyle w:val="Heading2"/>
        <w:rPr>
          <w:lang w:val="ru-RU"/>
        </w:rPr>
      </w:pPr>
      <w:r w:rsidRPr="00FC2487">
        <w:rPr>
          <w:lang w:val="ru-RU"/>
        </w:rPr>
        <w:t xml:space="preserve">оценка потребностей в оборудовании для сети послепродажного обслуживания кондиционеров была завершена закупкой портативных наборов сервисных инструментов для выездных бригад, но вспомогательные инструменты для центров послепродажного обслуживания еще не полностью собраны; </w:t>
      </w:r>
    </w:p>
    <w:p w14:paraId="31E4D000" w14:textId="77777777" w:rsidR="00034FB6" w:rsidRPr="00FC2487" w:rsidRDefault="00034FB6" w:rsidP="00B721D9">
      <w:pPr>
        <w:pStyle w:val="Heading2"/>
        <w:rPr>
          <w:lang w:val="ru-RU"/>
        </w:rPr>
      </w:pPr>
      <w:r w:rsidRPr="00FC2487">
        <w:rPr>
          <w:lang w:val="ru-RU"/>
        </w:rPr>
        <w:t xml:space="preserve">была реализована программа изоляции и предотвращения утечек хладагентов, ориентированная на крупногабаритное холодильное и кондиционерное оборудование; однако экспериментальная инспекция и сертификация одного или двух зданий, первоначально запланированные на декабрь 2024 года, теперь ожидаются в декабре 2026 года; </w:t>
      </w:r>
    </w:p>
    <w:p w14:paraId="320C6A84" w14:textId="77777777" w:rsidR="00034FB6" w:rsidRPr="00FC2487" w:rsidRDefault="00034FB6" w:rsidP="000501AF">
      <w:pPr>
        <w:pStyle w:val="Heading2"/>
        <w:widowControl/>
        <w:rPr>
          <w:lang w:val="ru-RU"/>
        </w:rPr>
      </w:pPr>
      <w:r w:rsidRPr="00FC2487">
        <w:rPr>
          <w:lang w:val="ru-RU"/>
        </w:rPr>
        <w:t>была начата, но еще не завершена разработка системы отслеживания хладагентов с применением QR</w:t>
      </w:r>
      <w:r w:rsidRPr="00FC2487">
        <w:rPr>
          <w:lang w:val="ru-RU"/>
        </w:rPr>
        <w:noBreakHyphen/>
        <w:t xml:space="preserve">кодов для баллонов с хладагентами, и ожидается, что QR-коды на баллонах с хладагентами станут обязательными к 31 декабря 2026 года;  </w:t>
      </w:r>
    </w:p>
    <w:p w14:paraId="215F0D9E" w14:textId="77777777" w:rsidR="00034FB6" w:rsidRPr="00FC2487" w:rsidRDefault="00034FB6" w:rsidP="00AB22F1">
      <w:pPr>
        <w:pStyle w:val="Heading2"/>
        <w:rPr>
          <w:lang w:val="ru-RU"/>
        </w:rPr>
      </w:pPr>
      <w:r w:rsidRPr="00FC2487">
        <w:rPr>
          <w:lang w:val="ru-RU"/>
        </w:rPr>
        <w:t xml:space="preserve">пять семинаров для 60 таможенных субъектов деятельности по повышению осведомленности о системе отслеживания хладагентов с помощью QR-кодов еще не были организованы;  </w:t>
      </w:r>
    </w:p>
    <w:p w14:paraId="569A1AB3" w14:textId="77777777" w:rsidR="00034FB6" w:rsidRPr="00FC2487" w:rsidRDefault="00034FB6" w:rsidP="00F0780C">
      <w:pPr>
        <w:pStyle w:val="Heading2"/>
        <w:rPr>
          <w:lang w:val="ru-RU"/>
        </w:rPr>
      </w:pPr>
      <w:r w:rsidRPr="00FC2487">
        <w:rPr>
          <w:lang w:val="ru-RU"/>
        </w:rPr>
        <w:t xml:space="preserve">обновление местных кодов и стандартов в поддержку программы изоляции и предотвращения утечек хладагентов и четыре семинара по повышению осведомленности для обеспечения соблюдения обновленных кодов еще не были организованы; и  </w:t>
      </w:r>
    </w:p>
    <w:p w14:paraId="70FF169F" w14:textId="77777777" w:rsidR="00034FB6" w:rsidRPr="00FC2487" w:rsidRDefault="00034FB6" w:rsidP="00612CD8">
      <w:pPr>
        <w:pStyle w:val="Heading2"/>
        <w:rPr>
          <w:lang w:val="ru-RU"/>
        </w:rPr>
      </w:pPr>
      <w:r w:rsidRPr="00FC2487">
        <w:rPr>
          <w:lang w:val="ru-RU"/>
        </w:rPr>
        <w:t>разработка установок и мер для обеспечения устойчивости конверсии в секторе производства коммерческих кондиционеров все еще продолжается.</w:t>
      </w:r>
    </w:p>
    <w:p w14:paraId="0513CA8D" w14:textId="77777777" w:rsidR="00034FB6" w:rsidRPr="00FC2487" w:rsidRDefault="00034FB6" w:rsidP="003B3FF2">
      <w:pPr>
        <w:pStyle w:val="Heading1"/>
        <w:rPr>
          <w:lang w:val="ru-RU"/>
        </w:rPr>
      </w:pPr>
      <w:r w:rsidRPr="00FC2487">
        <w:rPr>
          <w:lang w:val="ru-RU"/>
        </w:rPr>
        <w:t xml:space="preserve">ЮНИДО подтвердила, что запланированные мероприятия будут завершены к дате завершения проекта. С учетом мероприятий, которые еще необходимо начать или завершить, Секретариат попросил, чтобы в этап III ПОДПО, который, как ожидается, будет представлен на 97-м совещании, был включён подробный доклад о ходе реализации оставшихся мероприятий по этапу II.  </w:t>
      </w:r>
    </w:p>
    <w:p w14:paraId="634E2F34" w14:textId="77777777" w:rsidR="00034FB6" w:rsidRPr="00FC2487" w:rsidRDefault="00034FB6" w:rsidP="00C47EF0">
      <w:pPr>
        <w:keepNext/>
        <w:spacing w:after="240"/>
        <w:rPr>
          <w:i/>
          <w:iCs/>
          <w:lang w:val="ru-RU"/>
        </w:rPr>
      </w:pPr>
      <w:r w:rsidRPr="00FC2487">
        <w:rPr>
          <w:i/>
          <w:iCs/>
          <w:lang w:val="ru-RU"/>
        </w:rPr>
        <w:t>Объем выделения средств</w:t>
      </w:r>
    </w:p>
    <w:p w14:paraId="4975CFA2" w14:textId="77777777" w:rsidR="00034FB6" w:rsidRPr="00FC2487" w:rsidRDefault="00034FB6" w:rsidP="00581E7A">
      <w:pPr>
        <w:pStyle w:val="Heading1"/>
        <w:rPr>
          <w:lang w:val="ru-RU"/>
        </w:rPr>
      </w:pPr>
      <w:r w:rsidRPr="00FC2487">
        <w:rPr>
          <w:lang w:val="ru-RU"/>
        </w:rPr>
        <w:t xml:space="preserve">ЮНЕП пояснила, что хотя выплата ею фондов по четвертому траншу остается нулевой, она рассчитывает выплатить около 36 000 долл. США к июлю 2025 года на основе уже проводимых мероприятий, как только будет окончательно оформлено соглашение с правительством о маломасштабном финансировании. Секретариат настоятельно призвал ЮНЕП окончательно оформить это соглашение и также соглашение по пятому и последнему траншу в кратчайшие сроки после его утверждения, чтобы страна смогла воспользоваться содействием ЮНЕП.   </w:t>
      </w:r>
    </w:p>
    <w:p w14:paraId="47AB495A" w14:textId="77777777" w:rsidR="00034FB6" w:rsidRPr="00FC2487" w:rsidRDefault="00034FB6" w:rsidP="00C47EF0">
      <w:pPr>
        <w:keepNext/>
        <w:spacing w:after="240"/>
        <w:rPr>
          <w:u w:val="single"/>
          <w:lang w:val="ru-RU"/>
        </w:rPr>
      </w:pPr>
      <w:r w:rsidRPr="00FC2487">
        <w:rPr>
          <w:iCs/>
          <w:u w:val="single"/>
          <w:lang w:val="ru-RU"/>
        </w:rPr>
        <w:t>Внедрение гендерной политики</w:t>
      </w:r>
    </w:p>
    <w:p w14:paraId="1129D0D3" w14:textId="77777777" w:rsidR="00034FB6" w:rsidRPr="00FC2487" w:rsidRDefault="00034FB6" w:rsidP="002E4A05">
      <w:pPr>
        <w:pStyle w:val="Heading1"/>
        <w:keepNext/>
        <w:rPr>
          <w:lang w:val="ru-RU"/>
        </w:rPr>
      </w:pPr>
      <w:r w:rsidRPr="00FC2487">
        <w:rPr>
          <w:lang w:val="ru-RU"/>
        </w:rPr>
        <w:t xml:space="preserve">В ходе освоения четвертого транша отслеживалось участие женщин в работе совещаний и в учебных мероприятиях. В проекте по жилищному кондиционированию воздуха инженерами у двух бенефициаров (El Araby и Fresh) были женщины. В результате реализации рекламных мероприятий по учету гендерной проблематики три женщины приняли участие в программе </w:t>
      </w:r>
      <w:r w:rsidRPr="00FC2487">
        <w:rPr>
          <w:lang w:val="ru-RU"/>
        </w:rPr>
        <w:lastRenderedPageBreak/>
        <w:t xml:space="preserve">подготовки инструкторов. На торжественной церемонии министр окружающей среды, министр трудовых ресурсов и министр социальной солидарности вручили благодарственные грамоты трем женщинам за их усилия в содействии сотрудничеству между этими инстанциями и НОО. В ходе освоения пятого транша будет подготовлен проект политики по учету гендерной проблематики и будут организованы специальные курсы для женщин-техников в секторе холодильного и кондиционерного оборудования.  </w:t>
      </w:r>
    </w:p>
    <w:p w14:paraId="0C3CDAF0" w14:textId="77777777" w:rsidR="00034FB6" w:rsidRPr="00FC2487" w:rsidRDefault="00034FB6" w:rsidP="00A91983">
      <w:pPr>
        <w:pStyle w:val="Heading1"/>
        <w:keepNext/>
        <w:numPr>
          <w:ilvl w:val="0"/>
          <w:numId w:val="0"/>
        </w:numPr>
        <w:rPr>
          <w:lang w:val="ru-RU"/>
        </w:rPr>
      </w:pPr>
      <w:r w:rsidRPr="00FC2487">
        <w:rPr>
          <w:u w:val="single"/>
          <w:lang w:val="ru-RU"/>
        </w:rPr>
        <w:t>Завершение этапа II плана организационной деятельности по поэтапному отказу от ГХФУ</w:t>
      </w:r>
    </w:p>
    <w:p w14:paraId="15A7EA14" w14:textId="77777777" w:rsidR="00034FB6" w:rsidRPr="00FC2487" w:rsidRDefault="00034FB6" w:rsidP="00C47EF0">
      <w:pPr>
        <w:pStyle w:val="Heading1"/>
        <w:rPr>
          <w:lang w:val="ru-RU"/>
        </w:rPr>
      </w:pPr>
      <w:r w:rsidRPr="00FC2487">
        <w:rPr>
          <w:lang w:val="ru-RU"/>
        </w:rPr>
        <w:t xml:space="preserve">ЮНИДО подтвердила, что этап II для Египта будет завершен 31 декабря 2026 года, как предусмотрено в пункте 14 Соглашения. </w:t>
      </w:r>
    </w:p>
    <w:p w14:paraId="65CBC047" w14:textId="77777777" w:rsidR="00034FB6" w:rsidRPr="00FC2487" w:rsidRDefault="00034FB6" w:rsidP="0069430A">
      <w:pPr>
        <w:pStyle w:val="NormalWeb"/>
        <w:keepNext/>
        <w:spacing w:after="240"/>
        <w:rPr>
          <w:sz w:val="22"/>
          <w:szCs w:val="22"/>
          <w:u w:val="single"/>
          <w:lang w:val="ru-RU"/>
        </w:rPr>
      </w:pPr>
      <w:r w:rsidRPr="00FC2487">
        <w:rPr>
          <w:u w:val="single"/>
          <w:lang w:val="ru-RU"/>
        </w:rPr>
        <w:t>Устойчивость поэтапного отказа от ГХФУ и оценка рисков</w:t>
      </w:r>
    </w:p>
    <w:p w14:paraId="10A88D5E" w14:textId="77777777" w:rsidR="00743560" w:rsidRPr="00F61C79" w:rsidRDefault="00034FB6" w:rsidP="00743560">
      <w:pPr>
        <w:pStyle w:val="Heading1"/>
        <w:spacing w:after="0"/>
        <w:rPr>
          <w:lang w:val="ru-RU"/>
        </w:rPr>
      </w:pPr>
      <w:r w:rsidRPr="00FC2487">
        <w:rPr>
          <w:lang w:val="ru-RU"/>
        </w:rPr>
        <w:t xml:space="preserve">По оценке ЮНИДО, риск для устойчивости конверсии производства на технологии без использования ГХФУ-22 в жилищном кондиционировании воздуха является небольшим, о чем свидетельствует принятие технологии с использованием ГФУ-32 как на местном, так и на мировом рынке. ЮНИДО далее отметила, что доступность инверторных компрессоров на основе ГФУ-32 еще больше повысит устойчивость конверсии. Секретариат согласился с оценкой ЮНИДО и далее отметил, что устойчивость конверсии и внедрение ГФУ-32 будут укреплены за счет мероприятий, запланированных в рамках КПР, которые обеспечат поэтапный отказ от производства на основе R-410A в жилищном кондиционировании воздуха посредством введения запрета на импорт и на производство жилищных кондиционеров на основе R-410A. Эти мероприятия помогут гарантировать, что пять предприятий, которые инициативно провели конверсию заблаговременно, даже еще до ратификации страной Кигалийской поправки, будут конкурировать на равных условиях. Секретариат далее с удовлетворением отметил, что правительство планирует представить на 97-м совещании проект в соответствии с решением 94/60 по повышению энергоэффективности, и в частности жилищных кондиционеров, производимых пятью предприятиями в рамках ПОДПО и предприятиями, участвующими в КПР. Секретариат призвал правительство представить такой проект, отметив, что он послужит дальнейшему повышению устойчивости перевода производства на согласованную альтернативу и будет далее оказывать содействие предприятиям, включенным в ПОДПО. В этой связи ЮНИДО подтвердила, что пять предприятий, которым оказывается помощь в рамках ПОДПО, понимают, что с 1 января 2029 года на них распространяется запрет на производство жилищных кондиционеров на основе R-410A, который будет реализован в рамках КПР, после чего они больше не смогут производить на экспорт жилищные кондиционеры на основе R-410A. </w:t>
      </w:r>
    </w:p>
    <w:p w14:paraId="2439D067" w14:textId="77777777" w:rsidR="00743560" w:rsidRPr="00F61C79" w:rsidRDefault="00743560" w:rsidP="00743560">
      <w:pPr>
        <w:rPr>
          <w:lang w:val="ru-RU"/>
        </w:rPr>
      </w:pPr>
    </w:p>
    <w:p w14:paraId="0D536F38" w14:textId="682FE672" w:rsidR="00034FB6" w:rsidRPr="00F61C79" w:rsidRDefault="00034FB6" w:rsidP="00743560">
      <w:pPr>
        <w:pStyle w:val="Heading1"/>
        <w:spacing w:after="0"/>
        <w:rPr>
          <w:lang w:val="ru-RU"/>
        </w:rPr>
      </w:pPr>
      <w:r w:rsidRPr="00743560">
        <w:rPr>
          <w:lang w:val="ru-RU"/>
        </w:rPr>
        <w:t>На 79-м совещании было отмечено, что устойчивость конверсии в секторе производства коммерческих кондиционеров вызывает беспокойство из-за использования на рынке ГФУ с высоким ПГП в компактных агрегатах, центральных блоках и чиллерах, включая ГФУ-134a и R</w:t>
      </w:r>
      <w:r w:rsidRPr="00743560">
        <w:rPr>
          <w:lang w:val="ru-RU"/>
        </w:rPr>
        <w:noBreakHyphen/>
        <w:t>410A. В этой связи было постановлено, что правительство будет отчитываться через ЮНИДО об осуществлении политик и мер по обеспечению устойчивости конверсии посредством представления докладов об освоении траншей этапа II ПОДПО до момента успешного внедрения альтернатив на рынке</w:t>
      </w:r>
      <w:r w:rsidRPr="00FC2487">
        <w:rPr>
          <w:rStyle w:val="FootnoteReference"/>
          <w:lang w:val="ru-RU"/>
        </w:rPr>
        <w:footnoteReference w:id="9"/>
      </w:r>
      <w:r w:rsidRPr="00743560">
        <w:rPr>
          <w:lang w:val="ru-RU"/>
        </w:rPr>
        <w:t>. Техническая помощь, оказанная сектору, продемонстрировала существенное улучшение энергоэффективности, которое обеспечивает технология блока КИО-Г (гибрида косвенного испарительного охлаждения с непосредственным охлаждением), что должно помочь внедрению этой технологии на рынке. Четыре предприятия (DCM, Volta, Tiba Engineering Industries и Misr Engineering and Industries) предлагают блоки КИО</w:t>
      </w:r>
      <w:r w:rsidRPr="00743560">
        <w:rPr>
          <w:lang w:val="ru-RU"/>
        </w:rPr>
        <w:noBreakHyphen/>
        <w:t xml:space="preserve">Г как продукт своего обычного производства, а два предприятия все еще изучают свои опции. Разработка и реализация политик и </w:t>
      </w:r>
      <w:r w:rsidRPr="00743560">
        <w:rPr>
          <w:lang w:val="ru-RU"/>
        </w:rPr>
        <w:lastRenderedPageBreak/>
        <w:t xml:space="preserve">мер в помощь внедрению на рынок энергоэффективных установок КИО-Г с низким ПГП будет и далее поддерживать конверсию и внедрение этой технологии на рынке. </w:t>
      </w:r>
    </w:p>
    <w:p w14:paraId="54DE7289" w14:textId="77777777" w:rsidR="00034FB6" w:rsidRPr="00FC2487" w:rsidRDefault="00034FB6">
      <w:pPr>
        <w:pStyle w:val="Heading1"/>
        <w:keepNext/>
        <w:spacing w:before="240"/>
        <w:rPr>
          <w:u w:val="single"/>
          <w:lang w:val="ru-RU"/>
        </w:rPr>
      </w:pPr>
      <w:r w:rsidRPr="00FC2487">
        <w:rPr>
          <w:lang w:val="ru-RU"/>
        </w:rPr>
        <w:t xml:space="preserve">Центры восстановления, созданные в стране, должны иметь возможность предлагать восстановленный ГХФУ-22 на рынке, поскольку из-за поэтапного отказа цена на него растет. НОО должен и далее поддерживать бренды, цены и каналы распределения хладагентов, восстановленных в существующих и новых центрах восстановления. Продолжение профподготовки и реализации программы сертификации техников холодильного и кондиционерного оборудования помогут снизить спрос на ГХФУ-22 для целей обслуживания.  </w:t>
      </w:r>
    </w:p>
    <w:p w14:paraId="74DCDEA3" w14:textId="77777777" w:rsidR="00034FB6" w:rsidRPr="00FC2487" w:rsidRDefault="00034FB6" w:rsidP="00DC2561">
      <w:pPr>
        <w:pStyle w:val="Heading1"/>
        <w:keepNext/>
        <w:numPr>
          <w:ilvl w:val="0"/>
          <w:numId w:val="0"/>
        </w:numPr>
        <w:spacing w:before="240"/>
        <w:rPr>
          <w:u w:val="single"/>
          <w:lang w:val="ru-RU"/>
        </w:rPr>
      </w:pPr>
      <w:r w:rsidRPr="00FC2487">
        <w:rPr>
          <w:u w:val="single"/>
          <w:lang w:val="ru-RU"/>
        </w:rPr>
        <w:t xml:space="preserve">Заключение </w:t>
      </w:r>
    </w:p>
    <w:p w14:paraId="5856107E" w14:textId="77777777" w:rsidR="00034FB6" w:rsidRPr="00FC2487" w:rsidRDefault="00034FB6">
      <w:pPr>
        <w:pStyle w:val="Heading1"/>
        <w:rPr>
          <w:lang w:val="ru-RU"/>
        </w:rPr>
      </w:pPr>
      <w:r w:rsidRPr="00FC2487">
        <w:rPr>
          <w:lang w:val="ru-RU"/>
        </w:rPr>
        <w:t xml:space="preserve">Страна соблюдает свое Соглашение с Исполнительным комитетом. Конверсии в секторах производства экструдированного пенополистирола и пенополиуретана завершены, и правительство ввело ряд запретов в поддержку поэтапного отказа от ГХФУ. Объем выделения средств по четвертому траншу составляет 56 процентов и 77 процентов от фондов, утвержденных на сегодняшний день. На 94-м совещании Исполнительный комитет постановил не утверждать всего финансирования по четвертому траншу, поскольку на тот момент было неясно, как будет обеспечиваться устойчивость конверсии предприятий по производству жилищных кондиционеров на ГФУ-32, учитывая, что другие предприятия производят такое оборудование с использованием R-410A. Как подробней излагается выше, в пункте 25, Египет предложил в рамках этапа I своего КПР комплексный план по конверсии оставшихся в стране предприятий, производящих жилищные кондиционеры с использованием ГФУ-32, и введение запрета к 1 января 2029 года на импорт и производство жилищного оборудования кондиционирования воздуха с использованием R-410A.    </w:t>
      </w:r>
    </w:p>
    <w:p w14:paraId="78C3A695" w14:textId="77777777" w:rsidR="00034FB6" w:rsidRPr="00FC2487" w:rsidRDefault="00034FB6" w:rsidP="00C47EF0">
      <w:pPr>
        <w:keepNext/>
        <w:spacing w:before="360" w:after="240"/>
        <w:rPr>
          <w:b/>
          <w:lang w:val="ru-RU"/>
        </w:rPr>
      </w:pPr>
      <w:r w:rsidRPr="00FC2487">
        <w:rPr>
          <w:b/>
          <w:lang w:val="ru-RU"/>
        </w:rPr>
        <w:t>РЕКОМЕНДАЦИЯ</w:t>
      </w:r>
    </w:p>
    <w:p w14:paraId="04DAA927" w14:textId="77777777" w:rsidR="00034FB6" w:rsidRPr="00FC2487" w:rsidRDefault="00034FB6" w:rsidP="00C47EF0">
      <w:pPr>
        <w:pStyle w:val="Heading1"/>
        <w:keepNext/>
        <w:rPr>
          <w:lang w:val="ru-RU"/>
        </w:rPr>
      </w:pPr>
      <w:bookmarkStart w:id="2" w:name="_Hlk122622077"/>
      <w:r w:rsidRPr="00FC2487">
        <w:rPr>
          <w:lang w:val="ru-RU"/>
        </w:rPr>
        <w:t xml:space="preserve">Секретариат Фонда рекомендует, чтобы Исполнительный комитет: </w:t>
      </w:r>
    </w:p>
    <w:p w14:paraId="5397FCC8" w14:textId="77777777" w:rsidR="00034FB6" w:rsidRPr="00FC2487" w:rsidRDefault="00034FB6" w:rsidP="00C47EF0">
      <w:pPr>
        <w:pStyle w:val="Heading2"/>
        <w:widowControl/>
        <w:rPr>
          <w:lang w:val="ru-RU"/>
        </w:rPr>
      </w:pPr>
      <w:r w:rsidRPr="00FC2487">
        <w:rPr>
          <w:lang w:val="ru-RU"/>
        </w:rPr>
        <w:t xml:space="preserve">принял к сведению доклад о результатах освоения четвертого транша для этапа II плана организационной деятельности по поэтапному отказу от ГХФУ (ПОДПО) для Египта; и </w:t>
      </w:r>
    </w:p>
    <w:p w14:paraId="08C966AB" w14:textId="77777777" w:rsidR="00034FB6" w:rsidRPr="00FC2487" w:rsidRDefault="00034FB6" w:rsidP="00C47EF0">
      <w:pPr>
        <w:pStyle w:val="Heading2"/>
        <w:widowControl/>
        <w:rPr>
          <w:lang w:val="ru-RU"/>
        </w:rPr>
      </w:pPr>
      <w:r w:rsidRPr="00FC2487">
        <w:rPr>
          <w:lang w:val="ru-RU"/>
        </w:rPr>
        <w:t xml:space="preserve">предложил правительству Египта через посредство ЮНИДО как ведущего учреждения-исполнителя включить при подаче заявки на этап III ПОДПО подробный доклад о ходе реализации оставшихся мероприятий по этапу II; </w:t>
      </w:r>
    </w:p>
    <w:p w14:paraId="317451B7" w14:textId="77777777" w:rsidR="00034FB6" w:rsidRPr="00FC2487" w:rsidRDefault="00034FB6" w:rsidP="00382CB3">
      <w:pPr>
        <w:pStyle w:val="Heading2"/>
        <w:widowControl/>
        <w:rPr>
          <w:lang w:val="ru-RU"/>
        </w:rPr>
      </w:pPr>
      <w:r w:rsidRPr="00FC2487">
        <w:rPr>
          <w:lang w:val="ru-RU"/>
        </w:rPr>
        <w:t>предложил правительству Египта, ЮНИДО, ПРООН, ЮНЕП и правительству Германии представить доклад о завершении проекта на первом совещании Исполнительного комитета в 2027 году; и</w:t>
      </w:r>
    </w:p>
    <w:p w14:paraId="566F97AB" w14:textId="77777777" w:rsidR="00034FB6" w:rsidRPr="00FC2487" w:rsidRDefault="00034FB6" w:rsidP="00C47EF0">
      <w:pPr>
        <w:pStyle w:val="Heading1"/>
        <w:rPr>
          <w:lang w:val="ru-RU"/>
        </w:rPr>
      </w:pPr>
      <w:r w:rsidRPr="00FC2487">
        <w:rPr>
          <w:lang w:val="ru-RU"/>
        </w:rPr>
        <w:t xml:space="preserve">Секретариат Фонда далее рекомендует общее утверждение пятого и последнего транша для этапа II ПОДПО для Египта и соответствующего плана освоения транша на 2025–2026 годы в объеме финансирования, указанном в нижеприведенной таблице. </w:t>
      </w:r>
    </w:p>
    <w:tbl>
      <w:tblPr>
        <w:tblW w:w="52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4680"/>
        <w:gridCol w:w="1801"/>
        <w:gridCol w:w="1440"/>
        <w:gridCol w:w="1440"/>
      </w:tblGrid>
      <w:tr w:rsidR="00034FB6" w14:paraId="02D7F083" w14:textId="77777777" w:rsidTr="00743560">
        <w:trPr>
          <w:tblHeader/>
        </w:trPr>
        <w:tc>
          <w:tcPr>
            <w:tcW w:w="281" w:type="pct"/>
          </w:tcPr>
          <w:p w14:paraId="121A722F" w14:textId="77777777" w:rsidR="00034FB6" w:rsidRDefault="00034FB6">
            <w:pPr>
              <w:keepNext/>
              <w:jc w:val="center"/>
              <w:rPr>
                <w:b/>
                <w:bCs/>
                <w:sz w:val="20"/>
                <w:szCs w:val="20"/>
                <w:lang w:val="ru-RU"/>
              </w:rPr>
            </w:pPr>
          </w:p>
        </w:tc>
        <w:tc>
          <w:tcPr>
            <w:tcW w:w="2359" w:type="pct"/>
          </w:tcPr>
          <w:p w14:paraId="1B9B409B" w14:textId="77777777" w:rsidR="00034FB6" w:rsidRDefault="00034FB6">
            <w:pPr>
              <w:keepNext/>
              <w:jc w:val="center"/>
              <w:rPr>
                <w:b/>
                <w:bCs/>
                <w:sz w:val="20"/>
                <w:szCs w:val="20"/>
                <w:lang w:val="ru-RU"/>
              </w:rPr>
            </w:pPr>
            <w:r>
              <w:rPr>
                <w:b/>
                <w:bCs/>
                <w:sz w:val="20"/>
                <w:szCs w:val="20"/>
                <w:lang w:val="ru-RU"/>
              </w:rPr>
              <w:t xml:space="preserve">Название проекта </w:t>
            </w:r>
          </w:p>
        </w:tc>
        <w:tc>
          <w:tcPr>
            <w:tcW w:w="908" w:type="pct"/>
            <w:tcMar>
              <w:left w:w="29" w:type="dxa"/>
              <w:right w:w="29" w:type="dxa"/>
            </w:tcMar>
          </w:tcPr>
          <w:p w14:paraId="2E0A3162" w14:textId="77777777" w:rsidR="00034FB6" w:rsidRDefault="00034FB6">
            <w:pPr>
              <w:keepNext/>
              <w:jc w:val="center"/>
              <w:rPr>
                <w:b/>
                <w:bCs/>
                <w:sz w:val="20"/>
                <w:szCs w:val="20"/>
                <w:lang w:val="ru-RU"/>
              </w:rPr>
            </w:pPr>
            <w:r>
              <w:rPr>
                <w:b/>
                <w:bCs/>
                <w:sz w:val="20"/>
                <w:szCs w:val="20"/>
                <w:lang w:val="ru-RU"/>
              </w:rPr>
              <w:t>Финансирование проекта        (долл. США)</w:t>
            </w:r>
          </w:p>
        </w:tc>
        <w:tc>
          <w:tcPr>
            <w:tcW w:w="726" w:type="pct"/>
            <w:tcMar>
              <w:left w:w="29" w:type="dxa"/>
              <w:right w:w="29" w:type="dxa"/>
            </w:tcMar>
          </w:tcPr>
          <w:p w14:paraId="5815437C" w14:textId="77777777" w:rsidR="00034FB6" w:rsidRDefault="00034FB6">
            <w:pPr>
              <w:keepNext/>
              <w:jc w:val="center"/>
              <w:rPr>
                <w:b/>
                <w:bCs/>
                <w:sz w:val="20"/>
                <w:szCs w:val="20"/>
                <w:lang w:val="ru-RU"/>
              </w:rPr>
            </w:pPr>
            <w:r>
              <w:rPr>
                <w:b/>
                <w:bCs/>
                <w:sz w:val="20"/>
                <w:szCs w:val="20"/>
                <w:lang w:val="ru-RU"/>
              </w:rPr>
              <w:t>Эксплуатац. расходы</w:t>
            </w:r>
          </w:p>
          <w:p w14:paraId="42CABF71" w14:textId="77777777" w:rsidR="00034FB6" w:rsidRDefault="00034FB6">
            <w:pPr>
              <w:keepNext/>
              <w:jc w:val="center"/>
              <w:rPr>
                <w:b/>
                <w:bCs/>
                <w:sz w:val="20"/>
                <w:szCs w:val="20"/>
                <w:lang w:val="ru-RU"/>
              </w:rPr>
            </w:pPr>
            <w:r>
              <w:rPr>
                <w:b/>
                <w:bCs/>
                <w:sz w:val="20"/>
                <w:szCs w:val="20"/>
                <w:lang w:val="ru-RU"/>
              </w:rPr>
              <w:t xml:space="preserve"> (долл. США)</w:t>
            </w:r>
          </w:p>
        </w:tc>
        <w:tc>
          <w:tcPr>
            <w:tcW w:w="726" w:type="pct"/>
            <w:tcMar>
              <w:left w:w="29" w:type="dxa"/>
              <w:right w:w="29" w:type="dxa"/>
            </w:tcMar>
          </w:tcPr>
          <w:p w14:paraId="771F3241" w14:textId="77777777" w:rsidR="00034FB6" w:rsidRDefault="00034FB6">
            <w:pPr>
              <w:keepNext/>
              <w:jc w:val="center"/>
              <w:rPr>
                <w:b/>
                <w:bCs/>
                <w:sz w:val="20"/>
                <w:szCs w:val="20"/>
                <w:lang w:val="ru-RU"/>
              </w:rPr>
            </w:pPr>
            <w:r>
              <w:rPr>
                <w:b/>
                <w:bCs/>
                <w:sz w:val="20"/>
                <w:szCs w:val="20"/>
                <w:lang w:val="ru-RU"/>
              </w:rPr>
              <w:t xml:space="preserve">Учреждение-исполнитель </w:t>
            </w:r>
          </w:p>
        </w:tc>
      </w:tr>
      <w:tr w:rsidR="00034FB6" w14:paraId="5D28FEBA" w14:textId="77777777" w:rsidTr="00743560">
        <w:tc>
          <w:tcPr>
            <w:tcW w:w="281" w:type="pct"/>
          </w:tcPr>
          <w:p w14:paraId="31327FAC" w14:textId="77777777" w:rsidR="00034FB6" w:rsidRDefault="00034FB6">
            <w:pPr>
              <w:keepNext/>
              <w:rPr>
                <w:sz w:val="20"/>
                <w:szCs w:val="20"/>
                <w:lang w:val="ru-RU"/>
              </w:rPr>
            </w:pPr>
            <w:r>
              <w:rPr>
                <w:sz w:val="20"/>
                <w:szCs w:val="20"/>
                <w:lang w:val="ru-RU"/>
              </w:rPr>
              <w:t xml:space="preserve"> a)</w:t>
            </w:r>
          </w:p>
        </w:tc>
        <w:tc>
          <w:tcPr>
            <w:tcW w:w="2359" w:type="pct"/>
          </w:tcPr>
          <w:p w14:paraId="7958B829" w14:textId="77777777" w:rsidR="00034FB6" w:rsidRDefault="00034FB6">
            <w:pPr>
              <w:keepNext/>
              <w:jc w:val="left"/>
              <w:rPr>
                <w:sz w:val="20"/>
                <w:szCs w:val="20"/>
                <w:lang w:val="ru-RU"/>
              </w:rPr>
            </w:pPr>
            <w:r>
              <w:rPr>
                <w:sz w:val="20"/>
                <w:szCs w:val="20"/>
                <w:lang w:val="ru-RU"/>
              </w:rPr>
              <w:t>План организационной деятельности по поэтапному отказу от ГХФУ (этап II, пятый транш)</w:t>
            </w:r>
          </w:p>
        </w:tc>
        <w:tc>
          <w:tcPr>
            <w:tcW w:w="908" w:type="pct"/>
            <w:vAlign w:val="center"/>
          </w:tcPr>
          <w:p w14:paraId="5B9DE318" w14:textId="77777777" w:rsidR="00034FB6" w:rsidRDefault="00034FB6">
            <w:pPr>
              <w:keepNext/>
              <w:jc w:val="right"/>
              <w:rPr>
                <w:sz w:val="20"/>
                <w:szCs w:val="20"/>
                <w:lang w:val="ru-RU"/>
              </w:rPr>
            </w:pPr>
            <w:r>
              <w:rPr>
                <w:sz w:val="20"/>
                <w:szCs w:val="20"/>
                <w:lang w:val="ru-RU"/>
              </w:rPr>
              <w:t>1 934 115</w:t>
            </w:r>
          </w:p>
        </w:tc>
        <w:tc>
          <w:tcPr>
            <w:tcW w:w="726" w:type="pct"/>
            <w:vAlign w:val="center"/>
          </w:tcPr>
          <w:p w14:paraId="531E06A1" w14:textId="77777777" w:rsidR="00034FB6" w:rsidRDefault="00034FB6">
            <w:pPr>
              <w:keepNext/>
              <w:jc w:val="right"/>
              <w:rPr>
                <w:sz w:val="20"/>
                <w:szCs w:val="20"/>
                <w:lang w:val="ru-RU"/>
              </w:rPr>
            </w:pPr>
            <w:r>
              <w:rPr>
                <w:sz w:val="20"/>
                <w:szCs w:val="20"/>
                <w:lang w:val="ru-RU"/>
              </w:rPr>
              <w:t>135 388</w:t>
            </w:r>
          </w:p>
        </w:tc>
        <w:tc>
          <w:tcPr>
            <w:tcW w:w="726" w:type="pct"/>
            <w:vAlign w:val="center"/>
          </w:tcPr>
          <w:p w14:paraId="41F13271" w14:textId="77777777" w:rsidR="00034FB6" w:rsidRDefault="00034FB6">
            <w:pPr>
              <w:keepNext/>
              <w:jc w:val="center"/>
              <w:rPr>
                <w:sz w:val="20"/>
                <w:szCs w:val="20"/>
                <w:lang w:val="ru-RU"/>
              </w:rPr>
            </w:pPr>
            <w:r>
              <w:rPr>
                <w:sz w:val="20"/>
                <w:szCs w:val="20"/>
                <w:lang w:val="ru-RU"/>
              </w:rPr>
              <w:t>ЮНИДО</w:t>
            </w:r>
          </w:p>
        </w:tc>
      </w:tr>
      <w:tr w:rsidR="00034FB6" w14:paraId="616E98EA" w14:textId="77777777" w:rsidTr="00743560">
        <w:tc>
          <w:tcPr>
            <w:tcW w:w="281" w:type="pct"/>
          </w:tcPr>
          <w:p w14:paraId="08C11212" w14:textId="77777777" w:rsidR="00034FB6" w:rsidRDefault="00034FB6">
            <w:pPr>
              <w:rPr>
                <w:sz w:val="20"/>
                <w:szCs w:val="20"/>
                <w:lang w:val="ru-RU"/>
              </w:rPr>
            </w:pPr>
            <w:r>
              <w:rPr>
                <w:sz w:val="20"/>
                <w:szCs w:val="20"/>
                <w:lang w:val="ru-RU"/>
              </w:rPr>
              <w:t xml:space="preserve"> b)</w:t>
            </w:r>
          </w:p>
        </w:tc>
        <w:tc>
          <w:tcPr>
            <w:tcW w:w="2359" w:type="pct"/>
          </w:tcPr>
          <w:p w14:paraId="71DEF09D" w14:textId="77777777" w:rsidR="00034FB6" w:rsidRDefault="00034FB6">
            <w:pPr>
              <w:jc w:val="left"/>
              <w:rPr>
                <w:sz w:val="20"/>
                <w:szCs w:val="20"/>
                <w:lang w:val="ru-RU"/>
              </w:rPr>
            </w:pPr>
            <w:r>
              <w:rPr>
                <w:sz w:val="20"/>
                <w:szCs w:val="20"/>
                <w:lang w:val="ru-RU"/>
              </w:rPr>
              <w:t>План организационной деятельности по поэтапному отказу от ГХФУ (этап II, пятый транш)</w:t>
            </w:r>
          </w:p>
        </w:tc>
        <w:tc>
          <w:tcPr>
            <w:tcW w:w="908" w:type="pct"/>
            <w:vAlign w:val="center"/>
          </w:tcPr>
          <w:p w14:paraId="10C19A18" w14:textId="77777777" w:rsidR="00034FB6" w:rsidRDefault="00034FB6">
            <w:pPr>
              <w:jc w:val="right"/>
              <w:rPr>
                <w:sz w:val="20"/>
                <w:szCs w:val="20"/>
                <w:lang w:val="ru-RU"/>
              </w:rPr>
            </w:pPr>
            <w:r>
              <w:rPr>
                <w:sz w:val="20"/>
                <w:szCs w:val="20"/>
                <w:lang w:val="ru-RU"/>
              </w:rPr>
              <w:t>105 500</w:t>
            </w:r>
          </w:p>
        </w:tc>
        <w:tc>
          <w:tcPr>
            <w:tcW w:w="726" w:type="pct"/>
            <w:vAlign w:val="center"/>
          </w:tcPr>
          <w:p w14:paraId="6E414323" w14:textId="77777777" w:rsidR="00034FB6" w:rsidRDefault="00034FB6">
            <w:pPr>
              <w:jc w:val="right"/>
              <w:rPr>
                <w:sz w:val="20"/>
                <w:szCs w:val="20"/>
                <w:lang w:val="ru-RU"/>
              </w:rPr>
            </w:pPr>
            <w:r>
              <w:rPr>
                <w:sz w:val="20"/>
                <w:szCs w:val="20"/>
                <w:lang w:val="ru-RU"/>
              </w:rPr>
              <w:t>12 605</w:t>
            </w:r>
          </w:p>
        </w:tc>
        <w:tc>
          <w:tcPr>
            <w:tcW w:w="726" w:type="pct"/>
            <w:vAlign w:val="center"/>
          </w:tcPr>
          <w:p w14:paraId="58B98D4D" w14:textId="77777777" w:rsidR="00034FB6" w:rsidRDefault="00034FB6">
            <w:pPr>
              <w:jc w:val="center"/>
              <w:rPr>
                <w:sz w:val="20"/>
                <w:szCs w:val="20"/>
                <w:lang w:val="ru-RU"/>
              </w:rPr>
            </w:pPr>
            <w:r>
              <w:rPr>
                <w:sz w:val="20"/>
                <w:szCs w:val="20"/>
                <w:lang w:val="ru-RU"/>
              </w:rPr>
              <w:t>ЮНЕП</w:t>
            </w:r>
          </w:p>
        </w:tc>
      </w:tr>
      <w:bookmarkEnd w:id="2"/>
    </w:tbl>
    <w:p w14:paraId="2855B9E0" w14:textId="16CB8712" w:rsidR="00034FB6" w:rsidRPr="00FC2487" w:rsidRDefault="00034FB6" w:rsidP="00443671">
      <w:pPr>
        <w:pStyle w:val="Heading2"/>
        <w:widowControl/>
        <w:numPr>
          <w:ilvl w:val="0"/>
          <w:numId w:val="0"/>
        </w:numPr>
        <w:jc w:val="center"/>
        <w:rPr>
          <w:b/>
          <w:lang w:val="ru-RU"/>
        </w:rPr>
      </w:pPr>
      <w:r w:rsidRPr="00FC2487">
        <w:rPr>
          <w:lang w:val="ru-RU"/>
        </w:rPr>
        <w:br w:type="page"/>
      </w:r>
      <w:r w:rsidRPr="00FC2487">
        <w:rPr>
          <w:b/>
          <w:lang w:val="ru-RU"/>
        </w:rPr>
        <w:lastRenderedPageBreak/>
        <w:t>ОЦЕНОЧНЫЙ ЛИСТ ПРОЕКТА – МНОГОЛЕТНИЕ ПРОЕКТЫ</w:t>
      </w:r>
    </w:p>
    <w:p w14:paraId="7BC88131" w14:textId="77777777" w:rsidR="00034FB6" w:rsidRPr="00FC2487" w:rsidRDefault="00034FB6" w:rsidP="00671CBC">
      <w:pPr>
        <w:spacing w:after="200"/>
        <w:jc w:val="center"/>
        <w:rPr>
          <w:b/>
          <w:lang w:val="ru-RU"/>
        </w:rPr>
      </w:pPr>
      <w:r w:rsidRPr="00FC2487">
        <w:rPr>
          <w:b/>
          <w:lang w:val="ru-RU"/>
        </w:rPr>
        <w:t xml:space="preserve">Египет </w:t>
      </w:r>
    </w:p>
    <w:tbl>
      <w:tblPr>
        <w:tblW w:w="5686"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149"/>
        <w:gridCol w:w="5741"/>
      </w:tblGrid>
      <w:tr w:rsidR="00034FB6" w:rsidRPr="00443671" w14:paraId="4A2EA0BB" w14:textId="77777777" w:rsidTr="00F61C79">
        <w:trPr>
          <w:trHeight w:val="248"/>
        </w:trPr>
        <w:tc>
          <w:tcPr>
            <w:tcW w:w="2364" w:type="pct"/>
          </w:tcPr>
          <w:p w14:paraId="56112531" w14:textId="77777777" w:rsidR="00034FB6" w:rsidRPr="00443671" w:rsidRDefault="00034FB6" w:rsidP="00EE1D52">
            <w:pPr>
              <w:rPr>
                <w:b/>
                <w:sz w:val="18"/>
                <w:szCs w:val="18"/>
                <w:lang w:val="ru-RU"/>
              </w:rPr>
            </w:pPr>
            <w:r w:rsidRPr="00443671">
              <w:rPr>
                <w:b/>
                <w:sz w:val="18"/>
                <w:szCs w:val="18"/>
                <w:lang w:val="ru-RU"/>
              </w:rPr>
              <w:t xml:space="preserve">НАЗВАНИЕ ПРОЕКТА </w:t>
            </w:r>
          </w:p>
        </w:tc>
        <w:tc>
          <w:tcPr>
            <w:tcW w:w="2636" w:type="pct"/>
          </w:tcPr>
          <w:p w14:paraId="6ACCB452" w14:textId="77777777" w:rsidR="00034FB6" w:rsidRPr="00443671" w:rsidRDefault="00034FB6" w:rsidP="00EE1D52">
            <w:pPr>
              <w:jc w:val="center"/>
              <w:rPr>
                <w:b/>
                <w:sz w:val="18"/>
                <w:szCs w:val="18"/>
                <w:lang w:val="ru-RU"/>
              </w:rPr>
            </w:pPr>
            <w:r w:rsidRPr="00443671">
              <w:rPr>
                <w:b/>
                <w:sz w:val="18"/>
                <w:szCs w:val="18"/>
                <w:lang w:val="ru-RU"/>
              </w:rPr>
              <w:t xml:space="preserve">УЧРЕЖДЕНИЕ </w:t>
            </w:r>
          </w:p>
        </w:tc>
      </w:tr>
      <w:tr w:rsidR="00034FB6" w:rsidRPr="00443671" w14:paraId="499B9DAC" w14:textId="77777777" w:rsidTr="00F61C79">
        <w:trPr>
          <w:trHeight w:val="40"/>
        </w:trPr>
        <w:tc>
          <w:tcPr>
            <w:tcW w:w="2364" w:type="pct"/>
            <w:vAlign w:val="center"/>
          </w:tcPr>
          <w:p w14:paraId="79D8F1D5" w14:textId="77777777" w:rsidR="00034FB6" w:rsidRPr="00443671" w:rsidRDefault="00034FB6" w:rsidP="00953B03">
            <w:pPr>
              <w:jc w:val="center"/>
              <w:rPr>
                <w:color w:val="000000"/>
                <w:sz w:val="18"/>
                <w:szCs w:val="18"/>
                <w:lang w:val="ru-RU"/>
              </w:rPr>
            </w:pPr>
            <w:r w:rsidRPr="00443671">
              <w:rPr>
                <w:color w:val="000000"/>
                <w:sz w:val="18"/>
                <w:szCs w:val="18"/>
                <w:lang w:val="ru-RU"/>
              </w:rPr>
              <w:t>Кигалийский план регулирования ГФУ (этап I)</w:t>
            </w:r>
          </w:p>
        </w:tc>
        <w:tc>
          <w:tcPr>
            <w:tcW w:w="2636" w:type="pct"/>
            <w:vAlign w:val="center"/>
          </w:tcPr>
          <w:p w14:paraId="12C278A9" w14:textId="77777777" w:rsidR="00034FB6" w:rsidRPr="00443671" w:rsidRDefault="00034FB6" w:rsidP="00953B03">
            <w:pPr>
              <w:jc w:val="center"/>
              <w:rPr>
                <w:color w:val="000000"/>
                <w:sz w:val="18"/>
                <w:szCs w:val="18"/>
                <w:lang w:val="ru-RU"/>
              </w:rPr>
            </w:pPr>
            <w:r w:rsidRPr="00443671">
              <w:rPr>
                <w:color w:val="000000"/>
                <w:sz w:val="18"/>
                <w:szCs w:val="18"/>
                <w:lang w:val="ru-RU"/>
              </w:rPr>
              <w:t>ЮНИДО (ведущее), ПРООН</w:t>
            </w:r>
          </w:p>
        </w:tc>
      </w:tr>
    </w:tbl>
    <w:p w14:paraId="71FCA4C0" w14:textId="77777777" w:rsidR="00034FB6" w:rsidRPr="00443671" w:rsidRDefault="00034FB6" w:rsidP="0070038F">
      <w:pPr>
        <w:jc w:val="center"/>
        <w:rPr>
          <w:sz w:val="18"/>
          <w:szCs w:val="18"/>
          <w:lang w:val="ru-RU"/>
        </w:rPr>
      </w:pPr>
    </w:p>
    <w:tbl>
      <w:tblPr>
        <w:tblW w:w="5686"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143"/>
        <w:gridCol w:w="1162"/>
        <w:gridCol w:w="1597"/>
        <w:gridCol w:w="2988"/>
      </w:tblGrid>
      <w:tr w:rsidR="00034FB6" w:rsidRPr="00443671" w14:paraId="5CF609C1" w14:textId="77777777" w:rsidTr="00F61C79">
        <w:trPr>
          <w:trHeight w:val="77"/>
        </w:trPr>
        <w:tc>
          <w:tcPr>
            <w:tcW w:w="2361" w:type="pct"/>
          </w:tcPr>
          <w:p w14:paraId="04494EB8" w14:textId="77777777" w:rsidR="00034FB6" w:rsidRPr="00443671" w:rsidRDefault="00034FB6" w:rsidP="00953B03">
            <w:pPr>
              <w:jc w:val="left"/>
              <w:rPr>
                <w:b/>
                <w:sz w:val="18"/>
                <w:szCs w:val="18"/>
                <w:lang w:val="ru-RU"/>
              </w:rPr>
            </w:pPr>
            <w:r w:rsidRPr="00443671">
              <w:rPr>
                <w:b/>
                <w:sz w:val="18"/>
                <w:szCs w:val="18"/>
                <w:lang w:val="ru-RU"/>
              </w:rPr>
              <w:t>ПОСЛЕДНИЕ ДАННЫЕ, ПРЕДСТАВЛЕННЫЕ СОГЛАСНО СТАТЬЕ 7  (приложение F)</w:t>
            </w:r>
          </w:p>
        </w:tc>
        <w:tc>
          <w:tcPr>
            <w:tcW w:w="533" w:type="pct"/>
          </w:tcPr>
          <w:p w14:paraId="0B5D8ACA" w14:textId="77777777" w:rsidR="00034FB6" w:rsidRPr="00443671" w:rsidRDefault="00034FB6" w:rsidP="00953B03">
            <w:pPr>
              <w:ind w:right="-247"/>
              <w:jc w:val="left"/>
              <w:rPr>
                <w:sz w:val="18"/>
                <w:szCs w:val="18"/>
                <w:lang w:val="ru-RU"/>
              </w:rPr>
            </w:pPr>
            <w:r w:rsidRPr="00443671">
              <w:rPr>
                <w:b/>
                <w:bCs/>
                <w:sz w:val="18"/>
                <w:szCs w:val="18"/>
                <w:lang w:val="ru-RU"/>
              </w:rPr>
              <w:t>Год:</w:t>
            </w:r>
            <w:r w:rsidRPr="00443671">
              <w:rPr>
                <w:sz w:val="18"/>
                <w:szCs w:val="18"/>
                <w:lang w:val="ru-RU"/>
              </w:rPr>
              <w:t xml:space="preserve"> </w:t>
            </w:r>
            <w:r w:rsidRPr="00443671">
              <w:rPr>
                <w:color w:val="000000"/>
                <w:sz w:val="18"/>
                <w:szCs w:val="18"/>
                <w:lang w:val="ru-RU"/>
              </w:rPr>
              <w:t xml:space="preserve">2023 </w:t>
            </w:r>
          </w:p>
        </w:tc>
        <w:tc>
          <w:tcPr>
            <w:tcW w:w="733" w:type="pct"/>
          </w:tcPr>
          <w:p w14:paraId="1EA225BA" w14:textId="4AAA184F" w:rsidR="00034FB6" w:rsidRPr="00443671" w:rsidRDefault="00034FB6" w:rsidP="00953B03">
            <w:pPr>
              <w:ind w:left="-109"/>
              <w:jc w:val="right"/>
              <w:rPr>
                <w:sz w:val="18"/>
                <w:szCs w:val="18"/>
                <w:lang w:val="ru-RU"/>
              </w:rPr>
            </w:pPr>
            <w:r w:rsidRPr="00443671">
              <w:rPr>
                <w:color w:val="000000"/>
                <w:sz w:val="18"/>
                <w:szCs w:val="18"/>
                <w:lang w:val="ru-RU"/>
              </w:rPr>
              <w:t>7</w:t>
            </w:r>
            <w:r w:rsidR="00635B2E" w:rsidRPr="00443671">
              <w:rPr>
                <w:rFonts w:hint="eastAsia"/>
                <w:color w:val="000000"/>
                <w:sz w:val="18"/>
                <w:szCs w:val="18"/>
                <w:lang w:val="ru-RU" w:eastAsia="zh-CN"/>
              </w:rPr>
              <w:t xml:space="preserve"> </w:t>
            </w:r>
            <w:r w:rsidRPr="00443671">
              <w:rPr>
                <w:color w:val="000000"/>
                <w:sz w:val="18"/>
                <w:szCs w:val="18"/>
                <w:lang w:val="ru-RU"/>
              </w:rPr>
              <w:t xml:space="preserve">686,28 </w:t>
            </w:r>
            <w:r w:rsidRPr="00443671">
              <w:rPr>
                <w:sz w:val="18"/>
                <w:szCs w:val="18"/>
                <w:lang w:val="ru-RU"/>
              </w:rPr>
              <w:t>мт</w:t>
            </w:r>
          </w:p>
        </w:tc>
        <w:tc>
          <w:tcPr>
            <w:tcW w:w="1372" w:type="pct"/>
          </w:tcPr>
          <w:p w14:paraId="4D8E08D7" w14:textId="77777777" w:rsidR="00034FB6" w:rsidRPr="00443671" w:rsidRDefault="00034FB6" w:rsidP="00953B03">
            <w:pPr>
              <w:ind w:left="-110" w:right="33"/>
              <w:jc w:val="right"/>
              <w:rPr>
                <w:sz w:val="18"/>
                <w:szCs w:val="18"/>
                <w:lang w:val="ru-RU"/>
              </w:rPr>
            </w:pPr>
            <w:r w:rsidRPr="00443671">
              <w:rPr>
                <w:color w:val="000000"/>
                <w:sz w:val="18"/>
                <w:szCs w:val="18"/>
                <w:lang w:val="ru-RU"/>
              </w:rPr>
              <w:t xml:space="preserve">14 890 881 тонна экв. </w:t>
            </w:r>
            <w:r w:rsidRPr="00443671">
              <w:rPr>
                <w:sz w:val="18"/>
                <w:szCs w:val="18"/>
                <w:lang w:val="ru-RU"/>
              </w:rPr>
              <w:t>CO</w:t>
            </w:r>
            <w:r w:rsidRPr="00443671">
              <w:rPr>
                <w:sz w:val="18"/>
                <w:szCs w:val="18"/>
                <w:vertAlign w:val="subscript"/>
                <w:lang w:val="ru-RU"/>
              </w:rPr>
              <w:t>2</w:t>
            </w:r>
          </w:p>
        </w:tc>
      </w:tr>
    </w:tbl>
    <w:p w14:paraId="65E10F4C" w14:textId="77777777" w:rsidR="00034FB6" w:rsidRPr="00443671" w:rsidRDefault="00034FB6" w:rsidP="0070038F">
      <w:pPr>
        <w:jc w:val="center"/>
        <w:rPr>
          <w:sz w:val="18"/>
          <w:szCs w:val="18"/>
          <w:lang w:val="ru-RU"/>
        </w:rPr>
      </w:pPr>
    </w:p>
    <w:tbl>
      <w:tblPr>
        <w:tblW w:w="5747"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131"/>
        <w:gridCol w:w="863"/>
        <w:gridCol w:w="716"/>
        <w:gridCol w:w="1004"/>
        <w:gridCol w:w="1291"/>
        <w:gridCol w:w="936"/>
        <w:gridCol w:w="797"/>
        <w:gridCol w:w="1008"/>
        <w:gridCol w:w="860"/>
        <w:gridCol w:w="1283"/>
      </w:tblGrid>
      <w:tr w:rsidR="00034FB6" w:rsidRPr="00443671" w14:paraId="649C481C" w14:textId="77777777" w:rsidTr="00443671">
        <w:trPr>
          <w:trHeight w:val="250"/>
        </w:trPr>
        <w:tc>
          <w:tcPr>
            <w:tcW w:w="5000" w:type="pct"/>
            <w:gridSpan w:val="10"/>
          </w:tcPr>
          <w:p w14:paraId="0614BCD1" w14:textId="77777777" w:rsidR="00034FB6" w:rsidRPr="00443671" w:rsidRDefault="00034FB6" w:rsidP="00953B03">
            <w:pPr>
              <w:spacing w:after="60"/>
              <w:ind w:right="33"/>
              <w:jc w:val="left"/>
              <w:rPr>
                <w:b/>
                <w:sz w:val="18"/>
                <w:szCs w:val="18"/>
                <w:highlight w:val="cyan"/>
                <w:lang w:val="ru-RU"/>
              </w:rPr>
            </w:pPr>
            <w:r w:rsidRPr="00443671">
              <w:rPr>
                <w:b/>
                <w:sz w:val="18"/>
                <w:szCs w:val="18"/>
                <w:lang w:val="ru-RU"/>
              </w:rPr>
              <w:t>ДАННЫЕ О СЕКТОРАЛЬНОМ ПОТРЕБЛЕНИИ ГФУ (тонны экв. CO</w:t>
            </w:r>
            <w:r w:rsidRPr="00443671">
              <w:rPr>
                <w:b/>
                <w:sz w:val="18"/>
                <w:szCs w:val="18"/>
                <w:vertAlign w:val="subscript"/>
                <w:lang w:val="ru-RU"/>
              </w:rPr>
              <w:t>2</w:t>
            </w:r>
            <w:r w:rsidRPr="00443671">
              <w:rPr>
                <w:b/>
                <w:sz w:val="18"/>
                <w:szCs w:val="18"/>
                <w:lang w:val="ru-RU"/>
              </w:rPr>
              <w:t xml:space="preserve">) И МЕРОПРИЯТИЯ </w:t>
            </w:r>
          </w:p>
        </w:tc>
      </w:tr>
      <w:tr w:rsidR="00034FB6" w:rsidRPr="00443671" w14:paraId="11D88F46" w14:textId="77777777" w:rsidTr="00443671">
        <w:trPr>
          <w:trHeight w:val="96"/>
        </w:trPr>
        <w:tc>
          <w:tcPr>
            <w:tcW w:w="978" w:type="pct"/>
            <w:vMerge w:val="restart"/>
            <w:tcMar>
              <w:left w:w="85" w:type="dxa"/>
              <w:right w:w="85" w:type="dxa"/>
            </w:tcMar>
            <w:vAlign w:val="center"/>
          </w:tcPr>
          <w:p w14:paraId="5A873E20" w14:textId="77777777" w:rsidR="00034FB6" w:rsidRPr="00443671" w:rsidRDefault="00034FB6" w:rsidP="00953B03">
            <w:pPr>
              <w:jc w:val="center"/>
              <w:rPr>
                <w:sz w:val="18"/>
                <w:szCs w:val="18"/>
                <w:lang w:val="ru-RU"/>
              </w:rPr>
            </w:pPr>
          </w:p>
        </w:tc>
        <w:tc>
          <w:tcPr>
            <w:tcW w:w="396" w:type="pct"/>
            <w:vMerge w:val="restart"/>
            <w:tcMar>
              <w:left w:w="85" w:type="dxa"/>
              <w:right w:w="85" w:type="dxa"/>
            </w:tcMar>
            <w:vAlign w:val="center"/>
          </w:tcPr>
          <w:p w14:paraId="1167374E" w14:textId="77777777" w:rsidR="00034FB6" w:rsidRPr="00443671" w:rsidRDefault="00034FB6" w:rsidP="00EE1D52">
            <w:pPr>
              <w:jc w:val="center"/>
              <w:rPr>
                <w:sz w:val="18"/>
                <w:szCs w:val="18"/>
                <w:lang w:val="ru-RU"/>
              </w:rPr>
            </w:pPr>
            <w:r w:rsidRPr="00443671">
              <w:rPr>
                <w:sz w:val="18"/>
                <w:szCs w:val="18"/>
                <w:lang w:val="ru-RU"/>
              </w:rPr>
              <w:t>Аэрозоли</w:t>
            </w:r>
          </w:p>
        </w:tc>
        <w:tc>
          <w:tcPr>
            <w:tcW w:w="329" w:type="pct"/>
            <w:vMerge w:val="restart"/>
            <w:tcMar>
              <w:left w:w="85" w:type="dxa"/>
              <w:right w:w="85" w:type="dxa"/>
            </w:tcMar>
            <w:vAlign w:val="center"/>
          </w:tcPr>
          <w:p w14:paraId="3FC17178" w14:textId="77777777" w:rsidR="00034FB6" w:rsidRPr="00443671" w:rsidRDefault="00034FB6" w:rsidP="00EE1D52">
            <w:pPr>
              <w:jc w:val="center"/>
              <w:rPr>
                <w:sz w:val="18"/>
                <w:szCs w:val="18"/>
                <w:lang w:val="ru-RU"/>
              </w:rPr>
            </w:pPr>
            <w:r w:rsidRPr="00443671">
              <w:rPr>
                <w:sz w:val="18"/>
                <w:szCs w:val="18"/>
                <w:lang w:val="ru-RU"/>
              </w:rPr>
              <w:t>Пеноматериалы</w:t>
            </w:r>
          </w:p>
        </w:tc>
        <w:tc>
          <w:tcPr>
            <w:tcW w:w="461" w:type="pct"/>
            <w:vMerge w:val="restart"/>
            <w:tcMar>
              <w:left w:w="85" w:type="dxa"/>
              <w:right w:w="85" w:type="dxa"/>
            </w:tcMar>
            <w:vAlign w:val="center"/>
          </w:tcPr>
          <w:p w14:paraId="7B2AE307" w14:textId="77777777" w:rsidR="00034FB6" w:rsidRPr="00443671" w:rsidRDefault="00034FB6" w:rsidP="00EE1D52">
            <w:pPr>
              <w:jc w:val="center"/>
              <w:rPr>
                <w:sz w:val="18"/>
                <w:szCs w:val="18"/>
                <w:lang w:val="ru-RU"/>
              </w:rPr>
            </w:pPr>
            <w:r w:rsidRPr="00443671">
              <w:rPr>
                <w:sz w:val="18"/>
                <w:szCs w:val="18"/>
                <w:lang w:val="ru-RU"/>
              </w:rPr>
              <w:t xml:space="preserve">Пожаротушение </w:t>
            </w:r>
          </w:p>
        </w:tc>
        <w:tc>
          <w:tcPr>
            <w:tcW w:w="1852" w:type="pct"/>
            <w:gridSpan w:val="4"/>
            <w:tcMar>
              <w:left w:w="85" w:type="dxa"/>
              <w:right w:w="85" w:type="dxa"/>
            </w:tcMar>
            <w:vAlign w:val="center"/>
          </w:tcPr>
          <w:p w14:paraId="37548CF6" w14:textId="77777777" w:rsidR="00034FB6" w:rsidRPr="00443671" w:rsidRDefault="00034FB6" w:rsidP="00953B03">
            <w:pPr>
              <w:jc w:val="center"/>
              <w:rPr>
                <w:sz w:val="18"/>
                <w:szCs w:val="18"/>
                <w:lang w:val="ru-RU"/>
              </w:rPr>
            </w:pPr>
            <w:r w:rsidRPr="00443671">
              <w:rPr>
                <w:sz w:val="18"/>
                <w:szCs w:val="18"/>
                <w:lang w:val="ru-RU"/>
              </w:rPr>
              <w:t xml:space="preserve">Кондиционирование воздуха (КВ) и холодоснабжение </w:t>
            </w:r>
          </w:p>
        </w:tc>
        <w:tc>
          <w:tcPr>
            <w:tcW w:w="395" w:type="pct"/>
            <w:vMerge w:val="restart"/>
            <w:tcMar>
              <w:left w:w="85" w:type="dxa"/>
              <w:right w:w="85" w:type="dxa"/>
            </w:tcMar>
            <w:vAlign w:val="center"/>
          </w:tcPr>
          <w:p w14:paraId="41B09827" w14:textId="77777777" w:rsidR="00034FB6" w:rsidRPr="00443671" w:rsidRDefault="00034FB6" w:rsidP="00EE1D52">
            <w:pPr>
              <w:ind w:left="-26"/>
              <w:jc w:val="center"/>
              <w:rPr>
                <w:sz w:val="18"/>
                <w:szCs w:val="18"/>
                <w:lang w:val="ru-RU"/>
              </w:rPr>
            </w:pPr>
            <w:r w:rsidRPr="00443671">
              <w:rPr>
                <w:sz w:val="18"/>
                <w:szCs w:val="18"/>
                <w:lang w:val="ru-RU"/>
              </w:rPr>
              <w:t xml:space="preserve">Растворители </w:t>
            </w:r>
          </w:p>
        </w:tc>
        <w:tc>
          <w:tcPr>
            <w:tcW w:w="589" w:type="pct"/>
            <w:vMerge w:val="restart"/>
            <w:tcMar>
              <w:left w:w="85" w:type="dxa"/>
              <w:right w:w="85" w:type="dxa"/>
            </w:tcMar>
            <w:vAlign w:val="center"/>
          </w:tcPr>
          <w:p w14:paraId="2EC9E164" w14:textId="77777777" w:rsidR="00034FB6" w:rsidRPr="00443671" w:rsidRDefault="00034FB6" w:rsidP="00EE1D52">
            <w:pPr>
              <w:jc w:val="center"/>
              <w:rPr>
                <w:sz w:val="18"/>
                <w:szCs w:val="18"/>
                <w:lang w:val="ru-RU"/>
              </w:rPr>
            </w:pPr>
            <w:r w:rsidRPr="00443671">
              <w:rPr>
                <w:sz w:val="18"/>
                <w:szCs w:val="18"/>
                <w:lang w:val="ru-RU"/>
              </w:rPr>
              <w:t xml:space="preserve">Прочее </w:t>
            </w:r>
          </w:p>
        </w:tc>
      </w:tr>
      <w:tr w:rsidR="00034FB6" w:rsidRPr="00443671" w14:paraId="79B32FF3" w14:textId="77777777" w:rsidTr="00443671">
        <w:trPr>
          <w:trHeight w:val="96"/>
        </w:trPr>
        <w:tc>
          <w:tcPr>
            <w:tcW w:w="978" w:type="pct"/>
            <w:vMerge/>
            <w:tcMar>
              <w:left w:w="85" w:type="dxa"/>
              <w:right w:w="85" w:type="dxa"/>
            </w:tcMar>
            <w:vAlign w:val="center"/>
          </w:tcPr>
          <w:p w14:paraId="3BFD3105" w14:textId="77777777" w:rsidR="00034FB6" w:rsidRPr="00443671" w:rsidRDefault="00034FB6" w:rsidP="00953B03">
            <w:pPr>
              <w:jc w:val="center"/>
              <w:rPr>
                <w:sz w:val="18"/>
                <w:szCs w:val="18"/>
                <w:lang w:val="ru-RU"/>
              </w:rPr>
            </w:pPr>
          </w:p>
        </w:tc>
        <w:tc>
          <w:tcPr>
            <w:tcW w:w="396" w:type="pct"/>
            <w:vMerge/>
            <w:tcMar>
              <w:left w:w="85" w:type="dxa"/>
              <w:right w:w="85" w:type="dxa"/>
            </w:tcMar>
            <w:vAlign w:val="center"/>
          </w:tcPr>
          <w:p w14:paraId="7B4E5651" w14:textId="77777777" w:rsidR="00034FB6" w:rsidRPr="00443671" w:rsidRDefault="00034FB6" w:rsidP="00953B03">
            <w:pPr>
              <w:jc w:val="center"/>
              <w:rPr>
                <w:sz w:val="18"/>
                <w:szCs w:val="18"/>
                <w:lang w:val="ru-RU"/>
              </w:rPr>
            </w:pPr>
          </w:p>
        </w:tc>
        <w:tc>
          <w:tcPr>
            <w:tcW w:w="329" w:type="pct"/>
            <w:vMerge/>
            <w:tcMar>
              <w:left w:w="85" w:type="dxa"/>
              <w:right w:w="85" w:type="dxa"/>
            </w:tcMar>
            <w:vAlign w:val="center"/>
          </w:tcPr>
          <w:p w14:paraId="075268E6" w14:textId="77777777" w:rsidR="00034FB6" w:rsidRPr="00443671" w:rsidRDefault="00034FB6" w:rsidP="00953B03">
            <w:pPr>
              <w:jc w:val="center"/>
              <w:rPr>
                <w:sz w:val="18"/>
                <w:szCs w:val="18"/>
                <w:lang w:val="ru-RU"/>
              </w:rPr>
            </w:pPr>
          </w:p>
        </w:tc>
        <w:tc>
          <w:tcPr>
            <w:tcW w:w="461" w:type="pct"/>
            <w:vMerge/>
            <w:tcMar>
              <w:left w:w="85" w:type="dxa"/>
              <w:right w:w="85" w:type="dxa"/>
            </w:tcMar>
            <w:vAlign w:val="center"/>
          </w:tcPr>
          <w:p w14:paraId="7F8F029D" w14:textId="77777777" w:rsidR="00034FB6" w:rsidRPr="00443671" w:rsidRDefault="00034FB6" w:rsidP="00953B03">
            <w:pPr>
              <w:jc w:val="center"/>
              <w:rPr>
                <w:sz w:val="18"/>
                <w:szCs w:val="18"/>
                <w:lang w:val="ru-RU"/>
              </w:rPr>
            </w:pPr>
          </w:p>
        </w:tc>
        <w:tc>
          <w:tcPr>
            <w:tcW w:w="1389" w:type="pct"/>
            <w:gridSpan w:val="3"/>
            <w:tcMar>
              <w:left w:w="85" w:type="dxa"/>
              <w:right w:w="85" w:type="dxa"/>
            </w:tcMar>
            <w:vAlign w:val="center"/>
          </w:tcPr>
          <w:p w14:paraId="2C6430AE" w14:textId="77777777" w:rsidR="00034FB6" w:rsidRPr="00443671" w:rsidRDefault="00034FB6" w:rsidP="00953B03">
            <w:pPr>
              <w:jc w:val="center"/>
              <w:rPr>
                <w:sz w:val="18"/>
                <w:szCs w:val="18"/>
                <w:lang w:val="ru-RU"/>
              </w:rPr>
            </w:pPr>
            <w:r w:rsidRPr="00443671">
              <w:rPr>
                <w:sz w:val="18"/>
                <w:szCs w:val="18"/>
                <w:lang w:val="ru-RU"/>
              </w:rPr>
              <w:t xml:space="preserve">Производство </w:t>
            </w:r>
          </w:p>
        </w:tc>
        <w:tc>
          <w:tcPr>
            <w:tcW w:w="463" w:type="pct"/>
            <w:vMerge w:val="restart"/>
            <w:tcMar>
              <w:left w:w="85" w:type="dxa"/>
              <w:right w:w="85" w:type="dxa"/>
            </w:tcMar>
            <w:vAlign w:val="center"/>
          </w:tcPr>
          <w:p w14:paraId="1AAC4F6A" w14:textId="77777777" w:rsidR="00034FB6" w:rsidRPr="00443671" w:rsidRDefault="00034FB6" w:rsidP="00953B03">
            <w:pPr>
              <w:jc w:val="center"/>
              <w:rPr>
                <w:sz w:val="18"/>
                <w:szCs w:val="18"/>
                <w:lang w:val="ru-RU"/>
              </w:rPr>
            </w:pPr>
            <w:r w:rsidRPr="00443671">
              <w:rPr>
                <w:sz w:val="18"/>
                <w:szCs w:val="18"/>
                <w:lang w:val="ru-RU"/>
              </w:rPr>
              <w:t xml:space="preserve">Обслуживание </w:t>
            </w:r>
          </w:p>
        </w:tc>
        <w:tc>
          <w:tcPr>
            <w:tcW w:w="395" w:type="pct"/>
            <w:vMerge/>
            <w:tcMar>
              <w:left w:w="85" w:type="dxa"/>
              <w:right w:w="85" w:type="dxa"/>
            </w:tcMar>
            <w:vAlign w:val="center"/>
          </w:tcPr>
          <w:p w14:paraId="5F6F64EE" w14:textId="77777777" w:rsidR="00034FB6" w:rsidRPr="00443671" w:rsidRDefault="00034FB6" w:rsidP="00953B03">
            <w:pPr>
              <w:jc w:val="center"/>
              <w:rPr>
                <w:sz w:val="18"/>
                <w:szCs w:val="18"/>
                <w:lang w:val="ru-RU"/>
              </w:rPr>
            </w:pPr>
          </w:p>
        </w:tc>
        <w:tc>
          <w:tcPr>
            <w:tcW w:w="589" w:type="pct"/>
            <w:vMerge/>
            <w:tcMar>
              <w:left w:w="85" w:type="dxa"/>
              <w:right w:w="85" w:type="dxa"/>
            </w:tcMar>
            <w:vAlign w:val="center"/>
          </w:tcPr>
          <w:p w14:paraId="4F7FECFB" w14:textId="77777777" w:rsidR="00034FB6" w:rsidRPr="00443671" w:rsidRDefault="00034FB6" w:rsidP="00953B03">
            <w:pPr>
              <w:jc w:val="center"/>
              <w:rPr>
                <w:sz w:val="18"/>
                <w:szCs w:val="18"/>
                <w:lang w:val="ru-RU"/>
              </w:rPr>
            </w:pPr>
          </w:p>
        </w:tc>
      </w:tr>
      <w:tr w:rsidR="00034FB6" w:rsidRPr="00443671" w14:paraId="5285CBAF" w14:textId="77777777" w:rsidTr="00443671">
        <w:trPr>
          <w:trHeight w:val="96"/>
        </w:trPr>
        <w:tc>
          <w:tcPr>
            <w:tcW w:w="978" w:type="pct"/>
            <w:vMerge/>
            <w:tcMar>
              <w:left w:w="85" w:type="dxa"/>
              <w:right w:w="85" w:type="dxa"/>
            </w:tcMar>
            <w:vAlign w:val="center"/>
          </w:tcPr>
          <w:p w14:paraId="6A436427" w14:textId="77777777" w:rsidR="00034FB6" w:rsidRPr="00443671" w:rsidRDefault="00034FB6" w:rsidP="00953B03">
            <w:pPr>
              <w:jc w:val="center"/>
              <w:rPr>
                <w:sz w:val="18"/>
                <w:szCs w:val="18"/>
                <w:lang w:val="ru-RU"/>
              </w:rPr>
            </w:pPr>
          </w:p>
        </w:tc>
        <w:tc>
          <w:tcPr>
            <w:tcW w:w="396" w:type="pct"/>
            <w:vMerge/>
            <w:tcMar>
              <w:left w:w="85" w:type="dxa"/>
              <w:right w:w="85" w:type="dxa"/>
            </w:tcMar>
            <w:vAlign w:val="center"/>
          </w:tcPr>
          <w:p w14:paraId="36661525" w14:textId="77777777" w:rsidR="00034FB6" w:rsidRPr="00443671" w:rsidRDefault="00034FB6" w:rsidP="00953B03">
            <w:pPr>
              <w:jc w:val="center"/>
              <w:rPr>
                <w:sz w:val="18"/>
                <w:szCs w:val="18"/>
                <w:lang w:val="ru-RU"/>
              </w:rPr>
            </w:pPr>
          </w:p>
        </w:tc>
        <w:tc>
          <w:tcPr>
            <w:tcW w:w="329" w:type="pct"/>
            <w:vMerge/>
            <w:tcMar>
              <w:left w:w="85" w:type="dxa"/>
              <w:right w:w="85" w:type="dxa"/>
            </w:tcMar>
            <w:vAlign w:val="center"/>
          </w:tcPr>
          <w:p w14:paraId="0545F247" w14:textId="77777777" w:rsidR="00034FB6" w:rsidRPr="00443671" w:rsidRDefault="00034FB6" w:rsidP="00953B03">
            <w:pPr>
              <w:jc w:val="center"/>
              <w:rPr>
                <w:sz w:val="18"/>
                <w:szCs w:val="18"/>
                <w:lang w:val="ru-RU"/>
              </w:rPr>
            </w:pPr>
          </w:p>
        </w:tc>
        <w:tc>
          <w:tcPr>
            <w:tcW w:w="461" w:type="pct"/>
            <w:vMerge/>
            <w:tcMar>
              <w:left w:w="85" w:type="dxa"/>
              <w:right w:w="85" w:type="dxa"/>
            </w:tcMar>
            <w:vAlign w:val="center"/>
          </w:tcPr>
          <w:p w14:paraId="676C4C5B" w14:textId="77777777" w:rsidR="00034FB6" w:rsidRPr="00443671" w:rsidRDefault="00034FB6" w:rsidP="00953B03">
            <w:pPr>
              <w:jc w:val="center"/>
              <w:rPr>
                <w:sz w:val="18"/>
                <w:szCs w:val="18"/>
                <w:lang w:val="ru-RU"/>
              </w:rPr>
            </w:pPr>
          </w:p>
        </w:tc>
        <w:tc>
          <w:tcPr>
            <w:tcW w:w="593" w:type="pct"/>
            <w:tcMar>
              <w:left w:w="85" w:type="dxa"/>
              <w:right w:w="85" w:type="dxa"/>
            </w:tcMar>
            <w:vAlign w:val="center"/>
          </w:tcPr>
          <w:p w14:paraId="40BA3299" w14:textId="77777777" w:rsidR="00034FB6" w:rsidRPr="00443671" w:rsidRDefault="00034FB6" w:rsidP="00953B03">
            <w:pPr>
              <w:jc w:val="center"/>
              <w:rPr>
                <w:sz w:val="18"/>
                <w:szCs w:val="18"/>
                <w:lang w:val="ru-RU"/>
              </w:rPr>
            </w:pPr>
            <w:r w:rsidRPr="00443671">
              <w:rPr>
                <w:sz w:val="18"/>
                <w:szCs w:val="18"/>
                <w:lang w:val="ru-RU"/>
              </w:rPr>
              <w:t xml:space="preserve">Холодоснабжение </w:t>
            </w:r>
          </w:p>
        </w:tc>
        <w:tc>
          <w:tcPr>
            <w:tcW w:w="430" w:type="pct"/>
            <w:tcMar>
              <w:left w:w="85" w:type="dxa"/>
              <w:right w:w="85" w:type="dxa"/>
            </w:tcMar>
            <w:vAlign w:val="center"/>
          </w:tcPr>
          <w:p w14:paraId="4233F4DE" w14:textId="77777777" w:rsidR="00034FB6" w:rsidRPr="00443671" w:rsidRDefault="00034FB6" w:rsidP="00953B03">
            <w:pPr>
              <w:jc w:val="center"/>
              <w:rPr>
                <w:sz w:val="18"/>
                <w:szCs w:val="18"/>
                <w:lang w:val="ru-RU"/>
              </w:rPr>
            </w:pPr>
            <w:r w:rsidRPr="00443671">
              <w:rPr>
                <w:sz w:val="18"/>
                <w:szCs w:val="18"/>
                <w:lang w:val="ru-RU"/>
              </w:rPr>
              <w:t>КВ</w:t>
            </w:r>
          </w:p>
        </w:tc>
        <w:tc>
          <w:tcPr>
            <w:tcW w:w="366" w:type="pct"/>
            <w:vAlign w:val="center"/>
          </w:tcPr>
          <w:p w14:paraId="5E45C7F5" w14:textId="77777777" w:rsidR="00034FB6" w:rsidRPr="00443671" w:rsidRDefault="00034FB6" w:rsidP="00953B03">
            <w:pPr>
              <w:jc w:val="center"/>
              <w:rPr>
                <w:sz w:val="18"/>
                <w:szCs w:val="18"/>
                <w:lang w:val="ru-RU"/>
              </w:rPr>
            </w:pPr>
            <w:r w:rsidRPr="00443671">
              <w:rPr>
                <w:sz w:val="18"/>
                <w:szCs w:val="18"/>
                <w:lang w:val="ru-RU"/>
              </w:rPr>
              <w:t xml:space="preserve">Прочее </w:t>
            </w:r>
          </w:p>
        </w:tc>
        <w:tc>
          <w:tcPr>
            <w:tcW w:w="463" w:type="pct"/>
            <w:vMerge/>
            <w:tcMar>
              <w:left w:w="85" w:type="dxa"/>
              <w:right w:w="85" w:type="dxa"/>
            </w:tcMar>
            <w:vAlign w:val="center"/>
          </w:tcPr>
          <w:p w14:paraId="3614DDA4" w14:textId="77777777" w:rsidR="00034FB6" w:rsidRPr="00443671" w:rsidRDefault="00034FB6" w:rsidP="00953B03">
            <w:pPr>
              <w:jc w:val="center"/>
              <w:rPr>
                <w:sz w:val="18"/>
                <w:szCs w:val="18"/>
                <w:lang w:val="ru-RU"/>
              </w:rPr>
            </w:pPr>
          </w:p>
        </w:tc>
        <w:tc>
          <w:tcPr>
            <w:tcW w:w="395" w:type="pct"/>
            <w:vMerge/>
            <w:tcMar>
              <w:left w:w="85" w:type="dxa"/>
              <w:right w:w="85" w:type="dxa"/>
            </w:tcMar>
            <w:vAlign w:val="center"/>
          </w:tcPr>
          <w:p w14:paraId="5987BC09" w14:textId="77777777" w:rsidR="00034FB6" w:rsidRPr="00443671" w:rsidRDefault="00034FB6" w:rsidP="00953B03">
            <w:pPr>
              <w:jc w:val="center"/>
              <w:rPr>
                <w:sz w:val="18"/>
                <w:szCs w:val="18"/>
                <w:lang w:val="ru-RU"/>
              </w:rPr>
            </w:pPr>
          </w:p>
        </w:tc>
        <w:tc>
          <w:tcPr>
            <w:tcW w:w="589" w:type="pct"/>
            <w:vMerge/>
            <w:tcMar>
              <w:left w:w="85" w:type="dxa"/>
              <w:right w:w="85" w:type="dxa"/>
            </w:tcMar>
            <w:vAlign w:val="center"/>
          </w:tcPr>
          <w:p w14:paraId="47458ED8" w14:textId="77777777" w:rsidR="00034FB6" w:rsidRPr="00443671" w:rsidRDefault="00034FB6" w:rsidP="00953B03">
            <w:pPr>
              <w:jc w:val="center"/>
              <w:rPr>
                <w:sz w:val="18"/>
                <w:szCs w:val="18"/>
                <w:lang w:val="ru-RU"/>
              </w:rPr>
            </w:pPr>
          </w:p>
        </w:tc>
      </w:tr>
      <w:tr w:rsidR="00034FB6" w:rsidRPr="00443671" w14:paraId="38DFB3AA" w14:textId="77777777" w:rsidTr="00443671">
        <w:trPr>
          <w:trHeight w:val="121"/>
        </w:trPr>
        <w:tc>
          <w:tcPr>
            <w:tcW w:w="978" w:type="pct"/>
          </w:tcPr>
          <w:p w14:paraId="71E3E2E5" w14:textId="77777777" w:rsidR="00034FB6" w:rsidRPr="00443671" w:rsidRDefault="00034FB6" w:rsidP="00953B03">
            <w:pPr>
              <w:jc w:val="left"/>
              <w:rPr>
                <w:sz w:val="18"/>
                <w:szCs w:val="18"/>
                <w:lang w:val="ru-RU"/>
              </w:rPr>
            </w:pPr>
            <w:r w:rsidRPr="00443671">
              <w:rPr>
                <w:sz w:val="18"/>
                <w:szCs w:val="18"/>
                <w:lang w:val="ru-RU"/>
              </w:rPr>
              <w:t>Последний доклад по СП (2023 г.)</w:t>
            </w:r>
          </w:p>
        </w:tc>
        <w:tc>
          <w:tcPr>
            <w:tcW w:w="396" w:type="pct"/>
          </w:tcPr>
          <w:p w14:paraId="4E8461BA" w14:textId="77777777" w:rsidR="00034FB6" w:rsidRPr="00443671" w:rsidRDefault="00034FB6" w:rsidP="00953B03">
            <w:pPr>
              <w:ind w:left="-113" w:right="68"/>
              <w:jc w:val="right"/>
              <w:rPr>
                <w:sz w:val="18"/>
                <w:szCs w:val="18"/>
                <w:lang w:val="ru-RU"/>
              </w:rPr>
            </w:pPr>
            <w:r w:rsidRPr="00443671">
              <w:rPr>
                <w:sz w:val="18"/>
                <w:szCs w:val="18"/>
                <w:lang w:val="ru-RU"/>
              </w:rPr>
              <w:t>260 632</w:t>
            </w:r>
          </w:p>
        </w:tc>
        <w:tc>
          <w:tcPr>
            <w:tcW w:w="329" w:type="pct"/>
          </w:tcPr>
          <w:p w14:paraId="47A6040C" w14:textId="77777777" w:rsidR="00034FB6" w:rsidRPr="00443671" w:rsidRDefault="00034FB6" w:rsidP="00953B03">
            <w:pPr>
              <w:ind w:left="-120"/>
              <w:jc w:val="right"/>
              <w:rPr>
                <w:sz w:val="18"/>
                <w:szCs w:val="18"/>
                <w:lang w:val="ru-RU"/>
              </w:rPr>
            </w:pPr>
            <w:r w:rsidRPr="00443671">
              <w:rPr>
                <w:sz w:val="18"/>
                <w:szCs w:val="18"/>
                <w:lang w:val="ru-RU"/>
              </w:rPr>
              <w:t>197 184</w:t>
            </w:r>
          </w:p>
        </w:tc>
        <w:tc>
          <w:tcPr>
            <w:tcW w:w="461" w:type="pct"/>
          </w:tcPr>
          <w:p w14:paraId="46F61447" w14:textId="77777777" w:rsidR="00034FB6" w:rsidRPr="00443671" w:rsidRDefault="00034FB6" w:rsidP="00953B03">
            <w:pPr>
              <w:ind w:left="-110"/>
              <w:jc w:val="right"/>
              <w:rPr>
                <w:sz w:val="18"/>
                <w:szCs w:val="18"/>
                <w:lang w:val="ru-RU"/>
              </w:rPr>
            </w:pPr>
            <w:r w:rsidRPr="00443671">
              <w:rPr>
                <w:sz w:val="18"/>
                <w:szCs w:val="18"/>
                <w:lang w:val="ru-RU"/>
              </w:rPr>
              <w:t>1 595 494</w:t>
            </w:r>
          </w:p>
        </w:tc>
        <w:tc>
          <w:tcPr>
            <w:tcW w:w="593" w:type="pct"/>
          </w:tcPr>
          <w:p w14:paraId="6974D26A" w14:textId="77777777" w:rsidR="00034FB6" w:rsidRPr="00443671" w:rsidRDefault="00034FB6" w:rsidP="00953B03">
            <w:pPr>
              <w:ind w:left="-108"/>
              <w:jc w:val="right"/>
              <w:rPr>
                <w:sz w:val="18"/>
                <w:szCs w:val="18"/>
                <w:lang w:val="ru-RU"/>
              </w:rPr>
            </w:pPr>
            <w:r w:rsidRPr="00443671">
              <w:rPr>
                <w:sz w:val="18"/>
                <w:szCs w:val="18"/>
                <w:lang w:val="ru-RU"/>
              </w:rPr>
              <w:t>1 080 564</w:t>
            </w:r>
          </w:p>
        </w:tc>
        <w:tc>
          <w:tcPr>
            <w:tcW w:w="430" w:type="pct"/>
          </w:tcPr>
          <w:p w14:paraId="41B9188E" w14:textId="77777777" w:rsidR="00034FB6" w:rsidRPr="00443671" w:rsidRDefault="00034FB6" w:rsidP="00953B03">
            <w:pPr>
              <w:ind w:left="-106"/>
              <w:jc w:val="right"/>
              <w:rPr>
                <w:sz w:val="18"/>
                <w:szCs w:val="18"/>
                <w:lang w:val="ru-RU"/>
              </w:rPr>
            </w:pPr>
            <w:r w:rsidRPr="00443671">
              <w:rPr>
                <w:sz w:val="18"/>
                <w:szCs w:val="18"/>
                <w:lang w:val="ru-RU"/>
              </w:rPr>
              <w:t>3 345 441</w:t>
            </w:r>
          </w:p>
        </w:tc>
        <w:tc>
          <w:tcPr>
            <w:tcW w:w="366" w:type="pct"/>
          </w:tcPr>
          <w:p w14:paraId="74EFD693" w14:textId="77777777" w:rsidR="00034FB6" w:rsidRPr="00443671" w:rsidRDefault="00034FB6" w:rsidP="00953B03">
            <w:pPr>
              <w:ind w:left="-106"/>
              <w:jc w:val="right"/>
              <w:rPr>
                <w:sz w:val="18"/>
                <w:szCs w:val="18"/>
                <w:lang w:val="ru-RU"/>
              </w:rPr>
            </w:pPr>
            <w:r w:rsidRPr="00443671">
              <w:rPr>
                <w:sz w:val="18"/>
                <w:szCs w:val="18"/>
                <w:lang w:val="ru-RU"/>
              </w:rPr>
              <w:t>0</w:t>
            </w:r>
          </w:p>
        </w:tc>
        <w:tc>
          <w:tcPr>
            <w:tcW w:w="463" w:type="pct"/>
          </w:tcPr>
          <w:p w14:paraId="3007C12F" w14:textId="77777777" w:rsidR="00034FB6" w:rsidRPr="00443671" w:rsidRDefault="00034FB6" w:rsidP="00953B03">
            <w:pPr>
              <w:ind w:left="-110"/>
              <w:jc w:val="right"/>
              <w:rPr>
                <w:sz w:val="18"/>
                <w:szCs w:val="18"/>
                <w:lang w:val="ru-RU"/>
              </w:rPr>
            </w:pPr>
            <w:r w:rsidRPr="00443671">
              <w:rPr>
                <w:sz w:val="18"/>
                <w:szCs w:val="18"/>
                <w:lang w:val="ru-RU"/>
              </w:rPr>
              <w:t>10 754 212</w:t>
            </w:r>
          </w:p>
        </w:tc>
        <w:tc>
          <w:tcPr>
            <w:tcW w:w="395" w:type="pct"/>
          </w:tcPr>
          <w:p w14:paraId="348B049D" w14:textId="77777777" w:rsidR="00034FB6" w:rsidRPr="00443671" w:rsidRDefault="00034FB6" w:rsidP="00953B03">
            <w:pPr>
              <w:ind w:left="-108"/>
              <w:jc w:val="right"/>
              <w:rPr>
                <w:sz w:val="18"/>
                <w:szCs w:val="18"/>
                <w:lang w:val="ru-RU"/>
              </w:rPr>
            </w:pPr>
            <w:r w:rsidRPr="00443671">
              <w:rPr>
                <w:sz w:val="18"/>
                <w:szCs w:val="18"/>
                <w:lang w:val="ru-RU"/>
              </w:rPr>
              <w:t>0</w:t>
            </w:r>
          </w:p>
        </w:tc>
        <w:tc>
          <w:tcPr>
            <w:tcW w:w="589" w:type="pct"/>
          </w:tcPr>
          <w:p w14:paraId="543CBB06" w14:textId="77777777" w:rsidR="00034FB6" w:rsidRPr="00443671" w:rsidRDefault="00034FB6" w:rsidP="00953B03">
            <w:pPr>
              <w:ind w:left="-114" w:right="-10"/>
              <w:jc w:val="right"/>
              <w:rPr>
                <w:sz w:val="18"/>
                <w:szCs w:val="18"/>
                <w:lang w:val="ru-RU"/>
              </w:rPr>
            </w:pPr>
            <w:r w:rsidRPr="00443671">
              <w:rPr>
                <w:sz w:val="18"/>
                <w:szCs w:val="18"/>
                <w:lang w:val="ru-RU"/>
              </w:rPr>
              <w:t>0</w:t>
            </w:r>
          </w:p>
        </w:tc>
      </w:tr>
      <w:tr w:rsidR="00034FB6" w:rsidRPr="00443671" w14:paraId="1C5C458B" w14:textId="77777777" w:rsidTr="00443671">
        <w:trPr>
          <w:trHeight w:val="250"/>
        </w:trPr>
        <w:tc>
          <w:tcPr>
            <w:tcW w:w="978" w:type="pct"/>
          </w:tcPr>
          <w:p w14:paraId="78FC5C78" w14:textId="77777777" w:rsidR="00034FB6" w:rsidRPr="00443671" w:rsidRDefault="00034FB6" w:rsidP="00953B03">
            <w:pPr>
              <w:ind w:right="-108"/>
              <w:jc w:val="left"/>
              <w:rPr>
                <w:color w:val="000000"/>
                <w:sz w:val="18"/>
                <w:szCs w:val="18"/>
                <w:lang w:val="ru-RU"/>
              </w:rPr>
            </w:pPr>
            <w:r w:rsidRPr="00443671">
              <w:rPr>
                <w:color w:val="000000"/>
                <w:sz w:val="18"/>
                <w:szCs w:val="18"/>
                <w:lang w:val="ru-RU"/>
              </w:rPr>
              <w:t>Согласованные мероприятия этапа I КПР (ДА/НЕТ)</w:t>
            </w:r>
          </w:p>
        </w:tc>
        <w:tc>
          <w:tcPr>
            <w:tcW w:w="396" w:type="pct"/>
          </w:tcPr>
          <w:p w14:paraId="04744E06" w14:textId="77777777" w:rsidR="00034FB6" w:rsidRPr="00443671" w:rsidRDefault="00034FB6" w:rsidP="00953B03">
            <w:pPr>
              <w:jc w:val="center"/>
              <w:rPr>
                <w:sz w:val="18"/>
                <w:szCs w:val="18"/>
                <w:lang w:val="ru-RU"/>
              </w:rPr>
            </w:pPr>
            <w:r w:rsidRPr="00443671">
              <w:rPr>
                <w:sz w:val="18"/>
                <w:szCs w:val="18"/>
                <w:lang w:val="ru-RU"/>
              </w:rPr>
              <w:t>НЕТ</w:t>
            </w:r>
          </w:p>
        </w:tc>
        <w:tc>
          <w:tcPr>
            <w:tcW w:w="329" w:type="pct"/>
          </w:tcPr>
          <w:p w14:paraId="7CE1FB57" w14:textId="77777777" w:rsidR="00034FB6" w:rsidRPr="00443671" w:rsidRDefault="00034FB6" w:rsidP="00953B03">
            <w:pPr>
              <w:jc w:val="center"/>
              <w:rPr>
                <w:sz w:val="18"/>
                <w:szCs w:val="18"/>
                <w:lang w:val="ru-RU"/>
              </w:rPr>
            </w:pPr>
            <w:r w:rsidRPr="00443671">
              <w:rPr>
                <w:sz w:val="18"/>
                <w:szCs w:val="18"/>
                <w:lang w:val="ru-RU"/>
              </w:rPr>
              <w:t>ДА</w:t>
            </w:r>
          </w:p>
        </w:tc>
        <w:tc>
          <w:tcPr>
            <w:tcW w:w="461" w:type="pct"/>
          </w:tcPr>
          <w:p w14:paraId="04743D88" w14:textId="77777777" w:rsidR="00034FB6" w:rsidRPr="00443671" w:rsidRDefault="00034FB6" w:rsidP="00953B03">
            <w:pPr>
              <w:jc w:val="center"/>
              <w:rPr>
                <w:sz w:val="18"/>
                <w:szCs w:val="18"/>
                <w:lang w:val="ru-RU"/>
              </w:rPr>
            </w:pPr>
            <w:r w:rsidRPr="00443671">
              <w:rPr>
                <w:sz w:val="18"/>
                <w:szCs w:val="18"/>
                <w:lang w:val="ru-RU"/>
              </w:rPr>
              <w:t>НЕТ</w:t>
            </w:r>
          </w:p>
        </w:tc>
        <w:tc>
          <w:tcPr>
            <w:tcW w:w="593" w:type="pct"/>
          </w:tcPr>
          <w:p w14:paraId="7A6946B8" w14:textId="77777777" w:rsidR="00034FB6" w:rsidRPr="00443671" w:rsidRDefault="00034FB6" w:rsidP="00953B03">
            <w:pPr>
              <w:jc w:val="center"/>
              <w:rPr>
                <w:sz w:val="18"/>
                <w:szCs w:val="18"/>
                <w:lang w:val="ru-RU"/>
              </w:rPr>
            </w:pPr>
            <w:r w:rsidRPr="00443671">
              <w:rPr>
                <w:sz w:val="18"/>
                <w:szCs w:val="18"/>
                <w:lang w:val="ru-RU"/>
              </w:rPr>
              <w:t>ДА</w:t>
            </w:r>
          </w:p>
        </w:tc>
        <w:tc>
          <w:tcPr>
            <w:tcW w:w="430" w:type="pct"/>
          </w:tcPr>
          <w:p w14:paraId="33CB0984" w14:textId="77777777" w:rsidR="00034FB6" w:rsidRPr="00443671" w:rsidRDefault="00034FB6" w:rsidP="00953B03">
            <w:pPr>
              <w:jc w:val="center"/>
              <w:rPr>
                <w:sz w:val="18"/>
                <w:szCs w:val="18"/>
                <w:lang w:val="ru-RU"/>
              </w:rPr>
            </w:pPr>
            <w:r w:rsidRPr="00443671">
              <w:rPr>
                <w:sz w:val="18"/>
                <w:szCs w:val="18"/>
                <w:lang w:val="ru-RU"/>
              </w:rPr>
              <w:t>ДА</w:t>
            </w:r>
          </w:p>
        </w:tc>
        <w:tc>
          <w:tcPr>
            <w:tcW w:w="366" w:type="pct"/>
          </w:tcPr>
          <w:p w14:paraId="0F38CC6C" w14:textId="77777777" w:rsidR="00034FB6" w:rsidRPr="00443671" w:rsidRDefault="00034FB6" w:rsidP="00953B03">
            <w:pPr>
              <w:jc w:val="center"/>
              <w:rPr>
                <w:sz w:val="18"/>
                <w:szCs w:val="18"/>
                <w:lang w:val="ru-RU"/>
              </w:rPr>
            </w:pPr>
            <w:r w:rsidRPr="00443671">
              <w:rPr>
                <w:sz w:val="18"/>
                <w:szCs w:val="18"/>
                <w:lang w:val="ru-RU"/>
              </w:rPr>
              <w:t>НЕТ</w:t>
            </w:r>
          </w:p>
        </w:tc>
        <w:tc>
          <w:tcPr>
            <w:tcW w:w="463" w:type="pct"/>
          </w:tcPr>
          <w:p w14:paraId="1106F8F2" w14:textId="77777777" w:rsidR="00034FB6" w:rsidRPr="00443671" w:rsidRDefault="00034FB6" w:rsidP="00953B03">
            <w:pPr>
              <w:jc w:val="center"/>
              <w:rPr>
                <w:sz w:val="18"/>
                <w:szCs w:val="18"/>
                <w:lang w:val="ru-RU"/>
              </w:rPr>
            </w:pPr>
            <w:r w:rsidRPr="00443671">
              <w:rPr>
                <w:sz w:val="18"/>
                <w:szCs w:val="18"/>
                <w:lang w:val="ru-RU"/>
              </w:rPr>
              <w:t>ДА</w:t>
            </w:r>
          </w:p>
        </w:tc>
        <w:tc>
          <w:tcPr>
            <w:tcW w:w="395" w:type="pct"/>
          </w:tcPr>
          <w:p w14:paraId="538907BF" w14:textId="77777777" w:rsidR="00034FB6" w:rsidRPr="00443671" w:rsidRDefault="00034FB6" w:rsidP="00953B03">
            <w:pPr>
              <w:jc w:val="center"/>
              <w:rPr>
                <w:sz w:val="18"/>
                <w:szCs w:val="18"/>
                <w:lang w:val="ru-RU"/>
              </w:rPr>
            </w:pPr>
            <w:r w:rsidRPr="00443671">
              <w:rPr>
                <w:sz w:val="18"/>
                <w:szCs w:val="18"/>
                <w:lang w:val="ru-RU"/>
              </w:rPr>
              <w:t>НЕТ</w:t>
            </w:r>
          </w:p>
        </w:tc>
        <w:tc>
          <w:tcPr>
            <w:tcW w:w="589" w:type="pct"/>
          </w:tcPr>
          <w:p w14:paraId="4AFB0E31" w14:textId="77777777" w:rsidR="00034FB6" w:rsidRPr="00443671" w:rsidRDefault="00034FB6" w:rsidP="00953B03">
            <w:pPr>
              <w:jc w:val="center"/>
              <w:rPr>
                <w:sz w:val="18"/>
                <w:szCs w:val="18"/>
                <w:lang w:val="ru-RU"/>
              </w:rPr>
            </w:pPr>
            <w:r w:rsidRPr="00443671">
              <w:rPr>
                <w:sz w:val="18"/>
                <w:szCs w:val="18"/>
                <w:lang w:val="ru-RU"/>
              </w:rPr>
              <w:t>НЕТ</w:t>
            </w:r>
          </w:p>
        </w:tc>
      </w:tr>
    </w:tbl>
    <w:p w14:paraId="1AE4B3E0" w14:textId="77777777" w:rsidR="00034FB6" w:rsidRPr="00443671" w:rsidRDefault="00034FB6" w:rsidP="0070038F">
      <w:pPr>
        <w:jc w:val="center"/>
        <w:rPr>
          <w:sz w:val="18"/>
          <w:szCs w:val="18"/>
          <w:lang w:val="ru-RU"/>
        </w:rPr>
      </w:pPr>
    </w:p>
    <w:tbl>
      <w:tblPr>
        <w:tblW w:w="573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470"/>
        <w:gridCol w:w="1170"/>
        <w:gridCol w:w="2250"/>
      </w:tblGrid>
      <w:tr w:rsidR="00034FB6" w:rsidRPr="00443671" w14:paraId="4DAF6674" w14:textId="77777777" w:rsidTr="00443671">
        <w:trPr>
          <w:trHeight w:val="186"/>
        </w:trPr>
        <w:tc>
          <w:tcPr>
            <w:tcW w:w="3430" w:type="pct"/>
            <w:tcMar>
              <w:top w:w="17" w:type="dxa"/>
              <w:left w:w="108" w:type="dxa"/>
              <w:bottom w:w="17" w:type="dxa"/>
              <w:right w:w="108" w:type="dxa"/>
            </w:tcMar>
          </w:tcPr>
          <w:p w14:paraId="52D54BB3" w14:textId="77777777" w:rsidR="00034FB6" w:rsidRPr="00443671" w:rsidRDefault="00034FB6" w:rsidP="009774CB">
            <w:pPr>
              <w:keepNext/>
              <w:suppressAutoHyphens/>
              <w:ind w:right="-95"/>
              <w:jc w:val="left"/>
              <w:rPr>
                <w:b/>
                <w:caps/>
                <w:sz w:val="18"/>
                <w:szCs w:val="18"/>
                <w:lang w:val="ru-RU"/>
              </w:rPr>
            </w:pPr>
            <w:r w:rsidRPr="00443671">
              <w:rPr>
                <w:b/>
                <w:caps/>
                <w:sz w:val="18"/>
                <w:szCs w:val="18"/>
                <w:lang w:val="ru-RU"/>
              </w:rPr>
              <w:t>СРЕДНЕЕ ПОТРЕБЛЕНИЕ ГФУ В СЕКТОРЕ ОБСЛУЖИВАНИЯ В 2020–2022 ГОДАХ*</w:t>
            </w:r>
          </w:p>
        </w:tc>
        <w:tc>
          <w:tcPr>
            <w:tcW w:w="537" w:type="pct"/>
          </w:tcPr>
          <w:p w14:paraId="5BC5FC20" w14:textId="7A7358BA" w:rsidR="00034FB6" w:rsidRPr="00443671" w:rsidRDefault="00034FB6" w:rsidP="009774CB">
            <w:pPr>
              <w:keepNext/>
              <w:suppressAutoHyphens/>
              <w:ind w:right="116"/>
              <w:jc w:val="right"/>
              <w:rPr>
                <w:bCs/>
                <w:sz w:val="18"/>
                <w:szCs w:val="18"/>
                <w:lang w:val="ru-RU"/>
              </w:rPr>
            </w:pPr>
            <w:r w:rsidRPr="00443671">
              <w:rPr>
                <w:bCs/>
                <w:sz w:val="18"/>
                <w:szCs w:val="18"/>
                <w:lang w:val="ru-RU"/>
              </w:rPr>
              <w:t>4</w:t>
            </w:r>
            <w:r w:rsidR="00635B2E" w:rsidRPr="00443671">
              <w:rPr>
                <w:rFonts w:hint="eastAsia"/>
                <w:bCs/>
                <w:sz w:val="18"/>
                <w:szCs w:val="18"/>
                <w:lang w:val="ru-RU" w:eastAsia="zh-CN"/>
              </w:rPr>
              <w:t xml:space="preserve"> </w:t>
            </w:r>
            <w:r w:rsidRPr="00443671">
              <w:rPr>
                <w:bCs/>
                <w:sz w:val="18"/>
                <w:szCs w:val="18"/>
                <w:lang w:val="ru-RU"/>
              </w:rPr>
              <w:t>390,29 мт</w:t>
            </w:r>
          </w:p>
        </w:tc>
        <w:tc>
          <w:tcPr>
            <w:tcW w:w="1033" w:type="pct"/>
          </w:tcPr>
          <w:p w14:paraId="55663941" w14:textId="77777777" w:rsidR="00034FB6" w:rsidRPr="00443671" w:rsidRDefault="00034FB6" w:rsidP="009774CB">
            <w:pPr>
              <w:keepNext/>
              <w:tabs>
                <w:tab w:val="left" w:pos="720"/>
              </w:tabs>
              <w:suppressAutoHyphens/>
              <w:ind w:right="116"/>
              <w:jc w:val="right"/>
              <w:rPr>
                <w:sz w:val="18"/>
                <w:szCs w:val="18"/>
                <w:lang w:val="ru-RU"/>
              </w:rPr>
            </w:pPr>
            <w:r w:rsidRPr="00443671">
              <w:rPr>
                <w:sz w:val="18"/>
                <w:szCs w:val="18"/>
                <w:lang w:val="ru-RU"/>
              </w:rPr>
              <w:t>9 345 372 тонны экв. CO</w:t>
            </w:r>
            <w:r w:rsidRPr="00443671">
              <w:rPr>
                <w:sz w:val="18"/>
                <w:szCs w:val="18"/>
                <w:vertAlign w:val="subscript"/>
                <w:lang w:val="ru-RU"/>
              </w:rPr>
              <w:t>2</w:t>
            </w:r>
          </w:p>
        </w:tc>
      </w:tr>
    </w:tbl>
    <w:p w14:paraId="5CFA42EF" w14:textId="77777777" w:rsidR="00034FB6" w:rsidRPr="00443671" w:rsidRDefault="00034FB6" w:rsidP="00443671">
      <w:pPr>
        <w:ind w:hanging="900"/>
        <w:jc w:val="left"/>
        <w:rPr>
          <w:sz w:val="18"/>
          <w:szCs w:val="18"/>
          <w:lang w:val="ru-RU"/>
        </w:rPr>
      </w:pPr>
      <w:r w:rsidRPr="00443671">
        <w:rPr>
          <w:sz w:val="18"/>
          <w:szCs w:val="18"/>
          <w:lang w:val="ru-RU"/>
        </w:rPr>
        <w:t xml:space="preserve">*Включая потребление для обслуживания пожарного оборудования.  </w:t>
      </w:r>
    </w:p>
    <w:p w14:paraId="07E6C004" w14:textId="77777777" w:rsidR="00034FB6" w:rsidRPr="00443671" w:rsidRDefault="00034FB6" w:rsidP="0070038F">
      <w:pPr>
        <w:jc w:val="center"/>
        <w:rPr>
          <w:sz w:val="18"/>
          <w:szCs w:val="18"/>
          <w:lang w:val="ru-RU"/>
        </w:rPr>
      </w:pPr>
    </w:p>
    <w:tbl>
      <w:tblPr>
        <w:tblW w:w="5734" w:type="pct"/>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750"/>
        <w:gridCol w:w="1405"/>
        <w:gridCol w:w="1337"/>
        <w:gridCol w:w="1296"/>
        <w:gridCol w:w="2102"/>
      </w:tblGrid>
      <w:tr w:rsidR="00034FB6" w:rsidRPr="00443671" w14:paraId="580B3539" w14:textId="77777777" w:rsidTr="00443671">
        <w:trPr>
          <w:trHeight w:val="86"/>
          <w:tblHeader/>
        </w:trPr>
        <w:tc>
          <w:tcPr>
            <w:tcW w:w="2181" w:type="pct"/>
            <w:vAlign w:val="center"/>
          </w:tcPr>
          <w:p w14:paraId="3A61103A" w14:textId="77777777" w:rsidR="00034FB6" w:rsidRPr="00443671" w:rsidRDefault="00034FB6" w:rsidP="009774CB">
            <w:pPr>
              <w:keepNext/>
              <w:suppressAutoHyphens/>
              <w:jc w:val="left"/>
              <w:rPr>
                <w:b/>
                <w:bCs/>
                <w:sz w:val="18"/>
                <w:szCs w:val="18"/>
                <w:lang w:val="ru-RU"/>
              </w:rPr>
            </w:pPr>
            <w:r w:rsidRPr="00443671">
              <w:rPr>
                <w:b/>
                <w:sz w:val="18"/>
                <w:szCs w:val="18"/>
                <w:lang w:val="ru-RU"/>
              </w:rPr>
              <w:t>ДАННЫЕ О БАЗОВОМ ПОТРЕБЛЕНИИ (тонны экв. CO</w:t>
            </w:r>
            <w:r w:rsidRPr="00443671">
              <w:rPr>
                <w:b/>
                <w:sz w:val="18"/>
                <w:szCs w:val="18"/>
                <w:vertAlign w:val="subscript"/>
                <w:lang w:val="ru-RU"/>
              </w:rPr>
              <w:t>2</w:t>
            </w:r>
            <w:r w:rsidRPr="00443671">
              <w:rPr>
                <w:b/>
                <w:sz w:val="18"/>
                <w:szCs w:val="18"/>
                <w:lang w:val="ru-RU"/>
              </w:rPr>
              <w:t>)</w:t>
            </w:r>
          </w:p>
        </w:tc>
        <w:tc>
          <w:tcPr>
            <w:tcW w:w="645" w:type="pct"/>
            <w:vAlign w:val="center"/>
          </w:tcPr>
          <w:p w14:paraId="38B85271" w14:textId="77777777" w:rsidR="00034FB6" w:rsidRPr="00443671" w:rsidRDefault="00034FB6" w:rsidP="009774CB">
            <w:pPr>
              <w:keepNext/>
              <w:suppressAutoHyphens/>
              <w:jc w:val="center"/>
              <w:rPr>
                <w:b/>
                <w:bCs/>
                <w:sz w:val="18"/>
                <w:szCs w:val="18"/>
                <w:lang w:val="ru-RU"/>
              </w:rPr>
            </w:pPr>
            <w:r w:rsidRPr="00443671">
              <w:rPr>
                <w:b/>
                <w:bCs/>
                <w:sz w:val="18"/>
                <w:szCs w:val="18"/>
                <w:lang w:val="ru-RU"/>
              </w:rPr>
              <w:t>2020</w:t>
            </w:r>
          </w:p>
        </w:tc>
        <w:tc>
          <w:tcPr>
            <w:tcW w:w="614" w:type="pct"/>
            <w:tcMar>
              <w:top w:w="17" w:type="dxa"/>
              <w:left w:w="108" w:type="dxa"/>
              <w:bottom w:w="17" w:type="dxa"/>
              <w:right w:w="108" w:type="dxa"/>
            </w:tcMar>
            <w:vAlign w:val="center"/>
          </w:tcPr>
          <w:p w14:paraId="123F9CEF" w14:textId="77777777" w:rsidR="00034FB6" w:rsidRPr="00443671" w:rsidRDefault="00034FB6" w:rsidP="009774CB">
            <w:pPr>
              <w:keepNext/>
              <w:suppressAutoHyphens/>
              <w:jc w:val="center"/>
              <w:rPr>
                <w:b/>
                <w:bCs/>
                <w:sz w:val="18"/>
                <w:szCs w:val="18"/>
                <w:lang w:val="ru-RU"/>
              </w:rPr>
            </w:pPr>
            <w:r w:rsidRPr="00443671">
              <w:rPr>
                <w:b/>
                <w:bCs/>
                <w:sz w:val="18"/>
                <w:szCs w:val="18"/>
                <w:lang w:val="ru-RU"/>
              </w:rPr>
              <w:t>2021</w:t>
            </w:r>
          </w:p>
        </w:tc>
        <w:tc>
          <w:tcPr>
            <w:tcW w:w="594" w:type="pct"/>
            <w:tcMar>
              <w:top w:w="17" w:type="dxa"/>
              <w:left w:w="108" w:type="dxa"/>
              <w:bottom w:w="17" w:type="dxa"/>
              <w:right w:w="108" w:type="dxa"/>
            </w:tcMar>
            <w:vAlign w:val="center"/>
          </w:tcPr>
          <w:p w14:paraId="2D74352C" w14:textId="77777777" w:rsidR="00034FB6" w:rsidRPr="00443671" w:rsidRDefault="00034FB6" w:rsidP="009774CB">
            <w:pPr>
              <w:keepNext/>
              <w:suppressAutoHyphens/>
              <w:jc w:val="center"/>
              <w:rPr>
                <w:b/>
                <w:bCs/>
                <w:sz w:val="18"/>
                <w:szCs w:val="18"/>
                <w:lang w:val="ru-RU"/>
              </w:rPr>
            </w:pPr>
            <w:r w:rsidRPr="00443671">
              <w:rPr>
                <w:b/>
                <w:bCs/>
                <w:sz w:val="18"/>
                <w:szCs w:val="18"/>
                <w:lang w:val="ru-RU"/>
              </w:rPr>
              <w:t>2022</w:t>
            </w:r>
          </w:p>
        </w:tc>
        <w:tc>
          <w:tcPr>
            <w:tcW w:w="965" w:type="pct"/>
            <w:tcMar>
              <w:top w:w="17" w:type="dxa"/>
              <w:left w:w="108" w:type="dxa"/>
              <w:bottom w:w="17" w:type="dxa"/>
              <w:right w:w="108" w:type="dxa"/>
            </w:tcMar>
            <w:vAlign w:val="center"/>
          </w:tcPr>
          <w:p w14:paraId="5E28A33D" w14:textId="77777777" w:rsidR="00034FB6" w:rsidRPr="00443671" w:rsidRDefault="00034FB6" w:rsidP="009774CB">
            <w:pPr>
              <w:keepNext/>
              <w:suppressAutoHyphens/>
              <w:jc w:val="center"/>
              <w:rPr>
                <w:b/>
                <w:bCs/>
                <w:sz w:val="18"/>
                <w:szCs w:val="18"/>
                <w:lang w:val="ru-RU"/>
              </w:rPr>
            </w:pPr>
            <w:r w:rsidRPr="00443671">
              <w:rPr>
                <w:b/>
                <w:bCs/>
                <w:sz w:val="18"/>
                <w:szCs w:val="18"/>
                <w:lang w:val="ru-RU"/>
              </w:rPr>
              <w:t>Среднее  2020</w:t>
            </w:r>
            <w:r w:rsidRPr="00443671">
              <w:rPr>
                <w:b/>
                <w:bCs/>
                <w:sz w:val="18"/>
                <w:szCs w:val="18"/>
                <w:lang w:val="ru-RU"/>
              </w:rPr>
              <w:noBreakHyphen/>
              <w:t>2022</w:t>
            </w:r>
          </w:p>
        </w:tc>
      </w:tr>
      <w:tr w:rsidR="00034FB6" w:rsidRPr="00443671" w14:paraId="5A3975B5" w14:textId="77777777" w:rsidTr="00443671">
        <w:trPr>
          <w:trHeight w:val="22"/>
        </w:trPr>
        <w:tc>
          <w:tcPr>
            <w:tcW w:w="2181" w:type="pct"/>
          </w:tcPr>
          <w:p w14:paraId="4105B249" w14:textId="77777777" w:rsidR="00034FB6" w:rsidRPr="00443671" w:rsidRDefault="00034FB6" w:rsidP="009774CB">
            <w:pPr>
              <w:keepNext/>
              <w:suppressAutoHyphens/>
              <w:rPr>
                <w:sz w:val="18"/>
                <w:szCs w:val="18"/>
                <w:lang w:val="ru-RU"/>
              </w:rPr>
            </w:pPr>
            <w:r w:rsidRPr="00443671">
              <w:rPr>
                <w:sz w:val="18"/>
                <w:szCs w:val="18"/>
                <w:lang w:val="ru-RU"/>
              </w:rPr>
              <w:t>Ежегодное потребление ГФУ</w:t>
            </w:r>
          </w:p>
        </w:tc>
        <w:tc>
          <w:tcPr>
            <w:tcW w:w="645" w:type="pct"/>
          </w:tcPr>
          <w:p w14:paraId="1295678D" w14:textId="77777777" w:rsidR="00034FB6" w:rsidRPr="00443671" w:rsidRDefault="00034FB6" w:rsidP="009774CB">
            <w:pPr>
              <w:keepNext/>
              <w:suppressAutoHyphens/>
              <w:ind w:right="147"/>
              <w:jc w:val="right"/>
              <w:rPr>
                <w:sz w:val="18"/>
                <w:szCs w:val="18"/>
                <w:highlight w:val="yellow"/>
                <w:lang w:val="ru-RU"/>
              </w:rPr>
            </w:pPr>
            <w:r w:rsidRPr="00443671">
              <w:rPr>
                <w:sz w:val="18"/>
                <w:szCs w:val="18"/>
                <w:lang w:val="ru-RU"/>
              </w:rPr>
              <w:t>12 498 835</w:t>
            </w:r>
          </w:p>
        </w:tc>
        <w:tc>
          <w:tcPr>
            <w:tcW w:w="614" w:type="pct"/>
            <w:tcMar>
              <w:top w:w="17" w:type="dxa"/>
              <w:left w:w="108" w:type="dxa"/>
              <w:bottom w:w="17" w:type="dxa"/>
              <w:right w:w="108" w:type="dxa"/>
            </w:tcMar>
          </w:tcPr>
          <w:p w14:paraId="08B23536" w14:textId="77777777" w:rsidR="00034FB6" w:rsidRPr="00443671" w:rsidRDefault="00034FB6" w:rsidP="009774CB">
            <w:pPr>
              <w:keepNext/>
              <w:suppressAutoHyphens/>
              <w:ind w:right="38"/>
              <w:jc w:val="right"/>
              <w:rPr>
                <w:sz w:val="18"/>
                <w:szCs w:val="18"/>
                <w:highlight w:val="yellow"/>
                <w:lang w:val="ru-RU"/>
              </w:rPr>
            </w:pPr>
            <w:r w:rsidRPr="00443671">
              <w:rPr>
                <w:sz w:val="18"/>
                <w:szCs w:val="18"/>
                <w:lang w:val="ru-RU"/>
              </w:rPr>
              <w:t>12 840 128</w:t>
            </w:r>
          </w:p>
        </w:tc>
        <w:tc>
          <w:tcPr>
            <w:tcW w:w="594" w:type="pct"/>
            <w:tcMar>
              <w:top w:w="17" w:type="dxa"/>
              <w:left w:w="108" w:type="dxa"/>
              <w:bottom w:w="17" w:type="dxa"/>
              <w:right w:w="108" w:type="dxa"/>
            </w:tcMar>
          </w:tcPr>
          <w:p w14:paraId="37B019CE" w14:textId="77777777" w:rsidR="00034FB6" w:rsidRPr="00443671" w:rsidRDefault="00034FB6" w:rsidP="009774CB">
            <w:pPr>
              <w:keepNext/>
              <w:suppressAutoHyphens/>
              <w:ind w:right="34"/>
              <w:jc w:val="right"/>
              <w:rPr>
                <w:sz w:val="18"/>
                <w:szCs w:val="18"/>
                <w:highlight w:val="yellow"/>
                <w:lang w:val="ru-RU"/>
              </w:rPr>
            </w:pPr>
            <w:r w:rsidRPr="00443671">
              <w:rPr>
                <w:sz w:val="18"/>
                <w:szCs w:val="18"/>
                <w:lang w:val="ru-RU"/>
              </w:rPr>
              <w:t>14 317 946</w:t>
            </w:r>
          </w:p>
        </w:tc>
        <w:tc>
          <w:tcPr>
            <w:tcW w:w="965" w:type="pct"/>
            <w:tcMar>
              <w:top w:w="17" w:type="dxa"/>
              <w:left w:w="108" w:type="dxa"/>
              <w:bottom w:w="17" w:type="dxa"/>
              <w:right w:w="108" w:type="dxa"/>
            </w:tcMar>
          </w:tcPr>
          <w:p w14:paraId="79DACEB9" w14:textId="77777777" w:rsidR="00034FB6" w:rsidRPr="00443671" w:rsidRDefault="00034FB6" w:rsidP="009774CB">
            <w:pPr>
              <w:keepNext/>
              <w:suppressAutoHyphens/>
              <w:ind w:right="33"/>
              <w:jc w:val="right"/>
              <w:rPr>
                <w:sz w:val="18"/>
                <w:szCs w:val="18"/>
                <w:highlight w:val="yellow"/>
                <w:lang w:val="ru-RU"/>
              </w:rPr>
            </w:pPr>
            <w:r w:rsidRPr="00443671">
              <w:rPr>
                <w:sz w:val="18"/>
                <w:szCs w:val="18"/>
                <w:lang w:val="ru-RU"/>
              </w:rPr>
              <w:t>13 218 970</w:t>
            </w:r>
          </w:p>
        </w:tc>
      </w:tr>
      <w:tr w:rsidR="00034FB6" w:rsidRPr="00443671" w14:paraId="45A29B1A" w14:textId="77777777" w:rsidTr="00443671">
        <w:trPr>
          <w:trHeight w:val="161"/>
        </w:trPr>
        <w:tc>
          <w:tcPr>
            <w:tcW w:w="4035" w:type="pct"/>
            <w:gridSpan w:val="4"/>
            <w:tcMar>
              <w:top w:w="17" w:type="dxa"/>
              <w:left w:w="108" w:type="dxa"/>
              <w:bottom w:w="17" w:type="dxa"/>
              <w:right w:w="108" w:type="dxa"/>
            </w:tcMar>
          </w:tcPr>
          <w:p w14:paraId="69658D2C" w14:textId="77777777" w:rsidR="00034FB6" w:rsidRPr="00443671" w:rsidRDefault="00034FB6" w:rsidP="00EE1D52">
            <w:pPr>
              <w:keepNext/>
              <w:suppressAutoHyphens/>
              <w:ind w:right="116"/>
              <w:jc w:val="left"/>
              <w:rPr>
                <w:sz w:val="18"/>
                <w:szCs w:val="18"/>
                <w:lang w:val="ru-RU"/>
              </w:rPr>
            </w:pPr>
            <w:r w:rsidRPr="00443671">
              <w:rPr>
                <w:sz w:val="18"/>
                <w:szCs w:val="18"/>
                <w:lang w:val="ru-RU"/>
              </w:rPr>
              <w:t>Базовое потребление ГХФУ (65%)</w:t>
            </w:r>
          </w:p>
        </w:tc>
        <w:tc>
          <w:tcPr>
            <w:tcW w:w="965" w:type="pct"/>
          </w:tcPr>
          <w:p w14:paraId="77E5CAD1" w14:textId="77777777" w:rsidR="00034FB6" w:rsidRPr="00443671" w:rsidRDefault="00034FB6" w:rsidP="009774CB">
            <w:pPr>
              <w:keepNext/>
              <w:suppressAutoHyphens/>
              <w:ind w:right="116"/>
              <w:jc w:val="right"/>
              <w:rPr>
                <w:sz w:val="18"/>
                <w:szCs w:val="18"/>
                <w:highlight w:val="yellow"/>
                <w:lang w:val="ru-RU"/>
              </w:rPr>
            </w:pPr>
            <w:r w:rsidRPr="00443671">
              <w:rPr>
                <w:sz w:val="18"/>
                <w:szCs w:val="18"/>
                <w:lang w:val="ru-RU"/>
              </w:rPr>
              <w:t>6 071 380</w:t>
            </w:r>
          </w:p>
        </w:tc>
      </w:tr>
      <w:tr w:rsidR="00034FB6" w:rsidRPr="00443671" w14:paraId="72FD4E69" w14:textId="77777777" w:rsidTr="00443671">
        <w:trPr>
          <w:trHeight w:val="22"/>
        </w:trPr>
        <w:tc>
          <w:tcPr>
            <w:tcW w:w="4035" w:type="pct"/>
            <w:gridSpan w:val="4"/>
            <w:tcMar>
              <w:top w:w="17" w:type="dxa"/>
              <w:left w:w="108" w:type="dxa"/>
              <w:bottom w:w="17" w:type="dxa"/>
              <w:right w:w="108" w:type="dxa"/>
            </w:tcMar>
          </w:tcPr>
          <w:p w14:paraId="0A2512EF" w14:textId="77777777" w:rsidR="00034FB6" w:rsidRPr="00443671" w:rsidRDefault="00034FB6" w:rsidP="00EE1D52">
            <w:pPr>
              <w:keepNext/>
              <w:suppressAutoHyphens/>
              <w:ind w:right="116"/>
              <w:jc w:val="left"/>
              <w:rPr>
                <w:b/>
                <w:bCs/>
                <w:sz w:val="18"/>
                <w:szCs w:val="18"/>
                <w:lang w:val="ru-RU"/>
              </w:rPr>
            </w:pPr>
            <w:r w:rsidRPr="00443671">
              <w:rPr>
                <w:sz w:val="18"/>
                <w:szCs w:val="18"/>
                <w:lang w:val="ru-RU"/>
              </w:rPr>
              <w:t xml:space="preserve">Базовое потребление ГФУ </w:t>
            </w:r>
          </w:p>
        </w:tc>
        <w:tc>
          <w:tcPr>
            <w:tcW w:w="965" w:type="pct"/>
          </w:tcPr>
          <w:p w14:paraId="4B54102C" w14:textId="77777777" w:rsidR="00034FB6" w:rsidRPr="00443671" w:rsidRDefault="00034FB6" w:rsidP="009774CB">
            <w:pPr>
              <w:keepNext/>
              <w:suppressAutoHyphens/>
              <w:ind w:right="116"/>
              <w:jc w:val="right"/>
              <w:rPr>
                <w:b/>
                <w:bCs/>
                <w:sz w:val="18"/>
                <w:szCs w:val="18"/>
                <w:highlight w:val="yellow"/>
                <w:lang w:val="ru-RU"/>
              </w:rPr>
            </w:pPr>
            <w:r w:rsidRPr="00443671">
              <w:rPr>
                <w:sz w:val="18"/>
                <w:szCs w:val="18"/>
                <w:lang w:val="ru-RU"/>
              </w:rPr>
              <w:t>19 290 350</w:t>
            </w:r>
          </w:p>
        </w:tc>
      </w:tr>
    </w:tbl>
    <w:p w14:paraId="7AB5F798" w14:textId="77777777" w:rsidR="00034FB6" w:rsidRPr="00443671" w:rsidRDefault="00034FB6" w:rsidP="0070038F">
      <w:pPr>
        <w:jc w:val="center"/>
        <w:rPr>
          <w:sz w:val="18"/>
          <w:szCs w:val="18"/>
          <w:lang w:val="ru-RU"/>
        </w:rPr>
      </w:pPr>
    </w:p>
    <w:tbl>
      <w:tblPr>
        <w:tblW w:w="5686"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466"/>
        <w:gridCol w:w="3424"/>
      </w:tblGrid>
      <w:tr w:rsidR="00034FB6" w:rsidRPr="002D4141" w14:paraId="3F89FEDC" w14:textId="77777777" w:rsidTr="00443671">
        <w:trPr>
          <w:trHeight w:val="22"/>
        </w:trPr>
        <w:tc>
          <w:tcPr>
            <w:tcW w:w="5000" w:type="pct"/>
            <w:gridSpan w:val="2"/>
            <w:tcMar>
              <w:top w:w="17" w:type="dxa"/>
              <w:left w:w="108" w:type="dxa"/>
              <w:bottom w:w="17" w:type="dxa"/>
              <w:right w:w="108" w:type="dxa"/>
            </w:tcMar>
          </w:tcPr>
          <w:p w14:paraId="31E8802D" w14:textId="77777777" w:rsidR="00034FB6" w:rsidRPr="00443671" w:rsidRDefault="00034FB6" w:rsidP="009774CB">
            <w:pPr>
              <w:keepNext/>
              <w:suppressAutoHyphens/>
              <w:ind w:right="116"/>
              <w:jc w:val="left"/>
              <w:rPr>
                <w:sz w:val="18"/>
                <w:szCs w:val="18"/>
                <w:highlight w:val="cyan"/>
                <w:lang w:val="ru-RU"/>
              </w:rPr>
            </w:pPr>
            <w:r w:rsidRPr="00443671">
              <w:rPr>
                <w:b/>
                <w:bCs/>
                <w:sz w:val="18"/>
                <w:szCs w:val="18"/>
                <w:lang w:val="ru-RU"/>
              </w:rPr>
              <w:t>ПОТРЕБЛЕНИЕ ГФУ, ОТВЕЧАЮЩЕЕ КРИТЕРИЯМ ФИНАНСИРОВАНИЯ</w:t>
            </w:r>
          </w:p>
        </w:tc>
      </w:tr>
      <w:tr w:rsidR="00034FB6" w:rsidRPr="00443671" w14:paraId="4B935001" w14:textId="77777777" w:rsidTr="00443671">
        <w:trPr>
          <w:trHeight w:val="22"/>
        </w:trPr>
        <w:tc>
          <w:tcPr>
            <w:tcW w:w="3428" w:type="pct"/>
            <w:tcMar>
              <w:top w:w="17" w:type="dxa"/>
              <w:left w:w="108" w:type="dxa"/>
              <w:bottom w:w="17" w:type="dxa"/>
              <w:right w:w="108" w:type="dxa"/>
            </w:tcMar>
          </w:tcPr>
          <w:p w14:paraId="2C0326D3" w14:textId="77777777" w:rsidR="00034FB6" w:rsidRPr="00443671" w:rsidRDefault="00034FB6" w:rsidP="009774CB">
            <w:pPr>
              <w:keepNext/>
              <w:suppressAutoHyphens/>
              <w:ind w:right="55"/>
              <w:jc w:val="left"/>
              <w:rPr>
                <w:sz w:val="18"/>
                <w:szCs w:val="18"/>
                <w:lang w:val="ru-RU"/>
              </w:rPr>
            </w:pPr>
            <w:r w:rsidRPr="00443671">
              <w:rPr>
                <w:sz w:val="18"/>
                <w:szCs w:val="18"/>
                <w:lang w:val="ru-RU"/>
              </w:rPr>
              <w:t>Начальный уровень для устойчивого совокупного сокращения потребления</w:t>
            </w:r>
          </w:p>
        </w:tc>
        <w:tc>
          <w:tcPr>
            <w:tcW w:w="1572" w:type="pct"/>
            <w:vAlign w:val="center"/>
          </w:tcPr>
          <w:p w14:paraId="0FF52B85" w14:textId="77777777" w:rsidR="00034FB6" w:rsidRPr="00443671" w:rsidRDefault="00034FB6" w:rsidP="009774CB">
            <w:pPr>
              <w:keepNext/>
              <w:suppressAutoHyphens/>
              <w:ind w:right="116"/>
              <w:jc w:val="right"/>
              <w:rPr>
                <w:b/>
                <w:bCs/>
                <w:sz w:val="18"/>
                <w:szCs w:val="18"/>
                <w:lang w:val="ru-RU"/>
              </w:rPr>
            </w:pPr>
            <w:r w:rsidRPr="00443671">
              <w:rPr>
                <w:sz w:val="18"/>
                <w:szCs w:val="18"/>
                <w:lang w:val="ru-RU"/>
              </w:rPr>
              <w:t xml:space="preserve">Будет установлен позже </w:t>
            </w:r>
          </w:p>
        </w:tc>
      </w:tr>
      <w:tr w:rsidR="00034FB6" w:rsidRPr="00443671" w14:paraId="6380B0BA" w14:textId="77777777" w:rsidTr="00443671">
        <w:trPr>
          <w:trHeight w:val="22"/>
        </w:trPr>
        <w:tc>
          <w:tcPr>
            <w:tcW w:w="3428" w:type="pct"/>
            <w:tcMar>
              <w:top w:w="17" w:type="dxa"/>
              <w:left w:w="108" w:type="dxa"/>
              <w:bottom w:w="17" w:type="dxa"/>
              <w:right w:w="108" w:type="dxa"/>
            </w:tcMar>
          </w:tcPr>
          <w:p w14:paraId="6D71032A" w14:textId="77777777" w:rsidR="00034FB6" w:rsidRPr="00443671" w:rsidRDefault="00034FB6" w:rsidP="009774CB">
            <w:pPr>
              <w:keepNext/>
              <w:suppressAutoHyphens/>
              <w:ind w:right="55"/>
              <w:jc w:val="left"/>
              <w:rPr>
                <w:b/>
                <w:bCs/>
                <w:sz w:val="18"/>
                <w:szCs w:val="18"/>
                <w:lang w:val="ru-RU"/>
              </w:rPr>
            </w:pPr>
            <w:r w:rsidRPr="00443671">
              <w:rPr>
                <w:sz w:val="18"/>
                <w:szCs w:val="18"/>
                <w:lang w:val="ru-RU"/>
              </w:rPr>
              <w:t>Ранее утвержденные инвестиционные проекты по поэтапному отказу от ГФУ</w:t>
            </w:r>
          </w:p>
        </w:tc>
        <w:tc>
          <w:tcPr>
            <w:tcW w:w="1572" w:type="pct"/>
          </w:tcPr>
          <w:p w14:paraId="23934311" w14:textId="77777777" w:rsidR="00034FB6" w:rsidRPr="00443671" w:rsidRDefault="00034FB6" w:rsidP="009774CB">
            <w:pPr>
              <w:keepNext/>
              <w:suppressAutoHyphens/>
              <w:ind w:right="116"/>
              <w:jc w:val="right"/>
              <w:rPr>
                <w:b/>
                <w:bCs/>
                <w:sz w:val="18"/>
                <w:szCs w:val="18"/>
                <w:lang w:val="ru-RU"/>
              </w:rPr>
            </w:pPr>
            <w:r w:rsidRPr="00443671">
              <w:rPr>
                <w:sz w:val="18"/>
                <w:szCs w:val="18"/>
                <w:lang w:val="ru-RU"/>
              </w:rPr>
              <w:t xml:space="preserve">Нет </w:t>
            </w:r>
          </w:p>
        </w:tc>
      </w:tr>
      <w:tr w:rsidR="00034FB6" w:rsidRPr="00443671" w14:paraId="38C4AB6D" w14:textId="77777777" w:rsidTr="00443671">
        <w:trPr>
          <w:trHeight w:val="221"/>
        </w:trPr>
        <w:tc>
          <w:tcPr>
            <w:tcW w:w="3428" w:type="pct"/>
            <w:tcMar>
              <w:top w:w="17" w:type="dxa"/>
              <w:left w:w="108" w:type="dxa"/>
              <w:bottom w:w="17" w:type="dxa"/>
              <w:right w:w="108" w:type="dxa"/>
            </w:tcMar>
          </w:tcPr>
          <w:p w14:paraId="5B08A955" w14:textId="77777777" w:rsidR="00034FB6" w:rsidRPr="00443671" w:rsidRDefault="00034FB6" w:rsidP="009774CB">
            <w:pPr>
              <w:keepNext/>
              <w:suppressAutoHyphens/>
              <w:ind w:right="172"/>
              <w:jc w:val="left"/>
              <w:rPr>
                <w:sz w:val="18"/>
                <w:szCs w:val="18"/>
                <w:lang w:val="ru-RU"/>
              </w:rPr>
            </w:pPr>
            <w:r w:rsidRPr="00443671">
              <w:rPr>
                <w:sz w:val="18"/>
                <w:szCs w:val="18"/>
                <w:lang w:val="ru-RU"/>
              </w:rPr>
              <w:t>Совокупное сокращение потребления по ранее утвержденным проектам (тонны экв. СO</w:t>
            </w:r>
            <w:r w:rsidRPr="00443671">
              <w:rPr>
                <w:sz w:val="18"/>
                <w:szCs w:val="18"/>
                <w:vertAlign w:val="subscript"/>
                <w:lang w:val="ru-RU"/>
              </w:rPr>
              <w:t>2</w:t>
            </w:r>
            <w:r w:rsidRPr="00443671">
              <w:rPr>
                <w:sz w:val="18"/>
                <w:szCs w:val="18"/>
                <w:lang w:val="ru-RU"/>
              </w:rPr>
              <w:t>)</w:t>
            </w:r>
          </w:p>
        </w:tc>
        <w:tc>
          <w:tcPr>
            <w:tcW w:w="1572" w:type="pct"/>
          </w:tcPr>
          <w:p w14:paraId="765512F1" w14:textId="77777777" w:rsidR="00034FB6" w:rsidRPr="00443671" w:rsidRDefault="00034FB6" w:rsidP="009774CB">
            <w:pPr>
              <w:ind w:right="116"/>
              <w:jc w:val="right"/>
              <w:rPr>
                <w:sz w:val="18"/>
                <w:szCs w:val="18"/>
                <w:lang w:val="ru-RU"/>
              </w:rPr>
            </w:pPr>
            <w:r w:rsidRPr="00443671">
              <w:rPr>
                <w:sz w:val="18"/>
                <w:szCs w:val="18"/>
                <w:lang w:val="ru-RU"/>
              </w:rPr>
              <w:t>н/п</w:t>
            </w:r>
          </w:p>
        </w:tc>
      </w:tr>
    </w:tbl>
    <w:p w14:paraId="6BF14272" w14:textId="77777777" w:rsidR="00034FB6" w:rsidRPr="00443671" w:rsidRDefault="00034FB6" w:rsidP="0070038F">
      <w:pPr>
        <w:jc w:val="center"/>
        <w:rPr>
          <w:sz w:val="18"/>
          <w:szCs w:val="18"/>
          <w:lang w:val="ru-RU"/>
        </w:rPr>
      </w:pPr>
    </w:p>
    <w:tbl>
      <w:tblPr>
        <w:tblW w:w="5747"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60"/>
        <w:gridCol w:w="1077"/>
        <w:gridCol w:w="1805"/>
        <w:gridCol w:w="963"/>
        <w:gridCol w:w="963"/>
        <w:gridCol w:w="965"/>
        <w:gridCol w:w="963"/>
        <w:gridCol w:w="965"/>
        <w:gridCol w:w="963"/>
        <w:gridCol w:w="965"/>
      </w:tblGrid>
      <w:tr w:rsidR="00034FB6" w:rsidRPr="00443671" w14:paraId="64AC2182" w14:textId="77777777" w:rsidTr="00443671">
        <w:trPr>
          <w:trHeight w:val="256"/>
        </w:trPr>
        <w:tc>
          <w:tcPr>
            <w:tcW w:w="1903" w:type="pct"/>
            <w:gridSpan w:val="3"/>
          </w:tcPr>
          <w:p w14:paraId="218F050E" w14:textId="7B8C3C5E" w:rsidR="00034FB6" w:rsidRPr="00443671" w:rsidRDefault="00635B2E" w:rsidP="00BF51E9">
            <w:pPr>
              <w:rPr>
                <w:b/>
                <w:bCs/>
                <w:sz w:val="18"/>
                <w:szCs w:val="18"/>
                <w:lang w:val="ru-RU"/>
              </w:rPr>
            </w:pPr>
            <w:r w:rsidRPr="00443671">
              <w:rPr>
                <w:b/>
                <w:bCs/>
                <w:sz w:val="18"/>
                <w:szCs w:val="18"/>
                <w:lang w:val="ru-RU"/>
              </w:rPr>
              <w:t>СОГЛАСОВАННЫЕ ДАННЫЕ</w:t>
            </w:r>
            <w:r w:rsidR="00034FB6" w:rsidRPr="00443671">
              <w:rPr>
                <w:b/>
                <w:bCs/>
                <w:sz w:val="18"/>
                <w:szCs w:val="18"/>
                <w:lang w:val="ru-RU"/>
              </w:rPr>
              <w:t xml:space="preserve"> ПРОЕКТА</w:t>
            </w:r>
          </w:p>
        </w:tc>
        <w:tc>
          <w:tcPr>
            <w:tcW w:w="442" w:type="pct"/>
            <w:vAlign w:val="center"/>
          </w:tcPr>
          <w:p w14:paraId="06C1A44F" w14:textId="77777777" w:rsidR="00034FB6" w:rsidRPr="00443671" w:rsidRDefault="00034FB6" w:rsidP="00635B2E">
            <w:pPr>
              <w:jc w:val="center"/>
              <w:rPr>
                <w:b/>
                <w:bCs/>
                <w:sz w:val="18"/>
                <w:szCs w:val="18"/>
                <w:lang w:val="ru-RU"/>
              </w:rPr>
            </w:pPr>
            <w:r w:rsidRPr="00443671">
              <w:rPr>
                <w:b/>
                <w:bCs/>
                <w:sz w:val="18"/>
                <w:szCs w:val="18"/>
                <w:lang w:val="ru-RU"/>
              </w:rPr>
              <w:t>2025*</w:t>
            </w:r>
          </w:p>
        </w:tc>
        <w:tc>
          <w:tcPr>
            <w:tcW w:w="442" w:type="pct"/>
            <w:vAlign w:val="center"/>
          </w:tcPr>
          <w:p w14:paraId="4DC92358" w14:textId="77777777" w:rsidR="00034FB6" w:rsidRPr="00443671" w:rsidRDefault="00034FB6" w:rsidP="00635B2E">
            <w:pPr>
              <w:jc w:val="center"/>
              <w:rPr>
                <w:b/>
                <w:bCs/>
                <w:sz w:val="18"/>
                <w:szCs w:val="18"/>
                <w:lang w:val="ru-RU"/>
              </w:rPr>
            </w:pPr>
            <w:r w:rsidRPr="00443671">
              <w:rPr>
                <w:b/>
                <w:bCs/>
                <w:sz w:val="18"/>
                <w:szCs w:val="18"/>
                <w:lang w:val="ru-RU"/>
              </w:rPr>
              <w:t>2026</w:t>
            </w:r>
          </w:p>
        </w:tc>
        <w:tc>
          <w:tcPr>
            <w:tcW w:w="443" w:type="pct"/>
            <w:vAlign w:val="center"/>
          </w:tcPr>
          <w:p w14:paraId="385DCD19" w14:textId="77777777" w:rsidR="00034FB6" w:rsidRPr="00443671" w:rsidRDefault="00034FB6" w:rsidP="00635B2E">
            <w:pPr>
              <w:jc w:val="center"/>
              <w:rPr>
                <w:b/>
                <w:bCs/>
                <w:sz w:val="18"/>
                <w:szCs w:val="18"/>
                <w:lang w:val="ru-RU"/>
              </w:rPr>
            </w:pPr>
            <w:r w:rsidRPr="00443671">
              <w:rPr>
                <w:b/>
                <w:bCs/>
                <w:sz w:val="18"/>
                <w:szCs w:val="18"/>
                <w:lang w:val="ru-RU"/>
              </w:rPr>
              <w:t>2027</w:t>
            </w:r>
          </w:p>
        </w:tc>
        <w:tc>
          <w:tcPr>
            <w:tcW w:w="442" w:type="pct"/>
            <w:vAlign w:val="center"/>
          </w:tcPr>
          <w:p w14:paraId="019201AA" w14:textId="77777777" w:rsidR="00034FB6" w:rsidRPr="00443671" w:rsidRDefault="00034FB6" w:rsidP="00635B2E">
            <w:pPr>
              <w:jc w:val="center"/>
              <w:rPr>
                <w:b/>
                <w:bCs/>
                <w:sz w:val="18"/>
                <w:szCs w:val="18"/>
                <w:lang w:val="ru-RU"/>
              </w:rPr>
            </w:pPr>
            <w:r w:rsidRPr="00443671">
              <w:rPr>
                <w:b/>
                <w:bCs/>
                <w:sz w:val="18"/>
                <w:szCs w:val="18"/>
                <w:lang w:val="ru-RU"/>
              </w:rPr>
              <w:t>2028</w:t>
            </w:r>
          </w:p>
        </w:tc>
        <w:tc>
          <w:tcPr>
            <w:tcW w:w="443" w:type="pct"/>
            <w:vAlign w:val="center"/>
          </w:tcPr>
          <w:p w14:paraId="59569878" w14:textId="77777777" w:rsidR="00034FB6" w:rsidRPr="00443671" w:rsidRDefault="00034FB6" w:rsidP="00635B2E">
            <w:pPr>
              <w:jc w:val="center"/>
              <w:rPr>
                <w:b/>
                <w:bCs/>
                <w:sz w:val="18"/>
                <w:szCs w:val="18"/>
                <w:lang w:val="ru-RU"/>
              </w:rPr>
            </w:pPr>
            <w:r w:rsidRPr="00443671">
              <w:rPr>
                <w:b/>
                <w:bCs/>
                <w:sz w:val="18"/>
                <w:szCs w:val="18"/>
                <w:lang w:val="ru-RU"/>
              </w:rPr>
              <w:t>2029</w:t>
            </w:r>
          </w:p>
        </w:tc>
        <w:tc>
          <w:tcPr>
            <w:tcW w:w="442" w:type="pct"/>
            <w:vAlign w:val="center"/>
          </w:tcPr>
          <w:p w14:paraId="6A2418E5" w14:textId="77777777" w:rsidR="00034FB6" w:rsidRPr="00443671" w:rsidRDefault="00034FB6" w:rsidP="00635B2E">
            <w:pPr>
              <w:jc w:val="center"/>
              <w:rPr>
                <w:b/>
                <w:bCs/>
                <w:sz w:val="18"/>
                <w:szCs w:val="18"/>
                <w:lang w:val="ru-RU"/>
              </w:rPr>
            </w:pPr>
            <w:r w:rsidRPr="00443671">
              <w:rPr>
                <w:b/>
                <w:bCs/>
                <w:sz w:val="18"/>
                <w:szCs w:val="18"/>
                <w:lang w:val="ru-RU"/>
              </w:rPr>
              <w:t>2030</w:t>
            </w:r>
          </w:p>
        </w:tc>
        <w:tc>
          <w:tcPr>
            <w:tcW w:w="443" w:type="pct"/>
            <w:vAlign w:val="center"/>
          </w:tcPr>
          <w:p w14:paraId="05DC04AD" w14:textId="77777777" w:rsidR="00034FB6" w:rsidRPr="00443671" w:rsidRDefault="00034FB6" w:rsidP="00953B03">
            <w:pPr>
              <w:jc w:val="center"/>
              <w:rPr>
                <w:b/>
                <w:bCs/>
                <w:sz w:val="18"/>
                <w:szCs w:val="18"/>
                <w:lang w:val="ru-RU"/>
              </w:rPr>
            </w:pPr>
            <w:r w:rsidRPr="00443671">
              <w:rPr>
                <w:b/>
                <w:bCs/>
                <w:sz w:val="18"/>
                <w:szCs w:val="18"/>
                <w:lang w:val="ru-RU"/>
              </w:rPr>
              <w:t xml:space="preserve">Итого </w:t>
            </w:r>
          </w:p>
        </w:tc>
      </w:tr>
      <w:tr w:rsidR="00034FB6" w:rsidRPr="00443671" w14:paraId="58179AF6" w14:textId="77777777" w:rsidTr="00443671">
        <w:trPr>
          <w:trHeight w:val="140"/>
        </w:trPr>
        <w:tc>
          <w:tcPr>
            <w:tcW w:w="579" w:type="pct"/>
            <w:vMerge w:val="restart"/>
            <w:vAlign w:val="center"/>
          </w:tcPr>
          <w:p w14:paraId="3A8E6F10" w14:textId="77777777" w:rsidR="00034FB6" w:rsidRPr="00443671" w:rsidRDefault="00034FB6" w:rsidP="00953B03">
            <w:pPr>
              <w:jc w:val="left"/>
              <w:rPr>
                <w:sz w:val="18"/>
                <w:szCs w:val="18"/>
                <w:lang w:val="ru-RU"/>
              </w:rPr>
            </w:pPr>
            <w:r w:rsidRPr="00443671">
              <w:rPr>
                <w:sz w:val="18"/>
                <w:szCs w:val="18"/>
                <w:lang w:val="ru-RU"/>
              </w:rPr>
              <w:t>Потребление (тонны экв. CO</w:t>
            </w:r>
            <w:r w:rsidRPr="00443671">
              <w:rPr>
                <w:sz w:val="18"/>
                <w:szCs w:val="18"/>
                <w:vertAlign w:val="subscript"/>
                <w:lang w:val="ru-RU"/>
              </w:rPr>
              <w:t>2</w:t>
            </w:r>
            <w:r w:rsidRPr="00443671">
              <w:rPr>
                <w:sz w:val="18"/>
                <w:szCs w:val="18"/>
                <w:lang w:val="ru-RU"/>
              </w:rPr>
              <w:t>) </w:t>
            </w:r>
          </w:p>
        </w:tc>
        <w:tc>
          <w:tcPr>
            <w:tcW w:w="1324" w:type="pct"/>
            <w:gridSpan w:val="2"/>
            <w:vAlign w:val="bottom"/>
          </w:tcPr>
          <w:p w14:paraId="054795CD" w14:textId="77777777" w:rsidR="00034FB6" w:rsidRPr="00443671" w:rsidRDefault="00034FB6" w:rsidP="00953B03">
            <w:pPr>
              <w:jc w:val="left"/>
              <w:rPr>
                <w:sz w:val="18"/>
                <w:szCs w:val="18"/>
                <w:lang w:val="ru-RU"/>
              </w:rPr>
            </w:pPr>
            <w:r w:rsidRPr="00443671">
              <w:rPr>
                <w:sz w:val="18"/>
                <w:szCs w:val="18"/>
                <w:lang w:val="ru-RU"/>
              </w:rPr>
              <w:t>Ограничения по Монреальскому протоколу</w:t>
            </w:r>
          </w:p>
        </w:tc>
        <w:tc>
          <w:tcPr>
            <w:tcW w:w="442" w:type="pct"/>
          </w:tcPr>
          <w:p w14:paraId="264A9CE9" w14:textId="77777777" w:rsidR="00034FB6" w:rsidRPr="00443671" w:rsidRDefault="00034FB6" w:rsidP="00953B03">
            <w:pPr>
              <w:jc w:val="right"/>
              <w:rPr>
                <w:sz w:val="18"/>
                <w:szCs w:val="18"/>
                <w:lang w:val="ru-RU"/>
              </w:rPr>
            </w:pPr>
            <w:r w:rsidRPr="00443671">
              <w:rPr>
                <w:sz w:val="18"/>
                <w:szCs w:val="18"/>
                <w:lang w:val="ru-RU"/>
              </w:rPr>
              <w:t>19 290 350</w:t>
            </w:r>
          </w:p>
        </w:tc>
        <w:tc>
          <w:tcPr>
            <w:tcW w:w="442" w:type="pct"/>
          </w:tcPr>
          <w:p w14:paraId="17725C68" w14:textId="77777777" w:rsidR="00034FB6" w:rsidRPr="00443671" w:rsidRDefault="00034FB6" w:rsidP="00953B03">
            <w:pPr>
              <w:jc w:val="right"/>
              <w:rPr>
                <w:sz w:val="18"/>
                <w:szCs w:val="18"/>
                <w:lang w:val="ru-RU"/>
              </w:rPr>
            </w:pPr>
            <w:r w:rsidRPr="00443671">
              <w:rPr>
                <w:sz w:val="18"/>
                <w:szCs w:val="18"/>
                <w:lang w:val="ru-RU"/>
              </w:rPr>
              <w:t>19 290 350</w:t>
            </w:r>
          </w:p>
        </w:tc>
        <w:tc>
          <w:tcPr>
            <w:tcW w:w="443" w:type="pct"/>
          </w:tcPr>
          <w:p w14:paraId="194FB961" w14:textId="77777777" w:rsidR="00034FB6" w:rsidRPr="00443671" w:rsidRDefault="00034FB6" w:rsidP="00953B03">
            <w:pPr>
              <w:jc w:val="right"/>
              <w:rPr>
                <w:sz w:val="18"/>
                <w:szCs w:val="18"/>
                <w:lang w:val="ru-RU"/>
              </w:rPr>
            </w:pPr>
            <w:r w:rsidRPr="00443671">
              <w:rPr>
                <w:sz w:val="18"/>
                <w:szCs w:val="18"/>
                <w:lang w:val="ru-RU"/>
              </w:rPr>
              <w:t>19 290 350</w:t>
            </w:r>
          </w:p>
        </w:tc>
        <w:tc>
          <w:tcPr>
            <w:tcW w:w="442" w:type="pct"/>
          </w:tcPr>
          <w:p w14:paraId="22878F8A" w14:textId="77777777" w:rsidR="00034FB6" w:rsidRPr="00443671" w:rsidRDefault="00034FB6" w:rsidP="00953B03">
            <w:pPr>
              <w:jc w:val="right"/>
              <w:rPr>
                <w:sz w:val="18"/>
                <w:szCs w:val="18"/>
                <w:lang w:val="ru-RU"/>
              </w:rPr>
            </w:pPr>
            <w:r w:rsidRPr="00443671">
              <w:rPr>
                <w:sz w:val="18"/>
                <w:szCs w:val="18"/>
                <w:lang w:val="ru-RU"/>
              </w:rPr>
              <w:t>19 290 350</w:t>
            </w:r>
          </w:p>
        </w:tc>
        <w:tc>
          <w:tcPr>
            <w:tcW w:w="443" w:type="pct"/>
          </w:tcPr>
          <w:p w14:paraId="459A57AE" w14:textId="77777777" w:rsidR="00034FB6" w:rsidRPr="00443671" w:rsidRDefault="00034FB6" w:rsidP="00953B03">
            <w:pPr>
              <w:jc w:val="right"/>
              <w:rPr>
                <w:sz w:val="18"/>
                <w:szCs w:val="18"/>
                <w:lang w:val="ru-RU"/>
              </w:rPr>
            </w:pPr>
            <w:r w:rsidRPr="00443671">
              <w:rPr>
                <w:sz w:val="18"/>
                <w:szCs w:val="18"/>
                <w:lang w:val="ru-RU"/>
              </w:rPr>
              <w:t>17 361 315</w:t>
            </w:r>
          </w:p>
        </w:tc>
        <w:tc>
          <w:tcPr>
            <w:tcW w:w="442" w:type="pct"/>
          </w:tcPr>
          <w:p w14:paraId="4D22910A" w14:textId="77777777" w:rsidR="00034FB6" w:rsidRPr="00443671" w:rsidRDefault="00034FB6" w:rsidP="00953B03">
            <w:pPr>
              <w:jc w:val="right"/>
              <w:rPr>
                <w:sz w:val="18"/>
                <w:szCs w:val="18"/>
                <w:lang w:val="ru-RU"/>
              </w:rPr>
            </w:pPr>
            <w:r w:rsidRPr="00443671">
              <w:rPr>
                <w:sz w:val="18"/>
                <w:szCs w:val="18"/>
                <w:lang w:val="ru-RU"/>
              </w:rPr>
              <w:t>17 361 315</w:t>
            </w:r>
          </w:p>
        </w:tc>
        <w:tc>
          <w:tcPr>
            <w:tcW w:w="443" w:type="pct"/>
          </w:tcPr>
          <w:p w14:paraId="42231CE0" w14:textId="77777777" w:rsidR="00034FB6" w:rsidRPr="00443671" w:rsidRDefault="00034FB6" w:rsidP="00953B03">
            <w:pPr>
              <w:jc w:val="right"/>
              <w:rPr>
                <w:sz w:val="18"/>
                <w:szCs w:val="18"/>
                <w:lang w:val="ru-RU"/>
              </w:rPr>
            </w:pPr>
            <w:r w:rsidRPr="00443671">
              <w:rPr>
                <w:sz w:val="18"/>
                <w:szCs w:val="18"/>
                <w:lang w:val="ru-RU"/>
              </w:rPr>
              <w:t>н/п</w:t>
            </w:r>
          </w:p>
        </w:tc>
      </w:tr>
      <w:tr w:rsidR="00034FB6" w:rsidRPr="00443671" w14:paraId="248BC793" w14:textId="77777777" w:rsidTr="00443671">
        <w:trPr>
          <w:trHeight w:val="54"/>
        </w:trPr>
        <w:tc>
          <w:tcPr>
            <w:tcW w:w="579" w:type="pct"/>
            <w:vMerge/>
          </w:tcPr>
          <w:p w14:paraId="1CA0A430" w14:textId="77777777" w:rsidR="00034FB6" w:rsidRPr="00443671" w:rsidRDefault="00034FB6" w:rsidP="005C74CF">
            <w:pPr>
              <w:rPr>
                <w:sz w:val="18"/>
                <w:szCs w:val="18"/>
                <w:lang w:val="ru-RU"/>
              </w:rPr>
            </w:pPr>
          </w:p>
        </w:tc>
        <w:tc>
          <w:tcPr>
            <w:tcW w:w="1324" w:type="pct"/>
            <w:gridSpan w:val="2"/>
            <w:vAlign w:val="bottom"/>
          </w:tcPr>
          <w:p w14:paraId="59C79097" w14:textId="77777777" w:rsidR="00034FB6" w:rsidRPr="00443671" w:rsidRDefault="00034FB6" w:rsidP="00953B03">
            <w:pPr>
              <w:jc w:val="left"/>
              <w:rPr>
                <w:sz w:val="18"/>
                <w:szCs w:val="18"/>
                <w:lang w:val="ru-RU"/>
              </w:rPr>
            </w:pPr>
            <w:r w:rsidRPr="00443671">
              <w:rPr>
                <w:sz w:val="18"/>
                <w:szCs w:val="18"/>
                <w:lang w:val="ru-RU"/>
              </w:rPr>
              <w:t>Максимально допустимо</w:t>
            </w:r>
          </w:p>
        </w:tc>
        <w:tc>
          <w:tcPr>
            <w:tcW w:w="442" w:type="pct"/>
            <w:vAlign w:val="center"/>
          </w:tcPr>
          <w:p w14:paraId="5802D1D0" w14:textId="77777777" w:rsidR="00034FB6" w:rsidRPr="00443671" w:rsidRDefault="00034FB6" w:rsidP="00953B03">
            <w:pPr>
              <w:jc w:val="right"/>
              <w:rPr>
                <w:sz w:val="18"/>
                <w:szCs w:val="18"/>
                <w:lang w:val="ru-RU"/>
              </w:rPr>
            </w:pPr>
            <w:r w:rsidRPr="00443671">
              <w:rPr>
                <w:color w:val="000000"/>
                <w:sz w:val="18"/>
                <w:szCs w:val="18"/>
                <w:lang w:val="ru-RU"/>
              </w:rPr>
              <w:t>19 290 350</w:t>
            </w:r>
          </w:p>
        </w:tc>
        <w:tc>
          <w:tcPr>
            <w:tcW w:w="442" w:type="pct"/>
            <w:vAlign w:val="center"/>
          </w:tcPr>
          <w:p w14:paraId="7F37F40C" w14:textId="77777777" w:rsidR="00034FB6" w:rsidRPr="00443671" w:rsidRDefault="00034FB6" w:rsidP="00953B03">
            <w:pPr>
              <w:jc w:val="right"/>
              <w:rPr>
                <w:sz w:val="18"/>
                <w:szCs w:val="18"/>
                <w:lang w:val="ru-RU"/>
              </w:rPr>
            </w:pPr>
            <w:r w:rsidRPr="00443671">
              <w:rPr>
                <w:color w:val="000000"/>
                <w:sz w:val="18"/>
                <w:szCs w:val="18"/>
                <w:lang w:val="ru-RU"/>
              </w:rPr>
              <w:t>19 290 350</w:t>
            </w:r>
          </w:p>
        </w:tc>
        <w:tc>
          <w:tcPr>
            <w:tcW w:w="443" w:type="pct"/>
            <w:vAlign w:val="center"/>
          </w:tcPr>
          <w:p w14:paraId="209A683F" w14:textId="77777777" w:rsidR="00034FB6" w:rsidRPr="00443671" w:rsidRDefault="00034FB6" w:rsidP="00953B03">
            <w:pPr>
              <w:jc w:val="right"/>
              <w:rPr>
                <w:sz w:val="18"/>
                <w:szCs w:val="18"/>
                <w:lang w:val="ru-RU"/>
              </w:rPr>
            </w:pPr>
            <w:r w:rsidRPr="00443671">
              <w:rPr>
                <w:color w:val="000000"/>
                <w:sz w:val="18"/>
                <w:szCs w:val="18"/>
                <w:lang w:val="ru-RU"/>
              </w:rPr>
              <w:t>18 500 000</w:t>
            </w:r>
          </w:p>
        </w:tc>
        <w:tc>
          <w:tcPr>
            <w:tcW w:w="442" w:type="pct"/>
            <w:vAlign w:val="center"/>
          </w:tcPr>
          <w:p w14:paraId="5E9E0457" w14:textId="77777777" w:rsidR="00034FB6" w:rsidRPr="00443671" w:rsidRDefault="00034FB6" w:rsidP="00953B03">
            <w:pPr>
              <w:jc w:val="right"/>
              <w:rPr>
                <w:sz w:val="18"/>
                <w:szCs w:val="18"/>
                <w:lang w:val="ru-RU"/>
              </w:rPr>
            </w:pPr>
            <w:r w:rsidRPr="00443671">
              <w:rPr>
                <w:color w:val="000000"/>
                <w:sz w:val="18"/>
                <w:szCs w:val="18"/>
                <w:lang w:val="ru-RU"/>
              </w:rPr>
              <w:t>18 000 000</w:t>
            </w:r>
          </w:p>
        </w:tc>
        <w:tc>
          <w:tcPr>
            <w:tcW w:w="443" w:type="pct"/>
            <w:vAlign w:val="center"/>
          </w:tcPr>
          <w:p w14:paraId="6F195412" w14:textId="77777777" w:rsidR="00034FB6" w:rsidRPr="00443671" w:rsidRDefault="00034FB6" w:rsidP="00953B03">
            <w:pPr>
              <w:jc w:val="right"/>
              <w:rPr>
                <w:sz w:val="18"/>
                <w:szCs w:val="18"/>
                <w:lang w:val="ru-RU"/>
              </w:rPr>
            </w:pPr>
            <w:r w:rsidRPr="00443671">
              <w:rPr>
                <w:color w:val="000000"/>
                <w:sz w:val="18"/>
                <w:szCs w:val="18"/>
                <w:lang w:val="ru-RU"/>
              </w:rPr>
              <w:t>16 387 179</w:t>
            </w:r>
          </w:p>
        </w:tc>
        <w:tc>
          <w:tcPr>
            <w:tcW w:w="442" w:type="pct"/>
            <w:vAlign w:val="center"/>
          </w:tcPr>
          <w:p w14:paraId="39BB27E8" w14:textId="77777777" w:rsidR="00034FB6" w:rsidRPr="00443671" w:rsidRDefault="00034FB6" w:rsidP="00953B03">
            <w:pPr>
              <w:jc w:val="right"/>
              <w:rPr>
                <w:sz w:val="18"/>
                <w:szCs w:val="18"/>
                <w:lang w:val="ru-RU"/>
              </w:rPr>
            </w:pPr>
            <w:r w:rsidRPr="00443671">
              <w:rPr>
                <w:color w:val="000000"/>
                <w:sz w:val="18"/>
                <w:szCs w:val="18"/>
                <w:lang w:val="ru-RU"/>
              </w:rPr>
              <w:t>15 046 473</w:t>
            </w:r>
          </w:p>
        </w:tc>
        <w:tc>
          <w:tcPr>
            <w:tcW w:w="443" w:type="pct"/>
          </w:tcPr>
          <w:p w14:paraId="5BF6C260" w14:textId="77777777" w:rsidR="00034FB6" w:rsidRPr="00443671" w:rsidRDefault="00034FB6" w:rsidP="00953B03">
            <w:pPr>
              <w:jc w:val="right"/>
              <w:rPr>
                <w:sz w:val="18"/>
                <w:szCs w:val="18"/>
                <w:lang w:val="ru-RU"/>
              </w:rPr>
            </w:pPr>
            <w:r w:rsidRPr="00443671">
              <w:rPr>
                <w:sz w:val="18"/>
                <w:szCs w:val="18"/>
                <w:lang w:val="ru-RU"/>
              </w:rPr>
              <w:t>н/п</w:t>
            </w:r>
          </w:p>
        </w:tc>
      </w:tr>
      <w:tr w:rsidR="00034FB6" w:rsidRPr="00443671" w14:paraId="353EEB6F" w14:textId="77777777" w:rsidTr="00443671">
        <w:trPr>
          <w:trHeight w:val="54"/>
        </w:trPr>
        <w:tc>
          <w:tcPr>
            <w:tcW w:w="579" w:type="pct"/>
            <w:vMerge/>
          </w:tcPr>
          <w:p w14:paraId="21741F0E" w14:textId="77777777" w:rsidR="00034FB6" w:rsidRPr="00443671" w:rsidRDefault="00034FB6" w:rsidP="006A6405">
            <w:pPr>
              <w:rPr>
                <w:sz w:val="18"/>
                <w:szCs w:val="18"/>
                <w:lang w:val="ru-RU"/>
              </w:rPr>
            </w:pPr>
          </w:p>
        </w:tc>
        <w:tc>
          <w:tcPr>
            <w:tcW w:w="1324" w:type="pct"/>
            <w:gridSpan w:val="2"/>
            <w:vAlign w:val="bottom"/>
          </w:tcPr>
          <w:p w14:paraId="7ED82EF4" w14:textId="77777777" w:rsidR="00034FB6" w:rsidRPr="00443671" w:rsidRDefault="00034FB6" w:rsidP="00953B03">
            <w:pPr>
              <w:jc w:val="left"/>
              <w:rPr>
                <w:sz w:val="18"/>
                <w:szCs w:val="18"/>
                <w:lang w:val="ru-RU"/>
              </w:rPr>
            </w:pPr>
            <w:r w:rsidRPr="00443671">
              <w:rPr>
                <w:sz w:val="18"/>
                <w:szCs w:val="18"/>
                <w:lang w:val="ru-RU"/>
              </w:rPr>
              <w:t>Сокращение от базового уровня (%)</w:t>
            </w:r>
          </w:p>
        </w:tc>
        <w:tc>
          <w:tcPr>
            <w:tcW w:w="442" w:type="pct"/>
          </w:tcPr>
          <w:p w14:paraId="468E42CC" w14:textId="77777777" w:rsidR="00034FB6" w:rsidRPr="00443671" w:rsidRDefault="00034FB6" w:rsidP="00953B03">
            <w:pPr>
              <w:jc w:val="right"/>
              <w:rPr>
                <w:color w:val="000000"/>
                <w:sz w:val="18"/>
                <w:szCs w:val="18"/>
                <w:lang w:val="ru-RU"/>
              </w:rPr>
            </w:pPr>
            <w:r w:rsidRPr="00443671">
              <w:rPr>
                <w:color w:val="000000"/>
                <w:sz w:val="18"/>
                <w:szCs w:val="18"/>
                <w:lang w:val="ru-RU"/>
              </w:rPr>
              <w:t>0</w:t>
            </w:r>
          </w:p>
        </w:tc>
        <w:tc>
          <w:tcPr>
            <w:tcW w:w="442" w:type="pct"/>
          </w:tcPr>
          <w:p w14:paraId="5AA56533" w14:textId="77777777" w:rsidR="00034FB6" w:rsidRPr="00443671" w:rsidRDefault="00034FB6" w:rsidP="00953B03">
            <w:pPr>
              <w:jc w:val="right"/>
              <w:rPr>
                <w:color w:val="000000"/>
                <w:sz w:val="18"/>
                <w:szCs w:val="18"/>
                <w:lang w:val="ru-RU"/>
              </w:rPr>
            </w:pPr>
            <w:r w:rsidRPr="00443671">
              <w:rPr>
                <w:color w:val="000000"/>
                <w:sz w:val="18"/>
                <w:szCs w:val="18"/>
                <w:lang w:val="ru-RU"/>
              </w:rPr>
              <w:t>0</w:t>
            </w:r>
          </w:p>
        </w:tc>
        <w:tc>
          <w:tcPr>
            <w:tcW w:w="443" w:type="pct"/>
          </w:tcPr>
          <w:p w14:paraId="16282E3F" w14:textId="77777777" w:rsidR="00034FB6" w:rsidRPr="00443671" w:rsidRDefault="00034FB6" w:rsidP="00953B03">
            <w:pPr>
              <w:jc w:val="right"/>
              <w:rPr>
                <w:color w:val="000000"/>
                <w:sz w:val="18"/>
                <w:szCs w:val="18"/>
                <w:lang w:val="ru-RU"/>
              </w:rPr>
            </w:pPr>
            <w:r w:rsidRPr="00443671">
              <w:rPr>
                <w:color w:val="000000"/>
                <w:sz w:val="18"/>
                <w:szCs w:val="18"/>
                <w:lang w:val="ru-RU"/>
              </w:rPr>
              <w:t>4,1</w:t>
            </w:r>
          </w:p>
        </w:tc>
        <w:tc>
          <w:tcPr>
            <w:tcW w:w="442" w:type="pct"/>
          </w:tcPr>
          <w:p w14:paraId="1E82DCC3" w14:textId="77777777" w:rsidR="00034FB6" w:rsidRPr="00443671" w:rsidRDefault="00034FB6" w:rsidP="00953B03">
            <w:pPr>
              <w:jc w:val="right"/>
              <w:rPr>
                <w:color w:val="000000"/>
                <w:sz w:val="18"/>
                <w:szCs w:val="18"/>
                <w:lang w:val="ru-RU"/>
              </w:rPr>
            </w:pPr>
            <w:r w:rsidRPr="00443671">
              <w:rPr>
                <w:color w:val="000000"/>
                <w:sz w:val="18"/>
                <w:szCs w:val="18"/>
                <w:lang w:val="ru-RU"/>
              </w:rPr>
              <w:t>6,7</w:t>
            </w:r>
          </w:p>
        </w:tc>
        <w:tc>
          <w:tcPr>
            <w:tcW w:w="443" w:type="pct"/>
          </w:tcPr>
          <w:p w14:paraId="1D5BEF52" w14:textId="77777777" w:rsidR="00034FB6" w:rsidRPr="00443671" w:rsidRDefault="00034FB6" w:rsidP="00953B03">
            <w:pPr>
              <w:jc w:val="right"/>
              <w:rPr>
                <w:color w:val="000000"/>
                <w:sz w:val="18"/>
                <w:szCs w:val="18"/>
                <w:lang w:val="ru-RU"/>
              </w:rPr>
            </w:pPr>
            <w:r w:rsidRPr="00443671">
              <w:rPr>
                <w:color w:val="000000"/>
                <w:sz w:val="18"/>
                <w:szCs w:val="18"/>
                <w:lang w:val="ru-RU"/>
              </w:rPr>
              <w:t>15,0</w:t>
            </w:r>
          </w:p>
        </w:tc>
        <w:tc>
          <w:tcPr>
            <w:tcW w:w="442" w:type="pct"/>
          </w:tcPr>
          <w:p w14:paraId="6AF8E564" w14:textId="77777777" w:rsidR="00034FB6" w:rsidRPr="00443671" w:rsidRDefault="00034FB6" w:rsidP="00953B03">
            <w:pPr>
              <w:jc w:val="right"/>
              <w:rPr>
                <w:color w:val="000000"/>
                <w:sz w:val="18"/>
                <w:szCs w:val="18"/>
                <w:lang w:val="ru-RU"/>
              </w:rPr>
            </w:pPr>
            <w:r w:rsidRPr="00443671">
              <w:rPr>
                <w:color w:val="000000"/>
                <w:sz w:val="18"/>
                <w:szCs w:val="18"/>
                <w:lang w:val="ru-RU"/>
              </w:rPr>
              <w:t>22,0</w:t>
            </w:r>
          </w:p>
        </w:tc>
        <w:tc>
          <w:tcPr>
            <w:tcW w:w="443" w:type="pct"/>
          </w:tcPr>
          <w:p w14:paraId="69852DE7" w14:textId="77777777" w:rsidR="00034FB6" w:rsidRPr="00443671" w:rsidRDefault="00034FB6" w:rsidP="00953B03">
            <w:pPr>
              <w:jc w:val="right"/>
              <w:rPr>
                <w:sz w:val="18"/>
                <w:szCs w:val="18"/>
                <w:lang w:val="ru-RU"/>
              </w:rPr>
            </w:pPr>
            <w:r w:rsidRPr="00443671">
              <w:rPr>
                <w:sz w:val="18"/>
                <w:szCs w:val="18"/>
                <w:lang w:val="ru-RU"/>
              </w:rPr>
              <w:t>н/п</w:t>
            </w:r>
          </w:p>
        </w:tc>
      </w:tr>
      <w:tr w:rsidR="00443671" w:rsidRPr="00443671" w14:paraId="6FF9CC8B" w14:textId="77777777" w:rsidTr="00443671">
        <w:trPr>
          <w:trHeight w:val="54"/>
        </w:trPr>
        <w:tc>
          <w:tcPr>
            <w:tcW w:w="579" w:type="pct"/>
            <w:vMerge w:val="restart"/>
            <w:vAlign w:val="center"/>
          </w:tcPr>
          <w:p w14:paraId="49DAC61C" w14:textId="77777777" w:rsidR="00034FB6" w:rsidRPr="00443671" w:rsidRDefault="00034FB6" w:rsidP="00A873BF">
            <w:pPr>
              <w:tabs>
                <w:tab w:val="left" w:pos="8280"/>
              </w:tabs>
              <w:spacing w:after="60"/>
              <w:ind w:right="-110"/>
              <w:contextualSpacing/>
              <w:jc w:val="left"/>
              <w:rPr>
                <w:sz w:val="18"/>
                <w:szCs w:val="18"/>
                <w:lang w:val="ru-RU"/>
              </w:rPr>
            </w:pPr>
            <w:r w:rsidRPr="00443671">
              <w:rPr>
                <w:sz w:val="18"/>
                <w:szCs w:val="18"/>
                <w:lang w:val="ru-RU"/>
              </w:rPr>
              <w:t xml:space="preserve">Объемы средств, рекомендованные в принципе    </w:t>
            </w:r>
          </w:p>
          <w:p w14:paraId="68EEF045" w14:textId="77777777" w:rsidR="00034FB6" w:rsidRPr="00443671" w:rsidRDefault="00034FB6" w:rsidP="00A873BF">
            <w:pPr>
              <w:jc w:val="left"/>
              <w:rPr>
                <w:sz w:val="18"/>
                <w:szCs w:val="18"/>
                <w:lang w:val="ru-RU"/>
              </w:rPr>
            </w:pPr>
            <w:r w:rsidRPr="00443671">
              <w:rPr>
                <w:sz w:val="18"/>
                <w:szCs w:val="18"/>
                <w:lang w:val="ru-RU"/>
              </w:rPr>
              <w:t>(долл. США)</w:t>
            </w:r>
          </w:p>
        </w:tc>
        <w:tc>
          <w:tcPr>
            <w:tcW w:w="495" w:type="pct"/>
            <w:vMerge w:val="restart"/>
            <w:vAlign w:val="center"/>
          </w:tcPr>
          <w:p w14:paraId="31846793" w14:textId="77777777" w:rsidR="00034FB6" w:rsidRPr="00443671" w:rsidRDefault="00034FB6" w:rsidP="00953B03">
            <w:pPr>
              <w:jc w:val="center"/>
              <w:rPr>
                <w:sz w:val="18"/>
                <w:szCs w:val="18"/>
                <w:lang w:val="ru-RU"/>
              </w:rPr>
            </w:pPr>
            <w:r w:rsidRPr="00443671">
              <w:rPr>
                <w:sz w:val="18"/>
                <w:szCs w:val="18"/>
                <w:lang w:val="ru-RU"/>
              </w:rPr>
              <w:t>ЮНИДО</w:t>
            </w:r>
          </w:p>
        </w:tc>
        <w:tc>
          <w:tcPr>
            <w:tcW w:w="829" w:type="pct"/>
            <w:vAlign w:val="center"/>
          </w:tcPr>
          <w:p w14:paraId="3F864A72" w14:textId="77777777" w:rsidR="00034FB6" w:rsidRPr="00443671" w:rsidRDefault="00034FB6" w:rsidP="00953B03">
            <w:pPr>
              <w:jc w:val="left"/>
              <w:rPr>
                <w:sz w:val="18"/>
                <w:szCs w:val="18"/>
                <w:lang w:val="ru-RU"/>
              </w:rPr>
            </w:pPr>
            <w:r w:rsidRPr="00443671">
              <w:rPr>
                <w:sz w:val="18"/>
                <w:szCs w:val="18"/>
                <w:lang w:val="ru-RU"/>
              </w:rPr>
              <w:t>Расходы по проекту</w:t>
            </w:r>
          </w:p>
        </w:tc>
        <w:tc>
          <w:tcPr>
            <w:tcW w:w="442" w:type="pct"/>
          </w:tcPr>
          <w:p w14:paraId="1DE2BB4D" w14:textId="77777777" w:rsidR="00034FB6" w:rsidRPr="00443671" w:rsidRDefault="00034FB6" w:rsidP="00953B03">
            <w:pPr>
              <w:jc w:val="right"/>
              <w:rPr>
                <w:sz w:val="18"/>
                <w:szCs w:val="18"/>
                <w:lang w:val="ru-RU"/>
              </w:rPr>
            </w:pPr>
            <w:r w:rsidRPr="00443671">
              <w:rPr>
                <w:color w:val="000000"/>
                <w:sz w:val="18"/>
                <w:szCs w:val="18"/>
                <w:lang w:val="ru-RU"/>
              </w:rPr>
              <w:t xml:space="preserve">9 </w:t>
            </w:r>
            <w:r w:rsidRPr="00443671">
              <w:rPr>
                <w:sz w:val="18"/>
                <w:szCs w:val="18"/>
                <w:lang w:val="ru-RU"/>
              </w:rPr>
              <w:t xml:space="preserve">081 787 </w:t>
            </w:r>
          </w:p>
        </w:tc>
        <w:tc>
          <w:tcPr>
            <w:tcW w:w="442" w:type="pct"/>
          </w:tcPr>
          <w:p w14:paraId="1E38422E"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6F4FA3F1" w14:textId="77777777" w:rsidR="00034FB6" w:rsidRPr="00443671" w:rsidRDefault="00034FB6" w:rsidP="00953B03">
            <w:pPr>
              <w:jc w:val="right"/>
              <w:rPr>
                <w:sz w:val="18"/>
                <w:szCs w:val="18"/>
                <w:lang w:val="ru-RU"/>
              </w:rPr>
            </w:pPr>
            <w:r w:rsidRPr="00443671">
              <w:rPr>
                <w:color w:val="000000"/>
                <w:sz w:val="18"/>
                <w:szCs w:val="18"/>
                <w:lang w:val="ru-RU"/>
              </w:rPr>
              <w:t>3 545 129</w:t>
            </w:r>
          </w:p>
        </w:tc>
        <w:tc>
          <w:tcPr>
            <w:tcW w:w="442" w:type="pct"/>
          </w:tcPr>
          <w:p w14:paraId="5D514E75"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133BCCBA" w14:textId="77777777" w:rsidR="00034FB6" w:rsidRPr="00443671" w:rsidRDefault="00034FB6" w:rsidP="00953B03">
            <w:pPr>
              <w:jc w:val="right"/>
              <w:rPr>
                <w:sz w:val="18"/>
                <w:szCs w:val="18"/>
                <w:lang w:val="ru-RU"/>
              </w:rPr>
            </w:pPr>
            <w:r w:rsidRPr="00443671">
              <w:rPr>
                <w:color w:val="000000"/>
                <w:sz w:val="18"/>
                <w:szCs w:val="18"/>
                <w:lang w:val="ru-RU"/>
              </w:rPr>
              <w:t xml:space="preserve">1 648 115 </w:t>
            </w:r>
          </w:p>
        </w:tc>
        <w:tc>
          <w:tcPr>
            <w:tcW w:w="442" w:type="pct"/>
          </w:tcPr>
          <w:p w14:paraId="7829B676"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7349C43A" w14:textId="2302C487" w:rsidR="00034FB6" w:rsidRPr="00443671" w:rsidRDefault="00034FB6" w:rsidP="00953B03">
            <w:pPr>
              <w:jc w:val="right"/>
              <w:rPr>
                <w:sz w:val="18"/>
                <w:szCs w:val="18"/>
                <w:lang w:val="ru-RU"/>
              </w:rPr>
            </w:pPr>
            <w:r w:rsidRPr="00443671">
              <w:rPr>
                <w:color w:val="000000"/>
                <w:sz w:val="18"/>
                <w:szCs w:val="18"/>
                <w:lang w:val="ru-RU"/>
              </w:rPr>
              <w:t>14</w:t>
            </w:r>
            <w:r w:rsidR="009558C2">
              <w:rPr>
                <w:color w:val="000000"/>
                <w:sz w:val="18"/>
                <w:szCs w:val="18"/>
                <w:lang w:val="en-US"/>
              </w:rPr>
              <w:t xml:space="preserve"> </w:t>
            </w:r>
            <w:r w:rsidRPr="00443671">
              <w:rPr>
                <w:color w:val="000000"/>
                <w:sz w:val="18"/>
                <w:szCs w:val="18"/>
                <w:lang w:val="ru-RU"/>
              </w:rPr>
              <w:t>275</w:t>
            </w:r>
            <w:r w:rsidR="009558C2">
              <w:rPr>
                <w:color w:val="000000"/>
                <w:sz w:val="18"/>
                <w:szCs w:val="18"/>
                <w:lang w:val="en-US"/>
              </w:rPr>
              <w:t xml:space="preserve"> </w:t>
            </w:r>
            <w:r w:rsidRPr="00443671">
              <w:rPr>
                <w:color w:val="000000"/>
                <w:sz w:val="18"/>
                <w:szCs w:val="18"/>
                <w:lang w:val="ru-RU"/>
              </w:rPr>
              <w:t>031</w:t>
            </w:r>
          </w:p>
        </w:tc>
      </w:tr>
      <w:tr w:rsidR="00443671" w:rsidRPr="00443671" w14:paraId="021E6778" w14:textId="77777777" w:rsidTr="00443671">
        <w:trPr>
          <w:trHeight w:val="54"/>
        </w:trPr>
        <w:tc>
          <w:tcPr>
            <w:tcW w:w="579" w:type="pct"/>
            <w:vMerge/>
          </w:tcPr>
          <w:p w14:paraId="5D28EADA" w14:textId="77777777" w:rsidR="00034FB6" w:rsidRPr="00443671" w:rsidRDefault="00034FB6" w:rsidP="000B7FC2">
            <w:pPr>
              <w:rPr>
                <w:sz w:val="18"/>
                <w:szCs w:val="18"/>
                <w:lang w:val="ru-RU"/>
              </w:rPr>
            </w:pPr>
          </w:p>
        </w:tc>
        <w:tc>
          <w:tcPr>
            <w:tcW w:w="495" w:type="pct"/>
            <w:vMerge/>
            <w:vAlign w:val="center"/>
          </w:tcPr>
          <w:p w14:paraId="05C69EDE" w14:textId="77777777" w:rsidR="00034FB6" w:rsidRPr="00443671" w:rsidRDefault="00034FB6" w:rsidP="00953B03">
            <w:pPr>
              <w:jc w:val="center"/>
              <w:rPr>
                <w:sz w:val="18"/>
                <w:szCs w:val="18"/>
                <w:lang w:val="ru-RU"/>
              </w:rPr>
            </w:pPr>
          </w:p>
        </w:tc>
        <w:tc>
          <w:tcPr>
            <w:tcW w:w="829" w:type="pct"/>
            <w:vAlign w:val="center"/>
          </w:tcPr>
          <w:p w14:paraId="2FC94CD1" w14:textId="77777777" w:rsidR="00034FB6" w:rsidRPr="00443671" w:rsidRDefault="00034FB6" w:rsidP="00953B03">
            <w:pPr>
              <w:jc w:val="left"/>
              <w:rPr>
                <w:sz w:val="18"/>
                <w:szCs w:val="18"/>
                <w:lang w:val="ru-RU"/>
              </w:rPr>
            </w:pPr>
            <w:r w:rsidRPr="00443671">
              <w:rPr>
                <w:sz w:val="18"/>
                <w:szCs w:val="18"/>
                <w:lang w:val="ru-RU"/>
              </w:rPr>
              <w:t>Эксплуатац. расходы</w:t>
            </w:r>
          </w:p>
        </w:tc>
        <w:tc>
          <w:tcPr>
            <w:tcW w:w="442" w:type="pct"/>
          </w:tcPr>
          <w:p w14:paraId="5894C12C" w14:textId="77777777" w:rsidR="00034FB6" w:rsidRPr="00443671" w:rsidRDefault="00034FB6" w:rsidP="00953B03">
            <w:pPr>
              <w:jc w:val="right"/>
              <w:rPr>
                <w:sz w:val="18"/>
                <w:szCs w:val="18"/>
                <w:lang w:val="ru-RU"/>
              </w:rPr>
            </w:pPr>
            <w:r w:rsidRPr="00443671">
              <w:rPr>
                <w:color w:val="000000"/>
                <w:sz w:val="18"/>
                <w:szCs w:val="18"/>
                <w:lang w:val="ru-RU"/>
              </w:rPr>
              <w:t>635 725</w:t>
            </w:r>
          </w:p>
        </w:tc>
        <w:tc>
          <w:tcPr>
            <w:tcW w:w="442" w:type="pct"/>
          </w:tcPr>
          <w:p w14:paraId="5DC38741"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3128B363" w14:textId="77777777" w:rsidR="00034FB6" w:rsidRPr="00443671" w:rsidRDefault="00034FB6" w:rsidP="00953B03">
            <w:pPr>
              <w:jc w:val="right"/>
              <w:rPr>
                <w:sz w:val="18"/>
                <w:szCs w:val="18"/>
                <w:lang w:val="ru-RU"/>
              </w:rPr>
            </w:pPr>
            <w:r w:rsidRPr="00443671">
              <w:rPr>
                <w:color w:val="000000"/>
                <w:sz w:val="18"/>
                <w:szCs w:val="18"/>
                <w:lang w:val="ru-RU"/>
              </w:rPr>
              <w:t>248 159</w:t>
            </w:r>
          </w:p>
        </w:tc>
        <w:tc>
          <w:tcPr>
            <w:tcW w:w="442" w:type="pct"/>
          </w:tcPr>
          <w:p w14:paraId="0176B097"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4161393E" w14:textId="77777777" w:rsidR="00034FB6" w:rsidRPr="00443671" w:rsidRDefault="00034FB6" w:rsidP="00953B03">
            <w:pPr>
              <w:jc w:val="right"/>
              <w:rPr>
                <w:sz w:val="18"/>
                <w:szCs w:val="18"/>
                <w:lang w:val="ru-RU"/>
              </w:rPr>
            </w:pPr>
            <w:r w:rsidRPr="00443671">
              <w:rPr>
                <w:color w:val="000000"/>
                <w:sz w:val="18"/>
                <w:szCs w:val="18"/>
                <w:lang w:val="ru-RU"/>
              </w:rPr>
              <w:t>115 368</w:t>
            </w:r>
          </w:p>
        </w:tc>
        <w:tc>
          <w:tcPr>
            <w:tcW w:w="442" w:type="pct"/>
          </w:tcPr>
          <w:p w14:paraId="49DDD5B1"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5E5BC842" w14:textId="204D7755" w:rsidR="00034FB6" w:rsidRPr="00443671" w:rsidRDefault="00034FB6" w:rsidP="00953B03">
            <w:pPr>
              <w:jc w:val="right"/>
              <w:rPr>
                <w:sz w:val="18"/>
                <w:szCs w:val="18"/>
                <w:lang w:val="ru-RU"/>
              </w:rPr>
            </w:pPr>
            <w:r w:rsidRPr="00443671">
              <w:rPr>
                <w:color w:val="000000"/>
                <w:sz w:val="18"/>
                <w:szCs w:val="18"/>
                <w:lang w:val="ru-RU"/>
              </w:rPr>
              <w:t>999</w:t>
            </w:r>
            <w:r w:rsidR="009558C2">
              <w:rPr>
                <w:color w:val="000000"/>
                <w:sz w:val="18"/>
                <w:szCs w:val="18"/>
                <w:lang w:val="en-US"/>
              </w:rPr>
              <w:t xml:space="preserve"> </w:t>
            </w:r>
            <w:r w:rsidRPr="00443671">
              <w:rPr>
                <w:color w:val="000000"/>
                <w:sz w:val="18"/>
                <w:szCs w:val="18"/>
                <w:lang w:val="ru-RU"/>
              </w:rPr>
              <w:t>252</w:t>
            </w:r>
          </w:p>
        </w:tc>
      </w:tr>
      <w:tr w:rsidR="00443671" w:rsidRPr="00443671" w14:paraId="37E4BB65" w14:textId="77777777" w:rsidTr="00443671">
        <w:trPr>
          <w:trHeight w:val="54"/>
        </w:trPr>
        <w:tc>
          <w:tcPr>
            <w:tcW w:w="579" w:type="pct"/>
            <w:vMerge/>
          </w:tcPr>
          <w:p w14:paraId="637411C0" w14:textId="77777777" w:rsidR="00034FB6" w:rsidRPr="00443671" w:rsidRDefault="00034FB6" w:rsidP="000B7FC2">
            <w:pPr>
              <w:rPr>
                <w:sz w:val="18"/>
                <w:szCs w:val="18"/>
                <w:lang w:val="ru-RU"/>
              </w:rPr>
            </w:pPr>
          </w:p>
        </w:tc>
        <w:tc>
          <w:tcPr>
            <w:tcW w:w="495" w:type="pct"/>
            <w:vMerge w:val="restart"/>
            <w:vAlign w:val="center"/>
          </w:tcPr>
          <w:p w14:paraId="76D9E491" w14:textId="77777777" w:rsidR="00034FB6" w:rsidRPr="00443671" w:rsidRDefault="00034FB6" w:rsidP="00953B03">
            <w:pPr>
              <w:jc w:val="center"/>
              <w:rPr>
                <w:sz w:val="18"/>
                <w:szCs w:val="18"/>
                <w:lang w:val="ru-RU"/>
              </w:rPr>
            </w:pPr>
            <w:r w:rsidRPr="00443671">
              <w:rPr>
                <w:sz w:val="18"/>
                <w:szCs w:val="18"/>
                <w:lang w:val="ru-RU"/>
              </w:rPr>
              <w:t>ЮНЕП</w:t>
            </w:r>
          </w:p>
        </w:tc>
        <w:tc>
          <w:tcPr>
            <w:tcW w:w="829" w:type="pct"/>
            <w:vAlign w:val="center"/>
          </w:tcPr>
          <w:p w14:paraId="20227C26" w14:textId="77777777" w:rsidR="00034FB6" w:rsidRPr="00443671" w:rsidRDefault="00034FB6" w:rsidP="00953B03">
            <w:pPr>
              <w:jc w:val="left"/>
              <w:rPr>
                <w:sz w:val="18"/>
                <w:szCs w:val="18"/>
                <w:lang w:val="ru-RU"/>
              </w:rPr>
            </w:pPr>
            <w:r w:rsidRPr="00443671">
              <w:rPr>
                <w:sz w:val="18"/>
                <w:szCs w:val="18"/>
                <w:lang w:val="ru-RU"/>
              </w:rPr>
              <w:t>Расходы по проекту</w:t>
            </w:r>
          </w:p>
        </w:tc>
        <w:tc>
          <w:tcPr>
            <w:tcW w:w="442" w:type="pct"/>
          </w:tcPr>
          <w:p w14:paraId="66017FD1" w14:textId="77777777" w:rsidR="00034FB6" w:rsidRPr="00443671" w:rsidRDefault="00034FB6" w:rsidP="00953B03">
            <w:pPr>
              <w:jc w:val="right"/>
              <w:rPr>
                <w:sz w:val="18"/>
                <w:szCs w:val="18"/>
                <w:lang w:val="ru-RU"/>
              </w:rPr>
            </w:pPr>
            <w:r w:rsidRPr="00443671">
              <w:rPr>
                <w:color w:val="000000"/>
                <w:sz w:val="18"/>
                <w:szCs w:val="18"/>
                <w:lang w:val="ru-RU"/>
              </w:rPr>
              <w:t>1 704 688</w:t>
            </w:r>
          </w:p>
        </w:tc>
        <w:tc>
          <w:tcPr>
            <w:tcW w:w="442" w:type="pct"/>
          </w:tcPr>
          <w:p w14:paraId="62914FBD"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7BACE531" w14:textId="77777777" w:rsidR="00034FB6" w:rsidRPr="00443671" w:rsidRDefault="00034FB6" w:rsidP="00953B03">
            <w:pPr>
              <w:jc w:val="right"/>
              <w:rPr>
                <w:sz w:val="18"/>
                <w:szCs w:val="18"/>
                <w:lang w:val="ru-RU"/>
              </w:rPr>
            </w:pPr>
            <w:r w:rsidRPr="00443671">
              <w:rPr>
                <w:color w:val="000000"/>
                <w:sz w:val="18"/>
                <w:szCs w:val="18"/>
                <w:lang w:val="ru-RU"/>
              </w:rPr>
              <w:t>1 047 100</w:t>
            </w:r>
          </w:p>
        </w:tc>
        <w:tc>
          <w:tcPr>
            <w:tcW w:w="442" w:type="pct"/>
          </w:tcPr>
          <w:p w14:paraId="32E17958"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0EF8F811" w14:textId="77777777" w:rsidR="00034FB6" w:rsidRPr="00443671" w:rsidRDefault="00034FB6" w:rsidP="00953B03">
            <w:pPr>
              <w:jc w:val="right"/>
              <w:rPr>
                <w:sz w:val="18"/>
                <w:szCs w:val="18"/>
                <w:lang w:val="ru-RU"/>
              </w:rPr>
            </w:pPr>
            <w:r w:rsidRPr="00443671">
              <w:rPr>
                <w:color w:val="000000"/>
                <w:sz w:val="18"/>
                <w:szCs w:val="18"/>
                <w:lang w:val="ru-RU"/>
              </w:rPr>
              <w:t>170 779</w:t>
            </w:r>
          </w:p>
        </w:tc>
        <w:tc>
          <w:tcPr>
            <w:tcW w:w="442" w:type="pct"/>
          </w:tcPr>
          <w:p w14:paraId="00516884"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4E23363E" w14:textId="77777777" w:rsidR="00034FB6" w:rsidRPr="00443671" w:rsidRDefault="00034FB6" w:rsidP="00953B03">
            <w:pPr>
              <w:jc w:val="right"/>
              <w:rPr>
                <w:sz w:val="18"/>
                <w:szCs w:val="18"/>
                <w:lang w:val="ru-RU"/>
              </w:rPr>
            </w:pPr>
            <w:r w:rsidRPr="00443671">
              <w:rPr>
                <w:color w:val="000000"/>
                <w:sz w:val="18"/>
                <w:szCs w:val="18"/>
                <w:lang w:val="ru-RU"/>
              </w:rPr>
              <w:t>2 922 567</w:t>
            </w:r>
          </w:p>
        </w:tc>
      </w:tr>
      <w:tr w:rsidR="00443671" w:rsidRPr="00443671" w14:paraId="1E80F878" w14:textId="77777777" w:rsidTr="00443671">
        <w:trPr>
          <w:trHeight w:val="54"/>
        </w:trPr>
        <w:tc>
          <w:tcPr>
            <w:tcW w:w="579" w:type="pct"/>
            <w:vMerge/>
          </w:tcPr>
          <w:p w14:paraId="5CF5F5DE" w14:textId="77777777" w:rsidR="00034FB6" w:rsidRPr="00443671" w:rsidRDefault="00034FB6" w:rsidP="000B7FC2">
            <w:pPr>
              <w:rPr>
                <w:sz w:val="18"/>
                <w:szCs w:val="18"/>
                <w:lang w:val="ru-RU"/>
              </w:rPr>
            </w:pPr>
          </w:p>
        </w:tc>
        <w:tc>
          <w:tcPr>
            <w:tcW w:w="495" w:type="pct"/>
            <w:vMerge/>
          </w:tcPr>
          <w:p w14:paraId="62E6403B" w14:textId="77777777" w:rsidR="00034FB6" w:rsidRPr="00443671" w:rsidRDefault="00034FB6" w:rsidP="00953B03">
            <w:pPr>
              <w:jc w:val="left"/>
              <w:rPr>
                <w:sz w:val="18"/>
                <w:szCs w:val="18"/>
                <w:lang w:val="ru-RU"/>
              </w:rPr>
            </w:pPr>
          </w:p>
        </w:tc>
        <w:tc>
          <w:tcPr>
            <w:tcW w:w="829" w:type="pct"/>
            <w:vAlign w:val="center"/>
          </w:tcPr>
          <w:p w14:paraId="363AF791" w14:textId="77777777" w:rsidR="00034FB6" w:rsidRPr="00443671" w:rsidRDefault="00034FB6" w:rsidP="00953B03">
            <w:pPr>
              <w:jc w:val="left"/>
              <w:rPr>
                <w:sz w:val="18"/>
                <w:szCs w:val="18"/>
                <w:lang w:val="ru-RU"/>
              </w:rPr>
            </w:pPr>
            <w:r w:rsidRPr="00443671">
              <w:rPr>
                <w:sz w:val="18"/>
                <w:szCs w:val="18"/>
                <w:lang w:val="ru-RU"/>
              </w:rPr>
              <w:t>Эксплуатац. расходы</w:t>
            </w:r>
          </w:p>
        </w:tc>
        <w:tc>
          <w:tcPr>
            <w:tcW w:w="442" w:type="pct"/>
          </w:tcPr>
          <w:p w14:paraId="0F38513E" w14:textId="77777777" w:rsidR="00034FB6" w:rsidRPr="00443671" w:rsidRDefault="00034FB6" w:rsidP="00953B03">
            <w:pPr>
              <w:jc w:val="right"/>
              <w:rPr>
                <w:sz w:val="18"/>
                <w:szCs w:val="18"/>
                <w:lang w:val="ru-RU"/>
              </w:rPr>
            </w:pPr>
            <w:r w:rsidRPr="00443671">
              <w:rPr>
                <w:color w:val="000000"/>
                <w:sz w:val="18"/>
                <w:szCs w:val="18"/>
                <w:lang w:val="ru-RU"/>
              </w:rPr>
              <w:t>119 328</w:t>
            </w:r>
          </w:p>
        </w:tc>
        <w:tc>
          <w:tcPr>
            <w:tcW w:w="442" w:type="pct"/>
          </w:tcPr>
          <w:p w14:paraId="7E9169A6"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2B8EF300" w14:textId="77777777" w:rsidR="00034FB6" w:rsidRPr="00443671" w:rsidRDefault="00034FB6" w:rsidP="00953B03">
            <w:pPr>
              <w:jc w:val="right"/>
              <w:rPr>
                <w:sz w:val="18"/>
                <w:szCs w:val="18"/>
                <w:lang w:val="ru-RU"/>
              </w:rPr>
            </w:pPr>
            <w:r w:rsidRPr="00443671">
              <w:rPr>
                <w:color w:val="000000"/>
                <w:sz w:val="18"/>
                <w:szCs w:val="18"/>
                <w:lang w:val="ru-RU"/>
              </w:rPr>
              <w:t>73 297</w:t>
            </w:r>
          </w:p>
        </w:tc>
        <w:tc>
          <w:tcPr>
            <w:tcW w:w="442" w:type="pct"/>
          </w:tcPr>
          <w:p w14:paraId="260D1DD8"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603EAEF3" w14:textId="77777777" w:rsidR="00034FB6" w:rsidRPr="00443671" w:rsidRDefault="00034FB6" w:rsidP="00953B03">
            <w:pPr>
              <w:jc w:val="right"/>
              <w:rPr>
                <w:sz w:val="18"/>
                <w:szCs w:val="18"/>
                <w:lang w:val="ru-RU"/>
              </w:rPr>
            </w:pPr>
            <w:r w:rsidRPr="00443671">
              <w:rPr>
                <w:color w:val="000000"/>
                <w:sz w:val="18"/>
                <w:szCs w:val="18"/>
                <w:lang w:val="ru-RU"/>
              </w:rPr>
              <w:t>11 955</w:t>
            </w:r>
          </w:p>
        </w:tc>
        <w:tc>
          <w:tcPr>
            <w:tcW w:w="442" w:type="pct"/>
          </w:tcPr>
          <w:p w14:paraId="5FCA850E"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775F4FB0" w14:textId="77777777" w:rsidR="00034FB6" w:rsidRPr="00443671" w:rsidRDefault="00034FB6" w:rsidP="00953B03">
            <w:pPr>
              <w:jc w:val="right"/>
              <w:rPr>
                <w:sz w:val="18"/>
                <w:szCs w:val="18"/>
                <w:lang w:val="ru-RU"/>
              </w:rPr>
            </w:pPr>
            <w:r w:rsidRPr="00443671">
              <w:rPr>
                <w:color w:val="000000"/>
                <w:sz w:val="18"/>
                <w:szCs w:val="18"/>
                <w:lang w:val="ru-RU"/>
              </w:rPr>
              <w:t>204 580</w:t>
            </w:r>
          </w:p>
        </w:tc>
      </w:tr>
      <w:tr w:rsidR="00034FB6" w:rsidRPr="00443671" w14:paraId="1E9356F8" w14:textId="77777777" w:rsidTr="00443671">
        <w:trPr>
          <w:trHeight w:val="185"/>
        </w:trPr>
        <w:tc>
          <w:tcPr>
            <w:tcW w:w="579" w:type="pct"/>
            <w:vMerge/>
            <w:vAlign w:val="center"/>
          </w:tcPr>
          <w:p w14:paraId="54C8CBDD" w14:textId="77777777" w:rsidR="00034FB6" w:rsidRPr="00443671" w:rsidRDefault="00034FB6" w:rsidP="000B7FC2">
            <w:pPr>
              <w:rPr>
                <w:sz w:val="18"/>
                <w:szCs w:val="18"/>
                <w:lang w:val="ru-RU"/>
              </w:rPr>
            </w:pPr>
          </w:p>
        </w:tc>
        <w:tc>
          <w:tcPr>
            <w:tcW w:w="1324" w:type="pct"/>
            <w:gridSpan w:val="2"/>
          </w:tcPr>
          <w:p w14:paraId="3641C6EF" w14:textId="77777777" w:rsidR="00034FB6" w:rsidRPr="00443671" w:rsidRDefault="00034FB6" w:rsidP="00953B03">
            <w:pPr>
              <w:jc w:val="left"/>
              <w:rPr>
                <w:sz w:val="18"/>
                <w:szCs w:val="18"/>
                <w:lang w:val="ru-RU"/>
              </w:rPr>
            </w:pPr>
            <w:r w:rsidRPr="00443671">
              <w:rPr>
                <w:sz w:val="18"/>
                <w:szCs w:val="18"/>
                <w:lang w:val="ru-RU"/>
              </w:rPr>
              <w:t>Общие расходы по проекту</w:t>
            </w:r>
          </w:p>
        </w:tc>
        <w:tc>
          <w:tcPr>
            <w:tcW w:w="442" w:type="pct"/>
          </w:tcPr>
          <w:p w14:paraId="14799D03" w14:textId="1189BC68" w:rsidR="00034FB6" w:rsidRPr="00443671" w:rsidRDefault="00034FB6" w:rsidP="00953B03">
            <w:pPr>
              <w:jc w:val="right"/>
              <w:rPr>
                <w:sz w:val="18"/>
                <w:szCs w:val="18"/>
                <w:lang w:val="ru-RU"/>
              </w:rPr>
            </w:pPr>
            <w:r w:rsidRPr="00443671">
              <w:rPr>
                <w:color w:val="000000"/>
                <w:sz w:val="18"/>
                <w:szCs w:val="18"/>
                <w:lang w:val="ru-RU"/>
              </w:rPr>
              <w:t>10</w:t>
            </w:r>
            <w:r w:rsidR="009558C2">
              <w:rPr>
                <w:color w:val="000000"/>
                <w:sz w:val="18"/>
                <w:szCs w:val="18"/>
                <w:lang w:val="en-US"/>
              </w:rPr>
              <w:t xml:space="preserve"> </w:t>
            </w:r>
            <w:r w:rsidRPr="00443671">
              <w:rPr>
                <w:color w:val="000000"/>
                <w:sz w:val="18"/>
                <w:szCs w:val="18"/>
                <w:lang w:val="ru-RU"/>
              </w:rPr>
              <w:t>786</w:t>
            </w:r>
            <w:r w:rsidR="009558C2">
              <w:rPr>
                <w:color w:val="000000"/>
                <w:sz w:val="18"/>
                <w:szCs w:val="18"/>
                <w:lang w:val="en-US"/>
              </w:rPr>
              <w:t xml:space="preserve"> </w:t>
            </w:r>
            <w:r w:rsidRPr="00443671">
              <w:rPr>
                <w:color w:val="000000"/>
                <w:sz w:val="18"/>
                <w:szCs w:val="18"/>
                <w:lang w:val="ru-RU"/>
              </w:rPr>
              <w:t>475</w:t>
            </w:r>
          </w:p>
        </w:tc>
        <w:tc>
          <w:tcPr>
            <w:tcW w:w="442" w:type="pct"/>
          </w:tcPr>
          <w:p w14:paraId="18893BEE"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63CCEA02" w14:textId="77777777" w:rsidR="00034FB6" w:rsidRPr="00443671" w:rsidRDefault="00034FB6" w:rsidP="00953B03">
            <w:pPr>
              <w:jc w:val="right"/>
              <w:rPr>
                <w:sz w:val="18"/>
                <w:szCs w:val="18"/>
                <w:lang w:val="ru-RU"/>
              </w:rPr>
            </w:pPr>
            <w:r w:rsidRPr="00443671">
              <w:rPr>
                <w:color w:val="000000"/>
                <w:sz w:val="18"/>
                <w:szCs w:val="18"/>
                <w:lang w:val="ru-RU"/>
              </w:rPr>
              <w:t>4 592 229</w:t>
            </w:r>
          </w:p>
        </w:tc>
        <w:tc>
          <w:tcPr>
            <w:tcW w:w="442" w:type="pct"/>
          </w:tcPr>
          <w:p w14:paraId="473A32AE"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1EB722E4" w14:textId="77777777" w:rsidR="00034FB6" w:rsidRPr="00443671" w:rsidRDefault="00034FB6" w:rsidP="00953B03">
            <w:pPr>
              <w:jc w:val="right"/>
              <w:rPr>
                <w:sz w:val="18"/>
                <w:szCs w:val="18"/>
                <w:lang w:val="ru-RU"/>
              </w:rPr>
            </w:pPr>
            <w:r w:rsidRPr="00443671">
              <w:rPr>
                <w:color w:val="000000"/>
                <w:sz w:val="18"/>
                <w:szCs w:val="18"/>
                <w:lang w:val="ru-RU"/>
              </w:rPr>
              <w:t>1 818 894</w:t>
            </w:r>
          </w:p>
        </w:tc>
        <w:tc>
          <w:tcPr>
            <w:tcW w:w="442" w:type="pct"/>
          </w:tcPr>
          <w:p w14:paraId="72C24AF5"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vAlign w:val="center"/>
          </w:tcPr>
          <w:p w14:paraId="22C299CF" w14:textId="77777777" w:rsidR="00034FB6" w:rsidRPr="00443671" w:rsidRDefault="00034FB6" w:rsidP="00953B03">
            <w:pPr>
              <w:jc w:val="right"/>
              <w:rPr>
                <w:sz w:val="18"/>
                <w:szCs w:val="18"/>
                <w:lang w:val="ru-RU"/>
              </w:rPr>
            </w:pPr>
            <w:r w:rsidRPr="00443671">
              <w:rPr>
                <w:color w:val="000000"/>
                <w:sz w:val="18"/>
                <w:szCs w:val="18"/>
                <w:lang w:val="ru-RU"/>
              </w:rPr>
              <w:t>17 197 598</w:t>
            </w:r>
          </w:p>
        </w:tc>
      </w:tr>
      <w:tr w:rsidR="00034FB6" w:rsidRPr="00443671" w14:paraId="00607A8F" w14:textId="77777777" w:rsidTr="00443671">
        <w:trPr>
          <w:trHeight w:val="238"/>
        </w:trPr>
        <w:tc>
          <w:tcPr>
            <w:tcW w:w="579" w:type="pct"/>
            <w:vMerge/>
          </w:tcPr>
          <w:p w14:paraId="157C277C" w14:textId="77777777" w:rsidR="00034FB6" w:rsidRPr="00443671" w:rsidRDefault="00034FB6" w:rsidP="000B7FC2">
            <w:pPr>
              <w:rPr>
                <w:sz w:val="18"/>
                <w:szCs w:val="18"/>
                <w:lang w:val="ru-RU"/>
              </w:rPr>
            </w:pPr>
          </w:p>
        </w:tc>
        <w:tc>
          <w:tcPr>
            <w:tcW w:w="1324" w:type="pct"/>
            <w:gridSpan w:val="2"/>
          </w:tcPr>
          <w:p w14:paraId="57038D26" w14:textId="77777777" w:rsidR="00034FB6" w:rsidRPr="00443671" w:rsidRDefault="00034FB6" w:rsidP="00953B03">
            <w:pPr>
              <w:jc w:val="left"/>
              <w:rPr>
                <w:sz w:val="18"/>
                <w:szCs w:val="18"/>
                <w:lang w:val="ru-RU"/>
              </w:rPr>
            </w:pPr>
            <w:r w:rsidRPr="00443671">
              <w:rPr>
                <w:sz w:val="18"/>
                <w:szCs w:val="18"/>
                <w:lang w:val="ru-RU"/>
              </w:rPr>
              <w:t>Общие эксплуатац. расходы</w:t>
            </w:r>
          </w:p>
        </w:tc>
        <w:tc>
          <w:tcPr>
            <w:tcW w:w="442" w:type="pct"/>
          </w:tcPr>
          <w:p w14:paraId="3E4AC11F" w14:textId="09EF8139" w:rsidR="00034FB6" w:rsidRPr="00443671" w:rsidRDefault="00034FB6" w:rsidP="00953B03">
            <w:pPr>
              <w:jc w:val="right"/>
              <w:rPr>
                <w:sz w:val="18"/>
                <w:szCs w:val="18"/>
                <w:lang w:val="ru-RU"/>
              </w:rPr>
            </w:pPr>
            <w:r w:rsidRPr="00443671">
              <w:rPr>
                <w:color w:val="000000"/>
                <w:sz w:val="18"/>
                <w:szCs w:val="18"/>
                <w:lang w:val="ru-RU"/>
              </w:rPr>
              <w:t>755</w:t>
            </w:r>
            <w:r w:rsidR="009558C2">
              <w:rPr>
                <w:color w:val="000000"/>
                <w:sz w:val="18"/>
                <w:szCs w:val="18"/>
                <w:lang w:val="en-US"/>
              </w:rPr>
              <w:t xml:space="preserve"> </w:t>
            </w:r>
            <w:r w:rsidRPr="00443671">
              <w:rPr>
                <w:color w:val="000000"/>
                <w:sz w:val="18"/>
                <w:szCs w:val="18"/>
                <w:lang w:val="ru-RU"/>
              </w:rPr>
              <w:t>053</w:t>
            </w:r>
          </w:p>
        </w:tc>
        <w:tc>
          <w:tcPr>
            <w:tcW w:w="442" w:type="pct"/>
          </w:tcPr>
          <w:p w14:paraId="54DFA5B1"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22E45291" w14:textId="77777777" w:rsidR="00034FB6" w:rsidRPr="00443671" w:rsidRDefault="00034FB6" w:rsidP="00953B03">
            <w:pPr>
              <w:jc w:val="right"/>
              <w:rPr>
                <w:sz w:val="18"/>
                <w:szCs w:val="18"/>
                <w:lang w:val="ru-RU"/>
              </w:rPr>
            </w:pPr>
            <w:r w:rsidRPr="00443671">
              <w:rPr>
                <w:color w:val="000000"/>
                <w:sz w:val="18"/>
                <w:szCs w:val="18"/>
                <w:lang w:val="ru-RU"/>
              </w:rPr>
              <w:t>321 456</w:t>
            </w:r>
          </w:p>
        </w:tc>
        <w:tc>
          <w:tcPr>
            <w:tcW w:w="442" w:type="pct"/>
          </w:tcPr>
          <w:p w14:paraId="2C40414B"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3815B210" w14:textId="77777777" w:rsidR="00034FB6" w:rsidRPr="00443671" w:rsidRDefault="00034FB6" w:rsidP="00953B03">
            <w:pPr>
              <w:jc w:val="right"/>
              <w:rPr>
                <w:sz w:val="18"/>
                <w:szCs w:val="18"/>
                <w:lang w:val="ru-RU"/>
              </w:rPr>
            </w:pPr>
            <w:r w:rsidRPr="00443671">
              <w:rPr>
                <w:color w:val="000000"/>
                <w:sz w:val="18"/>
                <w:szCs w:val="18"/>
                <w:lang w:val="ru-RU"/>
              </w:rPr>
              <w:t>127 323</w:t>
            </w:r>
          </w:p>
        </w:tc>
        <w:tc>
          <w:tcPr>
            <w:tcW w:w="442" w:type="pct"/>
          </w:tcPr>
          <w:p w14:paraId="335CE528"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vAlign w:val="center"/>
          </w:tcPr>
          <w:p w14:paraId="0DD0051A" w14:textId="77777777" w:rsidR="00034FB6" w:rsidRPr="00443671" w:rsidRDefault="00034FB6" w:rsidP="00953B03">
            <w:pPr>
              <w:jc w:val="right"/>
              <w:rPr>
                <w:sz w:val="18"/>
                <w:szCs w:val="18"/>
                <w:lang w:val="ru-RU"/>
              </w:rPr>
            </w:pPr>
            <w:r w:rsidRPr="00443671">
              <w:rPr>
                <w:color w:val="000000"/>
                <w:sz w:val="18"/>
                <w:szCs w:val="18"/>
                <w:lang w:val="ru-RU"/>
              </w:rPr>
              <w:t>1 203 832</w:t>
            </w:r>
          </w:p>
        </w:tc>
      </w:tr>
      <w:tr w:rsidR="00034FB6" w:rsidRPr="00443671" w14:paraId="4A7846BA" w14:textId="77777777" w:rsidTr="00443671">
        <w:trPr>
          <w:trHeight w:val="72"/>
        </w:trPr>
        <w:tc>
          <w:tcPr>
            <w:tcW w:w="579" w:type="pct"/>
            <w:vMerge/>
          </w:tcPr>
          <w:p w14:paraId="104A77B3" w14:textId="77777777" w:rsidR="00034FB6" w:rsidRPr="00443671" w:rsidRDefault="00034FB6" w:rsidP="000B7FC2">
            <w:pPr>
              <w:rPr>
                <w:sz w:val="18"/>
                <w:szCs w:val="18"/>
                <w:lang w:val="ru-RU"/>
              </w:rPr>
            </w:pPr>
          </w:p>
        </w:tc>
        <w:tc>
          <w:tcPr>
            <w:tcW w:w="1324" w:type="pct"/>
            <w:gridSpan w:val="2"/>
          </w:tcPr>
          <w:p w14:paraId="13DEC6E7" w14:textId="77777777" w:rsidR="00034FB6" w:rsidRPr="00443671" w:rsidRDefault="00034FB6" w:rsidP="00953B03">
            <w:pPr>
              <w:jc w:val="left"/>
              <w:rPr>
                <w:sz w:val="18"/>
                <w:szCs w:val="18"/>
                <w:lang w:val="ru-RU"/>
              </w:rPr>
            </w:pPr>
            <w:r w:rsidRPr="00443671">
              <w:rPr>
                <w:sz w:val="18"/>
                <w:szCs w:val="18"/>
                <w:lang w:val="ru-RU"/>
              </w:rPr>
              <w:t xml:space="preserve">Итого фондов </w:t>
            </w:r>
          </w:p>
        </w:tc>
        <w:tc>
          <w:tcPr>
            <w:tcW w:w="442" w:type="pct"/>
          </w:tcPr>
          <w:p w14:paraId="64814897" w14:textId="77777777" w:rsidR="00034FB6" w:rsidRPr="00443671" w:rsidRDefault="00034FB6" w:rsidP="00953B03">
            <w:pPr>
              <w:jc w:val="right"/>
              <w:rPr>
                <w:sz w:val="18"/>
                <w:szCs w:val="18"/>
                <w:lang w:val="ru-RU"/>
              </w:rPr>
            </w:pPr>
            <w:r w:rsidRPr="00443671">
              <w:rPr>
                <w:color w:val="000000"/>
                <w:sz w:val="18"/>
                <w:szCs w:val="18"/>
                <w:lang w:val="ru-RU"/>
              </w:rPr>
              <w:t>11 541 528</w:t>
            </w:r>
          </w:p>
        </w:tc>
        <w:tc>
          <w:tcPr>
            <w:tcW w:w="442" w:type="pct"/>
          </w:tcPr>
          <w:p w14:paraId="4ECAAF7D"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50BB2A46" w14:textId="77777777" w:rsidR="00034FB6" w:rsidRPr="00443671" w:rsidRDefault="00034FB6" w:rsidP="00953B03">
            <w:pPr>
              <w:jc w:val="right"/>
              <w:rPr>
                <w:sz w:val="18"/>
                <w:szCs w:val="18"/>
                <w:lang w:val="ru-RU"/>
              </w:rPr>
            </w:pPr>
            <w:r w:rsidRPr="00443671">
              <w:rPr>
                <w:color w:val="000000"/>
                <w:sz w:val="18"/>
                <w:szCs w:val="18"/>
                <w:lang w:val="ru-RU"/>
              </w:rPr>
              <w:t>4 913 685</w:t>
            </w:r>
          </w:p>
        </w:tc>
        <w:tc>
          <w:tcPr>
            <w:tcW w:w="442" w:type="pct"/>
          </w:tcPr>
          <w:p w14:paraId="37518D6E" w14:textId="77777777" w:rsidR="00034FB6" w:rsidRPr="00443671" w:rsidRDefault="00034FB6" w:rsidP="00953B03">
            <w:pPr>
              <w:jc w:val="right"/>
              <w:rPr>
                <w:sz w:val="18"/>
                <w:szCs w:val="18"/>
                <w:lang w:val="ru-RU"/>
              </w:rPr>
            </w:pPr>
            <w:r w:rsidRPr="00443671">
              <w:rPr>
                <w:color w:val="000000"/>
                <w:sz w:val="18"/>
                <w:szCs w:val="18"/>
                <w:lang w:val="ru-RU"/>
              </w:rPr>
              <w:t>0</w:t>
            </w:r>
          </w:p>
        </w:tc>
        <w:tc>
          <w:tcPr>
            <w:tcW w:w="443" w:type="pct"/>
          </w:tcPr>
          <w:p w14:paraId="4EAB922C" w14:textId="77777777" w:rsidR="00034FB6" w:rsidRPr="00443671" w:rsidRDefault="00034FB6" w:rsidP="00953B03">
            <w:pPr>
              <w:jc w:val="right"/>
              <w:rPr>
                <w:sz w:val="18"/>
                <w:szCs w:val="18"/>
                <w:lang w:val="ru-RU"/>
              </w:rPr>
            </w:pPr>
            <w:r w:rsidRPr="00443671">
              <w:rPr>
                <w:color w:val="000000"/>
                <w:sz w:val="18"/>
                <w:szCs w:val="18"/>
                <w:lang w:val="ru-RU"/>
              </w:rPr>
              <w:t>1 946 217</w:t>
            </w:r>
          </w:p>
        </w:tc>
        <w:tc>
          <w:tcPr>
            <w:tcW w:w="442" w:type="pct"/>
          </w:tcPr>
          <w:p w14:paraId="27137A54" w14:textId="77777777" w:rsidR="00034FB6" w:rsidRPr="00443671" w:rsidRDefault="00034FB6" w:rsidP="00953B03">
            <w:pPr>
              <w:jc w:val="right"/>
              <w:rPr>
                <w:sz w:val="18"/>
                <w:szCs w:val="18"/>
                <w:highlight w:val="cyan"/>
                <w:lang w:val="ru-RU"/>
              </w:rPr>
            </w:pPr>
            <w:r w:rsidRPr="00443671">
              <w:rPr>
                <w:color w:val="000000"/>
                <w:sz w:val="18"/>
                <w:szCs w:val="18"/>
                <w:lang w:val="ru-RU"/>
              </w:rPr>
              <w:t>0</w:t>
            </w:r>
          </w:p>
        </w:tc>
        <w:tc>
          <w:tcPr>
            <w:tcW w:w="443" w:type="pct"/>
            <w:vAlign w:val="center"/>
          </w:tcPr>
          <w:p w14:paraId="3148A1E9" w14:textId="77777777" w:rsidR="00034FB6" w:rsidRPr="00443671" w:rsidRDefault="00034FB6" w:rsidP="00953B03">
            <w:pPr>
              <w:jc w:val="right"/>
              <w:rPr>
                <w:sz w:val="18"/>
                <w:szCs w:val="18"/>
                <w:highlight w:val="cyan"/>
                <w:lang w:val="ru-RU"/>
              </w:rPr>
            </w:pPr>
            <w:r w:rsidRPr="00443671">
              <w:rPr>
                <w:color w:val="000000"/>
                <w:sz w:val="18"/>
                <w:szCs w:val="18"/>
                <w:lang w:val="ru-RU"/>
              </w:rPr>
              <w:t>18 401 430</w:t>
            </w:r>
          </w:p>
        </w:tc>
      </w:tr>
    </w:tbl>
    <w:p w14:paraId="033E3AAC" w14:textId="77777777" w:rsidR="00034FB6" w:rsidRPr="00443671" w:rsidRDefault="00034FB6" w:rsidP="00443671">
      <w:pPr>
        <w:ind w:right="-561" w:hanging="900"/>
        <w:jc w:val="left"/>
        <w:rPr>
          <w:sz w:val="18"/>
          <w:szCs w:val="18"/>
          <w:lang w:val="ru-RU"/>
        </w:rPr>
      </w:pPr>
      <w:r w:rsidRPr="00443671">
        <w:rPr>
          <w:sz w:val="18"/>
          <w:szCs w:val="18"/>
          <w:lang w:val="ru-RU"/>
        </w:rPr>
        <w:t xml:space="preserve">* Рекомендовано к утверждению на настоящем совещании. </w:t>
      </w:r>
    </w:p>
    <w:p w14:paraId="055D7795" w14:textId="77777777" w:rsidR="00034FB6" w:rsidRPr="00443671" w:rsidRDefault="00034FB6" w:rsidP="0070038F">
      <w:pPr>
        <w:ind w:right="-561"/>
        <w:jc w:val="left"/>
        <w:rPr>
          <w:sz w:val="18"/>
          <w:szCs w:val="18"/>
          <w:lang w:val="ru-RU"/>
        </w:rPr>
      </w:pPr>
    </w:p>
    <w:tbl>
      <w:tblPr>
        <w:tblW w:w="1089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70"/>
        <w:gridCol w:w="1620"/>
      </w:tblGrid>
      <w:tr w:rsidR="00034FB6" w:rsidRPr="00443671" w14:paraId="6C783A8A" w14:textId="77777777" w:rsidTr="00443671">
        <w:trPr>
          <w:trHeight w:val="63"/>
        </w:trPr>
        <w:tc>
          <w:tcPr>
            <w:tcW w:w="9270" w:type="dxa"/>
          </w:tcPr>
          <w:p w14:paraId="6DC15137" w14:textId="77777777" w:rsidR="00034FB6" w:rsidRPr="00443671" w:rsidRDefault="00034FB6" w:rsidP="00953B03">
            <w:pPr>
              <w:spacing w:line="276" w:lineRule="auto"/>
              <w:ind w:right="-561"/>
              <w:contextualSpacing/>
              <w:jc w:val="left"/>
              <w:rPr>
                <w:sz w:val="18"/>
                <w:szCs w:val="18"/>
                <w:lang w:val="ru-RU"/>
              </w:rPr>
            </w:pPr>
            <w:r w:rsidRPr="00443671">
              <w:rPr>
                <w:sz w:val="18"/>
                <w:szCs w:val="18"/>
                <w:lang w:val="ru-RU"/>
              </w:rPr>
              <w:t>Сокращение от остаточного потребления, отвечающего критериям финансирования на       этапе I (тонны экв. СО</w:t>
            </w:r>
            <w:r w:rsidRPr="00443671">
              <w:rPr>
                <w:sz w:val="18"/>
                <w:szCs w:val="18"/>
                <w:vertAlign w:val="subscript"/>
                <w:lang w:val="ru-RU"/>
              </w:rPr>
              <w:t>2</w:t>
            </w:r>
            <w:r w:rsidRPr="00443671">
              <w:rPr>
                <w:sz w:val="18"/>
                <w:szCs w:val="18"/>
                <w:lang w:val="ru-RU"/>
              </w:rPr>
              <w:t xml:space="preserve">)  </w:t>
            </w:r>
          </w:p>
        </w:tc>
        <w:tc>
          <w:tcPr>
            <w:tcW w:w="1620" w:type="dxa"/>
          </w:tcPr>
          <w:p w14:paraId="2C55A3C3" w14:textId="77777777" w:rsidR="00034FB6" w:rsidRPr="00443671" w:rsidRDefault="00034FB6" w:rsidP="00953B03">
            <w:pPr>
              <w:spacing w:line="276" w:lineRule="auto"/>
              <w:ind w:right="33"/>
              <w:jc w:val="right"/>
              <w:rPr>
                <w:sz w:val="18"/>
                <w:szCs w:val="18"/>
                <w:lang w:val="ru-RU"/>
              </w:rPr>
            </w:pPr>
            <w:r w:rsidRPr="00443671">
              <w:rPr>
                <w:sz w:val="18"/>
                <w:szCs w:val="18"/>
                <w:lang w:val="ru-RU"/>
              </w:rPr>
              <w:t>5 795 458*</w:t>
            </w:r>
          </w:p>
        </w:tc>
      </w:tr>
    </w:tbl>
    <w:p w14:paraId="5B6AC401" w14:textId="77777777" w:rsidR="00034FB6" w:rsidRPr="00443671" w:rsidRDefault="00034FB6" w:rsidP="00443671">
      <w:pPr>
        <w:ind w:right="-561" w:hanging="900"/>
        <w:jc w:val="left"/>
        <w:rPr>
          <w:sz w:val="18"/>
          <w:szCs w:val="18"/>
          <w:lang w:val="ru-RU"/>
        </w:rPr>
      </w:pPr>
      <w:r w:rsidRPr="00443671">
        <w:rPr>
          <w:sz w:val="18"/>
          <w:szCs w:val="18"/>
          <w:lang w:val="ru-RU"/>
        </w:rPr>
        <w:t>* Включает сокращение на 35 850 тонн ГФУ экв. CO</w:t>
      </w:r>
      <w:r w:rsidRPr="00443671">
        <w:rPr>
          <w:sz w:val="18"/>
          <w:szCs w:val="18"/>
          <w:vertAlign w:val="subscript"/>
          <w:lang w:val="ru-RU"/>
        </w:rPr>
        <w:t>2</w:t>
      </w:r>
      <w:r w:rsidRPr="00443671">
        <w:rPr>
          <w:sz w:val="18"/>
          <w:szCs w:val="18"/>
          <w:lang w:val="ru-RU"/>
        </w:rPr>
        <w:t xml:space="preserve">, содержащегося в импортированных предварительно смешанных полиолах. </w:t>
      </w:r>
    </w:p>
    <w:p w14:paraId="29EE4E94" w14:textId="77777777" w:rsidR="00034FB6" w:rsidRPr="00443671" w:rsidRDefault="00034FB6" w:rsidP="0070038F">
      <w:pPr>
        <w:jc w:val="center"/>
        <w:rPr>
          <w:sz w:val="18"/>
          <w:szCs w:val="18"/>
          <w:lang w:val="ru-RU"/>
        </w:rPr>
      </w:pPr>
    </w:p>
    <w:tbl>
      <w:tblPr>
        <w:tblW w:w="5686"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0"/>
        <w:gridCol w:w="5600"/>
      </w:tblGrid>
      <w:tr w:rsidR="00034FB6" w:rsidRPr="00443671" w14:paraId="406727FD" w14:textId="77777777" w:rsidTr="00443671">
        <w:trPr>
          <w:trHeight w:hRule="exact" w:val="238"/>
        </w:trPr>
        <w:tc>
          <w:tcPr>
            <w:tcW w:w="2429" w:type="pct"/>
          </w:tcPr>
          <w:p w14:paraId="3649530A" w14:textId="77777777" w:rsidR="00034FB6" w:rsidRPr="00443671" w:rsidRDefault="00034FB6" w:rsidP="00953B03">
            <w:pPr>
              <w:jc w:val="left"/>
              <w:rPr>
                <w:b/>
                <w:color w:val="000000"/>
                <w:sz w:val="18"/>
                <w:szCs w:val="18"/>
                <w:lang w:val="ru-RU"/>
              </w:rPr>
            </w:pPr>
            <w:r w:rsidRPr="00443671">
              <w:rPr>
                <w:b/>
                <w:color w:val="000000"/>
                <w:sz w:val="18"/>
                <w:szCs w:val="18"/>
                <w:lang w:val="ru-RU"/>
              </w:rPr>
              <w:t>Рекомендация секретариата:</w:t>
            </w:r>
          </w:p>
        </w:tc>
        <w:tc>
          <w:tcPr>
            <w:tcW w:w="2571" w:type="pct"/>
          </w:tcPr>
          <w:p w14:paraId="36038737" w14:textId="77777777" w:rsidR="00034FB6" w:rsidRPr="00443671" w:rsidRDefault="00034FB6" w:rsidP="00953B03">
            <w:pPr>
              <w:jc w:val="center"/>
              <w:rPr>
                <w:color w:val="000000"/>
                <w:sz w:val="18"/>
                <w:szCs w:val="18"/>
                <w:lang w:val="ru-RU"/>
              </w:rPr>
            </w:pPr>
            <w:r w:rsidRPr="00443671">
              <w:rPr>
                <w:color w:val="000000"/>
                <w:sz w:val="18"/>
                <w:szCs w:val="18"/>
                <w:lang w:val="ru-RU"/>
              </w:rPr>
              <w:t>Индивидуальное рассмотрение</w:t>
            </w:r>
          </w:p>
        </w:tc>
      </w:tr>
    </w:tbl>
    <w:p w14:paraId="592C7836" w14:textId="66789B11" w:rsidR="00034FB6" w:rsidRDefault="00034FB6" w:rsidP="00666A15">
      <w:pPr>
        <w:jc w:val="center"/>
        <w:rPr>
          <w:b/>
          <w:lang w:val="en-US"/>
        </w:rPr>
      </w:pPr>
      <w:r w:rsidRPr="00FC2487">
        <w:rPr>
          <w:b/>
          <w:lang w:val="ru-RU"/>
        </w:rPr>
        <w:br w:type="page"/>
      </w:r>
      <w:r w:rsidRPr="00FC2487">
        <w:rPr>
          <w:b/>
          <w:lang w:val="ru-RU"/>
        </w:rPr>
        <w:lastRenderedPageBreak/>
        <w:t>ОПИСАНИЕ ПРОЕКТА</w:t>
      </w:r>
    </w:p>
    <w:p w14:paraId="3D4FD422" w14:textId="77777777" w:rsidR="00666A15" w:rsidRPr="00666A15" w:rsidRDefault="00666A15" w:rsidP="00666A15">
      <w:pPr>
        <w:jc w:val="center"/>
        <w:rPr>
          <w:b/>
          <w:lang w:val="en-US"/>
        </w:rPr>
      </w:pPr>
    </w:p>
    <w:p w14:paraId="1A0C97B2" w14:textId="77777777" w:rsidR="00034FB6" w:rsidRPr="00FC2487" w:rsidRDefault="00034FB6" w:rsidP="00CD65FA">
      <w:pPr>
        <w:pStyle w:val="Heading1"/>
        <w:rPr>
          <w:lang w:val="ru-RU"/>
        </w:rPr>
      </w:pPr>
      <w:r w:rsidRPr="00FC2487">
        <w:rPr>
          <w:lang w:val="ru-RU"/>
        </w:rPr>
        <w:t>В настоящем документе содержатся следующие разделы:</w:t>
      </w:r>
    </w:p>
    <w:p w14:paraId="7024469A"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Резюме предложения в представленном виде.</w:t>
      </w:r>
    </w:p>
    <w:p w14:paraId="3AB571F7"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Общие сведения. Положение дел с реализацией плана организационной деятельности по поэтапному отказу от ГХФУ и предыдущих мероприятий, связанных с ГФУ.</w:t>
      </w:r>
    </w:p>
    <w:p w14:paraId="5DE1D97C"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Общий обзор потребления ГФУ. Объемы потребления ГФУ, тенденции и потребление по секторам.</w:t>
      </w:r>
    </w:p>
    <w:p w14:paraId="3C615233"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 xml:space="preserve">Этап I Кигалийского плана регулирования ГФУ в представленном виде. Нормативно-правовая база, стратегия поэтапного отказа, общие расходы по этапу и план освоения первого транша. </w:t>
      </w:r>
    </w:p>
    <w:p w14:paraId="7C9B346F"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Замечания Секретариата, включая согласованные расходы по мероприятиям.</w:t>
      </w:r>
    </w:p>
    <w:p w14:paraId="69377238" w14:textId="77777777" w:rsidR="00034FB6" w:rsidRPr="00FC2487" w:rsidRDefault="00034FB6" w:rsidP="0095689F">
      <w:pPr>
        <w:pStyle w:val="ListParagraph"/>
        <w:numPr>
          <w:ilvl w:val="0"/>
          <w:numId w:val="8"/>
        </w:numPr>
        <w:spacing w:before="240" w:after="240"/>
        <w:ind w:left="1276" w:hanging="567"/>
        <w:contextualSpacing w:val="0"/>
        <w:rPr>
          <w:lang w:val="ru-RU"/>
        </w:rPr>
      </w:pPr>
      <w:r w:rsidRPr="00FC2487">
        <w:rPr>
          <w:lang w:val="ru-RU"/>
        </w:rPr>
        <w:t>Рекомендация</w:t>
      </w:r>
    </w:p>
    <w:p w14:paraId="0F25BDC4" w14:textId="77777777" w:rsidR="00034FB6" w:rsidRPr="00FC2487" w:rsidRDefault="00034FB6" w:rsidP="003803CC">
      <w:pPr>
        <w:pStyle w:val="Heading1"/>
        <w:keepNext/>
        <w:numPr>
          <w:ilvl w:val="0"/>
          <w:numId w:val="0"/>
        </w:numPr>
        <w:rPr>
          <w:b/>
          <w:bCs/>
          <w:lang w:val="ru-RU"/>
        </w:rPr>
      </w:pPr>
      <w:r w:rsidRPr="00FC2487">
        <w:rPr>
          <w:b/>
          <w:bCs/>
          <w:lang w:val="ru-RU"/>
        </w:rPr>
        <w:t>I.</w:t>
      </w:r>
      <w:r w:rsidRPr="00FC2487">
        <w:rPr>
          <w:b/>
          <w:bCs/>
          <w:lang w:val="ru-RU"/>
        </w:rPr>
        <w:tab/>
        <w:t>Резюме предложения в представленном виде</w:t>
      </w:r>
    </w:p>
    <w:p w14:paraId="35EDBF80" w14:textId="77777777" w:rsidR="00034FB6" w:rsidRPr="00FC2487" w:rsidRDefault="00034FB6" w:rsidP="00CD65FA">
      <w:pPr>
        <w:pStyle w:val="Heading1"/>
        <w:rPr>
          <w:lang w:val="ru-RU"/>
        </w:rPr>
      </w:pPr>
      <w:r w:rsidRPr="00FC2487">
        <w:rPr>
          <w:lang w:val="ru-RU"/>
        </w:rPr>
        <w:t>ЮНИДО, выступая от имени правительства Египта в качестве ведущего учреждения-исполнителя, подала заявку на финансирование этапа I Кигалийского плана регулирования ГФУ  на общую сумму 29 817 042 долл. США, включая 22 197 232 долл. США плюс эксплуатационные расходы учреждения в размере 1 553 806 долл. США для ЮНИДО и 5 669 162 долл. США плюс эксплуатационные расходы учреждения в размере 396 841 долл. США для ПРООН, в соответствии с первоначально представленными документами</w:t>
      </w:r>
      <w:r w:rsidRPr="00FC2487">
        <w:rPr>
          <w:vertAlign w:val="superscript"/>
          <w:lang w:val="ru-RU"/>
        </w:rPr>
        <w:footnoteReference w:id="10"/>
      </w:r>
      <w:r w:rsidRPr="00FC2487">
        <w:rPr>
          <w:lang w:val="ru-RU"/>
        </w:rPr>
        <w:t xml:space="preserve">.  </w:t>
      </w:r>
    </w:p>
    <w:p w14:paraId="7CD86D49" w14:textId="77777777" w:rsidR="00034FB6" w:rsidRPr="00FC2487" w:rsidRDefault="00034FB6" w:rsidP="00CD65FA">
      <w:pPr>
        <w:pStyle w:val="Heading1"/>
        <w:rPr>
          <w:lang w:val="ru-RU"/>
        </w:rPr>
      </w:pPr>
      <w:r w:rsidRPr="00FC2487">
        <w:rPr>
          <w:lang w:val="ru-RU"/>
        </w:rPr>
        <w:t xml:space="preserve">Реализация этапа I КПР поможет правительству Египта сократить потребление ГФУ на 21,40% от базового уровня к 1 января 2029 года до срока завершения графика регулирования Монреальского протокола. </w:t>
      </w:r>
    </w:p>
    <w:p w14:paraId="15E576EB" w14:textId="77777777" w:rsidR="00034FB6" w:rsidRPr="00FC2487" w:rsidRDefault="00034FB6" w:rsidP="00CD65FA">
      <w:pPr>
        <w:pStyle w:val="Heading1"/>
        <w:rPr>
          <w:lang w:val="ru-RU"/>
        </w:rPr>
      </w:pPr>
      <w:r w:rsidRPr="00FC2487">
        <w:rPr>
          <w:lang w:val="ru-RU"/>
        </w:rPr>
        <w:t xml:space="preserve">Первый транш для этапа I КПР, запрашиваемый на настоящем совещании, составляет 17 392 844 долл. США, включая 12 707 775 долл. США плюс эксплуатационные расходы учреждения в 889 544 долл. США для ЮНИДО и 3 547 220 долл. США плюс эксплуатационные расходы учреждения в 248 305 долл. США для ПРООН (в соответствии с первоначально представленными документами), на период с июня 2025 года по декабрь 2027 года. </w:t>
      </w:r>
    </w:p>
    <w:p w14:paraId="1F0FD058" w14:textId="77777777" w:rsidR="00034FB6" w:rsidRPr="00FC2487" w:rsidRDefault="00034FB6" w:rsidP="00AE2A17">
      <w:pPr>
        <w:keepNext/>
        <w:spacing w:after="240"/>
        <w:rPr>
          <w:b/>
          <w:lang w:val="ru-RU"/>
        </w:rPr>
      </w:pPr>
      <w:r w:rsidRPr="00FC2487">
        <w:rPr>
          <w:b/>
          <w:lang w:val="ru-RU"/>
        </w:rPr>
        <w:t>II.</w:t>
      </w:r>
      <w:r w:rsidRPr="00FC2487">
        <w:rPr>
          <w:b/>
          <w:lang w:val="ru-RU"/>
        </w:rPr>
        <w:tab/>
        <w:t xml:space="preserve">Общие сведения </w:t>
      </w:r>
    </w:p>
    <w:p w14:paraId="3CB87192" w14:textId="77777777" w:rsidR="00034FB6" w:rsidRPr="00FC2487" w:rsidRDefault="00034FB6" w:rsidP="00AE2A17">
      <w:pPr>
        <w:keepNext/>
        <w:spacing w:after="240"/>
        <w:rPr>
          <w:bCs/>
          <w:u w:val="single"/>
          <w:lang w:val="ru-RU"/>
        </w:rPr>
      </w:pPr>
      <w:r w:rsidRPr="00FC2487">
        <w:rPr>
          <w:u w:val="single"/>
          <w:lang w:val="ru-RU"/>
        </w:rPr>
        <w:t>Положение дел с реализацией плана организационной деятельности по поэтапному отказу от ГХФУ</w:t>
      </w:r>
      <w:r w:rsidRPr="00FC2487">
        <w:rPr>
          <w:lang w:val="ru-RU"/>
        </w:rPr>
        <w:t xml:space="preserve"> </w:t>
      </w:r>
    </w:p>
    <w:p w14:paraId="0AE9D153" w14:textId="77777777" w:rsidR="00034FB6" w:rsidRPr="00FC2487" w:rsidRDefault="00034FB6" w:rsidP="00AE2A17">
      <w:pPr>
        <w:pStyle w:val="Heading1"/>
        <w:rPr>
          <w:lang w:val="ru-RU"/>
        </w:rPr>
      </w:pPr>
      <w:r w:rsidRPr="00FC2487">
        <w:rPr>
          <w:lang w:val="ru-RU"/>
        </w:rPr>
        <w:t xml:space="preserve">В таблице 1 представлена информация о плане организационной деятельности по поэтапному отказу от ГХФУ (ПОДПО) в Египте на февраль 2025 года. </w:t>
      </w:r>
    </w:p>
    <w:p w14:paraId="4710041D" w14:textId="47883751" w:rsidR="00034FB6" w:rsidRPr="00FC2487" w:rsidRDefault="00AF44D1" w:rsidP="00AE2A17">
      <w:pPr>
        <w:keepNext/>
        <w:rPr>
          <w:lang w:val="ru-RU"/>
        </w:rPr>
      </w:pPr>
      <w:r>
        <w:rPr>
          <w:b/>
          <w:lang w:val="ru-RU"/>
        </w:rPr>
        <w:br w:type="page"/>
      </w:r>
      <w:r w:rsidR="00034FB6" w:rsidRPr="00FC2487">
        <w:rPr>
          <w:b/>
          <w:lang w:val="ru-RU"/>
        </w:rPr>
        <w:lastRenderedPageBreak/>
        <w:t xml:space="preserve">Таблица </w:t>
      </w:r>
      <w:r w:rsidR="00034FB6" w:rsidRPr="00FC2487">
        <w:rPr>
          <w:b/>
          <w:bCs/>
          <w:lang w:val="ru-RU"/>
        </w:rPr>
        <w:t>1</w:t>
      </w:r>
      <w:r w:rsidR="00034FB6" w:rsidRPr="00FC2487">
        <w:rPr>
          <w:b/>
          <w:lang w:val="ru-RU"/>
        </w:rPr>
        <w:t xml:space="preserve">. Положение дел с осуществлением ПОДПО в Египте </w:t>
      </w:r>
      <w:r w:rsidR="00034FB6" w:rsidRPr="00FC2487">
        <w:rPr>
          <w:b/>
          <w:bCs/>
          <w:lang w:val="ru-RU"/>
        </w:rPr>
        <w:t xml:space="preserve"> </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4"/>
        <w:gridCol w:w="3152"/>
        <w:gridCol w:w="3313"/>
      </w:tblGrid>
      <w:tr w:rsidR="00034FB6" w14:paraId="44D62A84" w14:textId="77777777" w:rsidTr="00F61C79">
        <w:trPr>
          <w:trHeight w:val="332"/>
          <w:tblHeader/>
        </w:trPr>
        <w:tc>
          <w:tcPr>
            <w:tcW w:w="1681" w:type="pct"/>
            <w:vAlign w:val="center"/>
          </w:tcPr>
          <w:p w14:paraId="4C7AB7C2" w14:textId="77777777" w:rsidR="00034FB6" w:rsidRDefault="00034FB6" w:rsidP="00953B03">
            <w:pPr>
              <w:jc w:val="center"/>
              <w:rPr>
                <w:b/>
                <w:bCs/>
                <w:sz w:val="20"/>
                <w:szCs w:val="20"/>
                <w:lang w:val="ru-RU"/>
              </w:rPr>
            </w:pPr>
          </w:p>
        </w:tc>
        <w:tc>
          <w:tcPr>
            <w:tcW w:w="1618" w:type="pct"/>
            <w:vAlign w:val="center"/>
          </w:tcPr>
          <w:p w14:paraId="1AE8648C" w14:textId="77777777" w:rsidR="00034FB6" w:rsidRDefault="00034FB6" w:rsidP="00953B03">
            <w:pPr>
              <w:jc w:val="center"/>
              <w:rPr>
                <w:b/>
                <w:bCs/>
                <w:sz w:val="20"/>
                <w:szCs w:val="20"/>
                <w:lang w:val="ru-RU"/>
              </w:rPr>
            </w:pPr>
            <w:r>
              <w:rPr>
                <w:b/>
                <w:bCs/>
                <w:sz w:val="20"/>
                <w:szCs w:val="20"/>
                <w:lang w:val="ru-RU"/>
              </w:rPr>
              <w:t>Этап I</w:t>
            </w:r>
          </w:p>
        </w:tc>
        <w:tc>
          <w:tcPr>
            <w:tcW w:w="1701" w:type="pct"/>
            <w:vAlign w:val="center"/>
          </w:tcPr>
          <w:p w14:paraId="606604E2" w14:textId="77777777" w:rsidR="00034FB6" w:rsidRDefault="00034FB6" w:rsidP="00953B03">
            <w:pPr>
              <w:jc w:val="center"/>
              <w:rPr>
                <w:b/>
                <w:bCs/>
                <w:sz w:val="20"/>
                <w:szCs w:val="20"/>
                <w:lang w:val="ru-RU"/>
              </w:rPr>
            </w:pPr>
            <w:r>
              <w:rPr>
                <w:b/>
                <w:bCs/>
                <w:sz w:val="20"/>
                <w:szCs w:val="20"/>
                <w:lang w:val="ru-RU"/>
              </w:rPr>
              <w:t>Этап II</w:t>
            </w:r>
          </w:p>
        </w:tc>
      </w:tr>
      <w:tr w:rsidR="00034FB6" w14:paraId="0F8C2972" w14:textId="77777777" w:rsidTr="00F61C79">
        <w:trPr>
          <w:trHeight w:val="548"/>
        </w:trPr>
        <w:tc>
          <w:tcPr>
            <w:tcW w:w="1681" w:type="pct"/>
            <w:vAlign w:val="center"/>
          </w:tcPr>
          <w:p w14:paraId="6729F0AE" w14:textId="77777777" w:rsidR="00034FB6" w:rsidRDefault="00034FB6" w:rsidP="00953B03">
            <w:pPr>
              <w:jc w:val="left"/>
              <w:rPr>
                <w:sz w:val="20"/>
                <w:szCs w:val="20"/>
                <w:lang w:val="ru-RU"/>
              </w:rPr>
            </w:pPr>
            <w:r>
              <w:rPr>
                <w:sz w:val="20"/>
                <w:szCs w:val="20"/>
                <w:lang w:val="ru-RU"/>
              </w:rPr>
              <w:t>Совещания, на которых ПОДПО был утвержден/обновлен</w:t>
            </w:r>
          </w:p>
        </w:tc>
        <w:tc>
          <w:tcPr>
            <w:tcW w:w="1618" w:type="pct"/>
            <w:vAlign w:val="center"/>
          </w:tcPr>
          <w:p w14:paraId="4F031E2C" w14:textId="77777777" w:rsidR="00034FB6" w:rsidRDefault="00034FB6" w:rsidP="00953B03">
            <w:pPr>
              <w:jc w:val="center"/>
              <w:rPr>
                <w:sz w:val="20"/>
                <w:szCs w:val="20"/>
                <w:highlight w:val="cyan"/>
                <w:lang w:val="ru-RU"/>
              </w:rPr>
            </w:pPr>
            <w:r>
              <w:rPr>
                <w:sz w:val="20"/>
                <w:szCs w:val="20"/>
                <w:lang w:val="ru-RU"/>
              </w:rPr>
              <w:t xml:space="preserve">65-е </w:t>
            </w:r>
          </w:p>
        </w:tc>
        <w:tc>
          <w:tcPr>
            <w:tcW w:w="1701" w:type="pct"/>
            <w:vAlign w:val="center"/>
          </w:tcPr>
          <w:p w14:paraId="45A96B74" w14:textId="77777777" w:rsidR="00034FB6" w:rsidRDefault="00034FB6" w:rsidP="00953B03">
            <w:pPr>
              <w:jc w:val="center"/>
              <w:rPr>
                <w:sz w:val="20"/>
                <w:szCs w:val="20"/>
                <w:highlight w:val="cyan"/>
                <w:lang w:val="ru-RU"/>
              </w:rPr>
            </w:pPr>
            <w:r>
              <w:rPr>
                <w:sz w:val="20"/>
                <w:szCs w:val="20"/>
                <w:lang w:val="ru-RU"/>
              </w:rPr>
              <w:t>79-е/84-е</w:t>
            </w:r>
          </w:p>
        </w:tc>
      </w:tr>
      <w:tr w:rsidR="00034FB6" w14:paraId="14B3B0D6" w14:textId="77777777" w:rsidTr="00F61C79">
        <w:trPr>
          <w:trHeight w:val="350"/>
        </w:trPr>
        <w:tc>
          <w:tcPr>
            <w:tcW w:w="1681" w:type="pct"/>
            <w:vAlign w:val="center"/>
          </w:tcPr>
          <w:p w14:paraId="0F1EA7E6" w14:textId="77777777" w:rsidR="00034FB6" w:rsidRDefault="00034FB6" w:rsidP="00953B03">
            <w:pPr>
              <w:jc w:val="left"/>
              <w:rPr>
                <w:sz w:val="20"/>
                <w:szCs w:val="20"/>
                <w:lang w:val="ru-RU"/>
              </w:rPr>
            </w:pPr>
            <w:r>
              <w:rPr>
                <w:sz w:val="20"/>
                <w:szCs w:val="20"/>
                <w:lang w:val="ru-RU"/>
              </w:rPr>
              <w:t>Сокращение от базового уровня</w:t>
            </w:r>
          </w:p>
        </w:tc>
        <w:tc>
          <w:tcPr>
            <w:tcW w:w="1618" w:type="pct"/>
            <w:vAlign w:val="center"/>
          </w:tcPr>
          <w:p w14:paraId="261BDFD9" w14:textId="77777777" w:rsidR="00034FB6" w:rsidRDefault="00034FB6" w:rsidP="00953B03">
            <w:pPr>
              <w:jc w:val="center"/>
              <w:rPr>
                <w:sz w:val="20"/>
                <w:szCs w:val="20"/>
                <w:lang w:val="ru-RU"/>
              </w:rPr>
            </w:pPr>
            <w:r>
              <w:rPr>
                <w:sz w:val="20"/>
                <w:szCs w:val="20"/>
                <w:lang w:val="ru-RU"/>
              </w:rPr>
              <w:t>25% к 2018 году</w:t>
            </w:r>
          </w:p>
        </w:tc>
        <w:tc>
          <w:tcPr>
            <w:tcW w:w="1701" w:type="pct"/>
            <w:vAlign w:val="center"/>
          </w:tcPr>
          <w:p w14:paraId="166751A4" w14:textId="77777777" w:rsidR="00034FB6" w:rsidRDefault="00034FB6" w:rsidP="00953B03">
            <w:pPr>
              <w:jc w:val="center"/>
              <w:rPr>
                <w:sz w:val="20"/>
                <w:szCs w:val="20"/>
                <w:lang w:val="ru-RU"/>
              </w:rPr>
            </w:pPr>
            <w:r>
              <w:rPr>
                <w:sz w:val="20"/>
                <w:szCs w:val="20"/>
                <w:lang w:val="ru-RU"/>
              </w:rPr>
              <w:t>67,5% к 2025 году</w:t>
            </w:r>
          </w:p>
        </w:tc>
      </w:tr>
      <w:tr w:rsidR="00034FB6" w14:paraId="1037C344" w14:textId="77777777" w:rsidTr="00F61C79">
        <w:trPr>
          <w:trHeight w:val="530"/>
        </w:trPr>
        <w:tc>
          <w:tcPr>
            <w:tcW w:w="1681" w:type="pct"/>
            <w:vAlign w:val="center"/>
          </w:tcPr>
          <w:p w14:paraId="4C93B451" w14:textId="77777777" w:rsidR="00034FB6" w:rsidRDefault="00034FB6" w:rsidP="00953B03">
            <w:pPr>
              <w:jc w:val="left"/>
              <w:rPr>
                <w:b/>
                <w:bCs/>
                <w:sz w:val="20"/>
                <w:szCs w:val="20"/>
                <w:lang w:val="ru-RU"/>
              </w:rPr>
            </w:pPr>
            <w:r>
              <w:rPr>
                <w:b/>
                <w:bCs/>
                <w:sz w:val="20"/>
                <w:szCs w:val="20"/>
                <w:lang w:val="ru-RU"/>
              </w:rPr>
              <w:t>Общие расходы по проекту (долл. США)</w:t>
            </w:r>
          </w:p>
        </w:tc>
        <w:tc>
          <w:tcPr>
            <w:tcW w:w="1618" w:type="pct"/>
            <w:vAlign w:val="center"/>
          </w:tcPr>
          <w:p w14:paraId="59797891" w14:textId="77777777" w:rsidR="00034FB6" w:rsidRDefault="00034FB6" w:rsidP="00953B03">
            <w:pPr>
              <w:jc w:val="center"/>
              <w:rPr>
                <w:sz w:val="20"/>
                <w:szCs w:val="20"/>
                <w:lang w:val="ru-RU"/>
              </w:rPr>
            </w:pPr>
            <w:r>
              <w:rPr>
                <w:sz w:val="20"/>
                <w:szCs w:val="20"/>
                <w:lang w:val="ru-RU"/>
              </w:rPr>
              <w:t>8 502 815</w:t>
            </w:r>
          </w:p>
        </w:tc>
        <w:tc>
          <w:tcPr>
            <w:tcW w:w="1701" w:type="pct"/>
            <w:vAlign w:val="center"/>
          </w:tcPr>
          <w:p w14:paraId="24133728" w14:textId="77777777" w:rsidR="00034FB6" w:rsidRDefault="00034FB6" w:rsidP="00953B03">
            <w:pPr>
              <w:jc w:val="center"/>
              <w:rPr>
                <w:sz w:val="20"/>
                <w:szCs w:val="20"/>
                <w:lang w:val="ru-RU"/>
              </w:rPr>
            </w:pPr>
            <w:r>
              <w:rPr>
                <w:sz w:val="20"/>
                <w:szCs w:val="20"/>
                <w:lang w:val="ru-RU"/>
              </w:rPr>
              <w:t>21 881 486</w:t>
            </w:r>
          </w:p>
        </w:tc>
      </w:tr>
      <w:tr w:rsidR="00034FB6" w14:paraId="463E37EC" w14:textId="77777777" w:rsidTr="00F61C79">
        <w:trPr>
          <w:trHeight w:val="530"/>
        </w:trPr>
        <w:tc>
          <w:tcPr>
            <w:tcW w:w="1681" w:type="pct"/>
            <w:vAlign w:val="center"/>
          </w:tcPr>
          <w:p w14:paraId="464AB0FD" w14:textId="77777777" w:rsidR="00034FB6" w:rsidRDefault="00034FB6" w:rsidP="00953B03">
            <w:pPr>
              <w:jc w:val="left"/>
              <w:rPr>
                <w:b/>
                <w:bCs/>
                <w:sz w:val="20"/>
                <w:szCs w:val="20"/>
                <w:lang w:val="ru-RU"/>
              </w:rPr>
            </w:pPr>
            <w:r>
              <w:rPr>
                <w:b/>
                <w:bCs/>
                <w:sz w:val="20"/>
                <w:szCs w:val="20"/>
                <w:lang w:val="ru-RU"/>
              </w:rPr>
              <w:t>Дата завершения (фактическая/запланированная)</w:t>
            </w:r>
          </w:p>
        </w:tc>
        <w:tc>
          <w:tcPr>
            <w:tcW w:w="1618" w:type="pct"/>
            <w:vAlign w:val="center"/>
          </w:tcPr>
          <w:p w14:paraId="3A74B6F9" w14:textId="77777777" w:rsidR="00034FB6" w:rsidRDefault="00034FB6" w:rsidP="00953B03">
            <w:pPr>
              <w:jc w:val="center"/>
              <w:rPr>
                <w:sz w:val="20"/>
                <w:szCs w:val="20"/>
                <w:highlight w:val="cyan"/>
                <w:lang w:val="ru-RU"/>
              </w:rPr>
            </w:pPr>
            <w:r>
              <w:rPr>
                <w:sz w:val="20"/>
                <w:szCs w:val="20"/>
                <w:lang w:val="ru-RU"/>
              </w:rPr>
              <w:t>1 декабря 2019 года</w:t>
            </w:r>
          </w:p>
        </w:tc>
        <w:tc>
          <w:tcPr>
            <w:tcW w:w="1701" w:type="pct"/>
            <w:vAlign w:val="center"/>
          </w:tcPr>
          <w:p w14:paraId="2A9C38DD" w14:textId="77777777" w:rsidR="00034FB6" w:rsidRDefault="00034FB6" w:rsidP="00953B03">
            <w:pPr>
              <w:jc w:val="center"/>
              <w:rPr>
                <w:sz w:val="20"/>
                <w:szCs w:val="20"/>
                <w:highlight w:val="cyan"/>
                <w:lang w:val="ru-RU"/>
              </w:rPr>
            </w:pPr>
            <w:r>
              <w:rPr>
                <w:sz w:val="20"/>
                <w:szCs w:val="20"/>
                <w:lang w:val="ru-RU"/>
              </w:rPr>
              <w:t>31 декабря 2026 года</w:t>
            </w:r>
          </w:p>
        </w:tc>
      </w:tr>
    </w:tbl>
    <w:p w14:paraId="5BF43711" w14:textId="77777777" w:rsidR="00034FB6" w:rsidRPr="00FC2487" w:rsidRDefault="00034FB6" w:rsidP="00AE2A17">
      <w:pPr>
        <w:pStyle w:val="Heading1"/>
        <w:keepNext/>
        <w:numPr>
          <w:ilvl w:val="0"/>
          <w:numId w:val="0"/>
        </w:numPr>
        <w:tabs>
          <w:tab w:val="num" w:pos="709"/>
        </w:tabs>
        <w:spacing w:before="240"/>
        <w:rPr>
          <w:lang w:val="ru-RU"/>
        </w:rPr>
      </w:pPr>
      <w:r w:rsidRPr="00FC2487">
        <w:rPr>
          <w:u w:val="single"/>
          <w:lang w:val="ru-RU"/>
        </w:rPr>
        <w:t>Положение дел с реализацией предыдущих мероприятий, связанных с ГФУ</w:t>
      </w:r>
      <w:r w:rsidRPr="00FC2487">
        <w:rPr>
          <w:lang w:val="ru-RU"/>
        </w:rPr>
        <w:t xml:space="preserve"> </w:t>
      </w:r>
    </w:p>
    <w:p w14:paraId="42F17B51" w14:textId="77777777" w:rsidR="00034FB6" w:rsidRPr="00FC2487" w:rsidRDefault="00034FB6" w:rsidP="00AE2A17">
      <w:pPr>
        <w:pStyle w:val="Heading1"/>
        <w:rPr>
          <w:lang w:val="ru-RU"/>
        </w:rPr>
      </w:pPr>
      <w:r w:rsidRPr="00FC2487">
        <w:rPr>
          <w:lang w:val="ru-RU"/>
        </w:rPr>
        <w:t xml:space="preserve">В таблице 2 представлен общий обзор мероприятий, реализованных в Египте в контексте Кигалийской поправки, которые финансировались Многосторонним фондом.  </w:t>
      </w:r>
    </w:p>
    <w:p w14:paraId="45149ABB" w14:textId="77777777" w:rsidR="00034FB6" w:rsidRPr="00FC2487" w:rsidRDefault="00034FB6" w:rsidP="00AE2A17">
      <w:pPr>
        <w:pStyle w:val="Heading1"/>
        <w:keepNext/>
        <w:numPr>
          <w:ilvl w:val="0"/>
          <w:numId w:val="0"/>
        </w:numPr>
        <w:spacing w:after="0"/>
        <w:rPr>
          <w:lang w:val="ru-RU"/>
        </w:rPr>
      </w:pPr>
      <w:r w:rsidRPr="00FC2487">
        <w:rPr>
          <w:b/>
          <w:bCs/>
          <w:lang w:val="ru-RU"/>
        </w:rPr>
        <w:t xml:space="preserve">Таблица 2. Ранее утвержденные мероприятия, связанные с ГФУ, в Египте  </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4390"/>
        <w:gridCol w:w="1519"/>
        <w:gridCol w:w="1105"/>
        <w:gridCol w:w="1364"/>
      </w:tblGrid>
      <w:tr w:rsidR="00034FB6" w14:paraId="652E569D" w14:textId="77777777" w:rsidTr="00CB7F5A">
        <w:trPr>
          <w:trHeight w:val="845"/>
        </w:trPr>
        <w:tc>
          <w:tcPr>
            <w:tcW w:w="702" w:type="pct"/>
            <w:vAlign w:val="center"/>
          </w:tcPr>
          <w:p w14:paraId="4280DCA3" w14:textId="77777777" w:rsidR="00034FB6" w:rsidRDefault="00034FB6" w:rsidP="00490ED4">
            <w:pPr>
              <w:ind w:left="-109" w:right="-72"/>
              <w:jc w:val="center"/>
              <w:rPr>
                <w:b/>
                <w:sz w:val="18"/>
                <w:szCs w:val="18"/>
                <w:highlight w:val="cyan"/>
                <w:lang w:val="ru-RU"/>
              </w:rPr>
            </w:pPr>
            <w:r>
              <w:rPr>
                <w:b/>
                <w:sz w:val="18"/>
                <w:szCs w:val="18"/>
                <w:lang w:val="ru-RU"/>
              </w:rPr>
              <w:t>Утвердившее совещание</w:t>
            </w:r>
          </w:p>
        </w:tc>
        <w:tc>
          <w:tcPr>
            <w:tcW w:w="2252" w:type="pct"/>
            <w:vAlign w:val="center"/>
          </w:tcPr>
          <w:p w14:paraId="649D37D9" w14:textId="77777777" w:rsidR="00034FB6" w:rsidRDefault="00034FB6" w:rsidP="00490ED4">
            <w:pPr>
              <w:keepNext/>
              <w:jc w:val="center"/>
              <w:rPr>
                <w:b/>
                <w:bCs/>
                <w:sz w:val="18"/>
                <w:szCs w:val="18"/>
                <w:lang w:val="ru-RU"/>
              </w:rPr>
            </w:pPr>
            <w:r>
              <w:rPr>
                <w:b/>
                <w:bCs/>
                <w:sz w:val="18"/>
                <w:szCs w:val="18"/>
                <w:lang w:val="ru-RU"/>
              </w:rPr>
              <w:t xml:space="preserve">Название проекта </w:t>
            </w:r>
          </w:p>
        </w:tc>
        <w:tc>
          <w:tcPr>
            <w:tcW w:w="779" w:type="pct"/>
            <w:vAlign w:val="center"/>
          </w:tcPr>
          <w:p w14:paraId="7E74697A" w14:textId="77777777" w:rsidR="00034FB6" w:rsidRDefault="00034FB6" w:rsidP="00490ED4">
            <w:pPr>
              <w:keepNext/>
              <w:jc w:val="center"/>
              <w:rPr>
                <w:b/>
                <w:bCs/>
                <w:sz w:val="18"/>
                <w:szCs w:val="18"/>
                <w:lang w:val="ru-RU"/>
              </w:rPr>
            </w:pPr>
            <w:r>
              <w:rPr>
                <w:b/>
                <w:bCs/>
                <w:sz w:val="18"/>
                <w:szCs w:val="18"/>
                <w:lang w:val="ru-RU"/>
              </w:rPr>
              <w:t>Учреждение- исполнитель</w:t>
            </w:r>
          </w:p>
        </w:tc>
        <w:tc>
          <w:tcPr>
            <w:tcW w:w="567" w:type="pct"/>
            <w:vAlign w:val="center"/>
          </w:tcPr>
          <w:p w14:paraId="52FF71DE" w14:textId="77777777" w:rsidR="00034FB6" w:rsidRDefault="00034FB6" w:rsidP="00490ED4">
            <w:pPr>
              <w:keepNext/>
              <w:jc w:val="center"/>
              <w:rPr>
                <w:b/>
                <w:bCs/>
                <w:sz w:val="18"/>
                <w:szCs w:val="18"/>
                <w:lang w:val="ru-RU"/>
              </w:rPr>
            </w:pPr>
            <w:r>
              <w:rPr>
                <w:b/>
                <w:bCs/>
                <w:sz w:val="18"/>
                <w:szCs w:val="18"/>
                <w:lang w:val="ru-RU"/>
              </w:rPr>
              <w:t>Стоимость            (долл.   США)</w:t>
            </w:r>
          </w:p>
        </w:tc>
        <w:tc>
          <w:tcPr>
            <w:tcW w:w="700" w:type="pct"/>
            <w:vAlign w:val="center"/>
          </w:tcPr>
          <w:p w14:paraId="2CC037ED" w14:textId="77777777" w:rsidR="00034FB6" w:rsidRDefault="00034FB6" w:rsidP="00490ED4">
            <w:pPr>
              <w:keepNext/>
              <w:jc w:val="center"/>
              <w:rPr>
                <w:b/>
                <w:bCs/>
                <w:sz w:val="18"/>
                <w:szCs w:val="18"/>
                <w:lang w:val="ru-RU"/>
              </w:rPr>
            </w:pPr>
            <w:r>
              <w:rPr>
                <w:b/>
                <w:bCs/>
                <w:sz w:val="18"/>
                <w:szCs w:val="18"/>
                <w:lang w:val="ru-RU"/>
              </w:rPr>
              <w:t>Дата завершения</w:t>
            </w:r>
          </w:p>
        </w:tc>
      </w:tr>
      <w:tr w:rsidR="00034FB6" w14:paraId="42C972E5" w14:textId="77777777" w:rsidTr="00CB7F5A">
        <w:trPr>
          <w:trHeight w:val="575"/>
        </w:trPr>
        <w:tc>
          <w:tcPr>
            <w:tcW w:w="702" w:type="pct"/>
            <w:vAlign w:val="center"/>
          </w:tcPr>
          <w:p w14:paraId="3DBDA4DE" w14:textId="77777777" w:rsidR="00034FB6" w:rsidRDefault="00034FB6" w:rsidP="00953B03">
            <w:pPr>
              <w:ind w:left="-109" w:right="-72"/>
              <w:jc w:val="center"/>
              <w:rPr>
                <w:sz w:val="18"/>
                <w:szCs w:val="18"/>
                <w:lang w:val="ru-RU"/>
              </w:rPr>
            </w:pPr>
            <w:r>
              <w:rPr>
                <w:sz w:val="18"/>
                <w:szCs w:val="18"/>
                <w:lang w:val="ru-RU"/>
              </w:rPr>
              <w:t>81-е</w:t>
            </w:r>
          </w:p>
        </w:tc>
        <w:tc>
          <w:tcPr>
            <w:tcW w:w="2252" w:type="pct"/>
            <w:vAlign w:val="center"/>
          </w:tcPr>
          <w:p w14:paraId="2F6ABEB4" w14:textId="77777777" w:rsidR="00034FB6" w:rsidRDefault="00034FB6" w:rsidP="00953B03">
            <w:pPr>
              <w:jc w:val="left"/>
              <w:rPr>
                <w:sz w:val="18"/>
                <w:szCs w:val="18"/>
                <w:lang w:val="ru-RU"/>
              </w:rPr>
            </w:pPr>
            <w:r>
              <w:rPr>
                <w:sz w:val="18"/>
                <w:szCs w:val="18"/>
                <w:lang w:val="ru-RU"/>
              </w:rPr>
              <w:t xml:space="preserve">Стимулирующие мероприятия для поэтапного отказа от ГФУ </w:t>
            </w:r>
          </w:p>
        </w:tc>
        <w:tc>
          <w:tcPr>
            <w:tcW w:w="779" w:type="pct"/>
            <w:vAlign w:val="center"/>
          </w:tcPr>
          <w:p w14:paraId="2D22C201" w14:textId="77777777" w:rsidR="00034FB6" w:rsidRDefault="00034FB6" w:rsidP="00953B03">
            <w:pPr>
              <w:jc w:val="center"/>
              <w:rPr>
                <w:sz w:val="18"/>
                <w:szCs w:val="18"/>
                <w:highlight w:val="cyan"/>
                <w:lang w:val="ru-RU"/>
              </w:rPr>
            </w:pPr>
            <w:r>
              <w:rPr>
                <w:sz w:val="18"/>
                <w:szCs w:val="18"/>
                <w:lang w:val="ru-RU"/>
              </w:rPr>
              <w:t>ЮНИДО/ЮНЕП</w:t>
            </w:r>
          </w:p>
        </w:tc>
        <w:tc>
          <w:tcPr>
            <w:tcW w:w="567" w:type="pct"/>
            <w:vAlign w:val="center"/>
          </w:tcPr>
          <w:p w14:paraId="29796633" w14:textId="77777777" w:rsidR="00034FB6" w:rsidRDefault="00034FB6" w:rsidP="00953B03">
            <w:pPr>
              <w:ind w:left="-129" w:right="55"/>
              <w:jc w:val="right"/>
              <w:rPr>
                <w:sz w:val="18"/>
                <w:szCs w:val="18"/>
                <w:lang w:val="ru-RU"/>
              </w:rPr>
            </w:pPr>
            <w:r>
              <w:rPr>
                <w:sz w:val="18"/>
                <w:szCs w:val="18"/>
                <w:lang w:val="ru-RU"/>
              </w:rPr>
              <w:t>250 000</w:t>
            </w:r>
          </w:p>
        </w:tc>
        <w:tc>
          <w:tcPr>
            <w:tcW w:w="700" w:type="pct"/>
            <w:vAlign w:val="center"/>
          </w:tcPr>
          <w:p w14:paraId="31527118" w14:textId="77777777" w:rsidR="00034FB6" w:rsidRDefault="00034FB6" w:rsidP="00953B03">
            <w:pPr>
              <w:jc w:val="center"/>
              <w:rPr>
                <w:sz w:val="18"/>
                <w:szCs w:val="18"/>
                <w:highlight w:val="cyan"/>
                <w:lang w:val="ru-RU"/>
              </w:rPr>
            </w:pPr>
            <w:r>
              <w:rPr>
                <w:sz w:val="18"/>
                <w:szCs w:val="18"/>
                <w:lang w:val="ru-RU"/>
              </w:rPr>
              <w:t>Июнь 2022 г.</w:t>
            </w:r>
          </w:p>
        </w:tc>
      </w:tr>
      <w:tr w:rsidR="00034FB6" w14:paraId="61BCD32E" w14:textId="77777777" w:rsidTr="00CB7F5A">
        <w:trPr>
          <w:trHeight w:val="1502"/>
        </w:trPr>
        <w:tc>
          <w:tcPr>
            <w:tcW w:w="702" w:type="pct"/>
            <w:vAlign w:val="center"/>
          </w:tcPr>
          <w:p w14:paraId="4549987A" w14:textId="77777777" w:rsidR="00034FB6" w:rsidRDefault="00034FB6" w:rsidP="00953B03">
            <w:pPr>
              <w:ind w:left="-109" w:right="-72"/>
              <w:jc w:val="center"/>
              <w:rPr>
                <w:sz w:val="18"/>
                <w:szCs w:val="18"/>
                <w:lang w:val="ru-RU"/>
              </w:rPr>
            </w:pPr>
            <w:r>
              <w:rPr>
                <w:sz w:val="18"/>
                <w:szCs w:val="18"/>
                <w:lang w:val="ru-RU"/>
              </w:rPr>
              <w:t xml:space="preserve">93-е </w:t>
            </w:r>
          </w:p>
        </w:tc>
        <w:tc>
          <w:tcPr>
            <w:tcW w:w="2252" w:type="pct"/>
            <w:vAlign w:val="center"/>
          </w:tcPr>
          <w:p w14:paraId="336B5FA1" w14:textId="77777777" w:rsidR="00034FB6" w:rsidRDefault="00034FB6" w:rsidP="00953B03">
            <w:pPr>
              <w:jc w:val="left"/>
              <w:rPr>
                <w:sz w:val="18"/>
                <w:szCs w:val="18"/>
                <w:highlight w:val="cyan"/>
                <w:lang w:val="ru-RU"/>
              </w:rPr>
            </w:pPr>
            <w:r>
              <w:rPr>
                <w:sz w:val="18"/>
                <w:szCs w:val="18"/>
                <w:lang w:val="ru-RU"/>
              </w:rPr>
              <w:t xml:space="preserve">Экспериментальный проект по повышению энергоэффективности в секторе холодоснабжения и кондиционирования воздуха (ХСКВ) в Египте для поддержания и/или повышения энергоэффективности заменяющих технологий и оборудования в контексте поэтапного отказа от ГФУ  </w:t>
            </w:r>
          </w:p>
        </w:tc>
        <w:tc>
          <w:tcPr>
            <w:tcW w:w="779" w:type="pct"/>
            <w:vAlign w:val="center"/>
          </w:tcPr>
          <w:p w14:paraId="39407F20" w14:textId="77777777" w:rsidR="00034FB6" w:rsidRDefault="00034FB6" w:rsidP="00953B03">
            <w:pPr>
              <w:jc w:val="center"/>
              <w:rPr>
                <w:sz w:val="18"/>
                <w:szCs w:val="18"/>
                <w:highlight w:val="cyan"/>
                <w:lang w:val="ru-RU"/>
              </w:rPr>
            </w:pPr>
            <w:r>
              <w:rPr>
                <w:sz w:val="18"/>
                <w:szCs w:val="18"/>
                <w:lang w:val="ru-RU"/>
              </w:rPr>
              <w:t>ЮНИДО</w:t>
            </w:r>
          </w:p>
        </w:tc>
        <w:tc>
          <w:tcPr>
            <w:tcW w:w="567" w:type="pct"/>
            <w:vAlign w:val="center"/>
          </w:tcPr>
          <w:p w14:paraId="7A59CE15" w14:textId="77777777" w:rsidR="00034FB6" w:rsidRDefault="00034FB6" w:rsidP="00953B03">
            <w:pPr>
              <w:ind w:left="-129" w:right="55"/>
              <w:jc w:val="right"/>
              <w:rPr>
                <w:sz w:val="18"/>
                <w:szCs w:val="18"/>
                <w:lang w:val="ru-RU"/>
              </w:rPr>
            </w:pPr>
            <w:r>
              <w:rPr>
                <w:sz w:val="18"/>
                <w:szCs w:val="18"/>
                <w:lang w:val="ru-RU"/>
              </w:rPr>
              <w:t>285 000</w:t>
            </w:r>
          </w:p>
        </w:tc>
        <w:tc>
          <w:tcPr>
            <w:tcW w:w="700" w:type="pct"/>
            <w:vAlign w:val="center"/>
          </w:tcPr>
          <w:p w14:paraId="6243E533" w14:textId="77777777" w:rsidR="00034FB6" w:rsidRDefault="00034FB6" w:rsidP="00953B03">
            <w:pPr>
              <w:jc w:val="center"/>
              <w:rPr>
                <w:sz w:val="18"/>
                <w:szCs w:val="18"/>
                <w:highlight w:val="cyan"/>
                <w:lang w:val="ru-RU"/>
              </w:rPr>
            </w:pPr>
            <w:r>
              <w:rPr>
                <w:sz w:val="18"/>
                <w:szCs w:val="18"/>
                <w:lang w:val="ru-RU"/>
              </w:rPr>
              <w:t xml:space="preserve">Текущий </w:t>
            </w:r>
          </w:p>
        </w:tc>
      </w:tr>
    </w:tbl>
    <w:p w14:paraId="23FE7D01" w14:textId="77777777" w:rsidR="00034FB6" w:rsidRPr="00FC2487" w:rsidRDefault="00034FB6" w:rsidP="003803CC">
      <w:pPr>
        <w:keepNext/>
        <w:spacing w:before="240" w:after="240"/>
        <w:outlineLvl w:val="0"/>
        <w:rPr>
          <w:b/>
          <w:bCs/>
          <w:lang w:val="ru-RU"/>
        </w:rPr>
      </w:pPr>
      <w:r w:rsidRPr="00FC2487">
        <w:rPr>
          <w:b/>
          <w:bCs/>
          <w:lang w:val="ru-RU"/>
        </w:rPr>
        <w:t>III.</w:t>
      </w:r>
      <w:r w:rsidRPr="00FC2487">
        <w:rPr>
          <w:b/>
          <w:bCs/>
          <w:lang w:val="ru-RU"/>
        </w:rPr>
        <w:tab/>
      </w:r>
      <w:r w:rsidRPr="00FC2487">
        <w:rPr>
          <w:b/>
          <w:lang w:val="ru-RU"/>
        </w:rPr>
        <w:t>Общий обзор потребления ГФУ</w:t>
      </w:r>
    </w:p>
    <w:p w14:paraId="750E5B6A" w14:textId="77777777" w:rsidR="00034FB6" w:rsidRPr="00FC2487" w:rsidRDefault="00034FB6" w:rsidP="003803CC">
      <w:pPr>
        <w:keepNext/>
        <w:spacing w:before="240" w:after="240"/>
        <w:outlineLvl w:val="0"/>
        <w:rPr>
          <w:u w:val="single"/>
          <w:lang w:val="ru-RU"/>
        </w:rPr>
      </w:pPr>
      <w:r w:rsidRPr="00FC2487">
        <w:rPr>
          <w:u w:val="single"/>
          <w:lang w:val="ru-RU"/>
        </w:rPr>
        <w:t>Объемы потребления ГФУ</w:t>
      </w:r>
    </w:p>
    <w:p w14:paraId="42D5D95C" w14:textId="77777777" w:rsidR="00034FB6" w:rsidRPr="00647217" w:rsidRDefault="00034FB6" w:rsidP="003803CC">
      <w:pPr>
        <w:pStyle w:val="Heading1"/>
        <w:rPr>
          <w:lang w:val="ru-RU"/>
        </w:rPr>
      </w:pPr>
      <w:r w:rsidRPr="00FC2487">
        <w:rPr>
          <w:lang w:val="ru-RU"/>
        </w:rPr>
        <w:t>Египет импортирует ГФУ только для использования в секторах производства и обслуживания. Наиболее потребляемыми веществами в 2024 году были ГФУ-134a (37,8 процента от общего потребления ГФУ в тоннах эквивалента CO</w:t>
      </w:r>
      <w:r w:rsidRPr="00FC2487">
        <w:rPr>
          <w:vertAlign w:val="subscript"/>
          <w:lang w:val="ru-RU"/>
        </w:rPr>
        <w:t>2</w:t>
      </w:r>
      <w:r w:rsidRPr="00FC2487">
        <w:rPr>
          <w:lang w:val="ru-RU"/>
        </w:rPr>
        <w:t xml:space="preserve"> (экв. CO</w:t>
      </w:r>
      <w:r w:rsidRPr="00FC2487">
        <w:rPr>
          <w:vertAlign w:val="subscript"/>
          <w:lang w:val="ru-RU"/>
        </w:rPr>
        <w:t>2</w:t>
      </w:r>
      <w:r w:rsidRPr="00FC2487">
        <w:rPr>
          <w:lang w:val="ru-RU"/>
        </w:rPr>
        <w:t>), R-410A (34,3 процента), R-404A (15,4 процента) и ГФУ-227ea (9,4 процента), в то время как на другие ГФУ приходилось 3,1 процента от общего потребления. В таблице 1 представлено потребление ГФУ в стране, сообщенное Секретариату по озону в соответствии со статьей 7 Монреальского протокола, и базовый уровень ГФУ в стране.</w:t>
      </w:r>
    </w:p>
    <w:p w14:paraId="21006ED2" w14:textId="77777777" w:rsidR="00034FB6" w:rsidRPr="00FC2487" w:rsidRDefault="00034FB6" w:rsidP="006A3364">
      <w:pPr>
        <w:pStyle w:val="Heading1"/>
        <w:keepNext/>
        <w:numPr>
          <w:ilvl w:val="0"/>
          <w:numId w:val="0"/>
        </w:numPr>
        <w:spacing w:after="0"/>
        <w:rPr>
          <w:lang w:val="ru-RU"/>
        </w:rPr>
      </w:pPr>
      <w:r w:rsidRPr="00FC2487">
        <w:rPr>
          <w:b/>
          <w:bCs/>
          <w:lang w:val="ru-RU"/>
        </w:rPr>
        <w:lastRenderedPageBreak/>
        <w:t xml:space="preserve">Таблица 3. Потребление ГФУ (данные за 2020–2024 годы, представленные согласно статье 7) и базовый уровень потребления в Египте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42"/>
        <w:gridCol w:w="725"/>
        <w:gridCol w:w="1163"/>
        <w:gridCol w:w="1161"/>
        <w:gridCol w:w="1163"/>
        <w:gridCol w:w="1161"/>
        <w:gridCol w:w="1161"/>
      </w:tblGrid>
      <w:tr w:rsidR="00034FB6" w14:paraId="74F38E20" w14:textId="77777777" w:rsidTr="00953B03">
        <w:tc>
          <w:tcPr>
            <w:tcW w:w="1589" w:type="pct"/>
          </w:tcPr>
          <w:p w14:paraId="28A8444F" w14:textId="77777777" w:rsidR="00034FB6" w:rsidRDefault="00034FB6" w:rsidP="00953B03">
            <w:pPr>
              <w:keepNext/>
              <w:keepLines/>
              <w:tabs>
                <w:tab w:val="left" w:pos="3141"/>
              </w:tabs>
              <w:suppressAutoHyphens/>
              <w:jc w:val="center"/>
              <w:rPr>
                <w:b/>
                <w:bCs/>
                <w:sz w:val="18"/>
                <w:szCs w:val="18"/>
                <w:lang w:val="ru-RU"/>
              </w:rPr>
            </w:pPr>
            <w:r>
              <w:rPr>
                <w:b/>
                <w:bCs/>
                <w:sz w:val="18"/>
                <w:szCs w:val="18"/>
                <w:lang w:val="ru-RU"/>
              </w:rPr>
              <w:t>ГФУ</w:t>
            </w:r>
          </w:p>
        </w:tc>
        <w:tc>
          <w:tcPr>
            <w:tcW w:w="379" w:type="pct"/>
          </w:tcPr>
          <w:p w14:paraId="5A515241" w14:textId="77777777" w:rsidR="00034FB6" w:rsidRDefault="00034FB6" w:rsidP="00953B03">
            <w:pPr>
              <w:keepNext/>
              <w:keepLines/>
              <w:tabs>
                <w:tab w:val="left" w:pos="3141"/>
              </w:tabs>
              <w:suppressAutoHyphens/>
              <w:jc w:val="center"/>
              <w:rPr>
                <w:b/>
                <w:bCs/>
                <w:sz w:val="18"/>
                <w:szCs w:val="18"/>
                <w:lang w:val="ru-RU"/>
              </w:rPr>
            </w:pPr>
            <w:r>
              <w:rPr>
                <w:b/>
                <w:bCs/>
                <w:sz w:val="18"/>
                <w:szCs w:val="18"/>
                <w:lang w:val="ru-RU"/>
              </w:rPr>
              <w:t>ПГП</w:t>
            </w:r>
          </w:p>
        </w:tc>
        <w:tc>
          <w:tcPr>
            <w:tcW w:w="607" w:type="pct"/>
            <w:vAlign w:val="center"/>
          </w:tcPr>
          <w:p w14:paraId="7CCD735B" w14:textId="77777777" w:rsidR="00034FB6" w:rsidRDefault="00034FB6" w:rsidP="00953B03">
            <w:pPr>
              <w:keepNext/>
              <w:keepLines/>
              <w:tabs>
                <w:tab w:val="left" w:pos="3141"/>
              </w:tabs>
              <w:suppressAutoHyphens/>
              <w:jc w:val="center"/>
              <w:rPr>
                <w:b/>
                <w:bCs/>
                <w:sz w:val="18"/>
                <w:szCs w:val="18"/>
                <w:lang w:val="ru-RU"/>
              </w:rPr>
            </w:pPr>
            <w:r>
              <w:rPr>
                <w:b/>
                <w:bCs/>
                <w:sz w:val="18"/>
                <w:szCs w:val="18"/>
                <w:lang w:val="ru-RU"/>
              </w:rPr>
              <w:t>2020</w:t>
            </w:r>
          </w:p>
        </w:tc>
        <w:tc>
          <w:tcPr>
            <w:tcW w:w="606" w:type="pct"/>
            <w:vAlign w:val="center"/>
          </w:tcPr>
          <w:p w14:paraId="70CF71E7" w14:textId="77777777" w:rsidR="00034FB6" w:rsidRDefault="00034FB6" w:rsidP="00953B03">
            <w:pPr>
              <w:keepNext/>
              <w:keepLines/>
              <w:tabs>
                <w:tab w:val="left" w:pos="3141"/>
              </w:tabs>
              <w:suppressAutoHyphens/>
              <w:jc w:val="center"/>
              <w:rPr>
                <w:b/>
                <w:bCs/>
                <w:sz w:val="18"/>
                <w:szCs w:val="18"/>
                <w:lang w:val="ru-RU"/>
              </w:rPr>
            </w:pPr>
            <w:r>
              <w:rPr>
                <w:b/>
                <w:bCs/>
                <w:sz w:val="18"/>
                <w:szCs w:val="18"/>
                <w:lang w:val="ru-RU"/>
              </w:rPr>
              <w:t>2021</w:t>
            </w:r>
          </w:p>
        </w:tc>
        <w:tc>
          <w:tcPr>
            <w:tcW w:w="607" w:type="pct"/>
            <w:vAlign w:val="center"/>
          </w:tcPr>
          <w:p w14:paraId="615190E5" w14:textId="77777777" w:rsidR="00034FB6" w:rsidRDefault="00034FB6" w:rsidP="00953B03">
            <w:pPr>
              <w:keepNext/>
              <w:keepLines/>
              <w:tabs>
                <w:tab w:val="left" w:pos="3141"/>
              </w:tabs>
              <w:suppressAutoHyphens/>
              <w:jc w:val="center"/>
              <w:rPr>
                <w:b/>
                <w:bCs/>
                <w:sz w:val="18"/>
                <w:szCs w:val="18"/>
                <w:lang w:val="ru-RU"/>
              </w:rPr>
            </w:pPr>
            <w:r>
              <w:rPr>
                <w:b/>
                <w:sz w:val="18"/>
                <w:szCs w:val="18"/>
                <w:lang w:val="ru-RU"/>
              </w:rPr>
              <w:t>2022</w:t>
            </w:r>
          </w:p>
        </w:tc>
        <w:tc>
          <w:tcPr>
            <w:tcW w:w="606" w:type="pct"/>
            <w:vAlign w:val="center"/>
          </w:tcPr>
          <w:p w14:paraId="11308347" w14:textId="77777777" w:rsidR="00034FB6" w:rsidRDefault="00034FB6" w:rsidP="00953B03">
            <w:pPr>
              <w:keepNext/>
              <w:keepLines/>
              <w:tabs>
                <w:tab w:val="left" w:pos="3141"/>
              </w:tabs>
              <w:suppressAutoHyphens/>
              <w:jc w:val="center"/>
              <w:rPr>
                <w:b/>
                <w:bCs/>
                <w:sz w:val="18"/>
                <w:szCs w:val="18"/>
                <w:lang w:val="ru-RU"/>
              </w:rPr>
            </w:pPr>
            <w:r>
              <w:rPr>
                <w:b/>
                <w:sz w:val="18"/>
                <w:szCs w:val="18"/>
                <w:lang w:val="ru-RU"/>
              </w:rPr>
              <w:t>2023</w:t>
            </w:r>
          </w:p>
        </w:tc>
        <w:tc>
          <w:tcPr>
            <w:tcW w:w="606" w:type="pct"/>
          </w:tcPr>
          <w:p w14:paraId="0D28E55B" w14:textId="77777777" w:rsidR="00034FB6" w:rsidRDefault="00034FB6" w:rsidP="00953B03">
            <w:pPr>
              <w:keepNext/>
              <w:keepLines/>
              <w:tabs>
                <w:tab w:val="left" w:pos="3141"/>
              </w:tabs>
              <w:suppressAutoHyphens/>
              <w:ind w:left="-157" w:right="-105"/>
              <w:jc w:val="center"/>
              <w:rPr>
                <w:b/>
                <w:bCs/>
                <w:sz w:val="18"/>
                <w:szCs w:val="18"/>
                <w:highlight w:val="cyan"/>
                <w:lang w:val="ru-RU"/>
              </w:rPr>
            </w:pPr>
            <w:r>
              <w:rPr>
                <w:b/>
                <w:bCs/>
                <w:sz w:val="18"/>
                <w:szCs w:val="18"/>
                <w:lang w:val="ru-RU"/>
              </w:rPr>
              <w:t>2024*</w:t>
            </w:r>
          </w:p>
        </w:tc>
      </w:tr>
      <w:tr w:rsidR="00034FB6" w14:paraId="288582D2" w14:textId="77777777" w:rsidTr="00953B03">
        <w:trPr>
          <w:trHeight w:val="120"/>
        </w:trPr>
        <w:tc>
          <w:tcPr>
            <w:tcW w:w="5000" w:type="pct"/>
            <w:gridSpan w:val="7"/>
          </w:tcPr>
          <w:p w14:paraId="3EA05910" w14:textId="77777777" w:rsidR="00034FB6" w:rsidRDefault="00034FB6" w:rsidP="00953B03">
            <w:pPr>
              <w:keepNext/>
              <w:keepLines/>
              <w:tabs>
                <w:tab w:val="left" w:pos="3141"/>
              </w:tabs>
              <w:suppressAutoHyphens/>
              <w:jc w:val="center"/>
              <w:rPr>
                <w:sz w:val="18"/>
                <w:szCs w:val="18"/>
                <w:lang w:val="ru-RU"/>
              </w:rPr>
            </w:pPr>
            <w:r>
              <w:rPr>
                <w:b/>
                <w:bCs/>
                <w:sz w:val="18"/>
                <w:szCs w:val="18"/>
                <w:lang w:val="ru-RU"/>
              </w:rPr>
              <w:t>Метрические тонны (мт)</w:t>
            </w:r>
          </w:p>
        </w:tc>
      </w:tr>
      <w:tr w:rsidR="00034FB6" w14:paraId="602B8591" w14:textId="77777777" w:rsidTr="00953B03">
        <w:tc>
          <w:tcPr>
            <w:tcW w:w="1589" w:type="pct"/>
          </w:tcPr>
          <w:p w14:paraId="24F87B1F" w14:textId="77777777" w:rsidR="00034FB6" w:rsidRDefault="00034FB6" w:rsidP="00953B03">
            <w:pPr>
              <w:keepNext/>
              <w:keepLines/>
              <w:tabs>
                <w:tab w:val="left" w:pos="3141"/>
              </w:tabs>
              <w:suppressAutoHyphens/>
              <w:rPr>
                <w:sz w:val="18"/>
                <w:szCs w:val="18"/>
                <w:lang w:val="ru-RU"/>
              </w:rPr>
            </w:pPr>
            <w:r>
              <w:rPr>
                <w:color w:val="000000"/>
                <w:sz w:val="18"/>
                <w:szCs w:val="18"/>
                <w:lang w:val="ru-RU"/>
              </w:rPr>
              <w:t>ГФУ-134a</w:t>
            </w:r>
          </w:p>
        </w:tc>
        <w:tc>
          <w:tcPr>
            <w:tcW w:w="379" w:type="pct"/>
          </w:tcPr>
          <w:p w14:paraId="6B981D04" w14:textId="77777777" w:rsidR="00034FB6" w:rsidRDefault="00034FB6" w:rsidP="00953B03">
            <w:pPr>
              <w:keepNext/>
              <w:keepLines/>
              <w:tabs>
                <w:tab w:val="left" w:pos="3141"/>
              </w:tabs>
              <w:suppressAutoHyphens/>
              <w:jc w:val="right"/>
              <w:rPr>
                <w:sz w:val="18"/>
                <w:szCs w:val="18"/>
                <w:lang w:val="ru-RU"/>
              </w:rPr>
            </w:pPr>
            <w:r>
              <w:rPr>
                <w:color w:val="000000"/>
                <w:sz w:val="18"/>
                <w:szCs w:val="18"/>
                <w:lang w:val="ru-RU"/>
              </w:rPr>
              <w:t>1 430</w:t>
            </w:r>
          </w:p>
        </w:tc>
        <w:tc>
          <w:tcPr>
            <w:tcW w:w="607" w:type="pct"/>
          </w:tcPr>
          <w:p w14:paraId="459E0A9A" w14:textId="4DF4DB62" w:rsidR="00034FB6" w:rsidRDefault="00034FB6" w:rsidP="00953B03">
            <w:pPr>
              <w:keepNext/>
              <w:keepLines/>
              <w:tabs>
                <w:tab w:val="left" w:pos="3141"/>
              </w:tabs>
              <w:suppressAutoHyphens/>
              <w:jc w:val="right"/>
              <w:rPr>
                <w:sz w:val="18"/>
                <w:szCs w:val="18"/>
                <w:lang w:val="ru-RU"/>
              </w:rPr>
            </w:pPr>
            <w:r>
              <w:rPr>
                <w:color w:val="000000"/>
                <w:sz w:val="18"/>
                <w:szCs w:val="18"/>
                <w:lang w:val="ru-RU"/>
              </w:rPr>
              <w:t>3</w:t>
            </w:r>
            <w:r w:rsidR="00635B2E">
              <w:rPr>
                <w:rFonts w:hint="eastAsia"/>
                <w:color w:val="000000"/>
                <w:sz w:val="18"/>
                <w:szCs w:val="18"/>
                <w:lang w:val="ru-RU" w:eastAsia="zh-CN"/>
              </w:rPr>
              <w:t xml:space="preserve"> </w:t>
            </w:r>
            <w:r>
              <w:rPr>
                <w:color w:val="000000"/>
                <w:sz w:val="18"/>
                <w:szCs w:val="18"/>
                <w:lang w:val="ru-RU"/>
              </w:rPr>
              <w:t>109,95</w:t>
            </w:r>
          </w:p>
        </w:tc>
        <w:tc>
          <w:tcPr>
            <w:tcW w:w="606" w:type="pct"/>
          </w:tcPr>
          <w:p w14:paraId="5B09A237" w14:textId="45911465" w:rsidR="00034FB6" w:rsidRDefault="00034FB6" w:rsidP="00953B03">
            <w:pPr>
              <w:keepNext/>
              <w:keepLines/>
              <w:tabs>
                <w:tab w:val="left" w:pos="3141"/>
              </w:tabs>
              <w:suppressAutoHyphens/>
              <w:jc w:val="right"/>
              <w:rPr>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836,53</w:t>
            </w:r>
          </w:p>
        </w:tc>
        <w:tc>
          <w:tcPr>
            <w:tcW w:w="607" w:type="pct"/>
          </w:tcPr>
          <w:p w14:paraId="1BA103E1" w14:textId="69C83FB4" w:rsidR="00034FB6" w:rsidRDefault="00034FB6" w:rsidP="00953B03">
            <w:pPr>
              <w:keepNext/>
              <w:keepLines/>
              <w:tabs>
                <w:tab w:val="left" w:pos="3141"/>
              </w:tabs>
              <w:suppressAutoHyphens/>
              <w:jc w:val="right"/>
              <w:rPr>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797,31</w:t>
            </w:r>
          </w:p>
        </w:tc>
        <w:tc>
          <w:tcPr>
            <w:tcW w:w="606" w:type="pct"/>
          </w:tcPr>
          <w:p w14:paraId="0B1E97CC" w14:textId="4240D480"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w:t>
            </w:r>
            <w:r w:rsidR="00635B2E">
              <w:rPr>
                <w:rFonts w:hint="eastAsia"/>
                <w:color w:val="000000"/>
                <w:sz w:val="18"/>
                <w:szCs w:val="18"/>
                <w:lang w:val="ru-RU" w:eastAsia="zh-CN"/>
              </w:rPr>
              <w:t xml:space="preserve"> </w:t>
            </w:r>
            <w:r>
              <w:rPr>
                <w:color w:val="000000"/>
                <w:sz w:val="18"/>
                <w:szCs w:val="18"/>
                <w:lang w:val="ru-RU"/>
              </w:rPr>
              <w:t>673,87</w:t>
            </w:r>
          </w:p>
        </w:tc>
        <w:tc>
          <w:tcPr>
            <w:tcW w:w="606" w:type="pct"/>
          </w:tcPr>
          <w:p w14:paraId="2FB22468" w14:textId="4C2512DB" w:rsidR="00034FB6" w:rsidRDefault="00034FB6" w:rsidP="00953B03">
            <w:pPr>
              <w:keepNext/>
              <w:keepLines/>
              <w:tabs>
                <w:tab w:val="left" w:pos="3141"/>
              </w:tabs>
              <w:suppressAutoHyphens/>
              <w:jc w:val="right"/>
              <w:rPr>
                <w:sz w:val="18"/>
                <w:szCs w:val="18"/>
                <w:lang w:val="ru-RU"/>
              </w:rPr>
            </w:pPr>
            <w:r>
              <w:rPr>
                <w:sz w:val="18"/>
                <w:szCs w:val="18"/>
                <w:lang w:val="ru-RU"/>
              </w:rPr>
              <w:t>4</w:t>
            </w:r>
            <w:r w:rsidR="00635B2E">
              <w:rPr>
                <w:rFonts w:hint="eastAsia"/>
                <w:sz w:val="18"/>
                <w:szCs w:val="18"/>
                <w:lang w:val="ru-RU" w:eastAsia="zh-CN"/>
              </w:rPr>
              <w:t xml:space="preserve"> </w:t>
            </w:r>
            <w:r>
              <w:rPr>
                <w:sz w:val="18"/>
                <w:szCs w:val="18"/>
                <w:lang w:val="ru-RU"/>
              </w:rPr>
              <w:t>556,45</w:t>
            </w:r>
          </w:p>
        </w:tc>
      </w:tr>
      <w:tr w:rsidR="00034FB6" w14:paraId="0B815316" w14:textId="77777777" w:rsidTr="00953B03">
        <w:tc>
          <w:tcPr>
            <w:tcW w:w="1589" w:type="pct"/>
          </w:tcPr>
          <w:p w14:paraId="00AFF913"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ГФУ-152a</w:t>
            </w:r>
          </w:p>
        </w:tc>
        <w:tc>
          <w:tcPr>
            <w:tcW w:w="379" w:type="pct"/>
          </w:tcPr>
          <w:p w14:paraId="79F308DE"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124</w:t>
            </w:r>
          </w:p>
        </w:tc>
        <w:tc>
          <w:tcPr>
            <w:tcW w:w="607" w:type="pct"/>
          </w:tcPr>
          <w:p w14:paraId="7BA82AFA"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275,45</w:t>
            </w:r>
          </w:p>
        </w:tc>
        <w:tc>
          <w:tcPr>
            <w:tcW w:w="606" w:type="pct"/>
          </w:tcPr>
          <w:p w14:paraId="7D85A7A3"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454,66</w:t>
            </w:r>
          </w:p>
        </w:tc>
        <w:tc>
          <w:tcPr>
            <w:tcW w:w="607" w:type="pct"/>
          </w:tcPr>
          <w:p w14:paraId="0B7D0AEF"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429,90</w:t>
            </w:r>
          </w:p>
        </w:tc>
        <w:tc>
          <w:tcPr>
            <w:tcW w:w="606" w:type="pct"/>
          </w:tcPr>
          <w:p w14:paraId="571929E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227,00</w:t>
            </w:r>
          </w:p>
        </w:tc>
        <w:tc>
          <w:tcPr>
            <w:tcW w:w="606" w:type="pct"/>
          </w:tcPr>
          <w:p w14:paraId="7B69236F" w14:textId="77777777" w:rsidR="00034FB6" w:rsidRDefault="00034FB6" w:rsidP="00953B03">
            <w:pPr>
              <w:keepNext/>
              <w:keepLines/>
              <w:tabs>
                <w:tab w:val="left" w:pos="3141"/>
              </w:tabs>
              <w:suppressAutoHyphens/>
              <w:jc w:val="right"/>
              <w:rPr>
                <w:sz w:val="18"/>
                <w:szCs w:val="18"/>
                <w:lang w:val="ru-RU"/>
              </w:rPr>
            </w:pPr>
            <w:r>
              <w:rPr>
                <w:sz w:val="18"/>
                <w:szCs w:val="18"/>
                <w:lang w:val="ru-RU"/>
              </w:rPr>
              <w:t>281,22</w:t>
            </w:r>
          </w:p>
        </w:tc>
      </w:tr>
      <w:tr w:rsidR="00034FB6" w14:paraId="50FDDE87" w14:textId="77777777" w:rsidTr="00953B03">
        <w:tc>
          <w:tcPr>
            <w:tcW w:w="1589" w:type="pct"/>
          </w:tcPr>
          <w:p w14:paraId="7B5D2CE9"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ГФУ-227ea</w:t>
            </w:r>
          </w:p>
        </w:tc>
        <w:tc>
          <w:tcPr>
            <w:tcW w:w="379" w:type="pct"/>
          </w:tcPr>
          <w:p w14:paraId="4090D025" w14:textId="45514C0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w:t>
            </w:r>
            <w:r w:rsidR="00635B2E">
              <w:rPr>
                <w:rFonts w:hint="eastAsia"/>
                <w:color w:val="000000"/>
                <w:sz w:val="18"/>
                <w:szCs w:val="18"/>
                <w:lang w:val="ru-RU" w:eastAsia="zh-CN"/>
              </w:rPr>
              <w:t xml:space="preserve"> </w:t>
            </w:r>
            <w:r>
              <w:rPr>
                <w:color w:val="000000"/>
                <w:sz w:val="18"/>
                <w:szCs w:val="18"/>
                <w:lang w:val="ru-RU"/>
              </w:rPr>
              <w:t>220</w:t>
            </w:r>
          </w:p>
        </w:tc>
        <w:tc>
          <w:tcPr>
            <w:tcW w:w="607" w:type="pct"/>
          </w:tcPr>
          <w:p w14:paraId="0E8DEBB1"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539,55</w:t>
            </w:r>
          </w:p>
        </w:tc>
        <w:tc>
          <w:tcPr>
            <w:tcW w:w="606" w:type="pct"/>
          </w:tcPr>
          <w:p w14:paraId="7597AD61"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429,94</w:t>
            </w:r>
          </w:p>
        </w:tc>
        <w:tc>
          <w:tcPr>
            <w:tcW w:w="607" w:type="pct"/>
          </w:tcPr>
          <w:p w14:paraId="56E35866"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460,20</w:t>
            </w:r>
          </w:p>
        </w:tc>
        <w:tc>
          <w:tcPr>
            <w:tcW w:w="606" w:type="pct"/>
          </w:tcPr>
          <w:p w14:paraId="6AC32C20"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502,41</w:t>
            </w:r>
          </w:p>
        </w:tc>
        <w:tc>
          <w:tcPr>
            <w:tcW w:w="606" w:type="pct"/>
          </w:tcPr>
          <w:p w14:paraId="5C80B71E" w14:textId="77777777" w:rsidR="00034FB6" w:rsidRDefault="00034FB6" w:rsidP="00953B03">
            <w:pPr>
              <w:keepNext/>
              <w:keepLines/>
              <w:tabs>
                <w:tab w:val="left" w:pos="3141"/>
              </w:tabs>
              <w:suppressAutoHyphens/>
              <w:jc w:val="right"/>
              <w:rPr>
                <w:sz w:val="18"/>
                <w:szCs w:val="18"/>
                <w:lang w:val="ru-RU"/>
              </w:rPr>
            </w:pPr>
            <w:r>
              <w:rPr>
                <w:sz w:val="18"/>
                <w:szCs w:val="18"/>
                <w:lang w:val="ru-RU"/>
              </w:rPr>
              <w:t>500,50</w:t>
            </w:r>
          </w:p>
        </w:tc>
      </w:tr>
      <w:tr w:rsidR="00034FB6" w14:paraId="3F96F961" w14:textId="77777777" w:rsidTr="00953B03">
        <w:tc>
          <w:tcPr>
            <w:tcW w:w="1589" w:type="pct"/>
          </w:tcPr>
          <w:p w14:paraId="364EB8B6"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ГФУ-245fa</w:t>
            </w:r>
          </w:p>
        </w:tc>
        <w:tc>
          <w:tcPr>
            <w:tcW w:w="379" w:type="pct"/>
          </w:tcPr>
          <w:p w14:paraId="0510E587" w14:textId="5ADE74AB"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w:t>
            </w:r>
            <w:r w:rsidR="00635B2E">
              <w:rPr>
                <w:rFonts w:hint="eastAsia"/>
                <w:color w:val="000000"/>
                <w:sz w:val="18"/>
                <w:szCs w:val="18"/>
                <w:lang w:val="ru-RU" w:eastAsia="zh-CN"/>
              </w:rPr>
              <w:t xml:space="preserve"> </w:t>
            </w:r>
            <w:r>
              <w:rPr>
                <w:color w:val="000000"/>
                <w:sz w:val="18"/>
                <w:szCs w:val="18"/>
                <w:lang w:val="ru-RU"/>
              </w:rPr>
              <w:t>030</w:t>
            </w:r>
          </w:p>
        </w:tc>
        <w:tc>
          <w:tcPr>
            <w:tcW w:w="607" w:type="pct"/>
          </w:tcPr>
          <w:p w14:paraId="7442237D"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22,53</w:t>
            </w:r>
          </w:p>
        </w:tc>
        <w:tc>
          <w:tcPr>
            <w:tcW w:w="606" w:type="pct"/>
          </w:tcPr>
          <w:p w14:paraId="28585C23"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67,62</w:t>
            </w:r>
          </w:p>
        </w:tc>
        <w:tc>
          <w:tcPr>
            <w:tcW w:w="607" w:type="pct"/>
          </w:tcPr>
          <w:p w14:paraId="60D36994"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115,61</w:t>
            </w:r>
          </w:p>
        </w:tc>
        <w:tc>
          <w:tcPr>
            <w:tcW w:w="606" w:type="pct"/>
          </w:tcPr>
          <w:p w14:paraId="29863BD1"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64,00</w:t>
            </w:r>
          </w:p>
        </w:tc>
        <w:tc>
          <w:tcPr>
            <w:tcW w:w="606" w:type="pct"/>
          </w:tcPr>
          <w:p w14:paraId="1DB18DBB" w14:textId="77777777" w:rsidR="00034FB6" w:rsidRDefault="00034FB6" w:rsidP="00953B03">
            <w:pPr>
              <w:keepNext/>
              <w:keepLines/>
              <w:tabs>
                <w:tab w:val="left" w:pos="3141"/>
              </w:tabs>
              <w:suppressAutoHyphens/>
              <w:jc w:val="right"/>
              <w:rPr>
                <w:color w:val="000000"/>
                <w:sz w:val="18"/>
                <w:szCs w:val="18"/>
                <w:lang w:val="ru-RU"/>
              </w:rPr>
            </w:pPr>
            <w:r>
              <w:rPr>
                <w:sz w:val="18"/>
                <w:szCs w:val="18"/>
                <w:lang w:val="ru-RU"/>
              </w:rPr>
              <w:t>116,50</w:t>
            </w:r>
          </w:p>
        </w:tc>
      </w:tr>
      <w:tr w:rsidR="00034FB6" w14:paraId="1FC24BA9" w14:textId="77777777" w:rsidTr="00953B03">
        <w:tc>
          <w:tcPr>
            <w:tcW w:w="1589" w:type="pct"/>
          </w:tcPr>
          <w:p w14:paraId="1DE9CBCB"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ГФУ-365mfc</w:t>
            </w:r>
          </w:p>
        </w:tc>
        <w:tc>
          <w:tcPr>
            <w:tcW w:w="379" w:type="pct"/>
          </w:tcPr>
          <w:p w14:paraId="2D3BDE26"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794</w:t>
            </w:r>
          </w:p>
        </w:tc>
        <w:tc>
          <w:tcPr>
            <w:tcW w:w="607" w:type="pct"/>
          </w:tcPr>
          <w:p w14:paraId="6CC62281"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30,45</w:t>
            </w:r>
          </w:p>
        </w:tc>
        <w:tc>
          <w:tcPr>
            <w:tcW w:w="606" w:type="pct"/>
          </w:tcPr>
          <w:p w14:paraId="0826B2BE"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33,06</w:t>
            </w:r>
          </w:p>
        </w:tc>
        <w:tc>
          <w:tcPr>
            <w:tcW w:w="607" w:type="pct"/>
          </w:tcPr>
          <w:p w14:paraId="4FA3CA83"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34,80</w:t>
            </w:r>
          </w:p>
        </w:tc>
        <w:tc>
          <w:tcPr>
            <w:tcW w:w="606" w:type="pct"/>
          </w:tcPr>
          <w:p w14:paraId="599CD2DD"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0,00</w:t>
            </w:r>
          </w:p>
        </w:tc>
        <w:tc>
          <w:tcPr>
            <w:tcW w:w="606" w:type="pct"/>
          </w:tcPr>
          <w:p w14:paraId="705248DD" w14:textId="77777777" w:rsidR="00034FB6" w:rsidRDefault="00034FB6" w:rsidP="00953B03">
            <w:pPr>
              <w:keepNext/>
              <w:keepLines/>
              <w:tabs>
                <w:tab w:val="left" w:pos="3141"/>
              </w:tabs>
              <w:suppressAutoHyphens/>
              <w:jc w:val="right"/>
              <w:rPr>
                <w:sz w:val="18"/>
                <w:szCs w:val="18"/>
                <w:lang w:val="ru-RU"/>
              </w:rPr>
            </w:pPr>
            <w:r>
              <w:rPr>
                <w:sz w:val="18"/>
                <w:szCs w:val="18"/>
                <w:lang w:val="ru-RU"/>
              </w:rPr>
              <w:t>33,00</w:t>
            </w:r>
          </w:p>
        </w:tc>
      </w:tr>
      <w:tr w:rsidR="00034FB6" w14:paraId="0ED25876" w14:textId="77777777" w:rsidTr="00953B03">
        <w:tc>
          <w:tcPr>
            <w:tcW w:w="1589" w:type="pct"/>
          </w:tcPr>
          <w:p w14:paraId="7BDD5228"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R-404A</w:t>
            </w:r>
          </w:p>
        </w:tc>
        <w:tc>
          <w:tcPr>
            <w:tcW w:w="379" w:type="pct"/>
          </w:tcPr>
          <w:p w14:paraId="74A5B879" w14:textId="232EB2F1"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3</w:t>
            </w:r>
            <w:r w:rsidR="00635B2E">
              <w:rPr>
                <w:rFonts w:hint="eastAsia"/>
                <w:color w:val="000000"/>
                <w:sz w:val="18"/>
                <w:szCs w:val="18"/>
                <w:lang w:val="ru-RU" w:eastAsia="zh-CN"/>
              </w:rPr>
              <w:t xml:space="preserve"> </w:t>
            </w:r>
            <w:r>
              <w:rPr>
                <w:color w:val="000000"/>
                <w:sz w:val="18"/>
                <w:szCs w:val="18"/>
                <w:lang w:val="ru-RU"/>
              </w:rPr>
              <w:t>922</w:t>
            </w:r>
          </w:p>
        </w:tc>
        <w:tc>
          <w:tcPr>
            <w:tcW w:w="607" w:type="pct"/>
          </w:tcPr>
          <w:p w14:paraId="14A2E209"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720,60</w:t>
            </w:r>
          </w:p>
        </w:tc>
        <w:tc>
          <w:tcPr>
            <w:tcW w:w="606" w:type="pct"/>
          </w:tcPr>
          <w:p w14:paraId="47C63249"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621,96</w:t>
            </w:r>
          </w:p>
        </w:tc>
        <w:tc>
          <w:tcPr>
            <w:tcW w:w="607" w:type="pct"/>
          </w:tcPr>
          <w:p w14:paraId="1983EB2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607,22</w:t>
            </w:r>
          </w:p>
        </w:tc>
        <w:tc>
          <w:tcPr>
            <w:tcW w:w="606" w:type="pct"/>
          </w:tcPr>
          <w:p w14:paraId="74E0AEFF"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669,47</w:t>
            </w:r>
          </w:p>
        </w:tc>
        <w:tc>
          <w:tcPr>
            <w:tcW w:w="606" w:type="pct"/>
          </w:tcPr>
          <w:p w14:paraId="6AA6748E" w14:textId="77777777" w:rsidR="00034FB6" w:rsidRDefault="00034FB6" w:rsidP="00953B03">
            <w:pPr>
              <w:keepNext/>
              <w:keepLines/>
              <w:tabs>
                <w:tab w:val="left" w:pos="3141"/>
              </w:tabs>
              <w:suppressAutoHyphens/>
              <w:jc w:val="right"/>
              <w:rPr>
                <w:sz w:val="18"/>
                <w:szCs w:val="18"/>
                <w:lang w:val="ru-RU"/>
              </w:rPr>
            </w:pPr>
            <w:r>
              <w:rPr>
                <w:sz w:val="18"/>
                <w:szCs w:val="18"/>
                <w:lang w:val="ru-RU"/>
              </w:rPr>
              <w:t>677,88</w:t>
            </w:r>
          </w:p>
        </w:tc>
      </w:tr>
      <w:tr w:rsidR="00034FB6" w14:paraId="4C25E4D8" w14:textId="77777777" w:rsidTr="00953B03">
        <w:tc>
          <w:tcPr>
            <w:tcW w:w="1589" w:type="pct"/>
          </w:tcPr>
          <w:p w14:paraId="3698576C"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R-410A</w:t>
            </w:r>
          </w:p>
        </w:tc>
        <w:tc>
          <w:tcPr>
            <w:tcW w:w="379" w:type="pct"/>
          </w:tcPr>
          <w:p w14:paraId="0D5E98B0" w14:textId="519393D4"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088</w:t>
            </w:r>
          </w:p>
        </w:tc>
        <w:tc>
          <w:tcPr>
            <w:tcW w:w="607" w:type="pct"/>
          </w:tcPr>
          <w:p w14:paraId="0114523C" w14:textId="259B0269"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w:t>
            </w:r>
            <w:r w:rsidR="00635B2E">
              <w:rPr>
                <w:rFonts w:hint="eastAsia"/>
                <w:color w:val="000000"/>
                <w:sz w:val="18"/>
                <w:szCs w:val="18"/>
                <w:lang w:val="ru-RU" w:eastAsia="zh-CN"/>
              </w:rPr>
              <w:t xml:space="preserve"> </w:t>
            </w:r>
            <w:r>
              <w:rPr>
                <w:color w:val="000000"/>
                <w:sz w:val="18"/>
                <w:szCs w:val="18"/>
                <w:lang w:val="ru-RU"/>
              </w:rPr>
              <w:t>501,90</w:t>
            </w:r>
          </w:p>
        </w:tc>
        <w:tc>
          <w:tcPr>
            <w:tcW w:w="606" w:type="pct"/>
          </w:tcPr>
          <w:p w14:paraId="03A3876A" w14:textId="46B83A2E"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114,50</w:t>
            </w:r>
          </w:p>
        </w:tc>
        <w:tc>
          <w:tcPr>
            <w:tcW w:w="607" w:type="pct"/>
          </w:tcPr>
          <w:p w14:paraId="338EA927" w14:textId="249CCDDB"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844,18</w:t>
            </w:r>
          </w:p>
        </w:tc>
        <w:tc>
          <w:tcPr>
            <w:tcW w:w="606" w:type="pct"/>
          </w:tcPr>
          <w:p w14:paraId="02FC12A1" w14:textId="2E92078D"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w:t>
            </w:r>
            <w:r w:rsidR="00635B2E">
              <w:rPr>
                <w:rFonts w:hint="eastAsia"/>
                <w:color w:val="000000"/>
                <w:sz w:val="18"/>
                <w:szCs w:val="18"/>
                <w:lang w:val="ru-RU" w:eastAsia="zh-CN"/>
              </w:rPr>
              <w:t xml:space="preserve"> </w:t>
            </w:r>
            <w:r>
              <w:rPr>
                <w:color w:val="000000"/>
                <w:sz w:val="18"/>
                <w:szCs w:val="18"/>
                <w:lang w:val="ru-RU"/>
              </w:rPr>
              <w:t>415,15</w:t>
            </w:r>
          </w:p>
        </w:tc>
        <w:tc>
          <w:tcPr>
            <w:tcW w:w="606" w:type="pct"/>
          </w:tcPr>
          <w:p w14:paraId="1B6350F7" w14:textId="33388085" w:rsidR="00034FB6" w:rsidRDefault="00034FB6" w:rsidP="00953B03">
            <w:pPr>
              <w:keepNext/>
              <w:keepLines/>
              <w:tabs>
                <w:tab w:val="left" w:pos="3141"/>
              </w:tabs>
              <w:suppressAutoHyphens/>
              <w:jc w:val="right"/>
              <w:rPr>
                <w:sz w:val="18"/>
                <w:szCs w:val="18"/>
                <w:lang w:val="ru-RU"/>
              </w:rPr>
            </w:pPr>
            <w:r>
              <w:rPr>
                <w:sz w:val="18"/>
                <w:szCs w:val="18"/>
                <w:lang w:val="ru-RU"/>
              </w:rPr>
              <w:t>2</w:t>
            </w:r>
            <w:r w:rsidR="00635B2E">
              <w:rPr>
                <w:rFonts w:hint="eastAsia"/>
                <w:sz w:val="18"/>
                <w:szCs w:val="18"/>
                <w:lang w:val="ru-RU" w:eastAsia="zh-CN"/>
              </w:rPr>
              <w:t xml:space="preserve"> </w:t>
            </w:r>
            <w:r>
              <w:rPr>
                <w:sz w:val="18"/>
                <w:szCs w:val="18"/>
                <w:lang w:val="ru-RU"/>
              </w:rPr>
              <w:t>832,64</w:t>
            </w:r>
          </w:p>
        </w:tc>
      </w:tr>
      <w:tr w:rsidR="00034FB6" w14:paraId="432A8945" w14:textId="77777777" w:rsidTr="00953B03">
        <w:tc>
          <w:tcPr>
            <w:tcW w:w="1589" w:type="pct"/>
          </w:tcPr>
          <w:p w14:paraId="64C901C7" w14:textId="77777777" w:rsidR="00034FB6" w:rsidRDefault="00034FB6" w:rsidP="00953B03">
            <w:pPr>
              <w:keepNext/>
              <w:keepLines/>
              <w:tabs>
                <w:tab w:val="left" w:pos="3141"/>
              </w:tabs>
              <w:suppressAutoHyphens/>
              <w:rPr>
                <w:color w:val="000000"/>
                <w:sz w:val="18"/>
                <w:szCs w:val="18"/>
                <w:lang w:val="ru-RU"/>
              </w:rPr>
            </w:pPr>
            <w:r>
              <w:rPr>
                <w:color w:val="000000"/>
                <w:sz w:val="18"/>
                <w:szCs w:val="18"/>
                <w:lang w:val="ru-RU"/>
              </w:rPr>
              <w:t xml:space="preserve">Прочие </w:t>
            </w:r>
          </w:p>
        </w:tc>
        <w:tc>
          <w:tcPr>
            <w:tcW w:w="379" w:type="pct"/>
          </w:tcPr>
          <w:p w14:paraId="0E56269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н/п</w:t>
            </w:r>
          </w:p>
        </w:tc>
        <w:tc>
          <w:tcPr>
            <w:tcW w:w="607" w:type="pct"/>
          </w:tcPr>
          <w:p w14:paraId="1A12DC33"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132,48</w:t>
            </w:r>
          </w:p>
        </w:tc>
        <w:tc>
          <w:tcPr>
            <w:tcW w:w="606" w:type="pct"/>
          </w:tcPr>
          <w:p w14:paraId="60966199"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226,29</w:t>
            </w:r>
          </w:p>
        </w:tc>
        <w:tc>
          <w:tcPr>
            <w:tcW w:w="607" w:type="pct"/>
          </w:tcPr>
          <w:p w14:paraId="042B18F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226,51</w:t>
            </w:r>
          </w:p>
        </w:tc>
        <w:tc>
          <w:tcPr>
            <w:tcW w:w="606" w:type="pct"/>
          </w:tcPr>
          <w:p w14:paraId="0469117A"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134,38</w:t>
            </w:r>
          </w:p>
        </w:tc>
        <w:tc>
          <w:tcPr>
            <w:tcW w:w="606" w:type="pct"/>
          </w:tcPr>
          <w:p w14:paraId="4DD017B6" w14:textId="77777777" w:rsidR="00034FB6" w:rsidRDefault="00034FB6" w:rsidP="00953B03">
            <w:pPr>
              <w:keepNext/>
              <w:keepLines/>
              <w:tabs>
                <w:tab w:val="left" w:pos="3141"/>
              </w:tabs>
              <w:suppressAutoHyphens/>
              <w:jc w:val="right"/>
              <w:rPr>
                <w:sz w:val="18"/>
                <w:szCs w:val="18"/>
                <w:lang w:val="ru-RU"/>
              </w:rPr>
            </w:pPr>
            <w:r>
              <w:rPr>
                <w:sz w:val="18"/>
                <w:szCs w:val="18"/>
                <w:lang w:val="ru-RU"/>
              </w:rPr>
              <w:t>222,16</w:t>
            </w:r>
          </w:p>
        </w:tc>
      </w:tr>
      <w:tr w:rsidR="00034FB6" w14:paraId="308FE2D1" w14:textId="77777777" w:rsidTr="00953B03">
        <w:tc>
          <w:tcPr>
            <w:tcW w:w="1968" w:type="pct"/>
            <w:gridSpan w:val="2"/>
          </w:tcPr>
          <w:p w14:paraId="51E0E1F9" w14:textId="77777777" w:rsidR="00034FB6" w:rsidRDefault="00034FB6" w:rsidP="00953B03">
            <w:pPr>
              <w:keepNext/>
              <w:keepLines/>
              <w:tabs>
                <w:tab w:val="left" w:pos="3141"/>
              </w:tabs>
              <w:suppressAutoHyphens/>
              <w:jc w:val="left"/>
              <w:rPr>
                <w:b/>
                <w:bCs/>
                <w:sz w:val="18"/>
                <w:szCs w:val="18"/>
                <w:lang w:val="ru-RU"/>
              </w:rPr>
            </w:pPr>
            <w:r>
              <w:rPr>
                <w:b/>
                <w:bCs/>
                <w:sz w:val="18"/>
                <w:szCs w:val="18"/>
                <w:lang w:val="ru-RU" w:eastAsia="en-CA"/>
              </w:rPr>
              <w:t>Итого (мт)</w:t>
            </w:r>
          </w:p>
        </w:tc>
        <w:tc>
          <w:tcPr>
            <w:tcW w:w="607" w:type="pct"/>
          </w:tcPr>
          <w:p w14:paraId="3B49F95B" w14:textId="19A72F0F" w:rsidR="00034FB6" w:rsidRDefault="00034FB6" w:rsidP="00953B03">
            <w:pPr>
              <w:keepNext/>
              <w:keepLines/>
              <w:tabs>
                <w:tab w:val="left" w:pos="3141"/>
              </w:tabs>
              <w:suppressAutoHyphens/>
              <w:jc w:val="right"/>
              <w:rPr>
                <w:b/>
                <w:bCs/>
                <w:sz w:val="18"/>
                <w:szCs w:val="18"/>
                <w:lang w:val="ru-RU"/>
              </w:rPr>
            </w:pPr>
            <w:r>
              <w:rPr>
                <w:b/>
                <w:bCs/>
                <w:color w:val="000000"/>
                <w:sz w:val="18"/>
                <w:szCs w:val="18"/>
                <w:lang w:val="ru-RU"/>
              </w:rPr>
              <w:t>6</w:t>
            </w:r>
            <w:r w:rsidR="00635B2E">
              <w:rPr>
                <w:rFonts w:hint="eastAsia"/>
                <w:b/>
                <w:bCs/>
                <w:color w:val="000000"/>
                <w:sz w:val="18"/>
                <w:szCs w:val="18"/>
                <w:lang w:val="ru-RU" w:eastAsia="zh-CN"/>
              </w:rPr>
              <w:t xml:space="preserve"> </w:t>
            </w:r>
            <w:r>
              <w:rPr>
                <w:b/>
                <w:bCs/>
                <w:color w:val="000000"/>
                <w:sz w:val="18"/>
                <w:szCs w:val="18"/>
                <w:lang w:val="ru-RU"/>
              </w:rPr>
              <w:t>332,90</w:t>
            </w:r>
          </w:p>
        </w:tc>
        <w:tc>
          <w:tcPr>
            <w:tcW w:w="606" w:type="pct"/>
          </w:tcPr>
          <w:p w14:paraId="1FEFE11E" w14:textId="3DC50387" w:rsidR="00034FB6" w:rsidRDefault="00034FB6" w:rsidP="00953B03">
            <w:pPr>
              <w:keepNext/>
              <w:keepLines/>
              <w:tabs>
                <w:tab w:val="left" w:pos="3141"/>
              </w:tabs>
              <w:suppressAutoHyphens/>
              <w:jc w:val="right"/>
              <w:rPr>
                <w:b/>
                <w:bCs/>
                <w:sz w:val="18"/>
                <w:szCs w:val="18"/>
                <w:lang w:val="ru-RU"/>
              </w:rPr>
            </w:pPr>
            <w:r>
              <w:rPr>
                <w:b/>
                <w:bCs/>
                <w:color w:val="000000"/>
                <w:sz w:val="18"/>
                <w:szCs w:val="18"/>
                <w:lang w:val="ru-RU"/>
              </w:rPr>
              <w:t>6</w:t>
            </w:r>
            <w:r w:rsidR="00635B2E">
              <w:rPr>
                <w:rFonts w:hint="eastAsia"/>
                <w:b/>
                <w:bCs/>
                <w:color w:val="000000"/>
                <w:sz w:val="18"/>
                <w:szCs w:val="18"/>
                <w:lang w:val="ru-RU" w:eastAsia="zh-CN"/>
              </w:rPr>
              <w:t xml:space="preserve"> </w:t>
            </w:r>
            <w:r>
              <w:rPr>
                <w:b/>
                <w:bCs/>
                <w:color w:val="000000"/>
                <w:sz w:val="18"/>
                <w:szCs w:val="18"/>
                <w:lang w:val="ru-RU"/>
              </w:rPr>
              <w:t>784,57</w:t>
            </w:r>
          </w:p>
        </w:tc>
        <w:tc>
          <w:tcPr>
            <w:tcW w:w="607" w:type="pct"/>
          </w:tcPr>
          <w:p w14:paraId="509BF332" w14:textId="4A252AE8" w:rsidR="00034FB6" w:rsidRDefault="00034FB6" w:rsidP="00953B03">
            <w:pPr>
              <w:keepNext/>
              <w:keepLines/>
              <w:tabs>
                <w:tab w:val="left" w:pos="3141"/>
              </w:tabs>
              <w:suppressAutoHyphens/>
              <w:jc w:val="right"/>
              <w:rPr>
                <w:b/>
                <w:bCs/>
                <w:sz w:val="18"/>
                <w:szCs w:val="18"/>
                <w:lang w:val="ru-RU"/>
              </w:rPr>
            </w:pPr>
            <w:r>
              <w:rPr>
                <w:b/>
                <w:bCs/>
                <w:color w:val="000000"/>
                <w:sz w:val="18"/>
                <w:szCs w:val="18"/>
                <w:lang w:val="ru-RU"/>
              </w:rPr>
              <w:t>7</w:t>
            </w:r>
            <w:r w:rsidR="00635B2E">
              <w:rPr>
                <w:rFonts w:hint="eastAsia"/>
                <w:b/>
                <w:bCs/>
                <w:color w:val="000000"/>
                <w:sz w:val="18"/>
                <w:szCs w:val="18"/>
                <w:lang w:val="ru-RU" w:eastAsia="zh-CN"/>
              </w:rPr>
              <w:t xml:space="preserve"> </w:t>
            </w:r>
            <w:r>
              <w:rPr>
                <w:b/>
                <w:bCs/>
                <w:color w:val="000000"/>
                <w:sz w:val="18"/>
                <w:szCs w:val="18"/>
                <w:lang w:val="ru-RU"/>
              </w:rPr>
              <w:t>515,73</w:t>
            </w:r>
          </w:p>
        </w:tc>
        <w:tc>
          <w:tcPr>
            <w:tcW w:w="606" w:type="pct"/>
          </w:tcPr>
          <w:p w14:paraId="09CDA0F4" w14:textId="0EEBF075" w:rsidR="00034FB6" w:rsidRDefault="00034FB6" w:rsidP="00953B03">
            <w:pPr>
              <w:keepNext/>
              <w:keepLines/>
              <w:tabs>
                <w:tab w:val="left" w:pos="3141"/>
              </w:tabs>
              <w:suppressAutoHyphens/>
              <w:jc w:val="right"/>
              <w:rPr>
                <w:b/>
                <w:bCs/>
                <w:sz w:val="18"/>
                <w:szCs w:val="18"/>
                <w:lang w:val="ru-RU"/>
              </w:rPr>
            </w:pPr>
            <w:r>
              <w:rPr>
                <w:b/>
                <w:bCs/>
                <w:color w:val="000000"/>
                <w:sz w:val="18"/>
                <w:szCs w:val="18"/>
                <w:lang w:val="ru-RU"/>
              </w:rPr>
              <w:t>7</w:t>
            </w:r>
            <w:r w:rsidR="00635B2E">
              <w:rPr>
                <w:rFonts w:hint="eastAsia"/>
                <w:b/>
                <w:bCs/>
                <w:color w:val="000000"/>
                <w:sz w:val="18"/>
                <w:szCs w:val="18"/>
                <w:lang w:val="ru-RU" w:eastAsia="zh-CN"/>
              </w:rPr>
              <w:t xml:space="preserve"> </w:t>
            </w:r>
            <w:r>
              <w:rPr>
                <w:b/>
                <w:bCs/>
                <w:color w:val="000000"/>
                <w:sz w:val="18"/>
                <w:szCs w:val="18"/>
                <w:lang w:val="ru-RU"/>
              </w:rPr>
              <w:t>686,28</w:t>
            </w:r>
          </w:p>
        </w:tc>
        <w:tc>
          <w:tcPr>
            <w:tcW w:w="606" w:type="pct"/>
          </w:tcPr>
          <w:p w14:paraId="30A477AD" w14:textId="0C747ABE" w:rsidR="00034FB6" w:rsidRDefault="00034FB6" w:rsidP="00953B03">
            <w:pPr>
              <w:keepNext/>
              <w:keepLines/>
              <w:tabs>
                <w:tab w:val="left" w:pos="3141"/>
              </w:tabs>
              <w:suppressAutoHyphens/>
              <w:jc w:val="right"/>
              <w:rPr>
                <w:b/>
                <w:bCs/>
                <w:sz w:val="18"/>
                <w:szCs w:val="18"/>
                <w:lang w:val="ru-RU"/>
              </w:rPr>
            </w:pPr>
            <w:r>
              <w:rPr>
                <w:b/>
                <w:bCs/>
                <w:sz w:val="18"/>
                <w:szCs w:val="18"/>
                <w:lang w:val="ru-RU"/>
              </w:rPr>
              <w:t>9</w:t>
            </w:r>
            <w:r w:rsidR="00635B2E">
              <w:rPr>
                <w:rFonts w:hint="eastAsia"/>
                <w:b/>
                <w:bCs/>
                <w:sz w:val="18"/>
                <w:szCs w:val="18"/>
                <w:lang w:val="ru-RU" w:eastAsia="zh-CN"/>
              </w:rPr>
              <w:t xml:space="preserve"> </w:t>
            </w:r>
            <w:r>
              <w:rPr>
                <w:b/>
                <w:bCs/>
                <w:sz w:val="18"/>
                <w:szCs w:val="18"/>
                <w:lang w:val="ru-RU"/>
              </w:rPr>
              <w:t>220,34</w:t>
            </w:r>
          </w:p>
        </w:tc>
      </w:tr>
      <w:tr w:rsidR="00034FB6" w14:paraId="64FA0677" w14:textId="77777777" w:rsidTr="00953B03">
        <w:tc>
          <w:tcPr>
            <w:tcW w:w="1589" w:type="pct"/>
          </w:tcPr>
          <w:p w14:paraId="1AFD43E5" w14:textId="77777777" w:rsidR="00034FB6" w:rsidRDefault="00034FB6" w:rsidP="00953B03">
            <w:pPr>
              <w:keepNext/>
              <w:keepLines/>
              <w:tabs>
                <w:tab w:val="left" w:pos="3141"/>
              </w:tabs>
              <w:suppressAutoHyphens/>
              <w:jc w:val="left"/>
              <w:rPr>
                <w:sz w:val="18"/>
                <w:szCs w:val="18"/>
                <w:lang w:val="ru-RU" w:eastAsia="en-CA"/>
              </w:rPr>
            </w:pPr>
            <w:r>
              <w:rPr>
                <w:sz w:val="18"/>
                <w:szCs w:val="18"/>
                <w:lang w:val="ru-RU" w:eastAsia="en-CA"/>
              </w:rPr>
              <w:t>ГФУ-245fa в готовой смеси полиола*</w:t>
            </w:r>
          </w:p>
        </w:tc>
        <w:tc>
          <w:tcPr>
            <w:tcW w:w="379" w:type="pct"/>
            <w:vAlign w:val="center"/>
          </w:tcPr>
          <w:p w14:paraId="0122651D" w14:textId="6B959460" w:rsidR="00034FB6" w:rsidRDefault="00034FB6" w:rsidP="00953B03">
            <w:pPr>
              <w:keepNext/>
              <w:keepLines/>
              <w:tabs>
                <w:tab w:val="left" w:pos="3141"/>
              </w:tabs>
              <w:suppressAutoHyphens/>
              <w:jc w:val="right"/>
              <w:rPr>
                <w:b/>
                <w:sz w:val="18"/>
                <w:szCs w:val="18"/>
                <w:lang w:val="ru-RU" w:eastAsia="en-CA"/>
              </w:rPr>
            </w:pPr>
            <w:r>
              <w:rPr>
                <w:color w:val="000000"/>
                <w:sz w:val="18"/>
                <w:szCs w:val="18"/>
                <w:lang w:val="ru-RU"/>
              </w:rPr>
              <w:t>1</w:t>
            </w:r>
            <w:r w:rsidR="00635B2E">
              <w:rPr>
                <w:rFonts w:hint="eastAsia"/>
                <w:color w:val="000000"/>
                <w:sz w:val="18"/>
                <w:szCs w:val="18"/>
                <w:lang w:val="ru-RU" w:eastAsia="zh-CN"/>
              </w:rPr>
              <w:t xml:space="preserve"> </w:t>
            </w:r>
            <w:r>
              <w:rPr>
                <w:color w:val="000000"/>
                <w:sz w:val="18"/>
                <w:szCs w:val="18"/>
                <w:lang w:val="ru-RU"/>
              </w:rPr>
              <w:t>030</w:t>
            </w:r>
          </w:p>
        </w:tc>
        <w:tc>
          <w:tcPr>
            <w:tcW w:w="607" w:type="pct"/>
            <w:vAlign w:val="center"/>
          </w:tcPr>
          <w:p w14:paraId="1F8DB080" w14:textId="77777777" w:rsidR="00034FB6" w:rsidRDefault="00034FB6" w:rsidP="00953B03">
            <w:pPr>
              <w:keepNext/>
              <w:keepLines/>
              <w:tabs>
                <w:tab w:val="left" w:pos="3141"/>
              </w:tabs>
              <w:suppressAutoHyphens/>
              <w:jc w:val="right"/>
              <w:rPr>
                <w:color w:val="000000"/>
                <w:sz w:val="18"/>
                <w:szCs w:val="18"/>
                <w:lang w:val="ru-RU"/>
              </w:rPr>
            </w:pPr>
            <w:r>
              <w:rPr>
                <w:sz w:val="18"/>
                <w:szCs w:val="18"/>
                <w:lang w:val="ru-RU"/>
              </w:rPr>
              <w:t xml:space="preserve"> 21,42 </w:t>
            </w:r>
          </w:p>
        </w:tc>
        <w:tc>
          <w:tcPr>
            <w:tcW w:w="606" w:type="pct"/>
            <w:vAlign w:val="center"/>
          </w:tcPr>
          <w:p w14:paraId="19B8E35D" w14:textId="77777777" w:rsidR="00034FB6" w:rsidRDefault="00034FB6" w:rsidP="00953B03">
            <w:pPr>
              <w:keepNext/>
              <w:keepLines/>
              <w:tabs>
                <w:tab w:val="left" w:pos="3141"/>
              </w:tabs>
              <w:suppressAutoHyphens/>
              <w:jc w:val="right"/>
              <w:rPr>
                <w:color w:val="000000"/>
                <w:sz w:val="18"/>
                <w:szCs w:val="18"/>
                <w:lang w:val="ru-RU"/>
              </w:rPr>
            </w:pPr>
            <w:r>
              <w:rPr>
                <w:sz w:val="18"/>
                <w:szCs w:val="18"/>
                <w:lang w:val="ru-RU"/>
              </w:rPr>
              <w:t xml:space="preserve"> 23,78 </w:t>
            </w:r>
          </w:p>
        </w:tc>
        <w:tc>
          <w:tcPr>
            <w:tcW w:w="607" w:type="pct"/>
            <w:vAlign w:val="center"/>
          </w:tcPr>
          <w:p w14:paraId="64F722FD" w14:textId="77777777" w:rsidR="00034FB6" w:rsidRDefault="00034FB6" w:rsidP="00953B03">
            <w:pPr>
              <w:keepNext/>
              <w:keepLines/>
              <w:tabs>
                <w:tab w:val="left" w:pos="3141"/>
              </w:tabs>
              <w:suppressAutoHyphens/>
              <w:jc w:val="right"/>
              <w:rPr>
                <w:color w:val="000000"/>
                <w:sz w:val="18"/>
                <w:szCs w:val="18"/>
                <w:lang w:val="ru-RU"/>
              </w:rPr>
            </w:pPr>
            <w:r>
              <w:rPr>
                <w:sz w:val="18"/>
                <w:szCs w:val="18"/>
                <w:lang w:val="ru-RU"/>
              </w:rPr>
              <w:t xml:space="preserve"> 31,86 </w:t>
            </w:r>
          </w:p>
        </w:tc>
        <w:tc>
          <w:tcPr>
            <w:tcW w:w="606" w:type="pct"/>
            <w:vAlign w:val="center"/>
          </w:tcPr>
          <w:p w14:paraId="78062EF1" w14:textId="77777777" w:rsidR="00034FB6" w:rsidRDefault="00034FB6" w:rsidP="00953B03">
            <w:pPr>
              <w:keepNext/>
              <w:keepLines/>
              <w:tabs>
                <w:tab w:val="left" w:pos="3141"/>
              </w:tabs>
              <w:suppressAutoHyphens/>
              <w:jc w:val="right"/>
              <w:rPr>
                <w:color w:val="000000"/>
                <w:sz w:val="18"/>
                <w:szCs w:val="18"/>
                <w:lang w:val="ru-RU"/>
              </w:rPr>
            </w:pPr>
            <w:r>
              <w:rPr>
                <w:sz w:val="18"/>
                <w:szCs w:val="18"/>
                <w:lang w:val="ru-RU"/>
              </w:rPr>
              <w:t xml:space="preserve"> 27,37 </w:t>
            </w:r>
          </w:p>
        </w:tc>
        <w:tc>
          <w:tcPr>
            <w:tcW w:w="606" w:type="pct"/>
            <w:vAlign w:val="center"/>
          </w:tcPr>
          <w:p w14:paraId="2043D2C8" w14:textId="77777777" w:rsidR="00034FB6" w:rsidRDefault="00034FB6" w:rsidP="00953B03">
            <w:pPr>
              <w:keepNext/>
              <w:keepLines/>
              <w:tabs>
                <w:tab w:val="left" w:pos="3141"/>
              </w:tabs>
              <w:suppressAutoHyphens/>
              <w:jc w:val="right"/>
              <w:rPr>
                <w:sz w:val="18"/>
                <w:szCs w:val="18"/>
                <w:lang w:val="ru-RU"/>
              </w:rPr>
            </w:pPr>
            <w:r>
              <w:rPr>
                <w:sz w:val="18"/>
                <w:szCs w:val="18"/>
                <w:lang w:val="ru-RU"/>
              </w:rPr>
              <w:t>29,00</w:t>
            </w:r>
          </w:p>
        </w:tc>
      </w:tr>
      <w:tr w:rsidR="00034FB6" w14:paraId="45DBCF9B" w14:textId="77777777" w:rsidTr="00953B03">
        <w:tc>
          <w:tcPr>
            <w:tcW w:w="1589" w:type="pct"/>
          </w:tcPr>
          <w:p w14:paraId="66D6EBD4" w14:textId="77777777" w:rsidR="00034FB6" w:rsidRDefault="00034FB6" w:rsidP="00953B03">
            <w:pPr>
              <w:keepNext/>
              <w:keepLines/>
              <w:tabs>
                <w:tab w:val="left" w:pos="3141"/>
              </w:tabs>
              <w:suppressAutoHyphens/>
              <w:jc w:val="left"/>
              <w:rPr>
                <w:sz w:val="18"/>
                <w:szCs w:val="18"/>
                <w:lang w:val="ru-RU" w:eastAsia="en-CA"/>
              </w:rPr>
            </w:pPr>
            <w:r>
              <w:rPr>
                <w:sz w:val="18"/>
                <w:szCs w:val="18"/>
                <w:lang w:val="ru-RU" w:eastAsia="en-CA"/>
              </w:rPr>
              <w:t>ГФУ-365mfc в готовой смеси полиола*</w:t>
            </w:r>
          </w:p>
        </w:tc>
        <w:tc>
          <w:tcPr>
            <w:tcW w:w="379" w:type="pct"/>
            <w:vAlign w:val="center"/>
          </w:tcPr>
          <w:p w14:paraId="5E2213BB" w14:textId="77777777" w:rsidR="00034FB6" w:rsidRDefault="00034FB6" w:rsidP="00953B03">
            <w:pPr>
              <w:keepNext/>
              <w:keepLines/>
              <w:tabs>
                <w:tab w:val="left" w:pos="3141"/>
              </w:tabs>
              <w:suppressAutoHyphens/>
              <w:jc w:val="right"/>
              <w:rPr>
                <w:b/>
                <w:sz w:val="18"/>
                <w:szCs w:val="18"/>
                <w:lang w:val="ru-RU" w:eastAsia="en-CA"/>
              </w:rPr>
            </w:pPr>
            <w:r>
              <w:rPr>
                <w:color w:val="000000"/>
                <w:sz w:val="18"/>
                <w:szCs w:val="18"/>
                <w:lang w:val="ru-RU"/>
              </w:rPr>
              <w:t>794</w:t>
            </w:r>
          </w:p>
        </w:tc>
        <w:tc>
          <w:tcPr>
            <w:tcW w:w="607" w:type="pct"/>
            <w:vAlign w:val="center"/>
          </w:tcPr>
          <w:p w14:paraId="5C5BE677"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0,00</w:t>
            </w:r>
          </w:p>
        </w:tc>
        <w:tc>
          <w:tcPr>
            <w:tcW w:w="606" w:type="pct"/>
            <w:vAlign w:val="center"/>
          </w:tcPr>
          <w:p w14:paraId="4CA554E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0,00</w:t>
            </w:r>
          </w:p>
        </w:tc>
        <w:tc>
          <w:tcPr>
            <w:tcW w:w="607" w:type="pct"/>
            <w:vAlign w:val="center"/>
          </w:tcPr>
          <w:p w14:paraId="7DB6C415"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0,00</w:t>
            </w:r>
          </w:p>
        </w:tc>
        <w:tc>
          <w:tcPr>
            <w:tcW w:w="606" w:type="pct"/>
            <w:vAlign w:val="center"/>
          </w:tcPr>
          <w:p w14:paraId="678D533C" w14:textId="77777777" w:rsidR="00034FB6" w:rsidRDefault="00034FB6" w:rsidP="00953B03">
            <w:pPr>
              <w:keepNext/>
              <w:keepLines/>
              <w:tabs>
                <w:tab w:val="left" w:pos="3141"/>
              </w:tabs>
              <w:suppressAutoHyphens/>
              <w:jc w:val="right"/>
              <w:rPr>
                <w:color w:val="000000"/>
                <w:sz w:val="18"/>
                <w:szCs w:val="18"/>
                <w:lang w:val="ru-RU"/>
              </w:rPr>
            </w:pPr>
            <w:r>
              <w:rPr>
                <w:color w:val="000000"/>
                <w:sz w:val="18"/>
                <w:szCs w:val="18"/>
                <w:lang w:val="ru-RU"/>
              </w:rPr>
              <w:t>0,00</w:t>
            </w:r>
          </w:p>
        </w:tc>
        <w:tc>
          <w:tcPr>
            <w:tcW w:w="606" w:type="pct"/>
            <w:vAlign w:val="center"/>
          </w:tcPr>
          <w:p w14:paraId="33BF1D82" w14:textId="77777777" w:rsidR="00034FB6" w:rsidRDefault="00034FB6" w:rsidP="00953B03">
            <w:pPr>
              <w:keepNext/>
              <w:keepLines/>
              <w:tabs>
                <w:tab w:val="left" w:pos="3141"/>
              </w:tabs>
              <w:suppressAutoHyphens/>
              <w:jc w:val="right"/>
              <w:rPr>
                <w:sz w:val="18"/>
                <w:szCs w:val="18"/>
                <w:lang w:val="ru-RU"/>
              </w:rPr>
            </w:pPr>
            <w:r>
              <w:rPr>
                <w:sz w:val="18"/>
                <w:szCs w:val="18"/>
                <w:lang w:val="ru-RU"/>
              </w:rPr>
              <w:t>21,00</w:t>
            </w:r>
          </w:p>
        </w:tc>
      </w:tr>
      <w:tr w:rsidR="00034FB6" w14:paraId="6301A052" w14:textId="77777777" w:rsidTr="00953B03">
        <w:tc>
          <w:tcPr>
            <w:tcW w:w="5000" w:type="pct"/>
            <w:gridSpan w:val="7"/>
          </w:tcPr>
          <w:p w14:paraId="1CB83CCF" w14:textId="77777777" w:rsidR="00034FB6" w:rsidRDefault="00034FB6" w:rsidP="00953B03">
            <w:pPr>
              <w:keepNext/>
              <w:keepLines/>
              <w:tabs>
                <w:tab w:val="left" w:pos="3141"/>
              </w:tabs>
              <w:suppressAutoHyphens/>
              <w:jc w:val="center"/>
              <w:rPr>
                <w:b/>
                <w:bCs/>
                <w:sz w:val="18"/>
                <w:szCs w:val="18"/>
                <w:lang w:val="ru-RU"/>
              </w:rPr>
            </w:pPr>
            <w:r>
              <w:rPr>
                <w:b/>
                <w:bCs/>
                <w:sz w:val="18"/>
                <w:szCs w:val="18"/>
                <w:lang w:val="ru-RU"/>
              </w:rPr>
              <w:t>Тонны экв. CO</w:t>
            </w:r>
            <w:r>
              <w:rPr>
                <w:b/>
                <w:bCs/>
                <w:sz w:val="18"/>
                <w:szCs w:val="18"/>
                <w:vertAlign w:val="subscript"/>
                <w:lang w:val="ru-RU"/>
              </w:rPr>
              <w:t>2</w:t>
            </w:r>
          </w:p>
        </w:tc>
      </w:tr>
      <w:tr w:rsidR="00034FB6" w14:paraId="1F8196E0" w14:textId="77777777" w:rsidTr="00953B03">
        <w:trPr>
          <w:trHeight w:val="159"/>
        </w:trPr>
        <w:tc>
          <w:tcPr>
            <w:tcW w:w="1589" w:type="pct"/>
          </w:tcPr>
          <w:p w14:paraId="507062CC" w14:textId="77777777" w:rsidR="00034FB6" w:rsidRDefault="00034FB6" w:rsidP="00953B03">
            <w:pPr>
              <w:keepNext/>
              <w:keepLines/>
              <w:shd w:val="clear" w:color="auto" w:fill="FFFFFF"/>
              <w:suppressAutoHyphens/>
              <w:rPr>
                <w:sz w:val="18"/>
                <w:szCs w:val="18"/>
                <w:lang w:val="ru-RU"/>
              </w:rPr>
            </w:pPr>
            <w:r>
              <w:rPr>
                <w:color w:val="000000"/>
                <w:sz w:val="18"/>
                <w:szCs w:val="18"/>
                <w:lang w:val="ru-RU"/>
              </w:rPr>
              <w:t>ГФУ-134a</w:t>
            </w:r>
          </w:p>
        </w:tc>
        <w:tc>
          <w:tcPr>
            <w:tcW w:w="379" w:type="pct"/>
          </w:tcPr>
          <w:p w14:paraId="028B135D" w14:textId="646A2068" w:rsidR="00034FB6" w:rsidRDefault="00034FB6" w:rsidP="00953B03">
            <w:pPr>
              <w:keepNext/>
              <w:keepLines/>
              <w:shd w:val="clear" w:color="auto" w:fill="FFFFFF"/>
              <w:suppressAutoHyphens/>
              <w:jc w:val="right"/>
              <w:rPr>
                <w:sz w:val="18"/>
                <w:szCs w:val="18"/>
                <w:lang w:val="ru-RU"/>
              </w:rPr>
            </w:pPr>
            <w:r>
              <w:rPr>
                <w:sz w:val="18"/>
                <w:szCs w:val="18"/>
                <w:lang w:val="ru-RU"/>
              </w:rPr>
              <w:t>1</w:t>
            </w:r>
            <w:r w:rsidR="00635B2E">
              <w:rPr>
                <w:rFonts w:hint="eastAsia"/>
                <w:sz w:val="18"/>
                <w:szCs w:val="18"/>
                <w:lang w:val="ru-RU" w:eastAsia="zh-CN"/>
              </w:rPr>
              <w:t xml:space="preserve"> </w:t>
            </w:r>
            <w:r>
              <w:rPr>
                <w:sz w:val="18"/>
                <w:szCs w:val="18"/>
                <w:lang w:val="ru-RU"/>
              </w:rPr>
              <w:t>430</w:t>
            </w:r>
          </w:p>
        </w:tc>
        <w:tc>
          <w:tcPr>
            <w:tcW w:w="607" w:type="pct"/>
          </w:tcPr>
          <w:p w14:paraId="2C7295CD"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4 447 229 </w:t>
            </w:r>
          </w:p>
        </w:tc>
        <w:tc>
          <w:tcPr>
            <w:tcW w:w="606" w:type="pct"/>
          </w:tcPr>
          <w:p w14:paraId="42E9AA19"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4 056 238 </w:t>
            </w:r>
          </w:p>
        </w:tc>
        <w:tc>
          <w:tcPr>
            <w:tcW w:w="607" w:type="pct"/>
          </w:tcPr>
          <w:p w14:paraId="192F5CA6"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4 000 162 </w:t>
            </w:r>
          </w:p>
        </w:tc>
        <w:tc>
          <w:tcPr>
            <w:tcW w:w="606" w:type="pct"/>
            <w:shd w:val="clear" w:color="auto" w:fill="FFFFFF"/>
          </w:tcPr>
          <w:p w14:paraId="4901FE6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5 253 638 </w:t>
            </w:r>
          </w:p>
        </w:tc>
        <w:tc>
          <w:tcPr>
            <w:tcW w:w="606" w:type="pct"/>
          </w:tcPr>
          <w:p w14:paraId="6C8AAFA7"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6 515 716 </w:t>
            </w:r>
          </w:p>
        </w:tc>
      </w:tr>
      <w:tr w:rsidR="00034FB6" w14:paraId="147376AF" w14:textId="77777777" w:rsidTr="00953B03">
        <w:tc>
          <w:tcPr>
            <w:tcW w:w="1589" w:type="pct"/>
          </w:tcPr>
          <w:p w14:paraId="4985D6EE" w14:textId="77777777" w:rsidR="00034FB6" w:rsidRDefault="00034FB6" w:rsidP="00953B03">
            <w:pPr>
              <w:shd w:val="clear" w:color="auto" w:fill="FFFFFF"/>
              <w:suppressAutoHyphens/>
              <w:rPr>
                <w:color w:val="000000"/>
                <w:sz w:val="18"/>
                <w:szCs w:val="18"/>
                <w:lang w:val="ru-RU"/>
              </w:rPr>
            </w:pPr>
            <w:r>
              <w:rPr>
                <w:color w:val="000000"/>
                <w:sz w:val="18"/>
                <w:szCs w:val="18"/>
                <w:lang w:val="ru-RU"/>
              </w:rPr>
              <w:t>ГФУ-152a</w:t>
            </w:r>
          </w:p>
        </w:tc>
        <w:tc>
          <w:tcPr>
            <w:tcW w:w="379" w:type="pct"/>
          </w:tcPr>
          <w:p w14:paraId="2E935436" w14:textId="77777777" w:rsidR="00034FB6" w:rsidRDefault="00034FB6" w:rsidP="00953B03">
            <w:pPr>
              <w:keepNext/>
              <w:keepLines/>
              <w:shd w:val="clear" w:color="auto" w:fill="FFFFFF"/>
              <w:suppressAutoHyphens/>
              <w:jc w:val="right"/>
              <w:rPr>
                <w:sz w:val="18"/>
                <w:szCs w:val="18"/>
                <w:lang w:val="ru-RU"/>
              </w:rPr>
            </w:pPr>
            <w:r>
              <w:rPr>
                <w:sz w:val="18"/>
                <w:szCs w:val="18"/>
                <w:lang w:val="ru-RU"/>
              </w:rPr>
              <w:t>124</w:t>
            </w:r>
          </w:p>
        </w:tc>
        <w:tc>
          <w:tcPr>
            <w:tcW w:w="607" w:type="pct"/>
          </w:tcPr>
          <w:p w14:paraId="651256BC"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34 156 </w:t>
            </w:r>
          </w:p>
        </w:tc>
        <w:tc>
          <w:tcPr>
            <w:tcW w:w="606" w:type="pct"/>
          </w:tcPr>
          <w:p w14:paraId="0B965034"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56 378 </w:t>
            </w:r>
          </w:p>
        </w:tc>
        <w:tc>
          <w:tcPr>
            <w:tcW w:w="607" w:type="pct"/>
          </w:tcPr>
          <w:p w14:paraId="208F8F91"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53 308 </w:t>
            </w:r>
          </w:p>
        </w:tc>
        <w:tc>
          <w:tcPr>
            <w:tcW w:w="606" w:type="pct"/>
            <w:shd w:val="clear" w:color="auto" w:fill="FFFFFF"/>
          </w:tcPr>
          <w:p w14:paraId="3E837BC0"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28 148 </w:t>
            </w:r>
          </w:p>
        </w:tc>
        <w:tc>
          <w:tcPr>
            <w:tcW w:w="606" w:type="pct"/>
          </w:tcPr>
          <w:p w14:paraId="552F58E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34 871 </w:t>
            </w:r>
          </w:p>
        </w:tc>
      </w:tr>
      <w:tr w:rsidR="00034FB6" w14:paraId="221A9604" w14:textId="77777777" w:rsidTr="00953B03">
        <w:tc>
          <w:tcPr>
            <w:tcW w:w="1589" w:type="pct"/>
          </w:tcPr>
          <w:p w14:paraId="2C9CD158" w14:textId="77777777" w:rsidR="00034FB6" w:rsidRDefault="00034FB6" w:rsidP="00953B03">
            <w:pPr>
              <w:shd w:val="clear" w:color="auto" w:fill="FFFFFF"/>
              <w:suppressAutoHyphens/>
              <w:rPr>
                <w:sz w:val="18"/>
                <w:szCs w:val="18"/>
                <w:lang w:val="ru-RU"/>
              </w:rPr>
            </w:pPr>
            <w:r>
              <w:rPr>
                <w:color w:val="000000"/>
                <w:sz w:val="18"/>
                <w:szCs w:val="18"/>
                <w:lang w:val="ru-RU"/>
              </w:rPr>
              <w:t>ГФУ-227ea</w:t>
            </w:r>
          </w:p>
        </w:tc>
        <w:tc>
          <w:tcPr>
            <w:tcW w:w="379" w:type="pct"/>
          </w:tcPr>
          <w:p w14:paraId="1717F889" w14:textId="566A2772" w:rsidR="00034FB6" w:rsidRDefault="00034FB6" w:rsidP="00953B03">
            <w:pPr>
              <w:keepNext/>
              <w:keepLines/>
              <w:shd w:val="clear" w:color="auto" w:fill="FFFFFF"/>
              <w:suppressAutoHyphens/>
              <w:jc w:val="right"/>
              <w:rPr>
                <w:sz w:val="18"/>
                <w:szCs w:val="18"/>
                <w:lang w:val="ru-RU"/>
              </w:rPr>
            </w:pPr>
            <w:r>
              <w:rPr>
                <w:sz w:val="18"/>
                <w:szCs w:val="18"/>
                <w:lang w:val="ru-RU"/>
              </w:rPr>
              <w:t>3</w:t>
            </w:r>
            <w:r w:rsidR="00635B2E">
              <w:rPr>
                <w:rFonts w:hint="eastAsia"/>
                <w:sz w:val="18"/>
                <w:szCs w:val="18"/>
                <w:lang w:val="ru-RU" w:eastAsia="zh-CN"/>
              </w:rPr>
              <w:t xml:space="preserve"> </w:t>
            </w:r>
            <w:r>
              <w:rPr>
                <w:sz w:val="18"/>
                <w:szCs w:val="18"/>
                <w:lang w:val="ru-RU"/>
              </w:rPr>
              <w:t>220</w:t>
            </w:r>
          </w:p>
        </w:tc>
        <w:tc>
          <w:tcPr>
            <w:tcW w:w="607" w:type="pct"/>
          </w:tcPr>
          <w:p w14:paraId="0DA651E6"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1 737 351 </w:t>
            </w:r>
          </w:p>
        </w:tc>
        <w:tc>
          <w:tcPr>
            <w:tcW w:w="606" w:type="pct"/>
          </w:tcPr>
          <w:p w14:paraId="40A0ABE3"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1 384 407 </w:t>
            </w:r>
          </w:p>
        </w:tc>
        <w:tc>
          <w:tcPr>
            <w:tcW w:w="607" w:type="pct"/>
          </w:tcPr>
          <w:p w14:paraId="6EEEFA4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1 481 844 </w:t>
            </w:r>
          </w:p>
        </w:tc>
        <w:tc>
          <w:tcPr>
            <w:tcW w:w="606" w:type="pct"/>
            <w:shd w:val="clear" w:color="auto" w:fill="FFFFFF"/>
          </w:tcPr>
          <w:p w14:paraId="6105702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1 617 773 </w:t>
            </w:r>
          </w:p>
        </w:tc>
        <w:tc>
          <w:tcPr>
            <w:tcW w:w="606" w:type="pct"/>
          </w:tcPr>
          <w:p w14:paraId="28AD797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1 611 610 </w:t>
            </w:r>
          </w:p>
        </w:tc>
      </w:tr>
      <w:tr w:rsidR="00034FB6" w14:paraId="069AA4F0" w14:textId="77777777" w:rsidTr="00953B03">
        <w:tc>
          <w:tcPr>
            <w:tcW w:w="1589" w:type="pct"/>
          </w:tcPr>
          <w:p w14:paraId="70F9D69D" w14:textId="77777777" w:rsidR="00034FB6" w:rsidRDefault="00034FB6" w:rsidP="00953B03">
            <w:pPr>
              <w:shd w:val="clear" w:color="auto" w:fill="FFFFFF"/>
              <w:suppressAutoHyphens/>
              <w:rPr>
                <w:color w:val="000000"/>
                <w:sz w:val="18"/>
                <w:szCs w:val="18"/>
                <w:lang w:val="ru-RU"/>
              </w:rPr>
            </w:pPr>
            <w:r>
              <w:rPr>
                <w:color w:val="000000"/>
                <w:sz w:val="18"/>
                <w:szCs w:val="18"/>
                <w:lang w:val="ru-RU"/>
              </w:rPr>
              <w:t>ГФУ-245fa</w:t>
            </w:r>
          </w:p>
        </w:tc>
        <w:tc>
          <w:tcPr>
            <w:tcW w:w="379" w:type="pct"/>
          </w:tcPr>
          <w:p w14:paraId="3BAB49F5" w14:textId="41782F4F" w:rsidR="00034FB6" w:rsidRDefault="00034FB6" w:rsidP="00953B03">
            <w:pPr>
              <w:keepNext/>
              <w:keepLines/>
              <w:shd w:val="clear" w:color="auto" w:fill="FFFFFF"/>
              <w:suppressAutoHyphens/>
              <w:jc w:val="right"/>
              <w:rPr>
                <w:sz w:val="18"/>
                <w:szCs w:val="18"/>
                <w:lang w:val="ru-RU"/>
              </w:rPr>
            </w:pPr>
            <w:r>
              <w:rPr>
                <w:sz w:val="18"/>
                <w:szCs w:val="18"/>
                <w:lang w:val="ru-RU"/>
              </w:rPr>
              <w:t>1</w:t>
            </w:r>
            <w:r w:rsidR="00635B2E">
              <w:rPr>
                <w:rFonts w:hint="eastAsia"/>
                <w:sz w:val="18"/>
                <w:szCs w:val="18"/>
                <w:lang w:val="ru-RU" w:eastAsia="zh-CN"/>
              </w:rPr>
              <w:t xml:space="preserve"> </w:t>
            </w:r>
            <w:r>
              <w:rPr>
                <w:sz w:val="18"/>
                <w:szCs w:val="18"/>
                <w:lang w:val="ru-RU"/>
              </w:rPr>
              <w:t>030</w:t>
            </w:r>
          </w:p>
        </w:tc>
        <w:tc>
          <w:tcPr>
            <w:tcW w:w="607" w:type="pct"/>
          </w:tcPr>
          <w:p w14:paraId="35411EAF"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23 204 </w:t>
            </w:r>
          </w:p>
        </w:tc>
        <w:tc>
          <w:tcPr>
            <w:tcW w:w="606" w:type="pct"/>
          </w:tcPr>
          <w:p w14:paraId="1E4301E2"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69 653 </w:t>
            </w:r>
          </w:p>
        </w:tc>
        <w:tc>
          <w:tcPr>
            <w:tcW w:w="607" w:type="pct"/>
          </w:tcPr>
          <w:p w14:paraId="0BABFA92"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119 075 </w:t>
            </w:r>
          </w:p>
        </w:tc>
        <w:tc>
          <w:tcPr>
            <w:tcW w:w="606" w:type="pct"/>
            <w:shd w:val="clear" w:color="auto" w:fill="FFFFFF"/>
          </w:tcPr>
          <w:p w14:paraId="5FB860BE"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65 920 </w:t>
            </w:r>
          </w:p>
        </w:tc>
        <w:tc>
          <w:tcPr>
            <w:tcW w:w="606" w:type="pct"/>
          </w:tcPr>
          <w:p w14:paraId="3F645195"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119 995 </w:t>
            </w:r>
          </w:p>
        </w:tc>
      </w:tr>
      <w:tr w:rsidR="00034FB6" w14:paraId="1F2694D2" w14:textId="77777777" w:rsidTr="00953B03">
        <w:tc>
          <w:tcPr>
            <w:tcW w:w="1589" w:type="pct"/>
          </w:tcPr>
          <w:p w14:paraId="75B63C90" w14:textId="77777777" w:rsidR="00034FB6" w:rsidRDefault="00034FB6" w:rsidP="00953B03">
            <w:pPr>
              <w:shd w:val="clear" w:color="auto" w:fill="FFFFFF"/>
              <w:suppressAutoHyphens/>
              <w:rPr>
                <w:color w:val="000000"/>
                <w:sz w:val="18"/>
                <w:szCs w:val="18"/>
                <w:lang w:val="ru-RU"/>
              </w:rPr>
            </w:pPr>
            <w:r>
              <w:rPr>
                <w:color w:val="000000"/>
                <w:sz w:val="18"/>
                <w:szCs w:val="18"/>
                <w:lang w:val="ru-RU"/>
              </w:rPr>
              <w:t>ГФУ-365mfc</w:t>
            </w:r>
          </w:p>
        </w:tc>
        <w:tc>
          <w:tcPr>
            <w:tcW w:w="379" w:type="pct"/>
          </w:tcPr>
          <w:p w14:paraId="6B3E550C" w14:textId="77777777" w:rsidR="00034FB6" w:rsidRDefault="00034FB6" w:rsidP="00953B03">
            <w:pPr>
              <w:keepNext/>
              <w:keepLines/>
              <w:shd w:val="clear" w:color="auto" w:fill="FFFFFF"/>
              <w:suppressAutoHyphens/>
              <w:jc w:val="right"/>
              <w:rPr>
                <w:sz w:val="18"/>
                <w:szCs w:val="18"/>
                <w:lang w:val="ru-RU"/>
              </w:rPr>
            </w:pPr>
            <w:r>
              <w:rPr>
                <w:sz w:val="18"/>
                <w:szCs w:val="18"/>
                <w:lang w:val="ru-RU"/>
              </w:rPr>
              <w:t>794</w:t>
            </w:r>
          </w:p>
        </w:tc>
        <w:tc>
          <w:tcPr>
            <w:tcW w:w="607" w:type="pct"/>
          </w:tcPr>
          <w:p w14:paraId="5151AD69"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24 177 </w:t>
            </w:r>
          </w:p>
        </w:tc>
        <w:tc>
          <w:tcPr>
            <w:tcW w:w="606" w:type="pct"/>
          </w:tcPr>
          <w:p w14:paraId="45767F51"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26 250 </w:t>
            </w:r>
          </w:p>
        </w:tc>
        <w:tc>
          <w:tcPr>
            <w:tcW w:w="607" w:type="pct"/>
          </w:tcPr>
          <w:p w14:paraId="6DFF2F06"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27 631 </w:t>
            </w:r>
          </w:p>
        </w:tc>
        <w:tc>
          <w:tcPr>
            <w:tcW w:w="606" w:type="pct"/>
            <w:shd w:val="clear" w:color="auto" w:fill="FFFFFF"/>
          </w:tcPr>
          <w:p w14:paraId="71BBE8E5" w14:textId="77777777" w:rsidR="00034FB6" w:rsidRDefault="00034FB6" w:rsidP="00953B03">
            <w:pPr>
              <w:keepNext/>
              <w:keepLines/>
              <w:shd w:val="clear" w:color="auto" w:fill="FFFFFF"/>
              <w:suppressAutoHyphens/>
              <w:jc w:val="right"/>
              <w:rPr>
                <w:sz w:val="18"/>
                <w:szCs w:val="18"/>
                <w:lang w:val="ru-RU"/>
              </w:rPr>
            </w:pPr>
            <w:r>
              <w:rPr>
                <w:sz w:val="18"/>
                <w:szCs w:val="18"/>
                <w:lang w:val="ru-RU"/>
              </w:rPr>
              <w:t>0</w:t>
            </w:r>
          </w:p>
        </w:tc>
        <w:tc>
          <w:tcPr>
            <w:tcW w:w="606" w:type="pct"/>
          </w:tcPr>
          <w:p w14:paraId="50E292CD"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26 202 </w:t>
            </w:r>
          </w:p>
        </w:tc>
      </w:tr>
      <w:tr w:rsidR="00034FB6" w14:paraId="1CBCCEF5" w14:textId="77777777" w:rsidTr="00953B03">
        <w:tc>
          <w:tcPr>
            <w:tcW w:w="1589" w:type="pct"/>
          </w:tcPr>
          <w:p w14:paraId="262807AB" w14:textId="77777777" w:rsidR="00034FB6" w:rsidRDefault="00034FB6" w:rsidP="00953B03">
            <w:pPr>
              <w:shd w:val="clear" w:color="auto" w:fill="FFFFFF"/>
              <w:suppressAutoHyphens/>
              <w:rPr>
                <w:color w:val="000000"/>
                <w:sz w:val="18"/>
                <w:szCs w:val="18"/>
                <w:lang w:val="ru-RU"/>
              </w:rPr>
            </w:pPr>
            <w:r>
              <w:rPr>
                <w:color w:val="000000"/>
                <w:sz w:val="18"/>
                <w:szCs w:val="18"/>
                <w:lang w:val="ru-RU"/>
              </w:rPr>
              <w:t>R-404A</w:t>
            </w:r>
          </w:p>
        </w:tc>
        <w:tc>
          <w:tcPr>
            <w:tcW w:w="379" w:type="pct"/>
          </w:tcPr>
          <w:p w14:paraId="68BAFA9E" w14:textId="3ABBBCF2" w:rsidR="00034FB6" w:rsidRDefault="00034FB6" w:rsidP="00953B03">
            <w:pPr>
              <w:keepNext/>
              <w:keepLines/>
              <w:shd w:val="clear" w:color="auto" w:fill="FFFFFF"/>
              <w:suppressAutoHyphens/>
              <w:jc w:val="right"/>
              <w:rPr>
                <w:sz w:val="18"/>
                <w:szCs w:val="18"/>
                <w:lang w:val="ru-RU"/>
              </w:rPr>
            </w:pPr>
            <w:r>
              <w:rPr>
                <w:sz w:val="18"/>
                <w:szCs w:val="18"/>
                <w:lang w:val="ru-RU"/>
              </w:rPr>
              <w:t>3</w:t>
            </w:r>
            <w:r w:rsidR="00635B2E">
              <w:rPr>
                <w:rFonts w:hint="eastAsia"/>
                <w:sz w:val="18"/>
                <w:szCs w:val="18"/>
                <w:lang w:val="ru-RU" w:eastAsia="zh-CN"/>
              </w:rPr>
              <w:t xml:space="preserve"> </w:t>
            </w:r>
            <w:r>
              <w:rPr>
                <w:sz w:val="18"/>
                <w:szCs w:val="18"/>
                <w:lang w:val="ru-RU"/>
              </w:rPr>
              <w:t>922</w:t>
            </w:r>
          </w:p>
        </w:tc>
        <w:tc>
          <w:tcPr>
            <w:tcW w:w="607" w:type="pct"/>
          </w:tcPr>
          <w:p w14:paraId="682D74E2"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2 825 905 </w:t>
            </w:r>
          </w:p>
        </w:tc>
        <w:tc>
          <w:tcPr>
            <w:tcW w:w="606" w:type="pct"/>
          </w:tcPr>
          <w:p w14:paraId="32E9FB1D"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2 439 086 </w:t>
            </w:r>
          </w:p>
        </w:tc>
        <w:tc>
          <w:tcPr>
            <w:tcW w:w="607" w:type="pct"/>
          </w:tcPr>
          <w:p w14:paraId="5553486C"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2 381 262 </w:t>
            </w:r>
          </w:p>
        </w:tc>
        <w:tc>
          <w:tcPr>
            <w:tcW w:w="606" w:type="pct"/>
            <w:shd w:val="clear" w:color="auto" w:fill="FFFFFF"/>
          </w:tcPr>
          <w:p w14:paraId="770E3C9C"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2 625 377 </w:t>
            </w:r>
          </w:p>
        </w:tc>
        <w:tc>
          <w:tcPr>
            <w:tcW w:w="606" w:type="pct"/>
          </w:tcPr>
          <w:p w14:paraId="783823A8"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2 658 374 </w:t>
            </w:r>
          </w:p>
        </w:tc>
      </w:tr>
      <w:tr w:rsidR="00034FB6" w14:paraId="48E683DF" w14:textId="77777777" w:rsidTr="00953B03">
        <w:tc>
          <w:tcPr>
            <w:tcW w:w="1589" w:type="pct"/>
          </w:tcPr>
          <w:p w14:paraId="125C4846" w14:textId="77777777" w:rsidR="00034FB6" w:rsidRDefault="00034FB6" w:rsidP="00953B03">
            <w:pPr>
              <w:shd w:val="clear" w:color="auto" w:fill="FFFFFF"/>
              <w:suppressAutoHyphens/>
              <w:rPr>
                <w:sz w:val="18"/>
                <w:szCs w:val="18"/>
                <w:lang w:val="ru-RU"/>
              </w:rPr>
            </w:pPr>
            <w:r>
              <w:rPr>
                <w:color w:val="000000"/>
                <w:sz w:val="18"/>
                <w:szCs w:val="18"/>
                <w:lang w:val="ru-RU"/>
              </w:rPr>
              <w:t>R-410A</w:t>
            </w:r>
          </w:p>
        </w:tc>
        <w:tc>
          <w:tcPr>
            <w:tcW w:w="379" w:type="pct"/>
          </w:tcPr>
          <w:p w14:paraId="794D72E7" w14:textId="4F4C622F" w:rsidR="00034FB6" w:rsidRDefault="00034FB6" w:rsidP="00953B03">
            <w:pPr>
              <w:keepNext/>
              <w:keepLines/>
              <w:shd w:val="clear" w:color="auto" w:fill="FFFFFF"/>
              <w:suppressAutoHyphens/>
              <w:jc w:val="right"/>
              <w:rPr>
                <w:sz w:val="18"/>
                <w:szCs w:val="18"/>
                <w:lang w:val="ru-RU"/>
              </w:rPr>
            </w:pPr>
            <w:r>
              <w:rPr>
                <w:sz w:val="18"/>
                <w:szCs w:val="18"/>
                <w:lang w:val="ru-RU"/>
              </w:rPr>
              <w:t>2</w:t>
            </w:r>
            <w:r w:rsidR="00635B2E">
              <w:rPr>
                <w:rFonts w:hint="eastAsia"/>
                <w:sz w:val="18"/>
                <w:szCs w:val="18"/>
                <w:lang w:val="ru-RU" w:eastAsia="zh-CN"/>
              </w:rPr>
              <w:t xml:space="preserve"> </w:t>
            </w:r>
            <w:r>
              <w:rPr>
                <w:sz w:val="18"/>
                <w:szCs w:val="18"/>
                <w:lang w:val="ru-RU"/>
              </w:rPr>
              <w:t>088</w:t>
            </w:r>
          </w:p>
        </w:tc>
        <w:tc>
          <w:tcPr>
            <w:tcW w:w="607" w:type="pct"/>
          </w:tcPr>
          <w:p w14:paraId="2B3E0114"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3 135 216 </w:t>
            </w:r>
          </w:p>
        </w:tc>
        <w:tc>
          <w:tcPr>
            <w:tcW w:w="606" w:type="pct"/>
          </w:tcPr>
          <w:p w14:paraId="04BC2B2B"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4 414 019 </w:t>
            </w:r>
          </w:p>
        </w:tc>
        <w:tc>
          <w:tcPr>
            <w:tcW w:w="607" w:type="pct"/>
          </w:tcPr>
          <w:p w14:paraId="41D0CE5D"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5 937 217 </w:t>
            </w:r>
          </w:p>
        </w:tc>
        <w:tc>
          <w:tcPr>
            <w:tcW w:w="606" w:type="pct"/>
            <w:shd w:val="clear" w:color="auto" w:fill="FFFFFF"/>
          </w:tcPr>
          <w:p w14:paraId="0289930A"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5 041 627 </w:t>
            </w:r>
          </w:p>
        </w:tc>
        <w:tc>
          <w:tcPr>
            <w:tcW w:w="606" w:type="pct"/>
          </w:tcPr>
          <w:p w14:paraId="72DAA485"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5 913 136 </w:t>
            </w:r>
          </w:p>
        </w:tc>
      </w:tr>
      <w:tr w:rsidR="00034FB6" w14:paraId="01557132" w14:textId="77777777" w:rsidTr="00953B03">
        <w:tc>
          <w:tcPr>
            <w:tcW w:w="1589" w:type="pct"/>
          </w:tcPr>
          <w:p w14:paraId="4E5DCEAA" w14:textId="77777777" w:rsidR="00034FB6" w:rsidRDefault="00034FB6" w:rsidP="00953B03">
            <w:pPr>
              <w:shd w:val="clear" w:color="auto" w:fill="FFFFFF"/>
              <w:suppressAutoHyphens/>
              <w:jc w:val="left"/>
              <w:rPr>
                <w:sz w:val="18"/>
                <w:szCs w:val="18"/>
                <w:lang w:val="ru-RU"/>
              </w:rPr>
            </w:pPr>
            <w:r>
              <w:rPr>
                <w:sz w:val="18"/>
                <w:szCs w:val="18"/>
                <w:lang w:val="ru-RU"/>
              </w:rPr>
              <w:t>Прочие**</w:t>
            </w:r>
          </w:p>
        </w:tc>
        <w:tc>
          <w:tcPr>
            <w:tcW w:w="379" w:type="pct"/>
          </w:tcPr>
          <w:p w14:paraId="7FCE22A0" w14:textId="77777777" w:rsidR="00034FB6" w:rsidRDefault="00034FB6" w:rsidP="00953B03">
            <w:pPr>
              <w:keepNext/>
              <w:keepLines/>
              <w:shd w:val="clear" w:color="auto" w:fill="FFFFFF"/>
              <w:suppressAutoHyphens/>
              <w:jc w:val="right"/>
              <w:rPr>
                <w:sz w:val="18"/>
                <w:szCs w:val="18"/>
                <w:lang w:val="ru-RU"/>
              </w:rPr>
            </w:pPr>
            <w:r>
              <w:rPr>
                <w:sz w:val="18"/>
                <w:szCs w:val="18"/>
                <w:lang w:val="ru-RU"/>
              </w:rPr>
              <w:t>н/п</w:t>
            </w:r>
          </w:p>
        </w:tc>
        <w:tc>
          <w:tcPr>
            <w:tcW w:w="607" w:type="pct"/>
          </w:tcPr>
          <w:p w14:paraId="22135049"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271 598 </w:t>
            </w:r>
          </w:p>
        </w:tc>
        <w:tc>
          <w:tcPr>
            <w:tcW w:w="606" w:type="pct"/>
          </w:tcPr>
          <w:p w14:paraId="59FBB33F"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394 098 </w:t>
            </w:r>
          </w:p>
        </w:tc>
        <w:tc>
          <w:tcPr>
            <w:tcW w:w="607" w:type="pct"/>
          </w:tcPr>
          <w:p w14:paraId="2818509B"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317 447 </w:t>
            </w:r>
          </w:p>
        </w:tc>
        <w:tc>
          <w:tcPr>
            <w:tcW w:w="606" w:type="pct"/>
            <w:shd w:val="clear" w:color="auto" w:fill="FFFFFF"/>
          </w:tcPr>
          <w:p w14:paraId="47D9002F"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258 398 </w:t>
            </w:r>
          </w:p>
        </w:tc>
        <w:tc>
          <w:tcPr>
            <w:tcW w:w="606" w:type="pct"/>
          </w:tcPr>
          <w:p w14:paraId="6AE8D58D" w14:textId="77777777" w:rsidR="00034FB6" w:rsidRDefault="00034FB6" w:rsidP="00953B03">
            <w:pPr>
              <w:keepNext/>
              <w:keepLines/>
              <w:shd w:val="clear" w:color="auto" w:fill="FFFFFF"/>
              <w:suppressAutoHyphens/>
              <w:jc w:val="right"/>
              <w:rPr>
                <w:sz w:val="18"/>
                <w:szCs w:val="18"/>
                <w:lang w:val="ru-RU"/>
              </w:rPr>
            </w:pPr>
            <w:r>
              <w:rPr>
                <w:sz w:val="18"/>
                <w:szCs w:val="18"/>
                <w:lang w:val="ru-RU"/>
              </w:rPr>
              <w:t xml:space="preserve"> 353 623 </w:t>
            </w:r>
          </w:p>
        </w:tc>
      </w:tr>
      <w:tr w:rsidR="00034FB6" w14:paraId="05D39EA6" w14:textId="77777777" w:rsidTr="00953B03">
        <w:tc>
          <w:tcPr>
            <w:tcW w:w="1968" w:type="pct"/>
            <w:gridSpan w:val="2"/>
          </w:tcPr>
          <w:p w14:paraId="45E43F17" w14:textId="77777777" w:rsidR="00034FB6" w:rsidRDefault="00034FB6" w:rsidP="00953B03">
            <w:pPr>
              <w:shd w:val="clear" w:color="auto" w:fill="FFFFFF"/>
              <w:suppressAutoHyphens/>
              <w:jc w:val="left"/>
              <w:rPr>
                <w:b/>
                <w:bCs/>
                <w:sz w:val="18"/>
                <w:szCs w:val="18"/>
                <w:lang w:val="ru-RU"/>
              </w:rPr>
            </w:pPr>
            <w:r>
              <w:rPr>
                <w:b/>
                <w:bCs/>
                <w:sz w:val="18"/>
                <w:szCs w:val="18"/>
                <w:lang w:val="ru-RU"/>
              </w:rPr>
              <w:t>Итого (тонны экв. CO</w:t>
            </w:r>
            <w:r>
              <w:rPr>
                <w:b/>
                <w:bCs/>
                <w:sz w:val="18"/>
                <w:szCs w:val="18"/>
                <w:vertAlign w:val="subscript"/>
                <w:lang w:val="ru-RU"/>
              </w:rPr>
              <w:t>2</w:t>
            </w:r>
            <w:r>
              <w:rPr>
                <w:b/>
                <w:bCs/>
                <w:sz w:val="18"/>
                <w:szCs w:val="18"/>
                <w:lang w:val="ru-RU"/>
              </w:rPr>
              <w:t>)</w:t>
            </w:r>
          </w:p>
        </w:tc>
        <w:tc>
          <w:tcPr>
            <w:tcW w:w="607" w:type="pct"/>
          </w:tcPr>
          <w:p w14:paraId="60552A79" w14:textId="77777777" w:rsidR="00034FB6" w:rsidRDefault="00034FB6" w:rsidP="00953B03">
            <w:pPr>
              <w:keepNext/>
              <w:keepLines/>
              <w:shd w:val="clear" w:color="auto" w:fill="FFFFFF"/>
              <w:suppressAutoHyphens/>
              <w:jc w:val="right"/>
              <w:rPr>
                <w:b/>
                <w:bCs/>
                <w:sz w:val="18"/>
                <w:szCs w:val="18"/>
                <w:lang w:val="ru-RU"/>
              </w:rPr>
            </w:pPr>
            <w:r>
              <w:rPr>
                <w:b/>
                <w:bCs/>
                <w:sz w:val="18"/>
                <w:szCs w:val="18"/>
                <w:lang w:val="ru-RU"/>
              </w:rPr>
              <w:t xml:space="preserve"> 12 498 835 </w:t>
            </w:r>
          </w:p>
        </w:tc>
        <w:tc>
          <w:tcPr>
            <w:tcW w:w="606" w:type="pct"/>
          </w:tcPr>
          <w:p w14:paraId="3E4B5673" w14:textId="77777777" w:rsidR="00034FB6" w:rsidRDefault="00034FB6" w:rsidP="00953B03">
            <w:pPr>
              <w:keepNext/>
              <w:keepLines/>
              <w:shd w:val="clear" w:color="auto" w:fill="FFFFFF"/>
              <w:suppressAutoHyphens/>
              <w:jc w:val="right"/>
              <w:rPr>
                <w:b/>
                <w:bCs/>
                <w:sz w:val="18"/>
                <w:szCs w:val="18"/>
                <w:lang w:val="ru-RU"/>
              </w:rPr>
            </w:pPr>
            <w:r>
              <w:rPr>
                <w:b/>
                <w:bCs/>
                <w:sz w:val="18"/>
                <w:szCs w:val="18"/>
                <w:lang w:val="ru-RU"/>
              </w:rPr>
              <w:t xml:space="preserve"> 12 840 128 </w:t>
            </w:r>
          </w:p>
        </w:tc>
        <w:tc>
          <w:tcPr>
            <w:tcW w:w="607" w:type="pct"/>
          </w:tcPr>
          <w:p w14:paraId="6B40423B" w14:textId="77777777" w:rsidR="00034FB6" w:rsidRDefault="00034FB6" w:rsidP="00953B03">
            <w:pPr>
              <w:keepNext/>
              <w:keepLines/>
              <w:shd w:val="clear" w:color="auto" w:fill="FFFFFF"/>
              <w:suppressAutoHyphens/>
              <w:jc w:val="right"/>
              <w:rPr>
                <w:b/>
                <w:bCs/>
                <w:sz w:val="18"/>
                <w:szCs w:val="18"/>
                <w:lang w:val="ru-RU"/>
              </w:rPr>
            </w:pPr>
            <w:r>
              <w:rPr>
                <w:b/>
                <w:bCs/>
                <w:sz w:val="18"/>
                <w:szCs w:val="18"/>
                <w:lang w:val="ru-RU"/>
              </w:rPr>
              <w:t xml:space="preserve"> 14 317 946 </w:t>
            </w:r>
          </w:p>
        </w:tc>
        <w:tc>
          <w:tcPr>
            <w:tcW w:w="606" w:type="pct"/>
            <w:shd w:val="clear" w:color="auto" w:fill="FFFFFF"/>
          </w:tcPr>
          <w:p w14:paraId="1B39C414" w14:textId="77777777" w:rsidR="00034FB6" w:rsidRDefault="00034FB6" w:rsidP="00953B03">
            <w:pPr>
              <w:keepNext/>
              <w:keepLines/>
              <w:suppressAutoHyphens/>
              <w:jc w:val="right"/>
              <w:rPr>
                <w:b/>
                <w:bCs/>
                <w:sz w:val="18"/>
                <w:szCs w:val="18"/>
                <w:lang w:val="ru-RU"/>
              </w:rPr>
            </w:pPr>
            <w:r>
              <w:rPr>
                <w:b/>
                <w:bCs/>
                <w:sz w:val="18"/>
                <w:szCs w:val="18"/>
                <w:lang w:val="ru-RU"/>
              </w:rPr>
              <w:t xml:space="preserve"> 14 890 881 </w:t>
            </w:r>
          </w:p>
        </w:tc>
        <w:tc>
          <w:tcPr>
            <w:tcW w:w="606" w:type="pct"/>
          </w:tcPr>
          <w:p w14:paraId="1223E34C" w14:textId="77777777" w:rsidR="00034FB6" w:rsidRDefault="00034FB6" w:rsidP="00953B03">
            <w:pPr>
              <w:shd w:val="clear" w:color="auto" w:fill="FFFFFF"/>
              <w:suppressAutoHyphens/>
              <w:jc w:val="right"/>
              <w:rPr>
                <w:b/>
                <w:bCs/>
                <w:sz w:val="18"/>
                <w:szCs w:val="18"/>
                <w:lang w:val="ru-RU"/>
              </w:rPr>
            </w:pPr>
            <w:r>
              <w:rPr>
                <w:b/>
                <w:bCs/>
                <w:sz w:val="18"/>
                <w:szCs w:val="18"/>
                <w:lang w:val="ru-RU"/>
              </w:rPr>
              <w:t>17 233 528</w:t>
            </w:r>
          </w:p>
        </w:tc>
      </w:tr>
      <w:tr w:rsidR="00034FB6" w14:paraId="2FD21195" w14:textId="77777777" w:rsidTr="00953B03">
        <w:tc>
          <w:tcPr>
            <w:tcW w:w="1589" w:type="pct"/>
          </w:tcPr>
          <w:p w14:paraId="2279F716" w14:textId="77777777" w:rsidR="00034FB6" w:rsidRDefault="00034FB6" w:rsidP="00953B03">
            <w:pPr>
              <w:shd w:val="clear" w:color="auto" w:fill="FFFFFF"/>
              <w:suppressAutoHyphens/>
              <w:jc w:val="left"/>
              <w:rPr>
                <w:b/>
                <w:bCs/>
                <w:sz w:val="18"/>
                <w:szCs w:val="18"/>
                <w:lang w:val="ru-RU"/>
              </w:rPr>
            </w:pPr>
            <w:r>
              <w:rPr>
                <w:sz w:val="18"/>
                <w:szCs w:val="18"/>
                <w:lang w:val="ru-RU" w:eastAsia="en-CA"/>
              </w:rPr>
              <w:t>ГФУ-245fa в готовой смеси полиола*</w:t>
            </w:r>
          </w:p>
        </w:tc>
        <w:tc>
          <w:tcPr>
            <w:tcW w:w="379" w:type="pct"/>
          </w:tcPr>
          <w:p w14:paraId="3C08C3FC" w14:textId="405F8FD9" w:rsidR="00034FB6" w:rsidRDefault="00034FB6" w:rsidP="00953B03">
            <w:pPr>
              <w:shd w:val="clear" w:color="auto" w:fill="FFFFFF"/>
              <w:suppressAutoHyphens/>
              <w:jc w:val="right"/>
              <w:rPr>
                <w:b/>
                <w:bCs/>
                <w:sz w:val="18"/>
                <w:szCs w:val="18"/>
                <w:lang w:val="ru-RU"/>
              </w:rPr>
            </w:pPr>
            <w:r>
              <w:rPr>
                <w:color w:val="000000"/>
                <w:sz w:val="18"/>
                <w:szCs w:val="18"/>
                <w:lang w:val="ru-RU"/>
              </w:rPr>
              <w:t>1</w:t>
            </w:r>
            <w:r w:rsidR="00635B2E">
              <w:rPr>
                <w:rFonts w:hint="eastAsia"/>
                <w:color w:val="000000"/>
                <w:sz w:val="18"/>
                <w:szCs w:val="18"/>
                <w:lang w:val="ru-RU" w:eastAsia="zh-CN"/>
              </w:rPr>
              <w:t xml:space="preserve"> </w:t>
            </w:r>
            <w:r>
              <w:rPr>
                <w:color w:val="000000"/>
                <w:sz w:val="18"/>
                <w:szCs w:val="18"/>
                <w:lang w:val="ru-RU"/>
              </w:rPr>
              <w:t>030</w:t>
            </w:r>
          </w:p>
        </w:tc>
        <w:tc>
          <w:tcPr>
            <w:tcW w:w="607" w:type="pct"/>
          </w:tcPr>
          <w:p w14:paraId="37536ED8" w14:textId="77777777" w:rsidR="00034FB6" w:rsidRDefault="00034FB6" w:rsidP="00953B03">
            <w:pPr>
              <w:keepNext/>
              <w:keepLines/>
              <w:shd w:val="clear" w:color="auto" w:fill="FFFFFF"/>
              <w:suppressAutoHyphens/>
              <w:jc w:val="right"/>
              <w:rPr>
                <w:sz w:val="18"/>
                <w:szCs w:val="18"/>
                <w:lang w:val="ru-RU"/>
              </w:rPr>
            </w:pPr>
            <w:r>
              <w:rPr>
                <w:sz w:val="18"/>
                <w:szCs w:val="18"/>
                <w:lang w:val="ru-RU"/>
              </w:rPr>
              <w:t>22 062</w:t>
            </w:r>
          </w:p>
        </w:tc>
        <w:tc>
          <w:tcPr>
            <w:tcW w:w="606" w:type="pct"/>
          </w:tcPr>
          <w:p w14:paraId="16D01536" w14:textId="77777777" w:rsidR="00034FB6" w:rsidRDefault="00034FB6" w:rsidP="00953B03">
            <w:pPr>
              <w:keepNext/>
              <w:keepLines/>
              <w:shd w:val="clear" w:color="auto" w:fill="FFFFFF"/>
              <w:suppressAutoHyphens/>
              <w:jc w:val="right"/>
              <w:rPr>
                <w:sz w:val="18"/>
                <w:szCs w:val="18"/>
                <w:lang w:val="ru-RU"/>
              </w:rPr>
            </w:pPr>
            <w:r>
              <w:rPr>
                <w:sz w:val="18"/>
                <w:szCs w:val="18"/>
                <w:lang w:val="ru-RU"/>
              </w:rPr>
              <w:t>24 493</w:t>
            </w:r>
          </w:p>
        </w:tc>
        <w:tc>
          <w:tcPr>
            <w:tcW w:w="607" w:type="pct"/>
          </w:tcPr>
          <w:p w14:paraId="47CA69B2" w14:textId="77777777" w:rsidR="00034FB6" w:rsidRDefault="00034FB6" w:rsidP="00953B03">
            <w:pPr>
              <w:keepNext/>
              <w:keepLines/>
              <w:shd w:val="clear" w:color="auto" w:fill="FFFFFF"/>
              <w:suppressAutoHyphens/>
              <w:jc w:val="right"/>
              <w:rPr>
                <w:sz w:val="18"/>
                <w:szCs w:val="18"/>
                <w:lang w:val="ru-RU"/>
              </w:rPr>
            </w:pPr>
            <w:r>
              <w:rPr>
                <w:sz w:val="18"/>
                <w:szCs w:val="18"/>
                <w:lang w:val="ru-RU"/>
              </w:rPr>
              <w:t>32 816</w:t>
            </w:r>
          </w:p>
        </w:tc>
        <w:tc>
          <w:tcPr>
            <w:tcW w:w="606" w:type="pct"/>
            <w:shd w:val="clear" w:color="auto" w:fill="FFFFFF"/>
          </w:tcPr>
          <w:p w14:paraId="3B45AA88" w14:textId="77777777" w:rsidR="00034FB6" w:rsidRDefault="00034FB6" w:rsidP="00953B03">
            <w:pPr>
              <w:keepNext/>
              <w:keepLines/>
              <w:suppressAutoHyphens/>
              <w:jc w:val="right"/>
              <w:rPr>
                <w:sz w:val="18"/>
                <w:szCs w:val="18"/>
                <w:lang w:val="ru-RU"/>
              </w:rPr>
            </w:pPr>
            <w:r>
              <w:rPr>
                <w:sz w:val="18"/>
                <w:szCs w:val="18"/>
                <w:lang w:val="ru-RU"/>
              </w:rPr>
              <w:t>28 191</w:t>
            </w:r>
          </w:p>
        </w:tc>
        <w:tc>
          <w:tcPr>
            <w:tcW w:w="606" w:type="pct"/>
          </w:tcPr>
          <w:p w14:paraId="7AABE737" w14:textId="77777777" w:rsidR="00034FB6" w:rsidRDefault="00034FB6" w:rsidP="00953B03">
            <w:pPr>
              <w:shd w:val="clear" w:color="auto" w:fill="FFFFFF"/>
              <w:suppressAutoHyphens/>
              <w:jc w:val="right"/>
              <w:rPr>
                <w:sz w:val="18"/>
                <w:szCs w:val="18"/>
                <w:lang w:val="ru-RU"/>
              </w:rPr>
            </w:pPr>
            <w:r>
              <w:rPr>
                <w:sz w:val="18"/>
                <w:szCs w:val="18"/>
                <w:lang w:val="ru-RU"/>
              </w:rPr>
              <w:t>29 870</w:t>
            </w:r>
          </w:p>
        </w:tc>
      </w:tr>
      <w:tr w:rsidR="00034FB6" w14:paraId="629F6809" w14:textId="77777777" w:rsidTr="00953B03">
        <w:tc>
          <w:tcPr>
            <w:tcW w:w="1589" w:type="pct"/>
          </w:tcPr>
          <w:p w14:paraId="28F94A7C" w14:textId="77777777" w:rsidR="00034FB6" w:rsidRDefault="00034FB6" w:rsidP="00953B03">
            <w:pPr>
              <w:shd w:val="clear" w:color="auto" w:fill="FFFFFF"/>
              <w:suppressAutoHyphens/>
              <w:jc w:val="left"/>
              <w:rPr>
                <w:b/>
                <w:bCs/>
                <w:sz w:val="18"/>
                <w:szCs w:val="18"/>
                <w:lang w:val="ru-RU"/>
              </w:rPr>
            </w:pPr>
            <w:r>
              <w:rPr>
                <w:sz w:val="18"/>
                <w:szCs w:val="18"/>
                <w:lang w:val="ru-RU" w:eastAsia="en-CA"/>
              </w:rPr>
              <w:t>ГФУ-365mfc в готовой смеси полиола*</w:t>
            </w:r>
          </w:p>
        </w:tc>
        <w:tc>
          <w:tcPr>
            <w:tcW w:w="379" w:type="pct"/>
          </w:tcPr>
          <w:p w14:paraId="7EAB4A37" w14:textId="77777777" w:rsidR="00034FB6" w:rsidRDefault="00034FB6" w:rsidP="00953B03">
            <w:pPr>
              <w:shd w:val="clear" w:color="auto" w:fill="FFFFFF"/>
              <w:suppressAutoHyphens/>
              <w:jc w:val="right"/>
              <w:rPr>
                <w:b/>
                <w:bCs/>
                <w:sz w:val="18"/>
                <w:szCs w:val="18"/>
                <w:lang w:val="ru-RU"/>
              </w:rPr>
            </w:pPr>
            <w:r>
              <w:rPr>
                <w:color w:val="000000"/>
                <w:sz w:val="18"/>
                <w:szCs w:val="18"/>
                <w:lang w:val="ru-RU"/>
              </w:rPr>
              <w:t>794</w:t>
            </w:r>
          </w:p>
        </w:tc>
        <w:tc>
          <w:tcPr>
            <w:tcW w:w="607" w:type="pct"/>
          </w:tcPr>
          <w:p w14:paraId="0C4B11A6" w14:textId="77777777" w:rsidR="00034FB6" w:rsidRDefault="00034FB6" w:rsidP="00953B03">
            <w:pPr>
              <w:keepNext/>
              <w:keepLines/>
              <w:shd w:val="clear" w:color="auto" w:fill="FFFFFF"/>
              <w:suppressAutoHyphens/>
              <w:jc w:val="right"/>
              <w:rPr>
                <w:sz w:val="18"/>
                <w:szCs w:val="18"/>
                <w:lang w:val="ru-RU"/>
              </w:rPr>
            </w:pPr>
            <w:r>
              <w:rPr>
                <w:sz w:val="18"/>
                <w:szCs w:val="18"/>
                <w:lang w:val="ru-RU"/>
              </w:rPr>
              <w:t>0</w:t>
            </w:r>
          </w:p>
        </w:tc>
        <w:tc>
          <w:tcPr>
            <w:tcW w:w="606" w:type="pct"/>
          </w:tcPr>
          <w:p w14:paraId="36F0D5E9" w14:textId="77777777" w:rsidR="00034FB6" w:rsidRDefault="00034FB6" w:rsidP="00953B03">
            <w:pPr>
              <w:keepNext/>
              <w:keepLines/>
              <w:shd w:val="clear" w:color="auto" w:fill="FFFFFF"/>
              <w:suppressAutoHyphens/>
              <w:jc w:val="right"/>
              <w:rPr>
                <w:sz w:val="18"/>
                <w:szCs w:val="18"/>
                <w:lang w:val="ru-RU"/>
              </w:rPr>
            </w:pPr>
            <w:r>
              <w:rPr>
                <w:sz w:val="18"/>
                <w:szCs w:val="18"/>
                <w:lang w:val="ru-RU"/>
              </w:rPr>
              <w:t>0</w:t>
            </w:r>
          </w:p>
        </w:tc>
        <w:tc>
          <w:tcPr>
            <w:tcW w:w="607" w:type="pct"/>
          </w:tcPr>
          <w:p w14:paraId="504B25DC" w14:textId="77777777" w:rsidR="00034FB6" w:rsidRDefault="00034FB6" w:rsidP="00953B03">
            <w:pPr>
              <w:keepNext/>
              <w:keepLines/>
              <w:shd w:val="clear" w:color="auto" w:fill="FFFFFF"/>
              <w:suppressAutoHyphens/>
              <w:jc w:val="right"/>
              <w:rPr>
                <w:sz w:val="18"/>
                <w:szCs w:val="18"/>
                <w:lang w:val="ru-RU"/>
              </w:rPr>
            </w:pPr>
            <w:r>
              <w:rPr>
                <w:sz w:val="18"/>
                <w:szCs w:val="18"/>
                <w:lang w:val="ru-RU"/>
              </w:rPr>
              <w:t>0</w:t>
            </w:r>
          </w:p>
        </w:tc>
        <w:tc>
          <w:tcPr>
            <w:tcW w:w="606" w:type="pct"/>
            <w:shd w:val="clear" w:color="auto" w:fill="FFFFFF"/>
          </w:tcPr>
          <w:p w14:paraId="6DF83712" w14:textId="77777777" w:rsidR="00034FB6" w:rsidRDefault="00034FB6" w:rsidP="00953B03">
            <w:pPr>
              <w:keepNext/>
              <w:keepLines/>
              <w:suppressAutoHyphens/>
              <w:jc w:val="right"/>
              <w:rPr>
                <w:sz w:val="18"/>
                <w:szCs w:val="18"/>
                <w:lang w:val="ru-RU"/>
              </w:rPr>
            </w:pPr>
            <w:r>
              <w:rPr>
                <w:sz w:val="18"/>
                <w:szCs w:val="18"/>
                <w:lang w:val="ru-RU"/>
              </w:rPr>
              <w:t>0</w:t>
            </w:r>
          </w:p>
        </w:tc>
        <w:tc>
          <w:tcPr>
            <w:tcW w:w="606" w:type="pct"/>
          </w:tcPr>
          <w:p w14:paraId="666598AF" w14:textId="77777777" w:rsidR="00034FB6" w:rsidRDefault="00034FB6" w:rsidP="00953B03">
            <w:pPr>
              <w:shd w:val="clear" w:color="auto" w:fill="FFFFFF"/>
              <w:suppressAutoHyphens/>
              <w:jc w:val="right"/>
              <w:rPr>
                <w:sz w:val="18"/>
                <w:szCs w:val="18"/>
                <w:lang w:val="ru-RU"/>
              </w:rPr>
            </w:pPr>
            <w:r>
              <w:rPr>
                <w:sz w:val="18"/>
                <w:szCs w:val="18"/>
                <w:lang w:val="ru-RU"/>
              </w:rPr>
              <w:t>16 674</w:t>
            </w:r>
          </w:p>
        </w:tc>
      </w:tr>
      <w:tr w:rsidR="00034FB6" w14:paraId="42BC0755" w14:textId="77777777" w:rsidTr="00953B03">
        <w:tc>
          <w:tcPr>
            <w:tcW w:w="5000" w:type="pct"/>
            <w:gridSpan w:val="7"/>
          </w:tcPr>
          <w:p w14:paraId="186701C8" w14:textId="77777777" w:rsidR="00034FB6" w:rsidRDefault="00034FB6" w:rsidP="00953B03">
            <w:pPr>
              <w:keepNext/>
              <w:keepLines/>
              <w:shd w:val="clear" w:color="auto" w:fill="FFFFFF"/>
              <w:suppressAutoHyphens/>
              <w:rPr>
                <w:b/>
                <w:bCs/>
                <w:sz w:val="18"/>
                <w:szCs w:val="18"/>
                <w:lang w:val="ru-RU"/>
              </w:rPr>
            </w:pPr>
            <w:r>
              <w:rPr>
                <w:b/>
                <w:bCs/>
                <w:sz w:val="18"/>
                <w:szCs w:val="18"/>
                <w:lang w:val="ru-RU"/>
              </w:rPr>
              <w:t>Вычисление базового уровня потребления ГФУ (тонны экв. CO</w:t>
            </w:r>
            <w:r>
              <w:rPr>
                <w:b/>
                <w:bCs/>
                <w:sz w:val="18"/>
                <w:szCs w:val="18"/>
                <w:vertAlign w:val="subscript"/>
                <w:lang w:val="ru-RU"/>
              </w:rPr>
              <w:t>2</w:t>
            </w:r>
            <w:r>
              <w:rPr>
                <w:b/>
                <w:bCs/>
                <w:sz w:val="18"/>
                <w:szCs w:val="18"/>
                <w:lang w:val="ru-RU"/>
              </w:rPr>
              <w:t>)</w:t>
            </w:r>
          </w:p>
        </w:tc>
      </w:tr>
      <w:tr w:rsidR="00034FB6" w14:paraId="5ADA7466" w14:textId="77777777" w:rsidTr="00953B03">
        <w:tc>
          <w:tcPr>
            <w:tcW w:w="3788" w:type="pct"/>
            <w:gridSpan w:val="5"/>
          </w:tcPr>
          <w:p w14:paraId="42723221" w14:textId="77777777" w:rsidR="00034FB6" w:rsidRDefault="00034FB6" w:rsidP="00953B03">
            <w:pPr>
              <w:keepNext/>
              <w:keepLines/>
              <w:shd w:val="clear" w:color="auto" w:fill="FFFFFF"/>
              <w:suppressAutoHyphens/>
              <w:jc w:val="left"/>
              <w:rPr>
                <w:sz w:val="18"/>
                <w:szCs w:val="18"/>
                <w:lang w:val="ru-RU"/>
              </w:rPr>
            </w:pPr>
            <w:r>
              <w:rPr>
                <w:sz w:val="18"/>
                <w:szCs w:val="18"/>
                <w:lang w:val="ru-RU"/>
              </w:rPr>
              <w:t>Среднее потребление ГФУ в 2020–2022 годах</w:t>
            </w:r>
          </w:p>
        </w:tc>
        <w:tc>
          <w:tcPr>
            <w:tcW w:w="1212" w:type="pct"/>
            <w:gridSpan w:val="2"/>
            <w:shd w:val="clear" w:color="auto" w:fill="FFFFFF"/>
          </w:tcPr>
          <w:p w14:paraId="31F9E532" w14:textId="77777777" w:rsidR="00034FB6" w:rsidRDefault="00034FB6" w:rsidP="00953B03">
            <w:pPr>
              <w:keepNext/>
              <w:keepLines/>
              <w:shd w:val="clear" w:color="auto" w:fill="FFFFFF"/>
              <w:suppressAutoHyphens/>
              <w:jc w:val="right"/>
              <w:rPr>
                <w:sz w:val="18"/>
                <w:szCs w:val="18"/>
                <w:lang w:val="ru-RU"/>
              </w:rPr>
            </w:pPr>
            <w:r>
              <w:rPr>
                <w:sz w:val="18"/>
                <w:szCs w:val="18"/>
                <w:lang w:val="ru-RU"/>
              </w:rPr>
              <w:t>13 218 970</w:t>
            </w:r>
          </w:p>
        </w:tc>
      </w:tr>
      <w:tr w:rsidR="00034FB6" w14:paraId="445388DC" w14:textId="77777777" w:rsidTr="00953B03">
        <w:tc>
          <w:tcPr>
            <w:tcW w:w="3788" w:type="pct"/>
            <w:gridSpan w:val="5"/>
          </w:tcPr>
          <w:p w14:paraId="09B0409A" w14:textId="77777777" w:rsidR="00034FB6" w:rsidRDefault="00034FB6" w:rsidP="00953B03">
            <w:pPr>
              <w:keepNext/>
              <w:keepLines/>
              <w:shd w:val="clear" w:color="auto" w:fill="FFFFFF"/>
              <w:suppressAutoHyphens/>
              <w:jc w:val="left"/>
              <w:rPr>
                <w:sz w:val="18"/>
                <w:szCs w:val="18"/>
                <w:lang w:val="ru-RU"/>
              </w:rPr>
            </w:pPr>
            <w:r>
              <w:rPr>
                <w:sz w:val="18"/>
                <w:szCs w:val="18"/>
                <w:lang w:val="ru-RU"/>
              </w:rPr>
              <w:t>Базовый уровень потребления ГХФУ (65%)</w:t>
            </w:r>
          </w:p>
        </w:tc>
        <w:tc>
          <w:tcPr>
            <w:tcW w:w="1212" w:type="pct"/>
            <w:gridSpan w:val="2"/>
            <w:shd w:val="clear" w:color="auto" w:fill="FFFFFF"/>
          </w:tcPr>
          <w:p w14:paraId="49AB1BBA" w14:textId="77777777" w:rsidR="00034FB6" w:rsidRDefault="00034FB6" w:rsidP="00953B03">
            <w:pPr>
              <w:keepNext/>
              <w:keepLines/>
              <w:shd w:val="clear" w:color="auto" w:fill="FFFFFF"/>
              <w:suppressAutoHyphens/>
              <w:jc w:val="right"/>
              <w:rPr>
                <w:sz w:val="18"/>
                <w:szCs w:val="18"/>
                <w:lang w:val="ru-RU"/>
              </w:rPr>
            </w:pPr>
            <w:r>
              <w:rPr>
                <w:sz w:val="18"/>
                <w:szCs w:val="18"/>
                <w:lang w:val="ru-RU"/>
              </w:rPr>
              <w:t>6 071 380</w:t>
            </w:r>
          </w:p>
        </w:tc>
      </w:tr>
      <w:tr w:rsidR="00034FB6" w14:paraId="5CB5CEDE" w14:textId="77777777" w:rsidTr="00953B03">
        <w:tc>
          <w:tcPr>
            <w:tcW w:w="3788" w:type="pct"/>
            <w:gridSpan w:val="5"/>
          </w:tcPr>
          <w:p w14:paraId="53B6350A" w14:textId="77777777" w:rsidR="00034FB6" w:rsidRDefault="00034FB6" w:rsidP="00953B03">
            <w:pPr>
              <w:keepNext/>
              <w:keepLines/>
              <w:shd w:val="clear" w:color="auto" w:fill="FFFFFF"/>
              <w:suppressAutoHyphens/>
              <w:jc w:val="left"/>
              <w:rPr>
                <w:b/>
                <w:bCs/>
                <w:sz w:val="18"/>
                <w:szCs w:val="18"/>
                <w:lang w:val="ru-RU"/>
              </w:rPr>
            </w:pPr>
            <w:r>
              <w:rPr>
                <w:b/>
                <w:bCs/>
                <w:sz w:val="18"/>
                <w:szCs w:val="18"/>
                <w:lang w:val="ru-RU"/>
              </w:rPr>
              <w:t>Базовый уровень потребления ГФУ</w:t>
            </w:r>
          </w:p>
        </w:tc>
        <w:tc>
          <w:tcPr>
            <w:tcW w:w="1212" w:type="pct"/>
            <w:gridSpan w:val="2"/>
            <w:shd w:val="clear" w:color="auto" w:fill="FFFFFF"/>
          </w:tcPr>
          <w:p w14:paraId="101DA7AA" w14:textId="77777777" w:rsidR="00034FB6" w:rsidRDefault="00034FB6" w:rsidP="00953B03">
            <w:pPr>
              <w:keepNext/>
              <w:keepLines/>
              <w:shd w:val="clear" w:color="auto" w:fill="FFFFFF"/>
              <w:suppressAutoHyphens/>
              <w:jc w:val="right"/>
              <w:rPr>
                <w:b/>
                <w:bCs/>
                <w:sz w:val="18"/>
                <w:szCs w:val="18"/>
                <w:lang w:val="ru-RU"/>
              </w:rPr>
            </w:pPr>
            <w:r>
              <w:rPr>
                <w:b/>
                <w:bCs/>
                <w:sz w:val="18"/>
                <w:szCs w:val="18"/>
                <w:lang w:val="ru-RU"/>
              </w:rPr>
              <w:t>19 290 350</w:t>
            </w:r>
          </w:p>
        </w:tc>
      </w:tr>
    </w:tbl>
    <w:p w14:paraId="45CDF7A2" w14:textId="77777777" w:rsidR="00034FB6" w:rsidRPr="00FC2487" w:rsidRDefault="00034FB6">
      <w:pPr>
        <w:rPr>
          <w:sz w:val="18"/>
          <w:szCs w:val="18"/>
          <w:lang w:val="ru-RU"/>
        </w:rPr>
      </w:pPr>
      <w:r w:rsidRPr="00FC2487">
        <w:rPr>
          <w:sz w:val="18"/>
          <w:szCs w:val="18"/>
          <w:lang w:val="ru-RU"/>
        </w:rPr>
        <w:t xml:space="preserve">* Данные по страновой программе </w:t>
      </w:r>
    </w:p>
    <w:p w14:paraId="09A1EBA7" w14:textId="77777777" w:rsidR="00034FB6" w:rsidRPr="00A65987" w:rsidRDefault="00034FB6" w:rsidP="008219F0">
      <w:pPr>
        <w:rPr>
          <w:sz w:val="18"/>
          <w:szCs w:val="18"/>
          <w:lang w:val="ru-RU"/>
        </w:rPr>
      </w:pPr>
      <w:r w:rsidRPr="00A65987">
        <w:rPr>
          <w:sz w:val="18"/>
          <w:szCs w:val="18"/>
          <w:lang w:val="ru-RU"/>
        </w:rPr>
        <w:t xml:space="preserve">** </w:t>
      </w:r>
      <w:r w:rsidRPr="00FC2487">
        <w:rPr>
          <w:sz w:val="18"/>
          <w:szCs w:val="18"/>
          <w:lang w:val="ru-RU"/>
        </w:rPr>
        <w:t>Включая</w:t>
      </w:r>
      <w:r w:rsidRPr="00A65987">
        <w:rPr>
          <w:sz w:val="18"/>
          <w:szCs w:val="18"/>
          <w:lang w:val="ru-RU"/>
        </w:rPr>
        <w:t xml:space="preserve"> </w:t>
      </w:r>
      <w:r w:rsidRPr="00FC2487">
        <w:rPr>
          <w:sz w:val="18"/>
          <w:szCs w:val="18"/>
          <w:lang w:val="ru-RU"/>
        </w:rPr>
        <w:t>ГФУ</w:t>
      </w:r>
      <w:r w:rsidRPr="00A65987">
        <w:rPr>
          <w:sz w:val="18"/>
          <w:szCs w:val="18"/>
          <w:lang w:val="ru-RU"/>
        </w:rPr>
        <w:t xml:space="preserve">-32, </w:t>
      </w:r>
      <w:r w:rsidRPr="00FC2487">
        <w:rPr>
          <w:sz w:val="18"/>
          <w:szCs w:val="18"/>
          <w:lang w:val="ru-RU"/>
        </w:rPr>
        <w:t>ГФУ</w:t>
      </w:r>
      <w:r w:rsidRPr="00A65987">
        <w:rPr>
          <w:sz w:val="18"/>
          <w:szCs w:val="18"/>
          <w:lang w:val="ru-RU"/>
        </w:rPr>
        <w:t xml:space="preserve">-125, </w:t>
      </w:r>
      <w:r w:rsidRPr="00FC2487">
        <w:rPr>
          <w:sz w:val="18"/>
          <w:szCs w:val="18"/>
          <w:lang w:val="ru-RU"/>
        </w:rPr>
        <w:t>ГФУ</w:t>
      </w:r>
      <w:r w:rsidRPr="00A65987">
        <w:rPr>
          <w:sz w:val="18"/>
          <w:szCs w:val="18"/>
          <w:lang w:val="ru-RU"/>
        </w:rPr>
        <w:t>-143</w:t>
      </w:r>
      <w:r w:rsidRPr="00382A65">
        <w:rPr>
          <w:sz w:val="18"/>
          <w:szCs w:val="18"/>
          <w:lang w:val="en-US"/>
        </w:rPr>
        <w:t>a</w:t>
      </w:r>
      <w:r w:rsidRPr="00A65987">
        <w:rPr>
          <w:sz w:val="18"/>
          <w:szCs w:val="18"/>
          <w:lang w:val="ru-RU"/>
        </w:rPr>
        <w:t xml:space="preserve">, </w:t>
      </w:r>
      <w:r w:rsidRPr="00FC2487">
        <w:rPr>
          <w:sz w:val="18"/>
          <w:szCs w:val="18"/>
          <w:lang w:val="ru-RU"/>
        </w:rPr>
        <w:t>ГФУ</w:t>
      </w:r>
      <w:r w:rsidRPr="00A65987">
        <w:rPr>
          <w:sz w:val="18"/>
          <w:szCs w:val="18"/>
          <w:lang w:val="ru-RU"/>
        </w:rPr>
        <w:t>-236</w:t>
      </w:r>
      <w:r w:rsidRPr="00382A65">
        <w:rPr>
          <w:sz w:val="18"/>
          <w:szCs w:val="18"/>
          <w:lang w:val="en-US"/>
        </w:rPr>
        <w:t>fa</w:t>
      </w:r>
      <w:r w:rsidRPr="00A65987">
        <w:rPr>
          <w:sz w:val="18"/>
          <w:szCs w:val="18"/>
          <w:lang w:val="ru-RU"/>
        </w:rPr>
        <w:t xml:space="preserve">, </w:t>
      </w:r>
      <w:r w:rsidRPr="00FC2487">
        <w:rPr>
          <w:sz w:val="18"/>
          <w:szCs w:val="18"/>
          <w:lang w:val="ru-RU"/>
        </w:rPr>
        <w:t>ГФУ</w:t>
      </w:r>
      <w:r w:rsidRPr="00A65987">
        <w:rPr>
          <w:sz w:val="18"/>
          <w:szCs w:val="18"/>
          <w:lang w:val="ru-RU"/>
        </w:rPr>
        <w:t xml:space="preserve">-23, </w:t>
      </w:r>
      <w:r w:rsidRPr="00382A65">
        <w:rPr>
          <w:sz w:val="18"/>
          <w:szCs w:val="18"/>
          <w:lang w:val="en-US"/>
        </w:rPr>
        <w:t>R</w:t>
      </w:r>
      <w:r w:rsidRPr="00A65987">
        <w:rPr>
          <w:sz w:val="18"/>
          <w:szCs w:val="18"/>
          <w:lang w:val="ru-RU"/>
        </w:rPr>
        <w:t>-406</w:t>
      </w:r>
      <w:r w:rsidRPr="00382A65">
        <w:rPr>
          <w:sz w:val="18"/>
          <w:szCs w:val="18"/>
          <w:lang w:val="en-US"/>
        </w:rPr>
        <w:t>A</w:t>
      </w:r>
      <w:r w:rsidRPr="00A65987">
        <w:rPr>
          <w:sz w:val="18"/>
          <w:szCs w:val="18"/>
          <w:lang w:val="ru-RU"/>
        </w:rPr>
        <w:t xml:space="preserve">, </w:t>
      </w:r>
      <w:r w:rsidRPr="00382A65">
        <w:rPr>
          <w:sz w:val="18"/>
          <w:szCs w:val="18"/>
          <w:lang w:val="en-US"/>
        </w:rPr>
        <w:t>R</w:t>
      </w:r>
      <w:r w:rsidRPr="00A65987">
        <w:rPr>
          <w:sz w:val="18"/>
          <w:szCs w:val="18"/>
          <w:lang w:val="ru-RU"/>
        </w:rPr>
        <w:t>-407</w:t>
      </w:r>
      <w:r w:rsidRPr="00382A65">
        <w:rPr>
          <w:sz w:val="18"/>
          <w:szCs w:val="18"/>
          <w:lang w:val="en-US"/>
        </w:rPr>
        <w:t>C</w:t>
      </w:r>
      <w:r w:rsidRPr="00A65987">
        <w:rPr>
          <w:sz w:val="18"/>
          <w:szCs w:val="18"/>
          <w:lang w:val="ru-RU"/>
        </w:rPr>
        <w:t xml:space="preserve">, </w:t>
      </w:r>
      <w:r w:rsidRPr="00382A65">
        <w:rPr>
          <w:sz w:val="18"/>
          <w:szCs w:val="18"/>
          <w:lang w:val="en-US"/>
        </w:rPr>
        <w:t>R</w:t>
      </w:r>
      <w:r w:rsidRPr="00A65987">
        <w:rPr>
          <w:sz w:val="18"/>
          <w:szCs w:val="18"/>
          <w:lang w:val="ru-RU"/>
        </w:rPr>
        <w:noBreakHyphen/>
        <w:t>407</w:t>
      </w:r>
      <w:r w:rsidRPr="00382A65">
        <w:rPr>
          <w:sz w:val="18"/>
          <w:szCs w:val="18"/>
          <w:lang w:val="en-US"/>
        </w:rPr>
        <w:t>F</w:t>
      </w:r>
      <w:r w:rsidRPr="00A65987">
        <w:rPr>
          <w:sz w:val="18"/>
          <w:szCs w:val="18"/>
          <w:lang w:val="ru-RU"/>
        </w:rPr>
        <w:t xml:space="preserve">, </w:t>
      </w:r>
      <w:r w:rsidRPr="00382A65">
        <w:rPr>
          <w:sz w:val="18"/>
          <w:szCs w:val="18"/>
          <w:lang w:val="en-US"/>
        </w:rPr>
        <w:t>R</w:t>
      </w:r>
      <w:r w:rsidRPr="00A65987">
        <w:rPr>
          <w:sz w:val="18"/>
          <w:szCs w:val="18"/>
          <w:lang w:val="ru-RU"/>
        </w:rPr>
        <w:t>-408</w:t>
      </w:r>
      <w:r w:rsidRPr="00382A65">
        <w:rPr>
          <w:sz w:val="18"/>
          <w:szCs w:val="18"/>
          <w:lang w:val="en-US"/>
        </w:rPr>
        <w:t>A</w:t>
      </w:r>
      <w:r w:rsidRPr="00A65987">
        <w:rPr>
          <w:sz w:val="18"/>
          <w:szCs w:val="18"/>
          <w:lang w:val="ru-RU"/>
        </w:rPr>
        <w:t xml:space="preserve">, </w:t>
      </w:r>
      <w:r w:rsidRPr="00382A65">
        <w:rPr>
          <w:sz w:val="18"/>
          <w:szCs w:val="18"/>
          <w:lang w:val="en-US"/>
        </w:rPr>
        <w:t>R</w:t>
      </w:r>
      <w:r w:rsidRPr="00A65987">
        <w:rPr>
          <w:sz w:val="18"/>
          <w:szCs w:val="18"/>
          <w:lang w:val="ru-RU"/>
        </w:rPr>
        <w:t>-417</w:t>
      </w:r>
      <w:r w:rsidRPr="00382A65">
        <w:rPr>
          <w:sz w:val="18"/>
          <w:szCs w:val="18"/>
          <w:lang w:val="en-US"/>
        </w:rPr>
        <w:t>A</w:t>
      </w:r>
      <w:r w:rsidRPr="00A65987">
        <w:rPr>
          <w:sz w:val="18"/>
          <w:szCs w:val="18"/>
          <w:lang w:val="ru-RU"/>
        </w:rPr>
        <w:t xml:space="preserve">, </w:t>
      </w:r>
      <w:r w:rsidRPr="00382A65">
        <w:rPr>
          <w:sz w:val="18"/>
          <w:szCs w:val="18"/>
          <w:lang w:val="en-US"/>
        </w:rPr>
        <w:t>R</w:t>
      </w:r>
      <w:r w:rsidRPr="00A65987">
        <w:rPr>
          <w:sz w:val="18"/>
          <w:szCs w:val="18"/>
          <w:lang w:val="ru-RU"/>
        </w:rPr>
        <w:t>-507</w:t>
      </w:r>
      <w:r w:rsidRPr="00382A65">
        <w:rPr>
          <w:sz w:val="18"/>
          <w:szCs w:val="18"/>
          <w:lang w:val="en-US"/>
        </w:rPr>
        <w:t>A</w:t>
      </w:r>
      <w:r w:rsidRPr="00A65987">
        <w:rPr>
          <w:sz w:val="18"/>
          <w:szCs w:val="18"/>
          <w:lang w:val="ru-RU"/>
        </w:rPr>
        <w:t xml:space="preserve"> </w:t>
      </w:r>
      <w:r w:rsidRPr="00FC2487">
        <w:rPr>
          <w:sz w:val="18"/>
          <w:szCs w:val="18"/>
          <w:lang w:val="ru-RU"/>
        </w:rPr>
        <w:t>и</w:t>
      </w:r>
      <w:r w:rsidRPr="00A65987">
        <w:rPr>
          <w:sz w:val="18"/>
          <w:szCs w:val="18"/>
          <w:lang w:val="ru-RU"/>
        </w:rPr>
        <w:t xml:space="preserve"> </w:t>
      </w:r>
      <w:r w:rsidRPr="00382A65">
        <w:rPr>
          <w:sz w:val="18"/>
          <w:szCs w:val="18"/>
          <w:lang w:val="en-US"/>
        </w:rPr>
        <w:t>R</w:t>
      </w:r>
      <w:r w:rsidRPr="00A65987">
        <w:rPr>
          <w:sz w:val="18"/>
          <w:szCs w:val="18"/>
          <w:lang w:val="ru-RU"/>
        </w:rPr>
        <w:noBreakHyphen/>
        <w:t>508</w:t>
      </w:r>
      <w:r w:rsidRPr="00382A65">
        <w:rPr>
          <w:sz w:val="18"/>
          <w:szCs w:val="18"/>
          <w:lang w:val="en-US"/>
        </w:rPr>
        <w:t>B</w:t>
      </w:r>
    </w:p>
    <w:p w14:paraId="23DA2B6E" w14:textId="77777777" w:rsidR="00034FB6" w:rsidRPr="00FC2487" w:rsidRDefault="00034FB6" w:rsidP="008219F0">
      <w:pPr>
        <w:keepNext/>
        <w:spacing w:before="240" w:after="240"/>
        <w:rPr>
          <w:i/>
          <w:lang w:val="ru-RU"/>
        </w:rPr>
      </w:pPr>
      <w:r w:rsidRPr="00FC2487">
        <w:rPr>
          <w:i/>
          <w:lang w:val="ru-RU"/>
        </w:rPr>
        <w:t xml:space="preserve">Доклад о реализации страновой программы </w:t>
      </w:r>
    </w:p>
    <w:p w14:paraId="03C0D290" w14:textId="77777777" w:rsidR="00034FB6" w:rsidRPr="00FC2487" w:rsidRDefault="00034FB6" w:rsidP="006A3364">
      <w:pPr>
        <w:pStyle w:val="Heading1"/>
        <w:rPr>
          <w:lang w:val="ru-RU"/>
        </w:rPr>
      </w:pPr>
      <w:r w:rsidRPr="00FC2487">
        <w:rPr>
          <w:lang w:val="ru-RU"/>
        </w:rPr>
        <w:t xml:space="preserve">Данные о секторальном потреблении ГФУ, представленные правительством Египта в докладе о реализации страновой программы (СП) за 2023 год, соответствуют данным, представленным в соответствии со статьей 7 Монреальского протокола.  </w:t>
      </w:r>
    </w:p>
    <w:p w14:paraId="175A8940" w14:textId="77777777" w:rsidR="00034FB6" w:rsidRPr="00FC2487" w:rsidRDefault="00034FB6" w:rsidP="006A3364">
      <w:pPr>
        <w:keepNext/>
        <w:spacing w:before="240" w:after="240"/>
        <w:outlineLvl w:val="0"/>
        <w:rPr>
          <w:u w:val="single"/>
          <w:lang w:val="ru-RU"/>
        </w:rPr>
      </w:pPr>
      <w:r w:rsidRPr="00FC2487">
        <w:rPr>
          <w:u w:val="single"/>
          <w:lang w:val="ru-RU"/>
        </w:rPr>
        <w:t>Тенденции потребления ГФУ</w:t>
      </w:r>
    </w:p>
    <w:p w14:paraId="075012CD" w14:textId="77777777" w:rsidR="00034FB6" w:rsidRPr="00FC2487" w:rsidRDefault="00034FB6">
      <w:pPr>
        <w:pStyle w:val="Heading1"/>
        <w:rPr>
          <w:lang w:val="ru-RU"/>
        </w:rPr>
      </w:pPr>
      <w:r w:rsidRPr="00FC2487">
        <w:rPr>
          <w:lang w:val="ru-RU"/>
        </w:rPr>
        <w:t>Потребление ГФУ в Египте ежегодно увеличивается с 2020 года, при этом существенный рост наблюдался в 2022 и 2024 годах. В 2022 году потребление выросло примерно на 11,5 процента в тоннах экв. CO</w:t>
      </w:r>
      <w:r w:rsidRPr="00FC2487">
        <w:rPr>
          <w:vertAlign w:val="subscript"/>
          <w:lang w:val="ru-RU"/>
        </w:rPr>
        <w:t>2</w:t>
      </w:r>
      <w:r w:rsidRPr="00FC2487">
        <w:rPr>
          <w:lang w:val="ru-RU"/>
        </w:rPr>
        <w:t>, в первую очередь из-за увеличения использования R-410A в кондиционировании воздуха. В 2023 году потребление увеличилось незначительно из-за роста потребления трех наиболее часто используемых ГФУ/смесей (ГФУ-134a, ГФУ 227ea и R-404A) и снижения потребления некоторых ГФУ. В 2024 году потребление выросло на 16 процентов в тоннах экв. CO</w:t>
      </w:r>
      <w:r w:rsidRPr="00FC2487">
        <w:rPr>
          <w:vertAlign w:val="subscript"/>
          <w:lang w:val="ru-RU"/>
        </w:rPr>
        <w:t>2</w:t>
      </w:r>
      <w:r w:rsidRPr="00FC2487">
        <w:rPr>
          <w:lang w:val="ru-RU"/>
        </w:rPr>
        <w:t xml:space="preserve">, что отчасти было обусловлено восстановлением после девальвации валюты 2023 года. В то время как значительная часть роста потребления в 2024 году приходилась на долю ГФУ-134a и R-410A, также наблюдался рост потребления других семи наиболее часто </w:t>
      </w:r>
      <w:r w:rsidRPr="00FC2487">
        <w:rPr>
          <w:lang w:val="ru-RU"/>
        </w:rPr>
        <w:lastRenderedPageBreak/>
        <w:t>импортируемых ГФУ в стране</w:t>
      </w:r>
      <w:r w:rsidRPr="00FC2487">
        <w:rPr>
          <w:rStyle w:val="FootnoteReference"/>
          <w:lang w:val="ru-RU"/>
        </w:rPr>
        <w:footnoteReference w:id="11"/>
      </w:r>
      <w:r w:rsidRPr="00FC2487">
        <w:rPr>
          <w:lang w:val="ru-RU"/>
        </w:rPr>
        <w:t xml:space="preserve"> и также значительный рост потребления ГФУ-32 в связи с конверсией пяти предприятий, производящих жилищные кондиционеры, на эту технологию в рамках ПОДПО. Среднее потребление каждого хладагента за три базовых года показывает, что ГФУ-134a и R-410A составляют 73 процента в мт и 66 процентов в тоннах экв. CO</w:t>
      </w:r>
      <w:r w:rsidRPr="00FC2487">
        <w:rPr>
          <w:vertAlign w:val="subscript"/>
          <w:lang w:val="ru-RU"/>
        </w:rPr>
        <w:t>2</w:t>
      </w:r>
      <w:r w:rsidRPr="00FC2487">
        <w:rPr>
          <w:lang w:val="ru-RU"/>
        </w:rPr>
        <w:t xml:space="preserve"> от потребления ГФУ в Египте. До 2024 года импортеры предварительно информировали Национальный орган по озону (НОО) об импорте всех веществ, включая ГФУ, в преддверии новой меры, что позволяло НОО рассчитать потребление ГФУ за отчетные годы.</w:t>
      </w:r>
    </w:p>
    <w:p w14:paraId="25EDFEF1" w14:textId="77777777" w:rsidR="00034FB6" w:rsidRPr="00FC2487" w:rsidRDefault="00034FB6" w:rsidP="00401A85">
      <w:pPr>
        <w:pStyle w:val="Heading1"/>
        <w:numPr>
          <w:ilvl w:val="0"/>
          <w:numId w:val="0"/>
        </w:numPr>
        <w:spacing w:before="240"/>
        <w:rPr>
          <w:u w:val="single"/>
          <w:lang w:val="ru-RU"/>
        </w:rPr>
      </w:pPr>
      <w:r w:rsidRPr="00FC2487">
        <w:rPr>
          <w:u w:val="single"/>
          <w:lang w:val="ru-RU"/>
        </w:rPr>
        <w:t>Потребление ГФУ по секторам</w:t>
      </w:r>
    </w:p>
    <w:p w14:paraId="365A2D6E" w14:textId="77777777" w:rsidR="00034FB6" w:rsidRPr="00FC2487" w:rsidRDefault="00034FB6" w:rsidP="006D3D1C">
      <w:pPr>
        <w:pStyle w:val="Heading1"/>
        <w:rPr>
          <w:lang w:val="ru-RU"/>
        </w:rPr>
      </w:pPr>
      <w:r w:rsidRPr="00FC2487">
        <w:rPr>
          <w:lang w:val="ru-RU"/>
        </w:rPr>
        <w:t>ГФУ потребляются в секторе обслуживания (59 процентов потребления в тоннах экв. CO</w:t>
      </w:r>
      <w:r w:rsidRPr="00FC2487">
        <w:rPr>
          <w:vertAlign w:val="subscript"/>
          <w:lang w:val="ru-RU"/>
        </w:rPr>
        <w:t>2</w:t>
      </w:r>
      <w:r w:rsidRPr="00FC2487">
        <w:rPr>
          <w:lang w:val="ru-RU"/>
        </w:rPr>
        <w:t>), в различных подсекторах производства (29 процентов) и в пожаротушении (12 процентов). В производстве наибольший процент потребления ГФУ приходится на производство жилищного и коммерческого оборудования кондиционирования воздуха, которое составило 20 процентов от общего потребления в базовые годы в тоннах экв. CO</w:t>
      </w:r>
      <w:r w:rsidRPr="00FC2487">
        <w:rPr>
          <w:vertAlign w:val="subscript"/>
          <w:lang w:val="ru-RU"/>
        </w:rPr>
        <w:t>2</w:t>
      </w:r>
      <w:r w:rsidRPr="00FC2487">
        <w:rPr>
          <w:vertAlign w:val="superscript"/>
          <w:lang w:val="ru-RU"/>
        </w:rPr>
        <w:footnoteReference w:id="12"/>
      </w:r>
      <w:r w:rsidRPr="00FC2487">
        <w:rPr>
          <w:lang w:val="ru-RU"/>
        </w:rPr>
        <w:t xml:space="preserve">, за которым следует производство бытового холодильного оборудования (4 процента), производство дозированных ингаляторов (ДИ) (1,3 процента), производство коммерческого и транспортного охлаждения (по 1 проценту), пенополиуретана (почти 1 процент) и производство мобильных кондиционеров и экструдированного пенополистирола (менее 1 процента).  </w:t>
      </w:r>
    </w:p>
    <w:p w14:paraId="3C8DB28C" w14:textId="77777777" w:rsidR="00034FB6" w:rsidRPr="00FC2487" w:rsidRDefault="00034FB6" w:rsidP="0062087F">
      <w:pPr>
        <w:pStyle w:val="Heading1"/>
        <w:rPr>
          <w:lang w:val="ru-RU"/>
        </w:rPr>
      </w:pPr>
      <w:r w:rsidRPr="00FC2487">
        <w:rPr>
          <w:lang w:val="ru-RU"/>
        </w:rPr>
        <w:t>ГФУ для обслуживания в основном потребляются в подсекторе холодильного оборудования (37 процентов в метрических тоннах и 39 процентов в тоннах экв. CO</w:t>
      </w:r>
      <w:r w:rsidRPr="00FC2487">
        <w:rPr>
          <w:vertAlign w:val="subscript"/>
          <w:lang w:val="ru-RU"/>
        </w:rPr>
        <w:t>2</w:t>
      </w:r>
      <w:r w:rsidRPr="00FC2487">
        <w:rPr>
          <w:lang w:val="ru-RU"/>
        </w:rPr>
        <w:t xml:space="preserve"> от общего потребления ГФУ в базовые годы)</w:t>
      </w:r>
      <w:r w:rsidRPr="00FC2487">
        <w:rPr>
          <w:vertAlign w:val="superscript"/>
          <w:lang w:val="ru-RU"/>
        </w:rPr>
        <w:t xml:space="preserve"> </w:t>
      </w:r>
      <w:r w:rsidRPr="00FC2487">
        <w:rPr>
          <w:vertAlign w:val="superscript"/>
          <w:lang w:val="ru-RU"/>
        </w:rPr>
        <w:footnoteReference w:id="13"/>
      </w:r>
      <w:r w:rsidRPr="00FC2487">
        <w:rPr>
          <w:lang w:val="ru-RU"/>
        </w:rPr>
        <w:t>, за которым следует подсектор кондиционирования воздуха (14 процентов в метрических тоннах и 15 процентов в тоннах экв. CO</w:t>
      </w:r>
      <w:r w:rsidRPr="00FC2487">
        <w:rPr>
          <w:vertAlign w:val="subscript"/>
          <w:lang w:val="ru-RU"/>
        </w:rPr>
        <w:t>2</w:t>
      </w:r>
      <w:r w:rsidRPr="00FC2487">
        <w:rPr>
          <w:lang w:val="ru-RU"/>
        </w:rPr>
        <w:t>)</w:t>
      </w:r>
      <w:r w:rsidRPr="00FC2487">
        <w:rPr>
          <w:vertAlign w:val="superscript"/>
          <w:lang w:val="ru-RU"/>
        </w:rPr>
        <w:t xml:space="preserve"> </w:t>
      </w:r>
      <w:r w:rsidRPr="00FC2487">
        <w:rPr>
          <w:vertAlign w:val="superscript"/>
          <w:lang w:val="ru-RU"/>
        </w:rPr>
        <w:footnoteReference w:id="14"/>
      </w:r>
      <w:r w:rsidRPr="00FC2487">
        <w:rPr>
          <w:lang w:val="ru-RU"/>
        </w:rPr>
        <w:t xml:space="preserve"> и подсектор мобильных систем кондиционирования воздуха (семь процентов в метрических тоннах и пять процентов в тоннах экв. СO</w:t>
      </w:r>
      <w:r w:rsidRPr="00FC2487">
        <w:rPr>
          <w:vertAlign w:val="subscript"/>
          <w:lang w:val="ru-RU"/>
        </w:rPr>
        <w:t>2</w:t>
      </w:r>
      <w:r w:rsidRPr="00FC2487">
        <w:rPr>
          <w:lang w:val="ru-RU"/>
        </w:rPr>
        <w:t>), как показано в таблицах 4 и 5.</w:t>
      </w:r>
    </w:p>
    <w:p w14:paraId="230779AE" w14:textId="77777777" w:rsidR="00034FB6" w:rsidRPr="00FC2487" w:rsidRDefault="00034FB6" w:rsidP="00F451B9">
      <w:pPr>
        <w:pStyle w:val="Heading1"/>
        <w:numPr>
          <w:ilvl w:val="0"/>
          <w:numId w:val="0"/>
        </w:numPr>
        <w:rPr>
          <w:lang w:val="ru-RU"/>
        </w:rPr>
        <w:sectPr w:rsidR="00034FB6" w:rsidRPr="00FC2487" w:rsidSect="008219F0">
          <w:headerReference w:type="even" r:id="rId19"/>
          <w:headerReference w:type="first" r:id="rId20"/>
          <w:pgSz w:w="12240" w:h="15840" w:code="1"/>
          <w:pgMar w:top="720" w:right="1440" w:bottom="864" w:left="1440" w:header="720" w:footer="475" w:gutter="0"/>
          <w:cols w:space="720"/>
          <w:docGrid w:linePitch="299"/>
        </w:sectPr>
      </w:pPr>
      <w:r w:rsidRPr="00FC2487">
        <w:rPr>
          <w:lang w:val="ru-RU"/>
        </w:rPr>
        <w:t xml:space="preserve">  </w:t>
      </w:r>
    </w:p>
    <w:p w14:paraId="70D3D35D" w14:textId="77777777" w:rsidR="00034FB6" w:rsidRPr="00FC2487" w:rsidRDefault="00034FB6">
      <w:pPr>
        <w:pStyle w:val="Heading1"/>
        <w:keepNext/>
        <w:numPr>
          <w:ilvl w:val="0"/>
          <w:numId w:val="0"/>
        </w:numPr>
        <w:spacing w:before="240" w:after="0"/>
        <w:rPr>
          <w:b/>
          <w:bCs/>
          <w:lang w:val="ru-RU"/>
        </w:rPr>
      </w:pPr>
      <w:r w:rsidRPr="00FC2487">
        <w:rPr>
          <w:b/>
          <w:bCs/>
          <w:lang w:val="ru-RU"/>
        </w:rPr>
        <w:lastRenderedPageBreak/>
        <w:t>Таблица 4. Потребление ГФУ в Египте по секторам в мт (2020-2022 гг.)</w:t>
      </w:r>
      <w:r w:rsidRPr="00FC2487">
        <w:rPr>
          <w:rStyle w:val="FootnoteReference"/>
          <w:b/>
          <w:bCs/>
          <w:lang w:val="ru-RU"/>
        </w:rPr>
        <w:footnoteReference w:id="15"/>
      </w: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3553"/>
        <w:gridCol w:w="683"/>
        <w:gridCol w:w="1001"/>
        <w:gridCol w:w="815"/>
        <w:gridCol w:w="720"/>
        <w:gridCol w:w="873"/>
        <w:gridCol w:w="1350"/>
        <w:gridCol w:w="810"/>
        <w:gridCol w:w="810"/>
        <w:gridCol w:w="990"/>
        <w:gridCol w:w="814"/>
        <w:gridCol w:w="900"/>
        <w:gridCol w:w="1256"/>
      </w:tblGrid>
      <w:tr w:rsidR="00B95556" w14:paraId="1D9FDD83" w14:textId="77777777" w:rsidTr="00B95556">
        <w:trPr>
          <w:trHeight w:val="284"/>
        </w:trPr>
        <w:tc>
          <w:tcPr>
            <w:tcW w:w="3553" w:type="dxa"/>
            <w:noWrap/>
          </w:tcPr>
          <w:p w14:paraId="096077BF" w14:textId="77777777" w:rsidR="00034FB6" w:rsidRDefault="00034FB6" w:rsidP="002F28C6">
            <w:pPr>
              <w:rPr>
                <w:b/>
                <w:bCs/>
                <w:sz w:val="20"/>
                <w:szCs w:val="20"/>
                <w:lang w:val="ru-RU"/>
              </w:rPr>
            </w:pPr>
            <w:r>
              <w:rPr>
                <w:b/>
                <w:bCs/>
                <w:sz w:val="20"/>
                <w:szCs w:val="20"/>
                <w:lang w:val="ru-RU"/>
              </w:rPr>
              <w:t xml:space="preserve">Сектор </w:t>
            </w:r>
          </w:p>
        </w:tc>
        <w:tc>
          <w:tcPr>
            <w:tcW w:w="683" w:type="dxa"/>
            <w:noWrap/>
          </w:tcPr>
          <w:p w14:paraId="54DE8F83" w14:textId="77777777" w:rsidR="00034FB6" w:rsidRDefault="00034FB6" w:rsidP="00953B03">
            <w:pPr>
              <w:jc w:val="center"/>
              <w:rPr>
                <w:b/>
                <w:bCs/>
                <w:sz w:val="20"/>
                <w:szCs w:val="20"/>
                <w:lang w:val="ru-RU"/>
              </w:rPr>
            </w:pPr>
            <w:r>
              <w:rPr>
                <w:b/>
                <w:bCs/>
                <w:sz w:val="20"/>
                <w:szCs w:val="20"/>
                <w:lang w:val="ru-RU"/>
              </w:rPr>
              <w:t>ГФУ-32</w:t>
            </w:r>
          </w:p>
        </w:tc>
        <w:tc>
          <w:tcPr>
            <w:tcW w:w="1001" w:type="dxa"/>
            <w:noWrap/>
          </w:tcPr>
          <w:p w14:paraId="7934661C" w14:textId="77777777" w:rsidR="00034FB6" w:rsidRDefault="00034FB6" w:rsidP="00953B03">
            <w:pPr>
              <w:jc w:val="center"/>
              <w:rPr>
                <w:b/>
                <w:bCs/>
                <w:sz w:val="20"/>
                <w:szCs w:val="20"/>
                <w:lang w:val="ru-RU"/>
              </w:rPr>
            </w:pPr>
            <w:r>
              <w:rPr>
                <w:b/>
                <w:bCs/>
                <w:sz w:val="20"/>
                <w:szCs w:val="20"/>
                <w:lang w:val="ru-RU"/>
              </w:rPr>
              <w:t>ГФУ-134a</w:t>
            </w:r>
          </w:p>
        </w:tc>
        <w:tc>
          <w:tcPr>
            <w:tcW w:w="815" w:type="dxa"/>
            <w:noWrap/>
          </w:tcPr>
          <w:p w14:paraId="6A3E31FC" w14:textId="77777777" w:rsidR="00034FB6" w:rsidRDefault="00034FB6" w:rsidP="00953B03">
            <w:pPr>
              <w:jc w:val="center"/>
              <w:rPr>
                <w:b/>
                <w:bCs/>
                <w:sz w:val="20"/>
                <w:szCs w:val="20"/>
                <w:lang w:val="ru-RU"/>
              </w:rPr>
            </w:pPr>
            <w:r>
              <w:rPr>
                <w:b/>
                <w:bCs/>
                <w:sz w:val="20"/>
                <w:szCs w:val="20"/>
                <w:lang w:val="ru-RU"/>
              </w:rPr>
              <w:t>ГФУ-152a</w:t>
            </w:r>
          </w:p>
        </w:tc>
        <w:tc>
          <w:tcPr>
            <w:tcW w:w="720" w:type="dxa"/>
            <w:noWrap/>
          </w:tcPr>
          <w:p w14:paraId="6F108D73" w14:textId="77777777" w:rsidR="00034FB6" w:rsidRDefault="00034FB6" w:rsidP="00953B03">
            <w:pPr>
              <w:jc w:val="center"/>
              <w:rPr>
                <w:b/>
                <w:bCs/>
                <w:sz w:val="20"/>
                <w:szCs w:val="20"/>
                <w:lang w:val="ru-RU"/>
              </w:rPr>
            </w:pPr>
            <w:r>
              <w:rPr>
                <w:b/>
                <w:bCs/>
                <w:sz w:val="20"/>
                <w:szCs w:val="20"/>
                <w:lang w:val="ru-RU"/>
              </w:rPr>
              <w:t>ГФУ-227ea</w:t>
            </w:r>
          </w:p>
        </w:tc>
        <w:tc>
          <w:tcPr>
            <w:tcW w:w="873" w:type="dxa"/>
            <w:noWrap/>
          </w:tcPr>
          <w:p w14:paraId="690F6D1C" w14:textId="77777777" w:rsidR="00034FB6" w:rsidRDefault="00034FB6" w:rsidP="00953B03">
            <w:pPr>
              <w:jc w:val="center"/>
              <w:rPr>
                <w:b/>
                <w:bCs/>
                <w:sz w:val="20"/>
                <w:szCs w:val="20"/>
                <w:lang w:val="ru-RU"/>
              </w:rPr>
            </w:pPr>
            <w:r>
              <w:rPr>
                <w:b/>
                <w:bCs/>
                <w:sz w:val="20"/>
                <w:szCs w:val="20"/>
                <w:lang w:val="ru-RU"/>
              </w:rPr>
              <w:t>ГФУ-245fa</w:t>
            </w:r>
          </w:p>
        </w:tc>
        <w:tc>
          <w:tcPr>
            <w:tcW w:w="1350" w:type="dxa"/>
            <w:noWrap/>
          </w:tcPr>
          <w:p w14:paraId="0FD9C070" w14:textId="77777777" w:rsidR="00034FB6" w:rsidRDefault="00034FB6" w:rsidP="00953B03">
            <w:pPr>
              <w:jc w:val="center"/>
              <w:rPr>
                <w:b/>
                <w:bCs/>
                <w:sz w:val="20"/>
                <w:szCs w:val="20"/>
                <w:lang w:val="ru-RU"/>
              </w:rPr>
            </w:pPr>
            <w:r>
              <w:rPr>
                <w:b/>
                <w:bCs/>
                <w:sz w:val="20"/>
                <w:szCs w:val="20"/>
                <w:lang w:val="ru-RU"/>
              </w:rPr>
              <w:t>ГФУ365mfc</w:t>
            </w:r>
          </w:p>
        </w:tc>
        <w:tc>
          <w:tcPr>
            <w:tcW w:w="810" w:type="dxa"/>
            <w:noWrap/>
          </w:tcPr>
          <w:p w14:paraId="2FB8466E" w14:textId="77777777" w:rsidR="00034FB6" w:rsidRDefault="00034FB6" w:rsidP="00953B03">
            <w:pPr>
              <w:jc w:val="center"/>
              <w:rPr>
                <w:b/>
                <w:bCs/>
                <w:sz w:val="20"/>
                <w:szCs w:val="20"/>
                <w:lang w:val="ru-RU"/>
              </w:rPr>
            </w:pPr>
            <w:r>
              <w:rPr>
                <w:b/>
                <w:bCs/>
                <w:sz w:val="20"/>
                <w:szCs w:val="20"/>
                <w:lang w:val="ru-RU"/>
              </w:rPr>
              <w:t>R-404A</w:t>
            </w:r>
          </w:p>
        </w:tc>
        <w:tc>
          <w:tcPr>
            <w:tcW w:w="810" w:type="dxa"/>
            <w:noWrap/>
          </w:tcPr>
          <w:p w14:paraId="4B72B736" w14:textId="77777777" w:rsidR="00034FB6" w:rsidRDefault="00034FB6" w:rsidP="00953B03">
            <w:pPr>
              <w:jc w:val="center"/>
              <w:rPr>
                <w:b/>
                <w:bCs/>
                <w:sz w:val="20"/>
                <w:szCs w:val="20"/>
                <w:lang w:val="ru-RU"/>
              </w:rPr>
            </w:pPr>
            <w:r>
              <w:rPr>
                <w:b/>
                <w:bCs/>
                <w:sz w:val="20"/>
                <w:szCs w:val="20"/>
                <w:lang w:val="ru-RU"/>
              </w:rPr>
              <w:t>R-407C</w:t>
            </w:r>
          </w:p>
        </w:tc>
        <w:tc>
          <w:tcPr>
            <w:tcW w:w="990" w:type="dxa"/>
            <w:noWrap/>
          </w:tcPr>
          <w:p w14:paraId="0AEB76E0" w14:textId="77777777" w:rsidR="00034FB6" w:rsidRDefault="00034FB6" w:rsidP="00953B03">
            <w:pPr>
              <w:jc w:val="center"/>
              <w:rPr>
                <w:b/>
                <w:bCs/>
                <w:sz w:val="20"/>
                <w:szCs w:val="20"/>
                <w:lang w:val="ru-RU"/>
              </w:rPr>
            </w:pPr>
            <w:r>
              <w:rPr>
                <w:b/>
                <w:bCs/>
                <w:sz w:val="20"/>
                <w:szCs w:val="20"/>
                <w:lang w:val="ru-RU"/>
              </w:rPr>
              <w:t>R-410A</w:t>
            </w:r>
          </w:p>
        </w:tc>
        <w:tc>
          <w:tcPr>
            <w:tcW w:w="810" w:type="dxa"/>
            <w:noWrap/>
          </w:tcPr>
          <w:p w14:paraId="063C2434" w14:textId="77777777" w:rsidR="00034FB6" w:rsidRDefault="00034FB6" w:rsidP="00953B03">
            <w:pPr>
              <w:jc w:val="center"/>
              <w:rPr>
                <w:b/>
                <w:bCs/>
                <w:sz w:val="20"/>
                <w:szCs w:val="20"/>
                <w:lang w:val="ru-RU"/>
              </w:rPr>
            </w:pPr>
            <w:r>
              <w:rPr>
                <w:b/>
                <w:bCs/>
                <w:sz w:val="20"/>
                <w:szCs w:val="20"/>
                <w:lang w:val="ru-RU"/>
              </w:rPr>
              <w:t xml:space="preserve">Другие </w:t>
            </w:r>
          </w:p>
        </w:tc>
        <w:tc>
          <w:tcPr>
            <w:tcW w:w="900" w:type="dxa"/>
            <w:noWrap/>
          </w:tcPr>
          <w:p w14:paraId="4C45948A" w14:textId="77777777" w:rsidR="00034FB6" w:rsidRDefault="00034FB6" w:rsidP="00953B03">
            <w:pPr>
              <w:jc w:val="center"/>
              <w:rPr>
                <w:b/>
                <w:bCs/>
                <w:sz w:val="20"/>
                <w:szCs w:val="20"/>
                <w:lang w:val="ru-RU"/>
              </w:rPr>
            </w:pPr>
            <w:r>
              <w:rPr>
                <w:b/>
                <w:bCs/>
                <w:sz w:val="20"/>
                <w:szCs w:val="20"/>
                <w:lang w:val="ru-RU"/>
              </w:rPr>
              <w:t xml:space="preserve">Итого </w:t>
            </w:r>
          </w:p>
        </w:tc>
        <w:tc>
          <w:tcPr>
            <w:tcW w:w="1260" w:type="dxa"/>
          </w:tcPr>
          <w:p w14:paraId="24604E12" w14:textId="77777777" w:rsidR="00034FB6" w:rsidRDefault="00034FB6" w:rsidP="00953B03">
            <w:pPr>
              <w:jc w:val="center"/>
              <w:rPr>
                <w:b/>
                <w:bCs/>
                <w:sz w:val="20"/>
                <w:szCs w:val="20"/>
                <w:lang w:val="ru-RU"/>
              </w:rPr>
            </w:pPr>
            <w:r>
              <w:rPr>
                <w:b/>
                <w:bCs/>
                <w:sz w:val="20"/>
                <w:szCs w:val="20"/>
                <w:lang w:val="ru-RU"/>
              </w:rPr>
              <w:t>Часть от общего (%)</w:t>
            </w:r>
          </w:p>
        </w:tc>
      </w:tr>
      <w:tr w:rsidR="00034FB6" w14:paraId="6DFD0523" w14:textId="77777777" w:rsidTr="0003732B">
        <w:trPr>
          <w:trHeight w:val="166"/>
        </w:trPr>
        <w:tc>
          <w:tcPr>
            <w:tcW w:w="14575" w:type="dxa"/>
            <w:gridSpan w:val="13"/>
          </w:tcPr>
          <w:p w14:paraId="19019D52" w14:textId="77777777" w:rsidR="00034FB6" w:rsidRDefault="00034FB6" w:rsidP="00953B03">
            <w:pPr>
              <w:jc w:val="center"/>
              <w:rPr>
                <w:sz w:val="20"/>
                <w:szCs w:val="20"/>
                <w:lang w:val="ru-RU"/>
              </w:rPr>
            </w:pPr>
            <w:r>
              <w:rPr>
                <w:b/>
                <w:bCs/>
                <w:sz w:val="20"/>
                <w:szCs w:val="20"/>
                <w:lang w:val="ru-RU"/>
              </w:rPr>
              <w:t xml:space="preserve">Производственный сектор </w:t>
            </w:r>
          </w:p>
        </w:tc>
      </w:tr>
      <w:tr w:rsidR="00B95556" w14:paraId="14AD42F6" w14:textId="77777777" w:rsidTr="00B95556">
        <w:trPr>
          <w:trHeight w:val="492"/>
        </w:trPr>
        <w:tc>
          <w:tcPr>
            <w:tcW w:w="3553" w:type="dxa"/>
          </w:tcPr>
          <w:p w14:paraId="1EBB1251" w14:textId="77777777" w:rsidR="00034FB6" w:rsidRDefault="00034FB6" w:rsidP="00713D4A">
            <w:pPr>
              <w:jc w:val="left"/>
              <w:rPr>
                <w:sz w:val="20"/>
                <w:szCs w:val="20"/>
                <w:lang w:val="ru-RU"/>
              </w:rPr>
            </w:pPr>
            <w:r>
              <w:rPr>
                <w:sz w:val="20"/>
                <w:szCs w:val="20"/>
                <w:lang w:val="ru-RU"/>
              </w:rPr>
              <w:t>Бытовое охлаждение воздуха</w:t>
            </w:r>
          </w:p>
        </w:tc>
        <w:tc>
          <w:tcPr>
            <w:tcW w:w="683" w:type="dxa"/>
            <w:noWrap/>
          </w:tcPr>
          <w:p w14:paraId="09BA77FC" w14:textId="77777777" w:rsidR="00034FB6" w:rsidRDefault="00034FB6" w:rsidP="00953B03">
            <w:pPr>
              <w:jc w:val="right"/>
              <w:rPr>
                <w:sz w:val="20"/>
                <w:szCs w:val="20"/>
                <w:lang w:val="ru-RU"/>
              </w:rPr>
            </w:pPr>
            <w:r>
              <w:rPr>
                <w:sz w:val="20"/>
                <w:szCs w:val="20"/>
                <w:lang w:val="ru-RU"/>
              </w:rPr>
              <w:t>0,00</w:t>
            </w:r>
          </w:p>
        </w:tc>
        <w:tc>
          <w:tcPr>
            <w:tcW w:w="1001" w:type="dxa"/>
          </w:tcPr>
          <w:p w14:paraId="5199A7C2" w14:textId="77777777" w:rsidR="00034FB6" w:rsidRDefault="00034FB6" w:rsidP="00953B03">
            <w:pPr>
              <w:jc w:val="right"/>
              <w:rPr>
                <w:sz w:val="20"/>
                <w:szCs w:val="20"/>
                <w:lang w:val="ru-RU"/>
              </w:rPr>
            </w:pPr>
            <w:r>
              <w:rPr>
                <w:color w:val="000000"/>
                <w:sz w:val="20"/>
                <w:szCs w:val="20"/>
                <w:lang w:val="ru-RU"/>
              </w:rPr>
              <w:t>409,44</w:t>
            </w:r>
          </w:p>
        </w:tc>
        <w:tc>
          <w:tcPr>
            <w:tcW w:w="815" w:type="dxa"/>
            <w:noWrap/>
          </w:tcPr>
          <w:p w14:paraId="0EC59393" w14:textId="77777777" w:rsidR="00034FB6" w:rsidRDefault="00034FB6" w:rsidP="00953B03">
            <w:pPr>
              <w:jc w:val="right"/>
              <w:rPr>
                <w:sz w:val="20"/>
                <w:szCs w:val="20"/>
                <w:lang w:val="ru-RU"/>
              </w:rPr>
            </w:pPr>
            <w:r>
              <w:rPr>
                <w:sz w:val="20"/>
                <w:szCs w:val="20"/>
                <w:lang w:val="ru-RU"/>
              </w:rPr>
              <w:t>0,00</w:t>
            </w:r>
          </w:p>
        </w:tc>
        <w:tc>
          <w:tcPr>
            <w:tcW w:w="720" w:type="dxa"/>
          </w:tcPr>
          <w:p w14:paraId="4CBB1690" w14:textId="77777777" w:rsidR="00034FB6" w:rsidRDefault="00034FB6" w:rsidP="00953B03">
            <w:pPr>
              <w:jc w:val="right"/>
              <w:rPr>
                <w:sz w:val="20"/>
                <w:szCs w:val="20"/>
                <w:lang w:val="ru-RU"/>
              </w:rPr>
            </w:pPr>
            <w:r>
              <w:rPr>
                <w:sz w:val="20"/>
                <w:szCs w:val="20"/>
                <w:lang w:val="ru-RU"/>
              </w:rPr>
              <w:t>0,00</w:t>
            </w:r>
          </w:p>
        </w:tc>
        <w:tc>
          <w:tcPr>
            <w:tcW w:w="873" w:type="dxa"/>
          </w:tcPr>
          <w:p w14:paraId="405D79F0" w14:textId="77777777" w:rsidR="00034FB6" w:rsidRDefault="00034FB6" w:rsidP="00953B03">
            <w:pPr>
              <w:jc w:val="right"/>
              <w:rPr>
                <w:sz w:val="20"/>
                <w:szCs w:val="20"/>
                <w:lang w:val="ru-RU"/>
              </w:rPr>
            </w:pPr>
            <w:r>
              <w:rPr>
                <w:sz w:val="20"/>
                <w:szCs w:val="20"/>
                <w:lang w:val="ru-RU"/>
              </w:rPr>
              <w:t>0,00</w:t>
            </w:r>
          </w:p>
        </w:tc>
        <w:tc>
          <w:tcPr>
            <w:tcW w:w="1350" w:type="dxa"/>
          </w:tcPr>
          <w:p w14:paraId="5D1BCE0B" w14:textId="77777777" w:rsidR="00034FB6" w:rsidRDefault="00034FB6" w:rsidP="00953B03">
            <w:pPr>
              <w:jc w:val="right"/>
              <w:rPr>
                <w:sz w:val="20"/>
                <w:szCs w:val="20"/>
                <w:lang w:val="ru-RU"/>
              </w:rPr>
            </w:pPr>
            <w:r>
              <w:rPr>
                <w:sz w:val="20"/>
                <w:szCs w:val="20"/>
                <w:lang w:val="ru-RU"/>
              </w:rPr>
              <w:t>0,00</w:t>
            </w:r>
          </w:p>
        </w:tc>
        <w:tc>
          <w:tcPr>
            <w:tcW w:w="810" w:type="dxa"/>
            <w:noWrap/>
          </w:tcPr>
          <w:p w14:paraId="0EBC5E61" w14:textId="77777777" w:rsidR="00034FB6" w:rsidRDefault="00034FB6" w:rsidP="00953B03">
            <w:pPr>
              <w:jc w:val="right"/>
              <w:rPr>
                <w:sz w:val="20"/>
                <w:szCs w:val="20"/>
                <w:lang w:val="ru-RU"/>
              </w:rPr>
            </w:pPr>
            <w:r>
              <w:rPr>
                <w:sz w:val="20"/>
                <w:szCs w:val="20"/>
                <w:lang w:val="ru-RU"/>
              </w:rPr>
              <w:t>0,00</w:t>
            </w:r>
          </w:p>
        </w:tc>
        <w:tc>
          <w:tcPr>
            <w:tcW w:w="810" w:type="dxa"/>
          </w:tcPr>
          <w:p w14:paraId="6B7D75AB" w14:textId="77777777" w:rsidR="00034FB6" w:rsidRDefault="00034FB6" w:rsidP="00953B03">
            <w:pPr>
              <w:jc w:val="right"/>
              <w:rPr>
                <w:sz w:val="20"/>
                <w:szCs w:val="20"/>
                <w:lang w:val="ru-RU"/>
              </w:rPr>
            </w:pPr>
            <w:r>
              <w:rPr>
                <w:color w:val="000000"/>
                <w:sz w:val="20"/>
                <w:szCs w:val="20"/>
                <w:lang w:val="ru-RU"/>
              </w:rPr>
              <w:t>0,00</w:t>
            </w:r>
          </w:p>
        </w:tc>
        <w:tc>
          <w:tcPr>
            <w:tcW w:w="990" w:type="dxa"/>
          </w:tcPr>
          <w:p w14:paraId="4718176F" w14:textId="77777777" w:rsidR="00034FB6" w:rsidRDefault="00034FB6" w:rsidP="00953B03">
            <w:pPr>
              <w:jc w:val="right"/>
              <w:rPr>
                <w:sz w:val="20"/>
                <w:szCs w:val="20"/>
                <w:lang w:val="ru-RU"/>
              </w:rPr>
            </w:pPr>
            <w:r>
              <w:rPr>
                <w:sz w:val="20"/>
                <w:szCs w:val="20"/>
                <w:lang w:val="ru-RU"/>
              </w:rPr>
              <w:t>0,00</w:t>
            </w:r>
          </w:p>
        </w:tc>
        <w:tc>
          <w:tcPr>
            <w:tcW w:w="810" w:type="dxa"/>
          </w:tcPr>
          <w:p w14:paraId="0247CFF9" w14:textId="77777777" w:rsidR="00034FB6" w:rsidRDefault="00034FB6" w:rsidP="00953B03">
            <w:pPr>
              <w:jc w:val="right"/>
              <w:rPr>
                <w:sz w:val="20"/>
                <w:szCs w:val="20"/>
                <w:lang w:val="ru-RU"/>
              </w:rPr>
            </w:pPr>
            <w:r>
              <w:rPr>
                <w:sz w:val="20"/>
                <w:szCs w:val="20"/>
                <w:lang w:val="ru-RU"/>
              </w:rPr>
              <w:t>0,00</w:t>
            </w:r>
          </w:p>
        </w:tc>
        <w:tc>
          <w:tcPr>
            <w:tcW w:w="900" w:type="dxa"/>
          </w:tcPr>
          <w:p w14:paraId="18024459" w14:textId="77777777" w:rsidR="00034FB6" w:rsidRDefault="00034FB6" w:rsidP="00953B03">
            <w:pPr>
              <w:jc w:val="right"/>
              <w:rPr>
                <w:sz w:val="20"/>
                <w:szCs w:val="20"/>
                <w:lang w:val="ru-RU"/>
              </w:rPr>
            </w:pPr>
            <w:r>
              <w:rPr>
                <w:color w:val="000000"/>
                <w:sz w:val="20"/>
                <w:szCs w:val="20"/>
                <w:lang w:val="ru-RU"/>
              </w:rPr>
              <w:t>409,44</w:t>
            </w:r>
          </w:p>
        </w:tc>
        <w:tc>
          <w:tcPr>
            <w:tcW w:w="1260" w:type="dxa"/>
          </w:tcPr>
          <w:p w14:paraId="2A04C95A" w14:textId="77777777" w:rsidR="00034FB6" w:rsidRDefault="00034FB6" w:rsidP="00953B03">
            <w:pPr>
              <w:jc w:val="right"/>
              <w:rPr>
                <w:sz w:val="20"/>
                <w:szCs w:val="20"/>
                <w:lang w:val="ru-RU"/>
              </w:rPr>
            </w:pPr>
            <w:r>
              <w:rPr>
                <w:color w:val="000000"/>
                <w:sz w:val="20"/>
                <w:szCs w:val="20"/>
                <w:lang w:val="ru-RU"/>
              </w:rPr>
              <w:t>6</w:t>
            </w:r>
          </w:p>
        </w:tc>
      </w:tr>
      <w:tr w:rsidR="00B95556" w14:paraId="57B5F1AE" w14:textId="77777777" w:rsidTr="00B95556">
        <w:trPr>
          <w:trHeight w:val="492"/>
        </w:trPr>
        <w:tc>
          <w:tcPr>
            <w:tcW w:w="3553" w:type="dxa"/>
          </w:tcPr>
          <w:p w14:paraId="55EE92DC" w14:textId="77777777" w:rsidR="00034FB6" w:rsidRDefault="00034FB6" w:rsidP="00713D4A">
            <w:pPr>
              <w:jc w:val="left"/>
              <w:rPr>
                <w:sz w:val="20"/>
                <w:szCs w:val="20"/>
                <w:lang w:val="ru-RU"/>
              </w:rPr>
            </w:pPr>
            <w:r>
              <w:rPr>
                <w:sz w:val="20"/>
                <w:szCs w:val="20"/>
                <w:lang w:val="ru-RU"/>
              </w:rPr>
              <w:t xml:space="preserve">Коммерческое охлаждение воздуха </w:t>
            </w:r>
          </w:p>
        </w:tc>
        <w:tc>
          <w:tcPr>
            <w:tcW w:w="683" w:type="dxa"/>
            <w:noWrap/>
          </w:tcPr>
          <w:p w14:paraId="3C84E44E" w14:textId="77777777" w:rsidR="00034FB6" w:rsidRDefault="00034FB6" w:rsidP="00953B03">
            <w:pPr>
              <w:jc w:val="right"/>
              <w:rPr>
                <w:sz w:val="20"/>
                <w:szCs w:val="20"/>
                <w:lang w:val="ru-RU"/>
              </w:rPr>
            </w:pPr>
            <w:r>
              <w:rPr>
                <w:sz w:val="20"/>
                <w:szCs w:val="20"/>
                <w:lang w:val="ru-RU"/>
              </w:rPr>
              <w:t>0,00</w:t>
            </w:r>
          </w:p>
        </w:tc>
        <w:tc>
          <w:tcPr>
            <w:tcW w:w="1001" w:type="dxa"/>
          </w:tcPr>
          <w:p w14:paraId="51374AC5" w14:textId="77777777" w:rsidR="00034FB6" w:rsidRDefault="00034FB6" w:rsidP="00953B03">
            <w:pPr>
              <w:jc w:val="right"/>
              <w:rPr>
                <w:sz w:val="20"/>
                <w:szCs w:val="20"/>
                <w:lang w:val="ru-RU"/>
              </w:rPr>
            </w:pPr>
            <w:r>
              <w:rPr>
                <w:color w:val="000000"/>
                <w:sz w:val="20"/>
                <w:szCs w:val="20"/>
                <w:lang w:val="ru-RU"/>
              </w:rPr>
              <w:t>31,79</w:t>
            </w:r>
          </w:p>
        </w:tc>
        <w:tc>
          <w:tcPr>
            <w:tcW w:w="815" w:type="dxa"/>
            <w:noWrap/>
          </w:tcPr>
          <w:p w14:paraId="513C3784" w14:textId="77777777" w:rsidR="00034FB6" w:rsidRDefault="00034FB6" w:rsidP="00953B03">
            <w:pPr>
              <w:jc w:val="right"/>
              <w:rPr>
                <w:sz w:val="20"/>
                <w:szCs w:val="20"/>
                <w:lang w:val="ru-RU"/>
              </w:rPr>
            </w:pPr>
            <w:r>
              <w:rPr>
                <w:sz w:val="20"/>
                <w:szCs w:val="20"/>
                <w:lang w:val="ru-RU"/>
              </w:rPr>
              <w:t>0,00</w:t>
            </w:r>
          </w:p>
        </w:tc>
        <w:tc>
          <w:tcPr>
            <w:tcW w:w="720" w:type="dxa"/>
          </w:tcPr>
          <w:p w14:paraId="0E2A9587" w14:textId="77777777" w:rsidR="00034FB6" w:rsidRDefault="00034FB6" w:rsidP="00953B03">
            <w:pPr>
              <w:jc w:val="right"/>
              <w:rPr>
                <w:sz w:val="20"/>
                <w:szCs w:val="20"/>
                <w:lang w:val="ru-RU"/>
              </w:rPr>
            </w:pPr>
            <w:r>
              <w:rPr>
                <w:sz w:val="20"/>
                <w:szCs w:val="20"/>
                <w:lang w:val="ru-RU"/>
              </w:rPr>
              <w:t>0,00</w:t>
            </w:r>
          </w:p>
        </w:tc>
        <w:tc>
          <w:tcPr>
            <w:tcW w:w="873" w:type="dxa"/>
          </w:tcPr>
          <w:p w14:paraId="12B715F7" w14:textId="77777777" w:rsidR="00034FB6" w:rsidRDefault="00034FB6" w:rsidP="00953B03">
            <w:pPr>
              <w:jc w:val="right"/>
              <w:rPr>
                <w:sz w:val="20"/>
                <w:szCs w:val="20"/>
                <w:lang w:val="ru-RU"/>
              </w:rPr>
            </w:pPr>
            <w:r>
              <w:rPr>
                <w:sz w:val="20"/>
                <w:szCs w:val="20"/>
                <w:lang w:val="ru-RU"/>
              </w:rPr>
              <w:t>0,00</w:t>
            </w:r>
          </w:p>
        </w:tc>
        <w:tc>
          <w:tcPr>
            <w:tcW w:w="1350" w:type="dxa"/>
          </w:tcPr>
          <w:p w14:paraId="14D267DF" w14:textId="77777777" w:rsidR="00034FB6" w:rsidRDefault="00034FB6" w:rsidP="00953B03">
            <w:pPr>
              <w:jc w:val="right"/>
              <w:rPr>
                <w:sz w:val="20"/>
                <w:szCs w:val="20"/>
                <w:lang w:val="ru-RU"/>
              </w:rPr>
            </w:pPr>
            <w:r>
              <w:rPr>
                <w:sz w:val="20"/>
                <w:szCs w:val="20"/>
                <w:lang w:val="ru-RU"/>
              </w:rPr>
              <w:t>0,00</w:t>
            </w:r>
          </w:p>
        </w:tc>
        <w:tc>
          <w:tcPr>
            <w:tcW w:w="810" w:type="dxa"/>
            <w:noWrap/>
          </w:tcPr>
          <w:p w14:paraId="66E77FE5" w14:textId="77777777" w:rsidR="00034FB6" w:rsidRDefault="00034FB6" w:rsidP="00953B03">
            <w:pPr>
              <w:jc w:val="right"/>
              <w:rPr>
                <w:sz w:val="20"/>
                <w:szCs w:val="20"/>
                <w:lang w:val="ru-RU"/>
              </w:rPr>
            </w:pPr>
            <w:r>
              <w:rPr>
                <w:sz w:val="20"/>
                <w:szCs w:val="20"/>
                <w:lang w:val="ru-RU"/>
              </w:rPr>
              <w:t>5,24</w:t>
            </w:r>
          </w:p>
        </w:tc>
        <w:tc>
          <w:tcPr>
            <w:tcW w:w="810" w:type="dxa"/>
          </w:tcPr>
          <w:p w14:paraId="5A2262A2" w14:textId="77777777" w:rsidR="00034FB6" w:rsidRDefault="00034FB6" w:rsidP="00953B03">
            <w:pPr>
              <w:jc w:val="right"/>
              <w:rPr>
                <w:sz w:val="20"/>
                <w:szCs w:val="20"/>
                <w:lang w:val="ru-RU"/>
              </w:rPr>
            </w:pPr>
            <w:r>
              <w:rPr>
                <w:color w:val="000000"/>
                <w:sz w:val="20"/>
                <w:szCs w:val="20"/>
                <w:lang w:val="ru-RU"/>
              </w:rPr>
              <w:t>0,45</w:t>
            </w:r>
          </w:p>
        </w:tc>
        <w:tc>
          <w:tcPr>
            <w:tcW w:w="990" w:type="dxa"/>
          </w:tcPr>
          <w:p w14:paraId="742ED703" w14:textId="77777777" w:rsidR="00034FB6" w:rsidRDefault="00034FB6" w:rsidP="00953B03">
            <w:pPr>
              <w:jc w:val="right"/>
              <w:rPr>
                <w:sz w:val="20"/>
                <w:szCs w:val="20"/>
                <w:lang w:val="ru-RU"/>
              </w:rPr>
            </w:pPr>
            <w:r>
              <w:rPr>
                <w:sz w:val="20"/>
                <w:szCs w:val="20"/>
                <w:lang w:val="ru-RU"/>
              </w:rPr>
              <w:t>0,00</w:t>
            </w:r>
          </w:p>
        </w:tc>
        <w:tc>
          <w:tcPr>
            <w:tcW w:w="810" w:type="dxa"/>
          </w:tcPr>
          <w:p w14:paraId="43FB7916" w14:textId="77777777" w:rsidR="00034FB6" w:rsidRDefault="00034FB6" w:rsidP="00953B03">
            <w:pPr>
              <w:jc w:val="right"/>
              <w:rPr>
                <w:sz w:val="20"/>
                <w:szCs w:val="20"/>
                <w:lang w:val="ru-RU"/>
              </w:rPr>
            </w:pPr>
            <w:r>
              <w:rPr>
                <w:sz w:val="20"/>
                <w:szCs w:val="20"/>
                <w:lang w:val="ru-RU"/>
              </w:rPr>
              <w:t>0,00</w:t>
            </w:r>
          </w:p>
        </w:tc>
        <w:tc>
          <w:tcPr>
            <w:tcW w:w="900" w:type="dxa"/>
          </w:tcPr>
          <w:p w14:paraId="21612985" w14:textId="77777777" w:rsidR="00034FB6" w:rsidRDefault="00034FB6" w:rsidP="00953B03">
            <w:pPr>
              <w:jc w:val="right"/>
              <w:rPr>
                <w:sz w:val="20"/>
                <w:szCs w:val="20"/>
                <w:lang w:val="ru-RU"/>
              </w:rPr>
            </w:pPr>
            <w:r>
              <w:rPr>
                <w:color w:val="000000"/>
                <w:sz w:val="20"/>
                <w:szCs w:val="20"/>
                <w:lang w:val="ru-RU"/>
              </w:rPr>
              <w:t>37,48</w:t>
            </w:r>
          </w:p>
        </w:tc>
        <w:tc>
          <w:tcPr>
            <w:tcW w:w="1260" w:type="dxa"/>
          </w:tcPr>
          <w:p w14:paraId="278295B4" w14:textId="77777777" w:rsidR="00034FB6" w:rsidRDefault="00034FB6" w:rsidP="00953B03">
            <w:pPr>
              <w:jc w:val="right"/>
              <w:rPr>
                <w:sz w:val="20"/>
                <w:szCs w:val="20"/>
                <w:lang w:val="ru-RU"/>
              </w:rPr>
            </w:pPr>
            <w:r>
              <w:rPr>
                <w:color w:val="000000"/>
                <w:sz w:val="20"/>
                <w:szCs w:val="20"/>
                <w:lang w:val="ru-RU"/>
              </w:rPr>
              <w:t>1</w:t>
            </w:r>
          </w:p>
        </w:tc>
      </w:tr>
      <w:tr w:rsidR="00B95556" w14:paraId="5050846F" w14:textId="77777777" w:rsidTr="00B95556">
        <w:trPr>
          <w:trHeight w:val="492"/>
        </w:trPr>
        <w:tc>
          <w:tcPr>
            <w:tcW w:w="3553" w:type="dxa"/>
          </w:tcPr>
          <w:p w14:paraId="7A059180" w14:textId="77777777" w:rsidR="00034FB6" w:rsidRDefault="00034FB6" w:rsidP="00713D4A">
            <w:pPr>
              <w:jc w:val="left"/>
              <w:rPr>
                <w:sz w:val="20"/>
                <w:szCs w:val="20"/>
                <w:lang w:val="ru-RU"/>
              </w:rPr>
            </w:pPr>
            <w:r>
              <w:rPr>
                <w:sz w:val="20"/>
                <w:szCs w:val="20"/>
                <w:lang w:val="ru-RU"/>
              </w:rPr>
              <w:t xml:space="preserve">Транспортное охлаждение воздуха </w:t>
            </w:r>
          </w:p>
        </w:tc>
        <w:tc>
          <w:tcPr>
            <w:tcW w:w="683" w:type="dxa"/>
            <w:noWrap/>
          </w:tcPr>
          <w:p w14:paraId="42ABCDEA" w14:textId="77777777" w:rsidR="00034FB6" w:rsidRDefault="00034FB6" w:rsidP="00953B03">
            <w:pPr>
              <w:jc w:val="right"/>
              <w:rPr>
                <w:sz w:val="20"/>
                <w:szCs w:val="20"/>
                <w:lang w:val="ru-RU"/>
              </w:rPr>
            </w:pPr>
            <w:r>
              <w:rPr>
                <w:sz w:val="20"/>
                <w:szCs w:val="20"/>
                <w:lang w:val="ru-RU"/>
              </w:rPr>
              <w:t>0,00</w:t>
            </w:r>
          </w:p>
        </w:tc>
        <w:tc>
          <w:tcPr>
            <w:tcW w:w="1001" w:type="dxa"/>
          </w:tcPr>
          <w:p w14:paraId="540771EF" w14:textId="77777777" w:rsidR="00034FB6" w:rsidRDefault="00034FB6" w:rsidP="00953B03">
            <w:pPr>
              <w:jc w:val="right"/>
              <w:rPr>
                <w:sz w:val="20"/>
                <w:szCs w:val="20"/>
                <w:lang w:val="ru-RU"/>
              </w:rPr>
            </w:pPr>
            <w:r>
              <w:rPr>
                <w:color w:val="000000"/>
                <w:sz w:val="20"/>
                <w:szCs w:val="20"/>
                <w:lang w:val="ru-RU"/>
              </w:rPr>
              <w:t>37,51</w:t>
            </w:r>
          </w:p>
        </w:tc>
        <w:tc>
          <w:tcPr>
            <w:tcW w:w="815" w:type="dxa"/>
            <w:noWrap/>
          </w:tcPr>
          <w:p w14:paraId="3CAAB531" w14:textId="77777777" w:rsidR="00034FB6" w:rsidRDefault="00034FB6" w:rsidP="00953B03">
            <w:pPr>
              <w:jc w:val="right"/>
              <w:rPr>
                <w:sz w:val="20"/>
                <w:szCs w:val="20"/>
                <w:lang w:val="ru-RU"/>
              </w:rPr>
            </w:pPr>
            <w:r>
              <w:rPr>
                <w:sz w:val="20"/>
                <w:szCs w:val="20"/>
                <w:lang w:val="ru-RU"/>
              </w:rPr>
              <w:t>0,00</w:t>
            </w:r>
          </w:p>
        </w:tc>
        <w:tc>
          <w:tcPr>
            <w:tcW w:w="720" w:type="dxa"/>
          </w:tcPr>
          <w:p w14:paraId="7BF5EAB2" w14:textId="77777777" w:rsidR="00034FB6" w:rsidRDefault="00034FB6" w:rsidP="00953B03">
            <w:pPr>
              <w:jc w:val="right"/>
              <w:rPr>
                <w:sz w:val="20"/>
                <w:szCs w:val="20"/>
                <w:lang w:val="ru-RU"/>
              </w:rPr>
            </w:pPr>
            <w:r>
              <w:rPr>
                <w:sz w:val="20"/>
                <w:szCs w:val="20"/>
                <w:lang w:val="ru-RU"/>
              </w:rPr>
              <w:t>0,00</w:t>
            </w:r>
          </w:p>
        </w:tc>
        <w:tc>
          <w:tcPr>
            <w:tcW w:w="873" w:type="dxa"/>
          </w:tcPr>
          <w:p w14:paraId="24399CF6" w14:textId="77777777" w:rsidR="00034FB6" w:rsidRDefault="00034FB6" w:rsidP="00953B03">
            <w:pPr>
              <w:jc w:val="right"/>
              <w:rPr>
                <w:sz w:val="20"/>
                <w:szCs w:val="20"/>
                <w:lang w:val="ru-RU"/>
              </w:rPr>
            </w:pPr>
            <w:r>
              <w:rPr>
                <w:sz w:val="20"/>
                <w:szCs w:val="20"/>
                <w:lang w:val="ru-RU"/>
              </w:rPr>
              <w:t>0,00</w:t>
            </w:r>
          </w:p>
        </w:tc>
        <w:tc>
          <w:tcPr>
            <w:tcW w:w="1350" w:type="dxa"/>
          </w:tcPr>
          <w:p w14:paraId="51474B3A" w14:textId="77777777" w:rsidR="00034FB6" w:rsidRDefault="00034FB6" w:rsidP="00953B03">
            <w:pPr>
              <w:jc w:val="right"/>
              <w:rPr>
                <w:sz w:val="20"/>
                <w:szCs w:val="20"/>
                <w:lang w:val="ru-RU"/>
              </w:rPr>
            </w:pPr>
            <w:r>
              <w:rPr>
                <w:sz w:val="20"/>
                <w:szCs w:val="20"/>
                <w:lang w:val="ru-RU"/>
              </w:rPr>
              <w:t>0,00</w:t>
            </w:r>
          </w:p>
        </w:tc>
        <w:tc>
          <w:tcPr>
            <w:tcW w:w="810" w:type="dxa"/>
            <w:noWrap/>
          </w:tcPr>
          <w:p w14:paraId="371DE350" w14:textId="77777777" w:rsidR="00034FB6" w:rsidRDefault="00034FB6" w:rsidP="00953B03">
            <w:pPr>
              <w:jc w:val="right"/>
              <w:rPr>
                <w:sz w:val="20"/>
                <w:szCs w:val="20"/>
                <w:lang w:val="ru-RU"/>
              </w:rPr>
            </w:pPr>
            <w:r>
              <w:rPr>
                <w:sz w:val="20"/>
                <w:szCs w:val="20"/>
                <w:lang w:val="ru-RU"/>
              </w:rPr>
              <w:t>8,51</w:t>
            </w:r>
          </w:p>
        </w:tc>
        <w:tc>
          <w:tcPr>
            <w:tcW w:w="810" w:type="dxa"/>
          </w:tcPr>
          <w:p w14:paraId="10A6357A" w14:textId="77777777" w:rsidR="00034FB6" w:rsidRDefault="00034FB6" w:rsidP="00953B03">
            <w:pPr>
              <w:jc w:val="right"/>
              <w:rPr>
                <w:sz w:val="20"/>
                <w:szCs w:val="20"/>
                <w:lang w:val="ru-RU"/>
              </w:rPr>
            </w:pPr>
            <w:r>
              <w:rPr>
                <w:color w:val="000000"/>
                <w:sz w:val="20"/>
                <w:szCs w:val="20"/>
                <w:lang w:val="ru-RU"/>
              </w:rPr>
              <w:t>45,55</w:t>
            </w:r>
          </w:p>
        </w:tc>
        <w:tc>
          <w:tcPr>
            <w:tcW w:w="990" w:type="dxa"/>
          </w:tcPr>
          <w:p w14:paraId="535E52C0" w14:textId="77777777" w:rsidR="00034FB6" w:rsidRDefault="00034FB6" w:rsidP="00953B03">
            <w:pPr>
              <w:jc w:val="right"/>
              <w:rPr>
                <w:sz w:val="20"/>
                <w:szCs w:val="20"/>
                <w:lang w:val="ru-RU"/>
              </w:rPr>
            </w:pPr>
            <w:r>
              <w:rPr>
                <w:sz w:val="20"/>
                <w:szCs w:val="20"/>
                <w:lang w:val="ru-RU"/>
              </w:rPr>
              <w:t>0,00</w:t>
            </w:r>
          </w:p>
        </w:tc>
        <w:tc>
          <w:tcPr>
            <w:tcW w:w="810" w:type="dxa"/>
          </w:tcPr>
          <w:p w14:paraId="649969E3" w14:textId="77777777" w:rsidR="00034FB6" w:rsidRDefault="00034FB6" w:rsidP="00953B03">
            <w:pPr>
              <w:jc w:val="right"/>
              <w:rPr>
                <w:sz w:val="20"/>
                <w:szCs w:val="20"/>
                <w:lang w:val="ru-RU"/>
              </w:rPr>
            </w:pPr>
            <w:r>
              <w:rPr>
                <w:sz w:val="20"/>
                <w:szCs w:val="20"/>
                <w:lang w:val="ru-RU"/>
              </w:rPr>
              <w:t>0,00</w:t>
            </w:r>
          </w:p>
        </w:tc>
        <w:tc>
          <w:tcPr>
            <w:tcW w:w="900" w:type="dxa"/>
          </w:tcPr>
          <w:p w14:paraId="6C801702" w14:textId="77777777" w:rsidR="00034FB6" w:rsidRDefault="00034FB6" w:rsidP="00953B03">
            <w:pPr>
              <w:jc w:val="right"/>
              <w:rPr>
                <w:sz w:val="20"/>
                <w:szCs w:val="20"/>
                <w:lang w:val="ru-RU"/>
              </w:rPr>
            </w:pPr>
            <w:r>
              <w:rPr>
                <w:color w:val="000000"/>
                <w:sz w:val="20"/>
                <w:szCs w:val="20"/>
                <w:lang w:val="ru-RU"/>
              </w:rPr>
              <w:t>91,58</w:t>
            </w:r>
          </w:p>
        </w:tc>
        <w:tc>
          <w:tcPr>
            <w:tcW w:w="1260" w:type="dxa"/>
          </w:tcPr>
          <w:p w14:paraId="08FF9700" w14:textId="77777777" w:rsidR="00034FB6" w:rsidRDefault="00034FB6" w:rsidP="00953B03">
            <w:pPr>
              <w:jc w:val="right"/>
              <w:rPr>
                <w:sz w:val="20"/>
                <w:szCs w:val="20"/>
                <w:lang w:val="ru-RU"/>
              </w:rPr>
            </w:pPr>
            <w:r>
              <w:rPr>
                <w:color w:val="000000"/>
                <w:sz w:val="20"/>
                <w:szCs w:val="20"/>
                <w:lang w:val="ru-RU"/>
              </w:rPr>
              <w:t>1</w:t>
            </w:r>
          </w:p>
        </w:tc>
      </w:tr>
      <w:tr w:rsidR="00B95556" w14:paraId="65F42CDF" w14:textId="77777777" w:rsidTr="00B95556">
        <w:trPr>
          <w:trHeight w:val="470"/>
        </w:trPr>
        <w:tc>
          <w:tcPr>
            <w:tcW w:w="3553" w:type="dxa"/>
          </w:tcPr>
          <w:p w14:paraId="3BF58153" w14:textId="77777777" w:rsidR="00034FB6" w:rsidRDefault="00034FB6" w:rsidP="00713D4A">
            <w:pPr>
              <w:jc w:val="left"/>
              <w:rPr>
                <w:sz w:val="20"/>
                <w:szCs w:val="20"/>
                <w:lang w:val="ru-RU"/>
              </w:rPr>
            </w:pPr>
            <w:r>
              <w:rPr>
                <w:sz w:val="20"/>
                <w:szCs w:val="20"/>
                <w:lang w:val="ru-RU"/>
              </w:rPr>
              <w:t>Жилищное и коммерческое кондиционирование воздуха</w:t>
            </w:r>
          </w:p>
        </w:tc>
        <w:tc>
          <w:tcPr>
            <w:tcW w:w="683" w:type="dxa"/>
            <w:noWrap/>
          </w:tcPr>
          <w:p w14:paraId="546F0F50" w14:textId="77777777" w:rsidR="00034FB6" w:rsidRDefault="00034FB6" w:rsidP="00953B03">
            <w:pPr>
              <w:jc w:val="right"/>
              <w:rPr>
                <w:sz w:val="20"/>
                <w:szCs w:val="20"/>
                <w:lang w:val="ru-RU"/>
              </w:rPr>
            </w:pPr>
            <w:r>
              <w:rPr>
                <w:sz w:val="20"/>
                <w:szCs w:val="20"/>
                <w:lang w:val="ru-RU"/>
              </w:rPr>
              <w:t>3,35</w:t>
            </w:r>
          </w:p>
        </w:tc>
        <w:tc>
          <w:tcPr>
            <w:tcW w:w="1001" w:type="dxa"/>
          </w:tcPr>
          <w:p w14:paraId="43AB58D0" w14:textId="77777777" w:rsidR="00034FB6" w:rsidRDefault="00034FB6" w:rsidP="00953B03">
            <w:pPr>
              <w:jc w:val="right"/>
              <w:rPr>
                <w:sz w:val="20"/>
                <w:szCs w:val="20"/>
                <w:lang w:val="ru-RU"/>
              </w:rPr>
            </w:pPr>
            <w:r>
              <w:rPr>
                <w:sz w:val="20"/>
                <w:szCs w:val="20"/>
                <w:lang w:val="ru-RU"/>
              </w:rPr>
              <w:t>41,71</w:t>
            </w:r>
          </w:p>
        </w:tc>
        <w:tc>
          <w:tcPr>
            <w:tcW w:w="815" w:type="dxa"/>
          </w:tcPr>
          <w:p w14:paraId="1F7AFADB" w14:textId="77777777" w:rsidR="00034FB6" w:rsidRDefault="00034FB6" w:rsidP="00953B03">
            <w:pPr>
              <w:jc w:val="right"/>
              <w:rPr>
                <w:sz w:val="20"/>
                <w:szCs w:val="20"/>
                <w:lang w:val="ru-RU"/>
              </w:rPr>
            </w:pPr>
            <w:r>
              <w:rPr>
                <w:sz w:val="20"/>
                <w:szCs w:val="20"/>
                <w:lang w:val="ru-RU"/>
              </w:rPr>
              <w:t>0,00</w:t>
            </w:r>
          </w:p>
        </w:tc>
        <w:tc>
          <w:tcPr>
            <w:tcW w:w="720" w:type="dxa"/>
          </w:tcPr>
          <w:p w14:paraId="4BF66E7D" w14:textId="77777777" w:rsidR="00034FB6" w:rsidRDefault="00034FB6" w:rsidP="00953B03">
            <w:pPr>
              <w:jc w:val="right"/>
              <w:rPr>
                <w:sz w:val="20"/>
                <w:szCs w:val="20"/>
                <w:lang w:val="ru-RU"/>
              </w:rPr>
            </w:pPr>
            <w:r>
              <w:rPr>
                <w:sz w:val="20"/>
                <w:szCs w:val="20"/>
                <w:lang w:val="ru-RU"/>
              </w:rPr>
              <w:t>0,00</w:t>
            </w:r>
          </w:p>
        </w:tc>
        <w:tc>
          <w:tcPr>
            <w:tcW w:w="873" w:type="dxa"/>
          </w:tcPr>
          <w:p w14:paraId="47F97D76" w14:textId="77777777" w:rsidR="00034FB6" w:rsidRDefault="00034FB6" w:rsidP="00953B03">
            <w:pPr>
              <w:jc w:val="right"/>
              <w:rPr>
                <w:sz w:val="20"/>
                <w:szCs w:val="20"/>
                <w:lang w:val="ru-RU"/>
              </w:rPr>
            </w:pPr>
            <w:r>
              <w:rPr>
                <w:sz w:val="20"/>
                <w:szCs w:val="20"/>
                <w:lang w:val="ru-RU"/>
              </w:rPr>
              <w:t>0,00</w:t>
            </w:r>
          </w:p>
        </w:tc>
        <w:tc>
          <w:tcPr>
            <w:tcW w:w="1350" w:type="dxa"/>
          </w:tcPr>
          <w:p w14:paraId="494EFFB8" w14:textId="77777777" w:rsidR="00034FB6" w:rsidRDefault="00034FB6" w:rsidP="00953B03">
            <w:pPr>
              <w:jc w:val="right"/>
              <w:rPr>
                <w:sz w:val="20"/>
                <w:szCs w:val="20"/>
                <w:lang w:val="ru-RU"/>
              </w:rPr>
            </w:pPr>
            <w:r>
              <w:rPr>
                <w:sz w:val="20"/>
                <w:szCs w:val="20"/>
                <w:lang w:val="ru-RU"/>
              </w:rPr>
              <w:t>0,00</w:t>
            </w:r>
          </w:p>
        </w:tc>
        <w:tc>
          <w:tcPr>
            <w:tcW w:w="810" w:type="dxa"/>
          </w:tcPr>
          <w:p w14:paraId="76B5063D" w14:textId="77777777" w:rsidR="00034FB6" w:rsidRDefault="00034FB6" w:rsidP="00953B03">
            <w:pPr>
              <w:jc w:val="right"/>
              <w:rPr>
                <w:sz w:val="20"/>
                <w:szCs w:val="20"/>
                <w:lang w:val="ru-RU"/>
              </w:rPr>
            </w:pPr>
            <w:r>
              <w:rPr>
                <w:sz w:val="20"/>
                <w:szCs w:val="20"/>
                <w:lang w:val="ru-RU"/>
              </w:rPr>
              <w:t>0,00</w:t>
            </w:r>
          </w:p>
        </w:tc>
        <w:tc>
          <w:tcPr>
            <w:tcW w:w="810" w:type="dxa"/>
          </w:tcPr>
          <w:p w14:paraId="19BD4E8B" w14:textId="77777777" w:rsidR="00034FB6" w:rsidRDefault="00034FB6" w:rsidP="00953B03">
            <w:pPr>
              <w:jc w:val="right"/>
              <w:rPr>
                <w:sz w:val="20"/>
                <w:szCs w:val="20"/>
                <w:lang w:val="ru-RU"/>
              </w:rPr>
            </w:pPr>
            <w:r>
              <w:rPr>
                <w:sz w:val="20"/>
                <w:szCs w:val="20"/>
                <w:lang w:val="ru-RU"/>
              </w:rPr>
              <w:t>1,18</w:t>
            </w:r>
          </w:p>
        </w:tc>
        <w:tc>
          <w:tcPr>
            <w:tcW w:w="990" w:type="dxa"/>
          </w:tcPr>
          <w:p w14:paraId="0E7AF20E" w14:textId="7E416FE3" w:rsidR="00034FB6" w:rsidRDefault="00034FB6" w:rsidP="00953B03">
            <w:pPr>
              <w:jc w:val="right"/>
              <w:rPr>
                <w:sz w:val="20"/>
                <w:szCs w:val="20"/>
                <w:lang w:val="ru-RU"/>
              </w:rPr>
            </w:pPr>
            <w:r>
              <w:rPr>
                <w:sz w:val="20"/>
                <w:szCs w:val="20"/>
                <w:lang w:val="ru-RU"/>
              </w:rPr>
              <w:t>1</w:t>
            </w:r>
            <w:r w:rsidR="00635B2E">
              <w:rPr>
                <w:rFonts w:hint="eastAsia"/>
                <w:sz w:val="20"/>
                <w:szCs w:val="20"/>
                <w:lang w:val="ru-RU" w:eastAsia="zh-CN"/>
              </w:rPr>
              <w:t xml:space="preserve"> </w:t>
            </w:r>
            <w:r>
              <w:rPr>
                <w:sz w:val="20"/>
                <w:szCs w:val="20"/>
                <w:lang w:val="ru-RU"/>
              </w:rPr>
              <w:t>250,67</w:t>
            </w:r>
          </w:p>
        </w:tc>
        <w:tc>
          <w:tcPr>
            <w:tcW w:w="810" w:type="dxa"/>
          </w:tcPr>
          <w:p w14:paraId="1DA4C879" w14:textId="77777777" w:rsidR="00034FB6" w:rsidRDefault="00034FB6" w:rsidP="00953B03">
            <w:pPr>
              <w:jc w:val="right"/>
              <w:rPr>
                <w:sz w:val="20"/>
                <w:szCs w:val="20"/>
                <w:lang w:val="ru-RU"/>
              </w:rPr>
            </w:pPr>
            <w:r>
              <w:rPr>
                <w:sz w:val="20"/>
                <w:szCs w:val="20"/>
                <w:lang w:val="ru-RU"/>
              </w:rPr>
              <w:t>0,00</w:t>
            </w:r>
          </w:p>
        </w:tc>
        <w:tc>
          <w:tcPr>
            <w:tcW w:w="900" w:type="dxa"/>
          </w:tcPr>
          <w:p w14:paraId="55AB8513" w14:textId="36993321" w:rsidR="00034FB6" w:rsidRDefault="00034FB6" w:rsidP="00953B03">
            <w:pPr>
              <w:jc w:val="right"/>
              <w:rPr>
                <w:sz w:val="20"/>
                <w:szCs w:val="20"/>
                <w:lang w:val="ru-RU"/>
              </w:rPr>
            </w:pPr>
            <w:r>
              <w:rPr>
                <w:sz w:val="20"/>
                <w:szCs w:val="20"/>
                <w:lang w:val="ru-RU"/>
              </w:rPr>
              <w:t>1</w:t>
            </w:r>
            <w:r w:rsidR="00635B2E">
              <w:rPr>
                <w:rFonts w:hint="eastAsia"/>
                <w:sz w:val="20"/>
                <w:szCs w:val="20"/>
                <w:lang w:val="ru-RU" w:eastAsia="zh-CN"/>
              </w:rPr>
              <w:t xml:space="preserve"> </w:t>
            </w:r>
            <w:r>
              <w:rPr>
                <w:sz w:val="20"/>
                <w:szCs w:val="20"/>
                <w:lang w:val="ru-RU"/>
              </w:rPr>
              <w:t>255,19</w:t>
            </w:r>
          </w:p>
        </w:tc>
        <w:tc>
          <w:tcPr>
            <w:tcW w:w="1260" w:type="dxa"/>
          </w:tcPr>
          <w:p w14:paraId="301D0FCE" w14:textId="77777777" w:rsidR="00034FB6" w:rsidRDefault="00034FB6" w:rsidP="00953B03">
            <w:pPr>
              <w:jc w:val="right"/>
              <w:rPr>
                <w:sz w:val="20"/>
                <w:szCs w:val="20"/>
                <w:lang w:val="ru-RU"/>
              </w:rPr>
            </w:pPr>
            <w:r>
              <w:rPr>
                <w:sz w:val="20"/>
                <w:szCs w:val="20"/>
                <w:lang w:val="ru-RU"/>
              </w:rPr>
              <w:t>18</w:t>
            </w:r>
          </w:p>
        </w:tc>
      </w:tr>
      <w:tr w:rsidR="00B95556" w14:paraId="32F73BBA" w14:textId="77777777" w:rsidTr="00B95556">
        <w:trPr>
          <w:trHeight w:val="206"/>
        </w:trPr>
        <w:tc>
          <w:tcPr>
            <w:tcW w:w="3553" w:type="dxa"/>
          </w:tcPr>
          <w:p w14:paraId="636A5B73" w14:textId="77777777" w:rsidR="00034FB6" w:rsidRDefault="00034FB6" w:rsidP="00713D4A">
            <w:pPr>
              <w:jc w:val="left"/>
              <w:rPr>
                <w:sz w:val="20"/>
                <w:szCs w:val="20"/>
                <w:lang w:val="ru-RU"/>
              </w:rPr>
            </w:pPr>
            <w:r>
              <w:rPr>
                <w:sz w:val="20"/>
                <w:szCs w:val="20"/>
                <w:lang w:val="ru-RU"/>
              </w:rPr>
              <w:t>Мобильн. системы кондиц. воздуха</w:t>
            </w:r>
          </w:p>
        </w:tc>
        <w:tc>
          <w:tcPr>
            <w:tcW w:w="683" w:type="dxa"/>
            <w:noWrap/>
          </w:tcPr>
          <w:p w14:paraId="02432EF6" w14:textId="77777777" w:rsidR="00034FB6" w:rsidRDefault="00034FB6" w:rsidP="00953B03">
            <w:pPr>
              <w:jc w:val="right"/>
              <w:rPr>
                <w:sz w:val="20"/>
                <w:szCs w:val="20"/>
                <w:lang w:val="ru-RU"/>
              </w:rPr>
            </w:pPr>
            <w:r>
              <w:rPr>
                <w:sz w:val="20"/>
                <w:szCs w:val="20"/>
                <w:lang w:val="ru-RU"/>
              </w:rPr>
              <w:t>0,00</w:t>
            </w:r>
          </w:p>
        </w:tc>
        <w:tc>
          <w:tcPr>
            <w:tcW w:w="1001" w:type="dxa"/>
          </w:tcPr>
          <w:p w14:paraId="666D4139" w14:textId="77777777" w:rsidR="00034FB6" w:rsidRDefault="00034FB6" w:rsidP="00953B03">
            <w:pPr>
              <w:jc w:val="right"/>
              <w:rPr>
                <w:sz w:val="20"/>
                <w:szCs w:val="20"/>
                <w:lang w:val="ru-RU"/>
              </w:rPr>
            </w:pPr>
            <w:r>
              <w:rPr>
                <w:sz w:val="20"/>
                <w:szCs w:val="20"/>
                <w:lang w:val="ru-RU"/>
              </w:rPr>
              <w:t>41,71</w:t>
            </w:r>
          </w:p>
        </w:tc>
        <w:tc>
          <w:tcPr>
            <w:tcW w:w="815" w:type="dxa"/>
          </w:tcPr>
          <w:p w14:paraId="086C07D9" w14:textId="77777777" w:rsidR="00034FB6" w:rsidRDefault="00034FB6" w:rsidP="00953B03">
            <w:pPr>
              <w:jc w:val="right"/>
              <w:rPr>
                <w:sz w:val="20"/>
                <w:szCs w:val="20"/>
                <w:lang w:val="ru-RU"/>
              </w:rPr>
            </w:pPr>
            <w:r>
              <w:rPr>
                <w:sz w:val="20"/>
                <w:szCs w:val="20"/>
                <w:lang w:val="ru-RU"/>
              </w:rPr>
              <w:t>0,00</w:t>
            </w:r>
          </w:p>
        </w:tc>
        <w:tc>
          <w:tcPr>
            <w:tcW w:w="720" w:type="dxa"/>
          </w:tcPr>
          <w:p w14:paraId="3375B5AC" w14:textId="77777777" w:rsidR="00034FB6" w:rsidRDefault="00034FB6" w:rsidP="00953B03">
            <w:pPr>
              <w:jc w:val="right"/>
              <w:rPr>
                <w:sz w:val="20"/>
                <w:szCs w:val="20"/>
                <w:lang w:val="ru-RU"/>
              </w:rPr>
            </w:pPr>
            <w:r>
              <w:rPr>
                <w:sz w:val="20"/>
                <w:szCs w:val="20"/>
                <w:lang w:val="ru-RU"/>
              </w:rPr>
              <w:t>0,00</w:t>
            </w:r>
          </w:p>
        </w:tc>
        <w:tc>
          <w:tcPr>
            <w:tcW w:w="873" w:type="dxa"/>
          </w:tcPr>
          <w:p w14:paraId="45C756E9" w14:textId="77777777" w:rsidR="00034FB6" w:rsidRDefault="00034FB6" w:rsidP="00953B03">
            <w:pPr>
              <w:jc w:val="right"/>
              <w:rPr>
                <w:sz w:val="20"/>
                <w:szCs w:val="20"/>
                <w:lang w:val="ru-RU"/>
              </w:rPr>
            </w:pPr>
            <w:r>
              <w:rPr>
                <w:sz w:val="20"/>
                <w:szCs w:val="20"/>
                <w:lang w:val="ru-RU"/>
              </w:rPr>
              <w:t>0,00</w:t>
            </w:r>
          </w:p>
        </w:tc>
        <w:tc>
          <w:tcPr>
            <w:tcW w:w="1350" w:type="dxa"/>
          </w:tcPr>
          <w:p w14:paraId="0B5DF0CE" w14:textId="77777777" w:rsidR="00034FB6" w:rsidRDefault="00034FB6" w:rsidP="00953B03">
            <w:pPr>
              <w:jc w:val="right"/>
              <w:rPr>
                <w:sz w:val="20"/>
                <w:szCs w:val="20"/>
                <w:lang w:val="ru-RU"/>
              </w:rPr>
            </w:pPr>
            <w:r>
              <w:rPr>
                <w:sz w:val="20"/>
                <w:szCs w:val="20"/>
                <w:lang w:val="ru-RU"/>
              </w:rPr>
              <w:t>0,00</w:t>
            </w:r>
          </w:p>
        </w:tc>
        <w:tc>
          <w:tcPr>
            <w:tcW w:w="810" w:type="dxa"/>
          </w:tcPr>
          <w:p w14:paraId="2DEBBF3E" w14:textId="77777777" w:rsidR="00034FB6" w:rsidRDefault="00034FB6" w:rsidP="00953B03">
            <w:pPr>
              <w:jc w:val="right"/>
              <w:rPr>
                <w:sz w:val="20"/>
                <w:szCs w:val="20"/>
                <w:lang w:val="ru-RU"/>
              </w:rPr>
            </w:pPr>
            <w:r>
              <w:rPr>
                <w:sz w:val="20"/>
                <w:szCs w:val="20"/>
                <w:lang w:val="ru-RU"/>
              </w:rPr>
              <w:t>0,00</w:t>
            </w:r>
          </w:p>
        </w:tc>
        <w:tc>
          <w:tcPr>
            <w:tcW w:w="810" w:type="dxa"/>
          </w:tcPr>
          <w:p w14:paraId="48146E09" w14:textId="77777777" w:rsidR="00034FB6" w:rsidRDefault="00034FB6" w:rsidP="00953B03">
            <w:pPr>
              <w:jc w:val="right"/>
              <w:rPr>
                <w:sz w:val="20"/>
                <w:szCs w:val="20"/>
                <w:lang w:val="ru-RU"/>
              </w:rPr>
            </w:pPr>
            <w:r>
              <w:rPr>
                <w:sz w:val="20"/>
                <w:szCs w:val="20"/>
                <w:lang w:val="ru-RU"/>
              </w:rPr>
              <w:t>0,00</w:t>
            </w:r>
          </w:p>
        </w:tc>
        <w:tc>
          <w:tcPr>
            <w:tcW w:w="990" w:type="dxa"/>
          </w:tcPr>
          <w:p w14:paraId="52CE382B" w14:textId="77777777" w:rsidR="00034FB6" w:rsidRDefault="00034FB6" w:rsidP="00953B03">
            <w:pPr>
              <w:jc w:val="right"/>
              <w:rPr>
                <w:sz w:val="20"/>
                <w:szCs w:val="20"/>
                <w:lang w:val="ru-RU"/>
              </w:rPr>
            </w:pPr>
            <w:r>
              <w:rPr>
                <w:sz w:val="20"/>
                <w:szCs w:val="20"/>
                <w:lang w:val="ru-RU"/>
              </w:rPr>
              <w:t>0,00</w:t>
            </w:r>
          </w:p>
        </w:tc>
        <w:tc>
          <w:tcPr>
            <w:tcW w:w="810" w:type="dxa"/>
          </w:tcPr>
          <w:p w14:paraId="4C4DAED9" w14:textId="77777777" w:rsidR="00034FB6" w:rsidRDefault="00034FB6" w:rsidP="00953B03">
            <w:pPr>
              <w:jc w:val="right"/>
              <w:rPr>
                <w:sz w:val="20"/>
                <w:szCs w:val="20"/>
                <w:lang w:val="ru-RU"/>
              </w:rPr>
            </w:pPr>
            <w:r>
              <w:rPr>
                <w:sz w:val="20"/>
                <w:szCs w:val="20"/>
                <w:lang w:val="ru-RU"/>
              </w:rPr>
              <w:t>0,00</w:t>
            </w:r>
          </w:p>
        </w:tc>
        <w:tc>
          <w:tcPr>
            <w:tcW w:w="900" w:type="dxa"/>
          </w:tcPr>
          <w:p w14:paraId="5B39A3E1" w14:textId="77777777" w:rsidR="00034FB6" w:rsidRDefault="00034FB6" w:rsidP="00953B03">
            <w:pPr>
              <w:jc w:val="right"/>
              <w:rPr>
                <w:sz w:val="20"/>
                <w:szCs w:val="20"/>
                <w:lang w:val="ru-RU"/>
              </w:rPr>
            </w:pPr>
            <w:r>
              <w:rPr>
                <w:sz w:val="20"/>
                <w:szCs w:val="20"/>
                <w:lang w:val="ru-RU"/>
              </w:rPr>
              <w:t>41,71</w:t>
            </w:r>
          </w:p>
        </w:tc>
        <w:tc>
          <w:tcPr>
            <w:tcW w:w="1260" w:type="dxa"/>
          </w:tcPr>
          <w:p w14:paraId="4D50E1E7" w14:textId="77777777" w:rsidR="00034FB6" w:rsidRDefault="00034FB6" w:rsidP="00953B03">
            <w:pPr>
              <w:jc w:val="right"/>
              <w:rPr>
                <w:sz w:val="20"/>
                <w:szCs w:val="20"/>
                <w:lang w:val="ru-RU"/>
              </w:rPr>
            </w:pPr>
            <w:r>
              <w:rPr>
                <w:sz w:val="20"/>
                <w:szCs w:val="20"/>
                <w:lang w:val="ru-RU"/>
              </w:rPr>
              <w:t>1</w:t>
            </w:r>
          </w:p>
        </w:tc>
      </w:tr>
      <w:tr w:rsidR="00B95556" w14:paraId="6FF865B7" w14:textId="77777777" w:rsidTr="00B95556">
        <w:trPr>
          <w:trHeight w:val="206"/>
        </w:trPr>
        <w:tc>
          <w:tcPr>
            <w:tcW w:w="3553" w:type="dxa"/>
          </w:tcPr>
          <w:p w14:paraId="51BB1C1F" w14:textId="77777777" w:rsidR="00034FB6" w:rsidRDefault="00034FB6" w:rsidP="00713D4A">
            <w:pPr>
              <w:jc w:val="left"/>
              <w:rPr>
                <w:sz w:val="20"/>
                <w:szCs w:val="20"/>
                <w:lang w:val="ru-RU"/>
              </w:rPr>
            </w:pPr>
            <w:r>
              <w:rPr>
                <w:sz w:val="20"/>
                <w:szCs w:val="20"/>
                <w:lang w:val="ru-RU"/>
              </w:rPr>
              <w:t xml:space="preserve">Пенополиуретан </w:t>
            </w:r>
          </w:p>
        </w:tc>
        <w:tc>
          <w:tcPr>
            <w:tcW w:w="683" w:type="dxa"/>
            <w:noWrap/>
          </w:tcPr>
          <w:p w14:paraId="1232AB07" w14:textId="77777777" w:rsidR="00034FB6" w:rsidRDefault="00034FB6" w:rsidP="00953B03">
            <w:pPr>
              <w:jc w:val="right"/>
              <w:rPr>
                <w:sz w:val="20"/>
                <w:szCs w:val="20"/>
                <w:lang w:val="ru-RU"/>
              </w:rPr>
            </w:pPr>
            <w:r>
              <w:rPr>
                <w:sz w:val="20"/>
                <w:szCs w:val="20"/>
                <w:lang w:val="ru-RU"/>
              </w:rPr>
              <w:t>0,00</w:t>
            </w:r>
          </w:p>
        </w:tc>
        <w:tc>
          <w:tcPr>
            <w:tcW w:w="1001" w:type="dxa"/>
          </w:tcPr>
          <w:p w14:paraId="3CD7F63F" w14:textId="77777777" w:rsidR="00034FB6" w:rsidRDefault="00034FB6" w:rsidP="00953B03">
            <w:pPr>
              <w:jc w:val="right"/>
              <w:rPr>
                <w:sz w:val="20"/>
                <w:szCs w:val="20"/>
                <w:lang w:val="ru-RU"/>
              </w:rPr>
            </w:pPr>
            <w:r>
              <w:rPr>
                <w:sz w:val="20"/>
                <w:szCs w:val="20"/>
                <w:lang w:val="ru-RU"/>
              </w:rPr>
              <w:t>0,00</w:t>
            </w:r>
          </w:p>
        </w:tc>
        <w:tc>
          <w:tcPr>
            <w:tcW w:w="815" w:type="dxa"/>
          </w:tcPr>
          <w:p w14:paraId="440EAC66" w14:textId="77777777" w:rsidR="00034FB6" w:rsidRDefault="00034FB6" w:rsidP="00953B03">
            <w:pPr>
              <w:jc w:val="right"/>
              <w:rPr>
                <w:sz w:val="20"/>
                <w:szCs w:val="20"/>
                <w:lang w:val="ru-RU"/>
              </w:rPr>
            </w:pPr>
            <w:r>
              <w:rPr>
                <w:sz w:val="20"/>
                <w:szCs w:val="20"/>
                <w:lang w:val="ru-RU"/>
              </w:rPr>
              <w:t> 0,00</w:t>
            </w:r>
          </w:p>
        </w:tc>
        <w:tc>
          <w:tcPr>
            <w:tcW w:w="720" w:type="dxa"/>
          </w:tcPr>
          <w:p w14:paraId="01F892E9" w14:textId="77777777" w:rsidR="00034FB6" w:rsidRDefault="00034FB6" w:rsidP="00953B03">
            <w:pPr>
              <w:jc w:val="right"/>
              <w:rPr>
                <w:sz w:val="20"/>
                <w:szCs w:val="20"/>
                <w:lang w:val="ru-RU"/>
              </w:rPr>
            </w:pPr>
            <w:r>
              <w:rPr>
                <w:sz w:val="20"/>
                <w:szCs w:val="20"/>
                <w:lang w:val="ru-RU"/>
              </w:rPr>
              <w:t>4,90</w:t>
            </w:r>
          </w:p>
        </w:tc>
        <w:tc>
          <w:tcPr>
            <w:tcW w:w="873" w:type="dxa"/>
          </w:tcPr>
          <w:p w14:paraId="38289D8E" w14:textId="77777777" w:rsidR="00034FB6" w:rsidRDefault="00034FB6" w:rsidP="00953B03">
            <w:pPr>
              <w:jc w:val="right"/>
              <w:rPr>
                <w:sz w:val="20"/>
                <w:szCs w:val="20"/>
                <w:lang w:val="ru-RU"/>
              </w:rPr>
            </w:pPr>
            <w:r>
              <w:rPr>
                <w:sz w:val="20"/>
                <w:szCs w:val="20"/>
                <w:lang w:val="ru-RU"/>
              </w:rPr>
              <w:t>68,59</w:t>
            </w:r>
          </w:p>
        </w:tc>
        <w:tc>
          <w:tcPr>
            <w:tcW w:w="1350" w:type="dxa"/>
          </w:tcPr>
          <w:p w14:paraId="0931312D" w14:textId="77777777" w:rsidR="00034FB6" w:rsidRDefault="00034FB6" w:rsidP="00953B03">
            <w:pPr>
              <w:jc w:val="right"/>
              <w:rPr>
                <w:sz w:val="20"/>
                <w:szCs w:val="20"/>
                <w:lang w:val="ru-RU"/>
              </w:rPr>
            </w:pPr>
            <w:r>
              <w:rPr>
                <w:sz w:val="20"/>
                <w:szCs w:val="20"/>
                <w:lang w:val="ru-RU"/>
              </w:rPr>
              <w:t>32,77</w:t>
            </w:r>
          </w:p>
        </w:tc>
        <w:tc>
          <w:tcPr>
            <w:tcW w:w="810" w:type="dxa"/>
          </w:tcPr>
          <w:p w14:paraId="3F3834A2" w14:textId="77777777" w:rsidR="00034FB6" w:rsidRDefault="00034FB6" w:rsidP="00953B03">
            <w:pPr>
              <w:jc w:val="right"/>
              <w:rPr>
                <w:sz w:val="20"/>
                <w:szCs w:val="20"/>
                <w:lang w:val="ru-RU"/>
              </w:rPr>
            </w:pPr>
            <w:r>
              <w:rPr>
                <w:sz w:val="20"/>
                <w:szCs w:val="20"/>
                <w:lang w:val="ru-RU"/>
              </w:rPr>
              <w:t>0,00</w:t>
            </w:r>
          </w:p>
        </w:tc>
        <w:tc>
          <w:tcPr>
            <w:tcW w:w="810" w:type="dxa"/>
          </w:tcPr>
          <w:p w14:paraId="6A4807E9" w14:textId="77777777" w:rsidR="00034FB6" w:rsidRDefault="00034FB6" w:rsidP="00953B03">
            <w:pPr>
              <w:jc w:val="right"/>
              <w:rPr>
                <w:sz w:val="20"/>
                <w:szCs w:val="20"/>
                <w:lang w:val="ru-RU"/>
              </w:rPr>
            </w:pPr>
            <w:r>
              <w:rPr>
                <w:sz w:val="20"/>
                <w:szCs w:val="20"/>
                <w:lang w:val="ru-RU"/>
              </w:rPr>
              <w:t>0,00</w:t>
            </w:r>
          </w:p>
        </w:tc>
        <w:tc>
          <w:tcPr>
            <w:tcW w:w="990" w:type="dxa"/>
          </w:tcPr>
          <w:p w14:paraId="68646669" w14:textId="77777777" w:rsidR="00034FB6" w:rsidRDefault="00034FB6" w:rsidP="00953B03">
            <w:pPr>
              <w:jc w:val="right"/>
              <w:rPr>
                <w:sz w:val="20"/>
                <w:szCs w:val="20"/>
                <w:lang w:val="ru-RU"/>
              </w:rPr>
            </w:pPr>
            <w:r>
              <w:rPr>
                <w:sz w:val="20"/>
                <w:szCs w:val="20"/>
                <w:lang w:val="ru-RU"/>
              </w:rPr>
              <w:t>0,00</w:t>
            </w:r>
          </w:p>
        </w:tc>
        <w:tc>
          <w:tcPr>
            <w:tcW w:w="810" w:type="dxa"/>
          </w:tcPr>
          <w:p w14:paraId="6EB9B224" w14:textId="77777777" w:rsidR="00034FB6" w:rsidRDefault="00034FB6" w:rsidP="00953B03">
            <w:pPr>
              <w:jc w:val="right"/>
              <w:rPr>
                <w:sz w:val="20"/>
                <w:szCs w:val="20"/>
                <w:lang w:val="ru-RU"/>
              </w:rPr>
            </w:pPr>
            <w:r>
              <w:rPr>
                <w:sz w:val="20"/>
                <w:szCs w:val="20"/>
                <w:lang w:val="ru-RU"/>
              </w:rPr>
              <w:t>0,00</w:t>
            </w:r>
          </w:p>
        </w:tc>
        <w:tc>
          <w:tcPr>
            <w:tcW w:w="900" w:type="dxa"/>
          </w:tcPr>
          <w:p w14:paraId="64F413C6" w14:textId="77777777" w:rsidR="00034FB6" w:rsidRDefault="00034FB6" w:rsidP="00953B03">
            <w:pPr>
              <w:jc w:val="right"/>
              <w:rPr>
                <w:sz w:val="20"/>
                <w:szCs w:val="20"/>
                <w:lang w:val="ru-RU"/>
              </w:rPr>
            </w:pPr>
            <w:r>
              <w:rPr>
                <w:sz w:val="20"/>
                <w:szCs w:val="20"/>
                <w:lang w:val="ru-RU"/>
              </w:rPr>
              <w:t>106,25</w:t>
            </w:r>
          </w:p>
        </w:tc>
        <w:tc>
          <w:tcPr>
            <w:tcW w:w="1260" w:type="dxa"/>
          </w:tcPr>
          <w:p w14:paraId="02A78726" w14:textId="77777777" w:rsidR="00034FB6" w:rsidRDefault="00034FB6" w:rsidP="00953B03">
            <w:pPr>
              <w:jc w:val="right"/>
              <w:rPr>
                <w:sz w:val="20"/>
                <w:szCs w:val="20"/>
                <w:lang w:val="ru-RU"/>
              </w:rPr>
            </w:pPr>
            <w:r>
              <w:rPr>
                <w:sz w:val="20"/>
                <w:szCs w:val="20"/>
                <w:lang w:val="ru-RU"/>
              </w:rPr>
              <w:t>2</w:t>
            </w:r>
          </w:p>
        </w:tc>
      </w:tr>
      <w:tr w:rsidR="00B95556" w14:paraId="1DF73135" w14:textId="77777777" w:rsidTr="00B95556">
        <w:trPr>
          <w:trHeight w:val="133"/>
        </w:trPr>
        <w:tc>
          <w:tcPr>
            <w:tcW w:w="3553" w:type="dxa"/>
          </w:tcPr>
          <w:p w14:paraId="2762FE11" w14:textId="77777777" w:rsidR="00034FB6" w:rsidRDefault="00034FB6" w:rsidP="00713D4A">
            <w:pPr>
              <w:jc w:val="left"/>
              <w:rPr>
                <w:sz w:val="20"/>
                <w:szCs w:val="20"/>
                <w:lang w:val="ru-RU"/>
              </w:rPr>
            </w:pPr>
            <w:r>
              <w:rPr>
                <w:sz w:val="20"/>
                <w:szCs w:val="20"/>
                <w:lang w:val="ru-RU"/>
              </w:rPr>
              <w:t>Экструдированный пенополистирола</w:t>
            </w:r>
          </w:p>
        </w:tc>
        <w:tc>
          <w:tcPr>
            <w:tcW w:w="683" w:type="dxa"/>
            <w:noWrap/>
          </w:tcPr>
          <w:p w14:paraId="1BB9A1D4" w14:textId="77777777" w:rsidR="00034FB6" w:rsidRDefault="00034FB6" w:rsidP="00953B03">
            <w:pPr>
              <w:jc w:val="right"/>
              <w:rPr>
                <w:sz w:val="20"/>
                <w:szCs w:val="20"/>
                <w:lang w:val="ru-RU"/>
              </w:rPr>
            </w:pPr>
            <w:r>
              <w:rPr>
                <w:sz w:val="20"/>
                <w:szCs w:val="20"/>
                <w:lang w:val="ru-RU"/>
              </w:rPr>
              <w:t>0,00</w:t>
            </w:r>
          </w:p>
        </w:tc>
        <w:tc>
          <w:tcPr>
            <w:tcW w:w="1001" w:type="dxa"/>
            <w:noWrap/>
          </w:tcPr>
          <w:p w14:paraId="3B81F8B7" w14:textId="77777777" w:rsidR="00034FB6" w:rsidRDefault="00034FB6" w:rsidP="00953B03">
            <w:pPr>
              <w:jc w:val="right"/>
              <w:rPr>
                <w:sz w:val="20"/>
                <w:szCs w:val="20"/>
                <w:lang w:val="ru-RU"/>
              </w:rPr>
            </w:pPr>
            <w:r>
              <w:rPr>
                <w:sz w:val="20"/>
                <w:szCs w:val="20"/>
                <w:lang w:val="ru-RU"/>
              </w:rPr>
              <w:t>0,00</w:t>
            </w:r>
          </w:p>
        </w:tc>
        <w:tc>
          <w:tcPr>
            <w:tcW w:w="815" w:type="dxa"/>
          </w:tcPr>
          <w:p w14:paraId="042F4EE3" w14:textId="77777777" w:rsidR="00034FB6" w:rsidRDefault="00034FB6" w:rsidP="00953B03">
            <w:pPr>
              <w:jc w:val="right"/>
              <w:rPr>
                <w:sz w:val="20"/>
                <w:szCs w:val="20"/>
                <w:lang w:val="ru-RU"/>
              </w:rPr>
            </w:pPr>
            <w:r>
              <w:rPr>
                <w:sz w:val="20"/>
                <w:szCs w:val="20"/>
                <w:lang w:val="ru-RU"/>
              </w:rPr>
              <w:t>386,67</w:t>
            </w:r>
          </w:p>
        </w:tc>
        <w:tc>
          <w:tcPr>
            <w:tcW w:w="720" w:type="dxa"/>
            <w:noWrap/>
          </w:tcPr>
          <w:p w14:paraId="25F21C1B" w14:textId="77777777" w:rsidR="00034FB6" w:rsidRDefault="00034FB6" w:rsidP="00953B03">
            <w:pPr>
              <w:jc w:val="right"/>
              <w:rPr>
                <w:sz w:val="20"/>
                <w:szCs w:val="20"/>
                <w:lang w:val="ru-RU"/>
              </w:rPr>
            </w:pPr>
            <w:r>
              <w:rPr>
                <w:sz w:val="20"/>
                <w:szCs w:val="20"/>
                <w:lang w:val="ru-RU"/>
              </w:rPr>
              <w:t>0,00</w:t>
            </w:r>
          </w:p>
        </w:tc>
        <w:tc>
          <w:tcPr>
            <w:tcW w:w="873" w:type="dxa"/>
            <w:noWrap/>
          </w:tcPr>
          <w:p w14:paraId="542CEFC7" w14:textId="77777777" w:rsidR="00034FB6" w:rsidRDefault="00034FB6" w:rsidP="00953B03">
            <w:pPr>
              <w:jc w:val="right"/>
              <w:rPr>
                <w:sz w:val="20"/>
                <w:szCs w:val="20"/>
                <w:lang w:val="ru-RU"/>
              </w:rPr>
            </w:pPr>
            <w:r>
              <w:rPr>
                <w:sz w:val="20"/>
                <w:szCs w:val="20"/>
                <w:lang w:val="ru-RU"/>
              </w:rPr>
              <w:t>0,00</w:t>
            </w:r>
          </w:p>
        </w:tc>
        <w:tc>
          <w:tcPr>
            <w:tcW w:w="1350" w:type="dxa"/>
            <w:noWrap/>
          </w:tcPr>
          <w:p w14:paraId="5AF7996E" w14:textId="77777777" w:rsidR="00034FB6" w:rsidRDefault="00034FB6" w:rsidP="00953B03">
            <w:pPr>
              <w:jc w:val="right"/>
              <w:rPr>
                <w:sz w:val="20"/>
                <w:szCs w:val="20"/>
                <w:lang w:val="ru-RU"/>
              </w:rPr>
            </w:pPr>
            <w:r>
              <w:rPr>
                <w:sz w:val="20"/>
                <w:szCs w:val="20"/>
                <w:lang w:val="ru-RU"/>
              </w:rPr>
              <w:t>0,00</w:t>
            </w:r>
          </w:p>
        </w:tc>
        <w:tc>
          <w:tcPr>
            <w:tcW w:w="810" w:type="dxa"/>
            <w:noWrap/>
          </w:tcPr>
          <w:p w14:paraId="67C5FFA1" w14:textId="77777777" w:rsidR="00034FB6" w:rsidRDefault="00034FB6" w:rsidP="00953B03">
            <w:pPr>
              <w:jc w:val="right"/>
              <w:rPr>
                <w:sz w:val="20"/>
                <w:szCs w:val="20"/>
                <w:lang w:val="ru-RU"/>
              </w:rPr>
            </w:pPr>
            <w:r>
              <w:rPr>
                <w:sz w:val="20"/>
                <w:szCs w:val="20"/>
                <w:lang w:val="ru-RU"/>
              </w:rPr>
              <w:t>0,00</w:t>
            </w:r>
          </w:p>
        </w:tc>
        <w:tc>
          <w:tcPr>
            <w:tcW w:w="810" w:type="dxa"/>
            <w:noWrap/>
          </w:tcPr>
          <w:p w14:paraId="31ECA831" w14:textId="77777777" w:rsidR="00034FB6" w:rsidRDefault="00034FB6" w:rsidP="00953B03">
            <w:pPr>
              <w:jc w:val="right"/>
              <w:rPr>
                <w:sz w:val="20"/>
                <w:szCs w:val="20"/>
                <w:lang w:val="ru-RU"/>
              </w:rPr>
            </w:pPr>
            <w:r>
              <w:rPr>
                <w:sz w:val="20"/>
                <w:szCs w:val="20"/>
                <w:lang w:val="ru-RU"/>
              </w:rPr>
              <w:t>0,00</w:t>
            </w:r>
          </w:p>
        </w:tc>
        <w:tc>
          <w:tcPr>
            <w:tcW w:w="990" w:type="dxa"/>
            <w:noWrap/>
          </w:tcPr>
          <w:p w14:paraId="5EFD3E6F" w14:textId="77777777" w:rsidR="00034FB6" w:rsidRDefault="00034FB6" w:rsidP="00953B03">
            <w:pPr>
              <w:jc w:val="right"/>
              <w:rPr>
                <w:sz w:val="20"/>
                <w:szCs w:val="20"/>
                <w:lang w:val="ru-RU"/>
              </w:rPr>
            </w:pPr>
            <w:r>
              <w:rPr>
                <w:sz w:val="20"/>
                <w:szCs w:val="20"/>
                <w:lang w:val="ru-RU"/>
              </w:rPr>
              <w:t>0,00</w:t>
            </w:r>
          </w:p>
        </w:tc>
        <w:tc>
          <w:tcPr>
            <w:tcW w:w="810" w:type="dxa"/>
            <w:noWrap/>
          </w:tcPr>
          <w:p w14:paraId="345111F9" w14:textId="77777777" w:rsidR="00034FB6" w:rsidRDefault="00034FB6" w:rsidP="00953B03">
            <w:pPr>
              <w:jc w:val="right"/>
              <w:rPr>
                <w:sz w:val="20"/>
                <w:szCs w:val="20"/>
                <w:lang w:val="ru-RU"/>
              </w:rPr>
            </w:pPr>
            <w:r>
              <w:rPr>
                <w:sz w:val="20"/>
                <w:szCs w:val="20"/>
                <w:lang w:val="ru-RU"/>
              </w:rPr>
              <w:t>0,00</w:t>
            </w:r>
          </w:p>
        </w:tc>
        <w:tc>
          <w:tcPr>
            <w:tcW w:w="900" w:type="dxa"/>
          </w:tcPr>
          <w:p w14:paraId="252B5BA5" w14:textId="77777777" w:rsidR="00034FB6" w:rsidRDefault="00034FB6" w:rsidP="00953B03">
            <w:pPr>
              <w:jc w:val="right"/>
              <w:rPr>
                <w:sz w:val="20"/>
                <w:szCs w:val="20"/>
                <w:lang w:val="ru-RU"/>
              </w:rPr>
            </w:pPr>
            <w:r>
              <w:rPr>
                <w:sz w:val="20"/>
                <w:szCs w:val="20"/>
                <w:lang w:val="ru-RU"/>
              </w:rPr>
              <w:t>386,67</w:t>
            </w:r>
          </w:p>
        </w:tc>
        <w:tc>
          <w:tcPr>
            <w:tcW w:w="1260" w:type="dxa"/>
          </w:tcPr>
          <w:p w14:paraId="0B6788C9" w14:textId="77777777" w:rsidR="00034FB6" w:rsidRDefault="00034FB6" w:rsidP="00953B03">
            <w:pPr>
              <w:jc w:val="right"/>
              <w:rPr>
                <w:sz w:val="20"/>
                <w:szCs w:val="20"/>
                <w:lang w:val="ru-RU"/>
              </w:rPr>
            </w:pPr>
            <w:r>
              <w:rPr>
                <w:sz w:val="20"/>
                <w:szCs w:val="20"/>
                <w:lang w:val="ru-RU"/>
              </w:rPr>
              <w:t>6</w:t>
            </w:r>
          </w:p>
        </w:tc>
      </w:tr>
      <w:tr w:rsidR="00B95556" w14:paraId="2B7CE9C2" w14:textId="77777777" w:rsidTr="00B95556">
        <w:trPr>
          <w:trHeight w:val="259"/>
        </w:trPr>
        <w:tc>
          <w:tcPr>
            <w:tcW w:w="3553" w:type="dxa"/>
          </w:tcPr>
          <w:p w14:paraId="2F277BD9" w14:textId="77777777" w:rsidR="00034FB6" w:rsidRDefault="00034FB6" w:rsidP="00713D4A">
            <w:pPr>
              <w:jc w:val="left"/>
              <w:rPr>
                <w:sz w:val="20"/>
                <w:szCs w:val="20"/>
                <w:lang w:val="ru-RU"/>
              </w:rPr>
            </w:pPr>
            <w:r>
              <w:rPr>
                <w:sz w:val="20"/>
                <w:szCs w:val="20"/>
                <w:lang w:val="ru-RU"/>
              </w:rPr>
              <w:t xml:space="preserve">Аэрозоли </w:t>
            </w:r>
          </w:p>
        </w:tc>
        <w:tc>
          <w:tcPr>
            <w:tcW w:w="683" w:type="dxa"/>
            <w:noWrap/>
          </w:tcPr>
          <w:p w14:paraId="18C6F326" w14:textId="77777777" w:rsidR="00034FB6" w:rsidRDefault="00034FB6" w:rsidP="00953B03">
            <w:pPr>
              <w:jc w:val="right"/>
              <w:rPr>
                <w:sz w:val="20"/>
                <w:szCs w:val="20"/>
                <w:lang w:val="ru-RU"/>
              </w:rPr>
            </w:pPr>
            <w:r>
              <w:rPr>
                <w:sz w:val="20"/>
                <w:szCs w:val="20"/>
                <w:lang w:val="ru-RU"/>
              </w:rPr>
              <w:t>0,00</w:t>
            </w:r>
          </w:p>
        </w:tc>
        <w:tc>
          <w:tcPr>
            <w:tcW w:w="1001" w:type="dxa"/>
            <w:noWrap/>
          </w:tcPr>
          <w:p w14:paraId="236ABEF1" w14:textId="77777777" w:rsidR="00034FB6" w:rsidRDefault="00034FB6" w:rsidP="00953B03">
            <w:pPr>
              <w:jc w:val="right"/>
              <w:rPr>
                <w:sz w:val="20"/>
                <w:szCs w:val="20"/>
                <w:lang w:val="ru-RU"/>
              </w:rPr>
            </w:pPr>
            <w:r>
              <w:rPr>
                <w:sz w:val="20"/>
                <w:szCs w:val="20"/>
                <w:lang w:val="ru-RU"/>
              </w:rPr>
              <w:t>118,98</w:t>
            </w:r>
          </w:p>
        </w:tc>
        <w:tc>
          <w:tcPr>
            <w:tcW w:w="815" w:type="dxa"/>
            <w:noWrap/>
          </w:tcPr>
          <w:p w14:paraId="512BD7A0" w14:textId="77777777" w:rsidR="00034FB6" w:rsidRDefault="00034FB6" w:rsidP="00953B03">
            <w:pPr>
              <w:jc w:val="right"/>
              <w:rPr>
                <w:sz w:val="20"/>
                <w:szCs w:val="20"/>
                <w:lang w:val="ru-RU"/>
              </w:rPr>
            </w:pPr>
            <w:r>
              <w:rPr>
                <w:sz w:val="20"/>
                <w:szCs w:val="20"/>
                <w:lang w:val="ru-RU"/>
              </w:rPr>
              <w:t>0,00</w:t>
            </w:r>
          </w:p>
        </w:tc>
        <w:tc>
          <w:tcPr>
            <w:tcW w:w="720" w:type="dxa"/>
            <w:noWrap/>
          </w:tcPr>
          <w:p w14:paraId="19FBF82F" w14:textId="77777777" w:rsidR="00034FB6" w:rsidRDefault="00034FB6" w:rsidP="00953B03">
            <w:pPr>
              <w:jc w:val="right"/>
              <w:rPr>
                <w:sz w:val="20"/>
                <w:szCs w:val="20"/>
                <w:lang w:val="ru-RU"/>
              </w:rPr>
            </w:pPr>
            <w:r>
              <w:rPr>
                <w:sz w:val="20"/>
                <w:szCs w:val="20"/>
                <w:lang w:val="ru-RU"/>
              </w:rPr>
              <w:t>0,00</w:t>
            </w:r>
          </w:p>
        </w:tc>
        <w:tc>
          <w:tcPr>
            <w:tcW w:w="873" w:type="dxa"/>
            <w:noWrap/>
          </w:tcPr>
          <w:p w14:paraId="726CDB7E" w14:textId="77777777" w:rsidR="00034FB6" w:rsidRDefault="00034FB6" w:rsidP="00953B03">
            <w:pPr>
              <w:jc w:val="right"/>
              <w:rPr>
                <w:sz w:val="20"/>
                <w:szCs w:val="20"/>
                <w:lang w:val="ru-RU"/>
              </w:rPr>
            </w:pPr>
            <w:r>
              <w:rPr>
                <w:sz w:val="20"/>
                <w:szCs w:val="20"/>
                <w:lang w:val="ru-RU"/>
              </w:rPr>
              <w:t>0,00</w:t>
            </w:r>
          </w:p>
        </w:tc>
        <w:tc>
          <w:tcPr>
            <w:tcW w:w="1350" w:type="dxa"/>
            <w:noWrap/>
          </w:tcPr>
          <w:p w14:paraId="552D685C" w14:textId="77777777" w:rsidR="00034FB6" w:rsidRDefault="00034FB6" w:rsidP="00953B03">
            <w:pPr>
              <w:jc w:val="right"/>
              <w:rPr>
                <w:sz w:val="20"/>
                <w:szCs w:val="20"/>
                <w:lang w:val="ru-RU"/>
              </w:rPr>
            </w:pPr>
            <w:r>
              <w:rPr>
                <w:sz w:val="20"/>
                <w:szCs w:val="20"/>
                <w:lang w:val="ru-RU"/>
              </w:rPr>
              <w:t>0,00</w:t>
            </w:r>
          </w:p>
        </w:tc>
        <w:tc>
          <w:tcPr>
            <w:tcW w:w="810" w:type="dxa"/>
            <w:noWrap/>
          </w:tcPr>
          <w:p w14:paraId="4A09675D" w14:textId="77777777" w:rsidR="00034FB6" w:rsidRDefault="00034FB6" w:rsidP="00953B03">
            <w:pPr>
              <w:jc w:val="right"/>
              <w:rPr>
                <w:sz w:val="20"/>
                <w:szCs w:val="20"/>
                <w:lang w:val="ru-RU"/>
              </w:rPr>
            </w:pPr>
            <w:r>
              <w:rPr>
                <w:sz w:val="20"/>
                <w:szCs w:val="20"/>
                <w:lang w:val="ru-RU"/>
              </w:rPr>
              <w:t>0,00</w:t>
            </w:r>
          </w:p>
        </w:tc>
        <w:tc>
          <w:tcPr>
            <w:tcW w:w="810" w:type="dxa"/>
            <w:noWrap/>
          </w:tcPr>
          <w:p w14:paraId="65CF41BC" w14:textId="77777777" w:rsidR="00034FB6" w:rsidRDefault="00034FB6" w:rsidP="00953B03">
            <w:pPr>
              <w:jc w:val="right"/>
              <w:rPr>
                <w:sz w:val="20"/>
                <w:szCs w:val="20"/>
                <w:lang w:val="ru-RU"/>
              </w:rPr>
            </w:pPr>
            <w:r>
              <w:rPr>
                <w:sz w:val="20"/>
                <w:szCs w:val="20"/>
                <w:lang w:val="ru-RU"/>
              </w:rPr>
              <w:t>0,00</w:t>
            </w:r>
          </w:p>
        </w:tc>
        <w:tc>
          <w:tcPr>
            <w:tcW w:w="990" w:type="dxa"/>
            <w:noWrap/>
          </w:tcPr>
          <w:p w14:paraId="5B19B92A" w14:textId="77777777" w:rsidR="00034FB6" w:rsidRDefault="00034FB6" w:rsidP="00953B03">
            <w:pPr>
              <w:jc w:val="right"/>
              <w:rPr>
                <w:sz w:val="20"/>
                <w:szCs w:val="20"/>
                <w:lang w:val="ru-RU"/>
              </w:rPr>
            </w:pPr>
            <w:r>
              <w:rPr>
                <w:sz w:val="20"/>
                <w:szCs w:val="20"/>
                <w:lang w:val="ru-RU"/>
              </w:rPr>
              <w:t>0,00</w:t>
            </w:r>
          </w:p>
        </w:tc>
        <w:tc>
          <w:tcPr>
            <w:tcW w:w="810" w:type="dxa"/>
            <w:noWrap/>
          </w:tcPr>
          <w:p w14:paraId="04E1615E" w14:textId="77777777" w:rsidR="00034FB6" w:rsidRDefault="00034FB6" w:rsidP="00953B03">
            <w:pPr>
              <w:jc w:val="right"/>
              <w:rPr>
                <w:sz w:val="20"/>
                <w:szCs w:val="20"/>
                <w:lang w:val="ru-RU"/>
              </w:rPr>
            </w:pPr>
            <w:r>
              <w:rPr>
                <w:sz w:val="20"/>
                <w:szCs w:val="20"/>
                <w:lang w:val="ru-RU"/>
              </w:rPr>
              <w:t>0,00</w:t>
            </w:r>
          </w:p>
        </w:tc>
        <w:tc>
          <w:tcPr>
            <w:tcW w:w="900" w:type="dxa"/>
          </w:tcPr>
          <w:p w14:paraId="55611635" w14:textId="77777777" w:rsidR="00034FB6" w:rsidRDefault="00034FB6" w:rsidP="00953B03">
            <w:pPr>
              <w:jc w:val="right"/>
              <w:rPr>
                <w:sz w:val="20"/>
                <w:szCs w:val="20"/>
                <w:lang w:val="ru-RU"/>
              </w:rPr>
            </w:pPr>
            <w:r>
              <w:rPr>
                <w:sz w:val="20"/>
                <w:szCs w:val="20"/>
                <w:lang w:val="ru-RU"/>
              </w:rPr>
              <w:t>118,98</w:t>
            </w:r>
          </w:p>
        </w:tc>
        <w:tc>
          <w:tcPr>
            <w:tcW w:w="1260" w:type="dxa"/>
          </w:tcPr>
          <w:p w14:paraId="089DDEE7" w14:textId="77777777" w:rsidR="00034FB6" w:rsidRDefault="00034FB6" w:rsidP="00953B03">
            <w:pPr>
              <w:jc w:val="right"/>
              <w:rPr>
                <w:sz w:val="20"/>
                <w:szCs w:val="20"/>
                <w:lang w:val="ru-RU"/>
              </w:rPr>
            </w:pPr>
            <w:r>
              <w:rPr>
                <w:sz w:val="20"/>
                <w:szCs w:val="20"/>
                <w:lang w:val="ru-RU"/>
              </w:rPr>
              <w:t>2</w:t>
            </w:r>
          </w:p>
        </w:tc>
      </w:tr>
      <w:tr w:rsidR="00B95556" w14:paraId="11BEC247" w14:textId="77777777" w:rsidTr="00B95556">
        <w:trPr>
          <w:trHeight w:val="321"/>
        </w:trPr>
        <w:tc>
          <w:tcPr>
            <w:tcW w:w="3553" w:type="dxa"/>
          </w:tcPr>
          <w:p w14:paraId="722086E6" w14:textId="77777777" w:rsidR="00034FB6" w:rsidRDefault="00034FB6" w:rsidP="00713D4A">
            <w:pPr>
              <w:jc w:val="left"/>
              <w:rPr>
                <w:b/>
                <w:bCs/>
                <w:i/>
                <w:iCs/>
                <w:sz w:val="20"/>
                <w:szCs w:val="20"/>
                <w:lang w:val="ru-RU"/>
              </w:rPr>
            </w:pPr>
            <w:r>
              <w:rPr>
                <w:b/>
                <w:bCs/>
                <w:i/>
                <w:iCs/>
                <w:sz w:val="20"/>
                <w:szCs w:val="20"/>
                <w:lang w:val="ru-RU"/>
              </w:rPr>
              <w:t>Промежуточный итог по производственному сектору</w:t>
            </w:r>
          </w:p>
        </w:tc>
        <w:tc>
          <w:tcPr>
            <w:tcW w:w="683" w:type="dxa"/>
            <w:noWrap/>
          </w:tcPr>
          <w:p w14:paraId="64E41412" w14:textId="77777777" w:rsidR="00034FB6" w:rsidRDefault="00034FB6" w:rsidP="00953B03">
            <w:pPr>
              <w:jc w:val="right"/>
              <w:rPr>
                <w:b/>
                <w:bCs/>
                <w:i/>
                <w:iCs/>
                <w:sz w:val="20"/>
                <w:szCs w:val="20"/>
                <w:lang w:val="ru-RU"/>
              </w:rPr>
            </w:pPr>
            <w:r>
              <w:rPr>
                <w:b/>
                <w:bCs/>
                <w:i/>
                <w:iCs/>
                <w:sz w:val="20"/>
                <w:szCs w:val="20"/>
                <w:lang w:val="ru-RU"/>
              </w:rPr>
              <w:t>3,35</w:t>
            </w:r>
          </w:p>
        </w:tc>
        <w:tc>
          <w:tcPr>
            <w:tcW w:w="1001" w:type="dxa"/>
            <w:noWrap/>
          </w:tcPr>
          <w:p w14:paraId="1CE2F3BF" w14:textId="77777777" w:rsidR="00034FB6" w:rsidRDefault="00034FB6" w:rsidP="00953B03">
            <w:pPr>
              <w:jc w:val="right"/>
              <w:rPr>
                <w:b/>
                <w:bCs/>
                <w:i/>
                <w:iCs/>
                <w:sz w:val="20"/>
                <w:szCs w:val="20"/>
                <w:lang w:val="ru-RU"/>
              </w:rPr>
            </w:pPr>
            <w:r>
              <w:rPr>
                <w:b/>
                <w:bCs/>
                <w:i/>
                <w:iCs/>
                <w:sz w:val="20"/>
                <w:szCs w:val="20"/>
                <w:lang w:val="ru-RU"/>
              </w:rPr>
              <w:t>639,43</w:t>
            </w:r>
          </w:p>
        </w:tc>
        <w:tc>
          <w:tcPr>
            <w:tcW w:w="815" w:type="dxa"/>
            <w:noWrap/>
          </w:tcPr>
          <w:p w14:paraId="49ADADDE" w14:textId="77777777" w:rsidR="00034FB6" w:rsidRDefault="00034FB6" w:rsidP="00953B03">
            <w:pPr>
              <w:jc w:val="right"/>
              <w:rPr>
                <w:b/>
                <w:bCs/>
                <w:i/>
                <w:iCs/>
                <w:sz w:val="20"/>
                <w:szCs w:val="20"/>
                <w:lang w:val="ru-RU"/>
              </w:rPr>
            </w:pPr>
            <w:r>
              <w:rPr>
                <w:b/>
                <w:bCs/>
                <w:i/>
                <w:iCs/>
                <w:sz w:val="20"/>
                <w:szCs w:val="20"/>
                <w:lang w:val="ru-RU"/>
              </w:rPr>
              <w:t>386,67</w:t>
            </w:r>
          </w:p>
        </w:tc>
        <w:tc>
          <w:tcPr>
            <w:tcW w:w="720" w:type="dxa"/>
            <w:noWrap/>
          </w:tcPr>
          <w:p w14:paraId="26F4026E" w14:textId="77777777" w:rsidR="00034FB6" w:rsidRDefault="00034FB6" w:rsidP="00953B03">
            <w:pPr>
              <w:jc w:val="right"/>
              <w:rPr>
                <w:b/>
                <w:bCs/>
                <w:i/>
                <w:iCs/>
                <w:sz w:val="20"/>
                <w:szCs w:val="20"/>
                <w:lang w:val="ru-RU"/>
              </w:rPr>
            </w:pPr>
            <w:r>
              <w:rPr>
                <w:b/>
                <w:bCs/>
                <w:i/>
                <w:iCs/>
                <w:sz w:val="20"/>
                <w:szCs w:val="20"/>
                <w:lang w:val="ru-RU"/>
              </w:rPr>
              <w:t>4,90</w:t>
            </w:r>
          </w:p>
        </w:tc>
        <w:tc>
          <w:tcPr>
            <w:tcW w:w="873" w:type="dxa"/>
            <w:noWrap/>
          </w:tcPr>
          <w:p w14:paraId="7A0DF532" w14:textId="77777777" w:rsidR="00034FB6" w:rsidRDefault="00034FB6" w:rsidP="00953B03">
            <w:pPr>
              <w:jc w:val="right"/>
              <w:rPr>
                <w:b/>
                <w:bCs/>
                <w:i/>
                <w:iCs/>
                <w:sz w:val="20"/>
                <w:szCs w:val="20"/>
                <w:lang w:val="ru-RU"/>
              </w:rPr>
            </w:pPr>
            <w:r>
              <w:rPr>
                <w:b/>
                <w:bCs/>
                <w:i/>
                <w:iCs/>
                <w:sz w:val="20"/>
                <w:szCs w:val="20"/>
                <w:lang w:val="ru-RU"/>
              </w:rPr>
              <w:t>68,59</w:t>
            </w:r>
          </w:p>
        </w:tc>
        <w:tc>
          <w:tcPr>
            <w:tcW w:w="1350" w:type="dxa"/>
            <w:noWrap/>
          </w:tcPr>
          <w:p w14:paraId="04848B0F" w14:textId="77777777" w:rsidR="00034FB6" w:rsidRDefault="00034FB6" w:rsidP="00953B03">
            <w:pPr>
              <w:jc w:val="right"/>
              <w:rPr>
                <w:b/>
                <w:bCs/>
                <w:i/>
                <w:iCs/>
                <w:sz w:val="20"/>
                <w:szCs w:val="20"/>
                <w:lang w:val="ru-RU"/>
              </w:rPr>
            </w:pPr>
            <w:r>
              <w:rPr>
                <w:b/>
                <w:bCs/>
                <w:i/>
                <w:iCs/>
                <w:sz w:val="20"/>
                <w:szCs w:val="20"/>
                <w:lang w:val="ru-RU"/>
              </w:rPr>
              <w:t>32,77</w:t>
            </w:r>
          </w:p>
        </w:tc>
        <w:tc>
          <w:tcPr>
            <w:tcW w:w="810" w:type="dxa"/>
            <w:noWrap/>
          </w:tcPr>
          <w:p w14:paraId="6BD776B8" w14:textId="77777777" w:rsidR="00034FB6" w:rsidRDefault="00034FB6" w:rsidP="00953B03">
            <w:pPr>
              <w:jc w:val="right"/>
              <w:rPr>
                <w:b/>
                <w:bCs/>
                <w:i/>
                <w:iCs/>
                <w:sz w:val="20"/>
                <w:szCs w:val="20"/>
                <w:lang w:val="ru-RU"/>
              </w:rPr>
            </w:pPr>
            <w:r>
              <w:rPr>
                <w:b/>
                <w:bCs/>
                <w:i/>
                <w:iCs/>
                <w:sz w:val="20"/>
                <w:szCs w:val="20"/>
                <w:lang w:val="ru-RU"/>
              </w:rPr>
              <w:t>13,75</w:t>
            </w:r>
          </w:p>
        </w:tc>
        <w:tc>
          <w:tcPr>
            <w:tcW w:w="810" w:type="dxa"/>
            <w:noWrap/>
          </w:tcPr>
          <w:p w14:paraId="43F25A7E" w14:textId="77777777" w:rsidR="00034FB6" w:rsidRDefault="00034FB6" w:rsidP="00953B03">
            <w:pPr>
              <w:jc w:val="right"/>
              <w:rPr>
                <w:b/>
                <w:bCs/>
                <w:i/>
                <w:iCs/>
                <w:sz w:val="20"/>
                <w:szCs w:val="20"/>
                <w:lang w:val="ru-RU"/>
              </w:rPr>
            </w:pPr>
            <w:r>
              <w:rPr>
                <w:b/>
                <w:bCs/>
                <w:i/>
                <w:iCs/>
                <w:sz w:val="20"/>
                <w:szCs w:val="20"/>
                <w:lang w:val="ru-RU"/>
              </w:rPr>
              <w:t>47,18</w:t>
            </w:r>
          </w:p>
        </w:tc>
        <w:tc>
          <w:tcPr>
            <w:tcW w:w="990" w:type="dxa"/>
            <w:noWrap/>
          </w:tcPr>
          <w:p w14:paraId="438671F5" w14:textId="2D1E4B74" w:rsidR="00034FB6" w:rsidRDefault="00034FB6" w:rsidP="00953B03">
            <w:pPr>
              <w:jc w:val="right"/>
              <w:rPr>
                <w:b/>
                <w:bCs/>
                <w:i/>
                <w:iCs/>
                <w:sz w:val="20"/>
                <w:szCs w:val="20"/>
                <w:lang w:val="ru-RU"/>
              </w:rPr>
            </w:pPr>
            <w:r>
              <w:rPr>
                <w:b/>
                <w:bCs/>
                <w:i/>
                <w:iCs/>
                <w:sz w:val="20"/>
                <w:szCs w:val="20"/>
                <w:lang w:val="ru-RU"/>
              </w:rPr>
              <w:t>1</w:t>
            </w:r>
            <w:r w:rsidR="00635B2E">
              <w:rPr>
                <w:rFonts w:hint="eastAsia"/>
                <w:b/>
                <w:bCs/>
                <w:i/>
                <w:iCs/>
                <w:sz w:val="20"/>
                <w:szCs w:val="20"/>
                <w:lang w:val="ru-RU" w:eastAsia="zh-CN"/>
              </w:rPr>
              <w:t xml:space="preserve"> </w:t>
            </w:r>
            <w:r>
              <w:rPr>
                <w:b/>
                <w:bCs/>
                <w:i/>
                <w:iCs/>
                <w:sz w:val="20"/>
                <w:szCs w:val="20"/>
                <w:lang w:val="ru-RU"/>
              </w:rPr>
              <w:t>250,67</w:t>
            </w:r>
          </w:p>
        </w:tc>
        <w:tc>
          <w:tcPr>
            <w:tcW w:w="810" w:type="dxa"/>
            <w:noWrap/>
          </w:tcPr>
          <w:p w14:paraId="17CEAA35" w14:textId="77777777" w:rsidR="00034FB6" w:rsidRDefault="00034FB6" w:rsidP="00953B03">
            <w:pPr>
              <w:jc w:val="right"/>
              <w:rPr>
                <w:b/>
                <w:bCs/>
                <w:i/>
                <w:iCs/>
                <w:sz w:val="20"/>
                <w:szCs w:val="20"/>
                <w:lang w:val="ru-RU"/>
              </w:rPr>
            </w:pPr>
            <w:r>
              <w:rPr>
                <w:b/>
                <w:bCs/>
                <w:i/>
                <w:iCs/>
                <w:sz w:val="20"/>
                <w:szCs w:val="20"/>
                <w:lang w:val="ru-RU"/>
              </w:rPr>
              <w:t>0,00</w:t>
            </w:r>
          </w:p>
        </w:tc>
        <w:tc>
          <w:tcPr>
            <w:tcW w:w="900" w:type="dxa"/>
            <w:noWrap/>
          </w:tcPr>
          <w:p w14:paraId="6E6483CD" w14:textId="1C283002" w:rsidR="00034FB6" w:rsidRDefault="00034FB6" w:rsidP="00953B03">
            <w:pPr>
              <w:jc w:val="right"/>
              <w:rPr>
                <w:b/>
                <w:bCs/>
                <w:i/>
                <w:iCs/>
                <w:sz w:val="20"/>
                <w:szCs w:val="20"/>
                <w:lang w:val="ru-RU"/>
              </w:rPr>
            </w:pPr>
            <w:r>
              <w:rPr>
                <w:b/>
                <w:bCs/>
                <w:i/>
                <w:iCs/>
                <w:sz w:val="20"/>
                <w:szCs w:val="20"/>
                <w:lang w:val="ru-RU"/>
              </w:rPr>
              <w:t>2</w:t>
            </w:r>
            <w:r w:rsidR="00635B2E">
              <w:rPr>
                <w:rFonts w:hint="eastAsia"/>
                <w:b/>
                <w:bCs/>
                <w:i/>
                <w:iCs/>
                <w:sz w:val="20"/>
                <w:szCs w:val="20"/>
                <w:lang w:val="ru-RU" w:eastAsia="zh-CN"/>
              </w:rPr>
              <w:t xml:space="preserve"> </w:t>
            </w:r>
            <w:r>
              <w:rPr>
                <w:b/>
                <w:bCs/>
                <w:i/>
                <w:iCs/>
                <w:sz w:val="20"/>
                <w:szCs w:val="20"/>
                <w:lang w:val="ru-RU"/>
              </w:rPr>
              <w:t>447,29</w:t>
            </w:r>
          </w:p>
        </w:tc>
        <w:tc>
          <w:tcPr>
            <w:tcW w:w="1260" w:type="dxa"/>
          </w:tcPr>
          <w:p w14:paraId="2121336E" w14:textId="77777777" w:rsidR="00034FB6" w:rsidRDefault="00034FB6" w:rsidP="00953B03">
            <w:pPr>
              <w:jc w:val="right"/>
              <w:rPr>
                <w:b/>
                <w:bCs/>
                <w:i/>
                <w:iCs/>
                <w:sz w:val="20"/>
                <w:szCs w:val="20"/>
                <w:lang w:val="ru-RU"/>
              </w:rPr>
            </w:pPr>
            <w:r>
              <w:rPr>
                <w:b/>
                <w:bCs/>
                <w:i/>
                <w:iCs/>
                <w:sz w:val="20"/>
                <w:szCs w:val="20"/>
                <w:lang w:val="ru-RU"/>
              </w:rPr>
              <w:t>36</w:t>
            </w:r>
          </w:p>
        </w:tc>
      </w:tr>
      <w:tr w:rsidR="00034FB6" w14:paraId="6E47D589" w14:textId="77777777" w:rsidTr="0003732B">
        <w:trPr>
          <w:trHeight w:val="147"/>
        </w:trPr>
        <w:tc>
          <w:tcPr>
            <w:tcW w:w="14575" w:type="dxa"/>
            <w:gridSpan w:val="13"/>
            <w:noWrap/>
          </w:tcPr>
          <w:p w14:paraId="5E2FE3ED" w14:textId="77777777" w:rsidR="00034FB6" w:rsidRDefault="00034FB6" w:rsidP="00713D4A">
            <w:pPr>
              <w:jc w:val="center"/>
              <w:rPr>
                <w:sz w:val="20"/>
                <w:szCs w:val="20"/>
                <w:lang w:val="ru-RU"/>
              </w:rPr>
            </w:pPr>
            <w:r>
              <w:rPr>
                <w:b/>
                <w:bCs/>
                <w:sz w:val="20"/>
                <w:szCs w:val="20"/>
                <w:lang w:val="ru-RU"/>
              </w:rPr>
              <w:t>Обслуживание систем холодоснабжения и кондиционирования воздуха</w:t>
            </w:r>
          </w:p>
        </w:tc>
      </w:tr>
      <w:tr w:rsidR="00B95556" w14:paraId="53F1E6DA" w14:textId="77777777" w:rsidTr="00B95556">
        <w:trPr>
          <w:trHeight w:val="243"/>
        </w:trPr>
        <w:tc>
          <w:tcPr>
            <w:tcW w:w="3553" w:type="dxa"/>
            <w:noWrap/>
          </w:tcPr>
          <w:p w14:paraId="54D7CBD3" w14:textId="77777777" w:rsidR="00034FB6" w:rsidRDefault="00034FB6" w:rsidP="00713D4A">
            <w:pPr>
              <w:jc w:val="left"/>
              <w:rPr>
                <w:sz w:val="20"/>
                <w:szCs w:val="20"/>
                <w:lang w:val="ru-RU"/>
              </w:rPr>
            </w:pPr>
            <w:r>
              <w:rPr>
                <w:sz w:val="20"/>
                <w:szCs w:val="20"/>
                <w:lang w:val="ru-RU"/>
              </w:rPr>
              <w:t xml:space="preserve">Подсектора холодоснабжения </w:t>
            </w:r>
          </w:p>
        </w:tc>
        <w:tc>
          <w:tcPr>
            <w:tcW w:w="683" w:type="dxa"/>
            <w:noWrap/>
          </w:tcPr>
          <w:p w14:paraId="75B33C6F" w14:textId="77777777" w:rsidR="00034FB6" w:rsidRDefault="00034FB6" w:rsidP="00953B03">
            <w:pPr>
              <w:jc w:val="right"/>
              <w:rPr>
                <w:sz w:val="20"/>
                <w:szCs w:val="20"/>
                <w:lang w:val="ru-RU"/>
              </w:rPr>
            </w:pPr>
            <w:r>
              <w:rPr>
                <w:sz w:val="20"/>
                <w:szCs w:val="20"/>
                <w:lang w:val="ru-RU"/>
              </w:rPr>
              <w:t>0,00 </w:t>
            </w:r>
          </w:p>
        </w:tc>
        <w:tc>
          <w:tcPr>
            <w:tcW w:w="1001" w:type="dxa"/>
          </w:tcPr>
          <w:p w14:paraId="782265E8" w14:textId="35B2C061" w:rsidR="00034FB6" w:rsidRDefault="00034FB6" w:rsidP="00953B03">
            <w:pPr>
              <w:jc w:val="right"/>
              <w:rPr>
                <w:sz w:val="20"/>
                <w:szCs w:val="20"/>
                <w:lang w:val="ru-RU"/>
              </w:rPr>
            </w:pPr>
            <w:r>
              <w:rPr>
                <w:sz w:val="20"/>
                <w:szCs w:val="20"/>
                <w:lang w:val="ru-RU"/>
              </w:rPr>
              <w:t>1</w:t>
            </w:r>
            <w:r w:rsidR="00635B2E">
              <w:rPr>
                <w:rFonts w:hint="eastAsia"/>
                <w:sz w:val="20"/>
                <w:szCs w:val="20"/>
                <w:lang w:val="ru-RU" w:eastAsia="zh-CN"/>
              </w:rPr>
              <w:t xml:space="preserve"> </w:t>
            </w:r>
            <w:r>
              <w:rPr>
                <w:sz w:val="20"/>
                <w:szCs w:val="20"/>
                <w:lang w:val="ru-RU"/>
              </w:rPr>
              <w:t>816,11</w:t>
            </w:r>
          </w:p>
        </w:tc>
        <w:tc>
          <w:tcPr>
            <w:tcW w:w="815" w:type="dxa"/>
            <w:noWrap/>
          </w:tcPr>
          <w:p w14:paraId="5AAC7196" w14:textId="77777777" w:rsidR="00034FB6" w:rsidRDefault="00034FB6" w:rsidP="00953B03">
            <w:pPr>
              <w:jc w:val="right"/>
              <w:rPr>
                <w:sz w:val="20"/>
                <w:szCs w:val="20"/>
                <w:lang w:val="ru-RU"/>
              </w:rPr>
            </w:pPr>
            <w:r>
              <w:rPr>
                <w:sz w:val="20"/>
                <w:szCs w:val="20"/>
                <w:lang w:val="ru-RU"/>
              </w:rPr>
              <w:t>0,00</w:t>
            </w:r>
          </w:p>
        </w:tc>
        <w:tc>
          <w:tcPr>
            <w:tcW w:w="720" w:type="dxa"/>
            <w:noWrap/>
          </w:tcPr>
          <w:p w14:paraId="248E6E85" w14:textId="77777777" w:rsidR="00034FB6" w:rsidRDefault="00034FB6" w:rsidP="00953B03">
            <w:pPr>
              <w:jc w:val="right"/>
              <w:rPr>
                <w:sz w:val="20"/>
                <w:szCs w:val="20"/>
                <w:lang w:val="ru-RU"/>
              </w:rPr>
            </w:pPr>
            <w:r>
              <w:rPr>
                <w:sz w:val="20"/>
                <w:szCs w:val="20"/>
                <w:lang w:val="ru-RU"/>
              </w:rPr>
              <w:t>0,00</w:t>
            </w:r>
          </w:p>
        </w:tc>
        <w:tc>
          <w:tcPr>
            <w:tcW w:w="873" w:type="dxa"/>
            <w:noWrap/>
          </w:tcPr>
          <w:p w14:paraId="0732B4CB" w14:textId="77777777" w:rsidR="00034FB6" w:rsidRDefault="00034FB6" w:rsidP="00953B03">
            <w:pPr>
              <w:jc w:val="right"/>
              <w:rPr>
                <w:sz w:val="20"/>
                <w:szCs w:val="20"/>
                <w:lang w:val="ru-RU"/>
              </w:rPr>
            </w:pPr>
            <w:r>
              <w:rPr>
                <w:sz w:val="20"/>
                <w:szCs w:val="20"/>
                <w:lang w:val="ru-RU"/>
              </w:rPr>
              <w:t>0,00</w:t>
            </w:r>
          </w:p>
        </w:tc>
        <w:tc>
          <w:tcPr>
            <w:tcW w:w="1350" w:type="dxa"/>
            <w:noWrap/>
          </w:tcPr>
          <w:p w14:paraId="3F4E865F" w14:textId="77777777" w:rsidR="00034FB6" w:rsidRDefault="00034FB6" w:rsidP="00953B03">
            <w:pPr>
              <w:jc w:val="right"/>
              <w:rPr>
                <w:sz w:val="20"/>
                <w:szCs w:val="20"/>
                <w:lang w:val="ru-RU"/>
              </w:rPr>
            </w:pPr>
            <w:r>
              <w:rPr>
                <w:sz w:val="20"/>
                <w:szCs w:val="20"/>
                <w:lang w:val="ru-RU"/>
              </w:rPr>
              <w:t>0,00 </w:t>
            </w:r>
          </w:p>
        </w:tc>
        <w:tc>
          <w:tcPr>
            <w:tcW w:w="810" w:type="dxa"/>
          </w:tcPr>
          <w:p w14:paraId="4285ADF3" w14:textId="77777777" w:rsidR="00034FB6" w:rsidRDefault="00034FB6" w:rsidP="00953B03">
            <w:pPr>
              <w:jc w:val="right"/>
              <w:rPr>
                <w:sz w:val="20"/>
                <w:szCs w:val="20"/>
                <w:lang w:val="ru-RU"/>
              </w:rPr>
            </w:pPr>
            <w:r>
              <w:rPr>
                <w:sz w:val="20"/>
                <w:szCs w:val="20"/>
                <w:lang w:val="ru-RU"/>
              </w:rPr>
              <w:t>636,18</w:t>
            </w:r>
          </w:p>
        </w:tc>
        <w:tc>
          <w:tcPr>
            <w:tcW w:w="810" w:type="dxa"/>
          </w:tcPr>
          <w:p w14:paraId="1D6F090A" w14:textId="77777777" w:rsidR="00034FB6" w:rsidRDefault="00034FB6" w:rsidP="00953B03">
            <w:pPr>
              <w:jc w:val="right"/>
              <w:rPr>
                <w:sz w:val="20"/>
                <w:szCs w:val="20"/>
                <w:lang w:val="ru-RU"/>
              </w:rPr>
            </w:pPr>
            <w:r>
              <w:rPr>
                <w:sz w:val="20"/>
                <w:szCs w:val="20"/>
                <w:lang w:val="ru-RU"/>
              </w:rPr>
              <w:t>39,33</w:t>
            </w:r>
          </w:p>
        </w:tc>
        <w:tc>
          <w:tcPr>
            <w:tcW w:w="990" w:type="dxa"/>
            <w:noWrap/>
          </w:tcPr>
          <w:p w14:paraId="47BA7C3B" w14:textId="77777777" w:rsidR="00034FB6" w:rsidRDefault="00034FB6" w:rsidP="00953B03">
            <w:pPr>
              <w:jc w:val="right"/>
              <w:rPr>
                <w:sz w:val="20"/>
                <w:szCs w:val="20"/>
                <w:lang w:val="ru-RU"/>
              </w:rPr>
            </w:pPr>
            <w:r>
              <w:rPr>
                <w:sz w:val="20"/>
                <w:szCs w:val="20"/>
                <w:lang w:val="ru-RU"/>
              </w:rPr>
              <w:t>0,00 </w:t>
            </w:r>
          </w:p>
        </w:tc>
        <w:tc>
          <w:tcPr>
            <w:tcW w:w="810" w:type="dxa"/>
          </w:tcPr>
          <w:p w14:paraId="583CB4BB" w14:textId="77777777" w:rsidR="00034FB6" w:rsidRDefault="00034FB6" w:rsidP="00953B03">
            <w:pPr>
              <w:jc w:val="right"/>
              <w:rPr>
                <w:sz w:val="20"/>
                <w:szCs w:val="20"/>
                <w:lang w:val="ru-RU"/>
              </w:rPr>
            </w:pPr>
            <w:r>
              <w:rPr>
                <w:sz w:val="20"/>
                <w:szCs w:val="20"/>
                <w:lang w:val="ru-RU"/>
              </w:rPr>
              <w:t>11,81</w:t>
            </w:r>
          </w:p>
        </w:tc>
        <w:tc>
          <w:tcPr>
            <w:tcW w:w="900" w:type="dxa"/>
            <w:noWrap/>
          </w:tcPr>
          <w:p w14:paraId="2BEE46D9" w14:textId="748BE3E5" w:rsidR="00034FB6" w:rsidRDefault="00034FB6" w:rsidP="00953B03">
            <w:pPr>
              <w:jc w:val="right"/>
              <w:rPr>
                <w:sz w:val="20"/>
                <w:szCs w:val="20"/>
                <w:lang w:val="ru-RU"/>
              </w:rPr>
            </w:pPr>
            <w:r>
              <w:rPr>
                <w:sz w:val="20"/>
                <w:szCs w:val="20"/>
                <w:lang w:val="ru-RU"/>
              </w:rPr>
              <w:t>2</w:t>
            </w:r>
            <w:r w:rsidR="00635B2E">
              <w:rPr>
                <w:rFonts w:hint="eastAsia"/>
                <w:sz w:val="20"/>
                <w:szCs w:val="20"/>
                <w:lang w:val="ru-RU" w:eastAsia="zh-CN"/>
              </w:rPr>
              <w:t xml:space="preserve"> </w:t>
            </w:r>
            <w:r>
              <w:rPr>
                <w:sz w:val="20"/>
                <w:szCs w:val="20"/>
                <w:lang w:val="ru-RU"/>
              </w:rPr>
              <w:t>503,43</w:t>
            </w:r>
          </w:p>
        </w:tc>
        <w:tc>
          <w:tcPr>
            <w:tcW w:w="1260" w:type="dxa"/>
          </w:tcPr>
          <w:p w14:paraId="6F20AF4C" w14:textId="77777777" w:rsidR="00034FB6" w:rsidRDefault="00034FB6" w:rsidP="00953B03">
            <w:pPr>
              <w:jc w:val="right"/>
              <w:rPr>
                <w:sz w:val="20"/>
                <w:szCs w:val="20"/>
                <w:lang w:val="ru-RU"/>
              </w:rPr>
            </w:pPr>
            <w:r>
              <w:rPr>
                <w:sz w:val="20"/>
                <w:szCs w:val="20"/>
                <w:lang w:val="ru-RU"/>
              </w:rPr>
              <w:t>37</w:t>
            </w:r>
          </w:p>
        </w:tc>
      </w:tr>
      <w:tr w:rsidR="00B95556" w14:paraId="4D658A58" w14:textId="77777777" w:rsidTr="00B95556">
        <w:trPr>
          <w:trHeight w:val="243"/>
        </w:trPr>
        <w:tc>
          <w:tcPr>
            <w:tcW w:w="3553" w:type="dxa"/>
            <w:noWrap/>
          </w:tcPr>
          <w:p w14:paraId="023216C9" w14:textId="77777777" w:rsidR="00034FB6" w:rsidRDefault="00034FB6" w:rsidP="00713D4A">
            <w:pPr>
              <w:jc w:val="left"/>
              <w:rPr>
                <w:sz w:val="20"/>
                <w:szCs w:val="20"/>
                <w:lang w:val="ru-RU"/>
              </w:rPr>
            </w:pPr>
            <w:r>
              <w:rPr>
                <w:sz w:val="20"/>
                <w:szCs w:val="20"/>
                <w:lang w:val="ru-RU"/>
              </w:rPr>
              <w:t xml:space="preserve">Подсектора кондиционирования воздуха </w:t>
            </w:r>
          </w:p>
        </w:tc>
        <w:tc>
          <w:tcPr>
            <w:tcW w:w="683" w:type="dxa"/>
          </w:tcPr>
          <w:p w14:paraId="56A0CB79" w14:textId="77777777" w:rsidR="00034FB6" w:rsidRDefault="00034FB6" w:rsidP="00953B03">
            <w:pPr>
              <w:jc w:val="right"/>
              <w:rPr>
                <w:sz w:val="20"/>
                <w:szCs w:val="20"/>
                <w:lang w:val="ru-RU"/>
              </w:rPr>
            </w:pPr>
            <w:r>
              <w:rPr>
                <w:sz w:val="20"/>
                <w:szCs w:val="20"/>
                <w:lang w:val="ru-RU"/>
              </w:rPr>
              <w:t>12,92</w:t>
            </w:r>
          </w:p>
        </w:tc>
        <w:tc>
          <w:tcPr>
            <w:tcW w:w="1001" w:type="dxa"/>
          </w:tcPr>
          <w:p w14:paraId="71AAD279" w14:textId="77777777" w:rsidR="00034FB6" w:rsidRDefault="00034FB6" w:rsidP="00953B03">
            <w:pPr>
              <w:jc w:val="right"/>
              <w:rPr>
                <w:sz w:val="20"/>
                <w:szCs w:val="20"/>
                <w:lang w:val="ru-RU"/>
              </w:rPr>
            </w:pPr>
            <w:r>
              <w:rPr>
                <w:sz w:val="20"/>
                <w:szCs w:val="20"/>
                <w:lang w:val="ru-RU"/>
              </w:rPr>
              <w:t>18,63</w:t>
            </w:r>
          </w:p>
        </w:tc>
        <w:tc>
          <w:tcPr>
            <w:tcW w:w="815" w:type="dxa"/>
            <w:noWrap/>
          </w:tcPr>
          <w:p w14:paraId="415963EB" w14:textId="77777777" w:rsidR="00034FB6" w:rsidRDefault="00034FB6" w:rsidP="00953B03">
            <w:pPr>
              <w:jc w:val="right"/>
              <w:rPr>
                <w:sz w:val="20"/>
                <w:szCs w:val="20"/>
                <w:lang w:val="ru-RU"/>
              </w:rPr>
            </w:pPr>
            <w:r>
              <w:rPr>
                <w:sz w:val="20"/>
                <w:szCs w:val="20"/>
                <w:lang w:val="ru-RU"/>
              </w:rPr>
              <w:t>0,00</w:t>
            </w:r>
          </w:p>
        </w:tc>
        <w:tc>
          <w:tcPr>
            <w:tcW w:w="720" w:type="dxa"/>
            <w:noWrap/>
          </w:tcPr>
          <w:p w14:paraId="1D5B00DF" w14:textId="77777777" w:rsidR="00034FB6" w:rsidRDefault="00034FB6" w:rsidP="00953B03">
            <w:pPr>
              <w:jc w:val="right"/>
              <w:rPr>
                <w:sz w:val="20"/>
                <w:szCs w:val="20"/>
                <w:lang w:val="ru-RU"/>
              </w:rPr>
            </w:pPr>
            <w:r>
              <w:rPr>
                <w:sz w:val="20"/>
                <w:szCs w:val="20"/>
                <w:lang w:val="ru-RU"/>
              </w:rPr>
              <w:t>0,00</w:t>
            </w:r>
          </w:p>
        </w:tc>
        <w:tc>
          <w:tcPr>
            <w:tcW w:w="873" w:type="dxa"/>
            <w:noWrap/>
          </w:tcPr>
          <w:p w14:paraId="473D1DF6" w14:textId="77777777" w:rsidR="00034FB6" w:rsidRDefault="00034FB6" w:rsidP="00953B03">
            <w:pPr>
              <w:jc w:val="right"/>
              <w:rPr>
                <w:sz w:val="20"/>
                <w:szCs w:val="20"/>
                <w:lang w:val="ru-RU"/>
              </w:rPr>
            </w:pPr>
            <w:r>
              <w:rPr>
                <w:sz w:val="20"/>
                <w:szCs w:val="20"/>
                <w:lang w:val="ru-RU"/>
              </w:rPr>
              <w:t>0,00</w:t>
            </w:r>
          </w:p>
        </w:tc>
        <w:tc>
          <w:tcPr>
            <w:tcW w:w="1350" w:type="dxa"/>
            <w:noWrap/>
          </w:tcPr>
          <w:p w14:paraId="0EB353FE" w14:textId="77777777" w:rsidR="00034FB6" w:rsidRDefault="00034FB6" w:rsidP="00953B03">
            <w:pPr>
              <w:jc w:val="right"/>
              <w:rPr>
                <w:sz w:val="20"/>
                <w:szCs w:val="20"/>
                <w:lang w:val="ru-RU"/>
              </w:rPr>
            </w:pPr>
            <w:r>
              <w:rPr>
                <w:sz w:val="20"/>
                <w:szCs w:val="20"/>
                <w:lang w:val="ru-RU"/>
              </w:rPr>
              <w:t>0,00 </w:t>
            </w:r>
          </w:p>
        </w:tc>
        <w:tc>
          <w:tcPr>
            <w:tcW w:w="810" w:type="dxa"/>
            <w:noWrap/>
          </w:tcPr>
          <w:p w14:paraId="10A9E0C9" w14:textId="77777777" w:rsidR="00034FB6" w:rsidRDefault="00034FB6" w:rsidP="00953B03">
            <w:pPr>
              <w:jc w:val="right"/>
              <w:rPr>
                <w:sz w:val="20"/>
                <w:szCs w:val="20"/>
                <w:lang w:val="ru-RU"/>
              </w:rPr>
            </w:pPr>
            <w:r>
              <w:rPr>
                <w:sz w:val="20"/>
                <w:szCs w:val="20"/>
                <w:lang w:val="ru-RU"/>
              </w:rPr>
              <w:t>0,00 </w:t>
            </w:r>
          </w:p>
        </w:tc>
        <w:tc>
          <w:tcPr>
            <w:tcW w:w="810" w:type="dxa"/>
          </w:tcPr>
          <w:p w14:paraId="60214A9F" w14:textId="77777777" w:rsidR="00034FB6" w:rsidRDefault="00034FB6" w:rsidP="00953B03">
            <w:pPr>
              <w:jc w:val="right"/>
              <w:rPr>
                <w:sz w:val="20"/>
                <w:szCs w:val="20"/>
                <w:lang w:val="ru-RU"/>
              </w:rPr>
            </w:pPr>
            <w:r>
              <w:rPr>
                <w:sz w:val="20"/>
                <w:szCs w:val="20"/>
                <w:lang w:val="ru-RU"/>
              </w:rPr>
              <w:t>38,00</w:t>
            </w:r>
          </w:p>
        </w:tc>
        <w:tc>
          <w:tcPr>
            <w:tcW w:w="990" w:type="dxa"/>
          </w:tcPr>
          <w:p w14:paraId="78389A2A" w14:textId="77777777" w:rsidR="00034FB6" w:rsidRDefault="00034FB6" w:rsidP="00953B03">
            <w:pPr>
              <w:jc w:val="right"/>
              <w:rPr>
                <w:sz w:val="20"/>
                <w:szCs w:val="20"/>
                <w:lang w:val="ru-RU"/>
              </w:rPr>
            </w:pPr>
            <w:r>
              <w:rPr>
                <w:sz w:val="20"/>
                <w:szCs w:val="20"/>
                <w:lang w:val="ru-RU"/>
              </w:rPr>
              <w:t>897,39</w:t>
            </w:r>
          </w:p>
        </w:tc>
        <w:tc>
          <w:tcPr>
            <w:tcW w:w="810" w:type="dxa"/>
          </w:tcPr>
          <w:p w14:paraId="2E7F2662" w14:textId="77777777" w:rsidR="00034FB6" w:rsidRDefault="00034FB6" w:rsidP="00953B03">
            <w:pPr>
              <w:jc w:val="right"/>
              <w:rPr>
                <w:sz w:val="20"/>
                <w:szCs w:val="20"/>
                <w:lang w:val="ru-RU"/>
              </w:rPr>
            </w:pPr>
            <w:r>
              <w:rPr>
                <w:sz w:val="20"/>
                <w:szCs w:val="20"/>
                <w:lang w:val="ru-RU"/>
              </w:rPr>
              <w:t>2,69</w:t>
            </w:r>
          </w:p>
        </w:tc>
        <w:tc>
          <w:tcPr>
            <w:tcW w:w="900" w:type="dxa"/>
            <w:noWrap/>
          </w:tcPr>
          <w:p w14:paraId="5EF05172" w14:textId="77777777" w:rsidR="00034FB6" w:rsidRDefault="00034FB6" w:rsidP="00953B03">
            <w:pPr>
              <w:jc w:val="right"/>
              <w:rPr>
                <w:sz w:val="20"/>
                <w:szCs w:val="20"/>
                <w:lang w:val="ru-RU"/>
              </w:rPr>
            </w:pPr>
            <w:r>
              <w:rPr>
                <w:sz w:val="20"/>
                <w:szCs w:val="20"/>
                <w:lang w:val="ru-RU"/>
              </w:rPr>
              <w:t>969,64</w:t>
            </w:r>
          </w:p>
        </w:tc>
        <w:tc>
          <w:tcPr>
            <w:tcW w:w="1260" w:type="dxa"/>
          </w:tcPr>
          <w:p w14:paraId="44716612" w14:textId="77777777" w:rsidR="00034FB6" w:rsidRDefault="00034FB6" w:rsidP="00953B03">
            <w:pPr>
              <w:jc w:val="right"/>
              <w:rPr>
                <w:sz w:val="20"/>
                <w:szCs w:val="20"/>
                <w:lang w:val="ru-RU"/>
              </w:rPr>
            </w:pPr>
            <w:r>
              <w:rPr>
                <w:sz w:val="20"/>
                <w:szCs w:val="20"/>
                <w:lang w:val="ru-RU"/>
              </w:rPr>
              <w:t>14</w:t>
            </w:r>
          </w:p>
        </w:tc>
      </w:tr>
      <w:tr w:rsidR="00B95556" w14:paraId="63B20B99" w14:textId="77777777" w:rsidTr="00B95556">
        <w:trPr>
          <w:trHeight w:val="173"/>
        </w:trPr>
        <w:tc>
          <w:tcPr>
            <w:tcW w:w="3553" w:type="dxa"/>
            <w:noWrap/>
          </w:tcPr>
          <w:p w14:paraId="4B792896" w14:textId="77777777" w:rsidR="00034FB6" w:rsidRDefault="00034FB6" w:rsidP="00713D4A">
            <w:pPr>
              <w:jc w:val="left"/>
              <w:rPr>
                <w:sz w:val="20"/>
                <w:szCs w:val="20"/>
                <w:lang w:val="ru-RU"/>
              </w:rPr>
            </w:pPr>
            <w:r>
              <w:rPr>
                <w:sz w:val="20"/>
                <w:szCs w:val="20"/>
                <w:lang w:val="ru-RU"/>
              </w:rPr>
              <w:t>Мобильн. системы кондиц. воздуха</w:t>
            </w:r>
          </w:p>
        </w:tc>
        <w:tc>
          <w:tcPr>
            <w:tcW w:w="683" w:type="dxa"/>
            <w:noWrap/>
          </w:tcPr>
          <w:p w14:paraId="0216DB70" w14:textId="77777777" w:rsidR="00034FB6" w:rsidRDefault="00034FB6" w:rsidP="00953B03">
            <w:pPr>
              <w:jc w:val="right"/>
              <w:rPr>
                <w:sz w:val="20"/>
                <w:szCs w:val="20"/>
                <w:lang w:val="ru-RU"/>
              </w:rPr>
            </w:pPr>
            <w:r>
              <w:rPr>
                <w:sz w:val="20"/>
                <w:szCs w:val="20"/>
                <w:lang w:val="ru-RU"/>
              </w:rPr>
              <w:t>0,00</w:t>
            </w:r>
          </w:p>
        </w:tc>
        <w:tc>
          <w:tcPr>
            <w:tcW w:w="1001" w:type="dxa"/>
          </w:tcPr>
          <w:p w14:paraId="41ECFC1A" w14:textId="77777777" w:rsidR="00034FB6" w:rsidRDefault="00034FB6" w:rsidP="00953B03">
            <w:pPr>
              <w:jc w:val="right"/>
              <w:rPr>
                <w:sz w:val="20"/>
                <w:szCs w:val="20"/>
                <w:lang w:val="ru-RU"/>
              </w:rPr>
            </w:pPr>
            <w:r>
              <w:rPr>
                <w:sz w:val="20"/>
                <w:szCs w:val="20"/>
                <w:lang w:val="ru-RU"/>
              </w:rPr>
              <w:t>440,39</w:t>
            </w:r>
          </w:p>
        </w:tc>
        <w:tc>
          <w:tcPr>
            <w:tcW w:w="815" w:type="dxa"/>
            <w:noWrap/>
          </w:tcPr>
          <w:p w14:paraId="3B9055ED" w14:textId="77777777" w:rsidR="00034FB6" w:rsidRDefault="00034FB6" w:rsidP="00953B03">
            <w:pPr>
              <w:jc w:val="right"/>
              <w:rPr>
                <w:sz w:val="20"/>
                <w:szCs w:val="20"/>
                <w:lang w:val="ru-RU"/>
              </w:rPr>
            </w:pPr>
            <w:r>
              <w:rPr>
                <w:sz w:val="20"/>
                <w:szCs w:val="20"/>
                <w:lang w:val="ru-RU"/>
              </w:rPr>
              <w:t>0,00</w:t>
            </w:r>
          </w:p>
        </w:tc>
        <w:tc>
          <w:tcPr>
            <w:tcW w:w="720" w:type="dxa"/>
            <w:noWrap/>
          </w:tcPr>
          <w:p w14:paraId="2B3D45D5" w14:textId="77777777" w:rsidR="00034FB6" w:rsidRDefault="00034FB6" w:rsidP="00953B03">
            <w:pPr>
              <w:jc w:val="right"/>
              <w:rPr>
                <w:sz w:val="20"/>
                <w:szCs w:val="20"/>
                <w:lang w:val="ru-RU"/>
              </w:rPr>
            </w:pPr>
            <w:r>
              <w:rPr>
                <w:sz w:val="20"/>
                <w:szCs w:val="20"/>
                <w:lang w:val="ru-RU"/>
              </w:rPr>
              <w:t>0,00</w:t>
            </w:r>
          </w:p>
        </w:tc>
        <w:tc>
          <w:tcPr>
            <w:tcW w:w="873" w:type="dxa"/>
            <w:noWrap/>
          </w:tcPr>
          <w:p w14:paraId="68ACC2F6" w14:textId="77777777" w:rsidR="00034FB6" w:rsidRDefault="00034FB6" w:rsidP="00953B03">
            <w:pPr>
              <w:jc w:val="right"/>
              <w:rPr>
                <w:sz w:val="20"/>
                <w:szCs w:val="20"/>
                <w:lang w:val="ru-RU"/>
              </w:rPr>
            </w:pPr>
            <w:r>
              <w:rPr>
                <w:sz w:val="20"/>
                <w:szCs w:val="20"/>
                <w:lang w:val="ru-RU"/>
              </w:rPr>
              <w:t>0,00</w:t>
            </w:r>
          </w:p>
        </w:tc>
        <w:tc>
          <w:tcPr>
            <w:tcW w:w="1350" w:type="dxa"/>
            <w:noWrap/>
          </w:tcPr>
          <w:p w14:paraId="46C03541" w14:textId="77777777" w:rsidR="00034FB6" w:rsidRDefault="00034FB6" w:rsidP="00953B03">
            <w:pPr>
              <w:jc w:val="right"/>
              <w:rPr>
                <w:sz w:val="20"/>
                <w:szCs w:val="20"/>
                <w:lang w:val="ru-RU"/>
              </w:rPr>
            </w:pPr>
            <w:r>
              <w:rPr>
                <w:sz w:val="20"/>
                <w:szCs w:val="20"/>
                <w:lang w:val="ru-RU"/>
              </w:rPr>
              <w:t>0,00 </w:t>
            </w:r>
          </w:p>
        </w:tc>
        <w:tc>
          <w:tcPr>
            <w:tcW w:w="810" w:type="dxa"/>
            <w:noWrap/>
          </w:tcPr>
          <w:p w14:paraId="56C7C8F1" w14:textId="77777777" w:rsidR="00034FB6" w:rsidRDefault="00034FB6" w:rsidP="00953B03">
            <w:pPr>
              <w:jc w:val="right"/>
              <w:rPr>
                <w:sz w:val="20"/>
                <w:szCs w:val="20"/>
                <w:lang w:val="ru-RU"/>
              </w:rPr>
            </w:pPr>
            <w:r>
              <w:rPr>
                <w:sz w:val="20"/>
                <w:szCs w:val="20"/>
                <w:lang w:val="ru-RU"/>
              </w:rPr>
              <w:t>0,00 </w:t>
            </w:r>
          </w:p>
        </w:tc>
        <w:tc>
          <w:tcPr>
            <w:tcW w:w="810" w:type="dxa"/>
            <w:noWrap/>
          </w:tcPr>
          <w:p w14:paraId="4974A695" w14:textId="77777777" w:rsidR="00034FB6" w:rsidRDefault="00034FB6" w:rsidP="00953B03">
            <w:pPr>
              <w:jc w:val="right"/>
              <w:rPr>
                <w:sz w:val="20"/>
                <w:szCs w:val="20"/>
                <w:lang w:val="ru-RU"/>
              </w:rPr>
            </w:pPr>
            <w:r>
              <w:rPr>
                <w:sz w:val="20"/>
                <w:szCs w:val="20"/>
                <w:lang w:val="ru-RU"/>
              </w:rPr>
              <w:t>0,00</w:t>
            </w:r>
          </w:p>
        </w:tc>
        <w:tc>
          <w:tcPr>
            <w:tcW w:w="990" w:type="dxa"/>
          </w:tcPr>
          <w:p w14:paraId="1B278496" w14:textId="77777777" w:rsidR="00034FB6" w:rsidRDefault="00034FB6" w:rsidP="00953B03">
            <w:pPr>
              <w:jc w:val="right"/>
              <w:rPr>
                <w:sz w:val="20"/>
                <w:szCs w:val="20"/>
                <w:lang w:val="ru-RU"/>
              </w:rPr>
            </w:pPr>
            <w:r>
              <w:rPr>
                <w:sz w:val="20"/>
                <w:szCs w:val="20"/>
                <w:lang w:val="ru-RU"/>
              </w:rPr>
              <w:t>5,47</w:t>
            </w:r>
          </w:p>
        </w:tc>
        <w:tc>
          <w:tcPr>
            <w:tcW w:w="810" w:type="dxa"/>
            <w:noWrap/>
          </w:tcPr>
          <w:p w14:paraId="56163BE4" w14:textId="77777777" w:rsidR="00034FB6" w:rsidRDefault="00034FB6" w:rsidP="00953B03">
            <w:pPr>
              <w:jc w:val="right"/>
              <w:rPr>
                <w:sz w:val="20"/>
                <w:szCs w:val="20"/>
                <w:lang w:val="ru-RU"/>
              </w:rPr>
            </w:pPr>
            <w:r>
              <w:rPr>
                <w:sz w:val="20"/>
                <w:szCs w:val="20"/>
                <w:lang w:val="ru-RU"/>
              </w:rPr>
              <w:t>0,00 </w:t>
            </w:r>
          </w:p>
        </w:tc>
        <w:tc>
          <w:tcPr>
            <w:tcW w:w="900" w:type="dxa"/>
            <w:noWrap/>
          </w:tcPr>
          <w:p w14:paraId="2E048C05" w14:textId="77777777" w:rsidR="00034FB6" w:rsidRDefault="00034FB6" w:rsidP="00953B03">
            <w:pPr>
              <w:jc w:val="right"/>
              <w:rPr>
                <w:sz w:val="20"/>
                <w:szCs w:val="20"/>
                <w:lang w:val="ru-RU"/>
              </w:rPr>
            </w:pPr>
            <w:r>
              <w:rPr>
                <w:sz w:val="20"/>
                <w:szCs w:val="20"/>
                <w:lang w:val="ru-RU"/>
              </w:rPr>
              <w:t>445,86</w:t>
            </w:r>
          </w:p>
        </w:tc>
        <w:tc>
          <w:tcPr>
            <w:tcW w:w="1260" w:type="dxa"/>
          </w:tcPr>
          <w:p w14:paraId="7F7C6EC2" w14:textId="77777777" w:rsidR="00034FB6" w:rsidRDefault="00034FB6" w:rsidP="00953B03">
            <w:pPr>
              <w:jc w:val="right"/>
              <w:rPr>
                <w:sz w:val="20"/>
                <w:szCs w:val="20"/>
                <w:lang w:val="ru-RU"/>
              </w:rPr>
            </w:pPr>
            <w:r>
              <w:rPr>
                <w:sz w:val="20"/>
                <w:szCs w:val="20"/>
                <w:lang w:val="ru-RU"/>
              </w:rPr>
              <w:t>7</w:t>
            </w:r>
          </w:p>
        </w:tc>
      </w:tr>
      <w:tr w:rsidR="00B95556" w14:paraId="64653BDF" w14:textId="77777777" w:rsidTr="00B95556">
        <w:trPr>
          <w:trHeight w:val="209"/>
        </w:trPr>
        <w:tc>
          <w:tcPr>
            <w:tcW w:w="3553" w:type="dxa"/>
          </w:tcPr>
          <w:p w14:paraId="4073E7D7" w14:textId="77777777" w:rsidR="00034FB6" w:rsidRDefault="00034FB6" w:rsidP="00713D4A">
            <w:pPr>
              <w:jc w:val="left"/>
              <w:rPr>
                <w:b/>
                <w:bCs/>
                <w:i/>
                <w:iCs/>
                <w:sz w:val="20"/>
                <w:szCs w:val="20"/>
                <w:lang w:val="ru-RU"/>
              </w:rPr>
            </w:pPr>
            <w:r>
              <w:rPr>
                <w:b/>
                <w:bCs/>
                <w:i/>
                <w:iCs/>
                <w:sz w:val="20"/>
                <w:szCs w:val="20"/>
                <w:lang w:val="ru-RU"/>
              </w:rPr>
              <w:t xml:space="preserve">Промежуточный итог по сектору обслуживания </w:t>
            </w:r>
          </w:p>
        </w:tc>
        <w:tc>
          <w:tcPr>
            <w:tcW w:w="683" w:type="dxa"/>
            <w:noWrap/>
          </w:tcPr>
          <w:p w14:paraId="3991F53A" w14:textId="77777777" w:rsidR="00034FB6" w:rsidRDefault="00034FB6" w:rsidP="00953B03">
            <w:pPr>
              <w:jc w:val="right"/>
              <w:rPr>
                <w:b/>
                <w:bCs/>
                <w:i/>
                <w:iCs/>
                <w:sz w:val="20"/>
                <w:szCs w:val="20"/>
                <w:lang w:val="ru-RU"/>
              </w:rPr>
            </w:pPr>
            <w:r>
              <w:rPr>
                <w:b/>
                <w:bCs/>
                <w:i/>
                <w:iCs/>
                <w:sz w:val="20"/>
                <w:szCs w:val="20"/>
                <w:lang w:val="ru-RU"/>
              </w:rPr>
              <w:t>12,92</w:t>
            </w:r>
          </w:p>
        </w:tc>
        <w:tc>
          <w:tcPr>
            <w:tcW w:w="1001" w:type="dxa"/>
            <w:noWrap/>
          </w:tcPr>
          <w:p w14:paraId="2F798EE8" w14:textId="159387E1" w:rsidR="00034FB6" w:rsidRDefault="00034FB6" w:rsidP="00953B03">
            <w:pPr>
              <w:jc w:val="right"/>
              <w:rPr>
                <w:b/>
                <w:bCs/>
                <w:i/>
                <w:iCs/>
                <w:sz w:val="20"/>
                <w:szCs w:val="20"/>
                <w:lang w:val="ru-RU"/>
              </w:rPr>
            </w:pPr>
            <w:r>
              <w:rPr>
                <w:b/>
                <w:bCs/>
                <w:i/>
                <w:iCs/>
                <w:sz w:val="20"/>
                <w:szCs w:val="20"/>
                <w:lang w:val="ru-RU"/>
              </w:rPr>
              <w:t>2</w:t>
            </w:r>
            <w:r w:rsidR="00635B2E">
              <w:rPr>
                <w:rFonts w:hint="eastAsia"/>
                <w:b/>
                <w:bCs/>
                <w:i/>
                <w:iCs/>
                <w:sz w:val="20"/>
                <w:szCs w:val="20"/>
                <w:lang w:val="ru-RU" w:eastAsia="zh-CN"/>
              </w:rPr>
              <w:t xml:space="preserve"> </w:t>
            </w:r>
            <w:r>
              <w:rPr>
                <w:b/>
                <w:bCs/>
                <w:i/>
                <w:iCs/>
                <w:sz w:val="20"/>
                <w:szCs w:val="20"/>
                <w:lang w:val="ru-RU"/>
              </w:rPr>
              <w:t>275,14</w:t>
            </w:r>
          </w:p>
        </w:tc>
        <w:tc>
          <w:tcPr>
            <w:tcW w:w="815" w:type="dxa"/>
            <w:noWrap/>
          </w:tcPr>
          <w:p w14:paraId="656C3624" w14:textId="77777777" w:rsidR="00034FB6" w:rsidRDefault="00034FB6" w:rsidP="00953B03">
            <w:pPr>
              <w:jc w:val="right"/>
              <w:rPr>
                <w:b/>
                <w:bCs/>
                <w:i/>
                <w:iCs/>
                <w:sz w:val="20"/>
                <w:szCs w:val="20"/>
                <w:lang w:val="ru-RU"/>
              </w:rPr>
            </w:pPr>
            <w:r>
              <w:rPr>
                <w:b/>
                <w:bCs/>
                <w:i/>
                <w:iCs/>
                <w:sz w:val="20"/>
                <w:szCs w:val="20"/>
                <w:lang w:val="ru-RU"/>
              </w:rPr>
              <w:t>0,00</w:t>
            </w:r>
          </w:p>
        </w:tc>
        <w:tc>
          <w:tcPr>
            <w:tcW w:w="720" w:type="dxa"/>
            <w:noWrap/>
          </w:tcPr>
          <w:p w14:paraId="0365F772" w14:textId="77777777" w:rsidR="00034FB6" w:rsidRDefault="00034FB6" w:rsidP="00953B03">
            <w:pPr>
              <w:jc w:val="right"/>
              <w:rPr>
                <w:b/>
                <w:bCs/>
                <w:i/>
                <w:iCs/>
                <w:sz w:val="20"/>
                <w:szCs w:val="20"/>
                <w:lang w:val="ru-RU"/>
              </w:rPr>
            </w:pPr>
            <w:r>
              <w:rPr>
                <w:b/>
                <w:bCs/>
                <w:i/>
                <w:iCs/>
                <w:sz w:val="20"/>
                <w:szCs w:val="20"/>
                <w:lang w:val="ru-RU"/>
              </w:rPr>
              <w:t>0,00</w:t>
            </w:r>
          </w:p>
        </w:tc>
        <w:tc>
          <w:tcPr>
            <w:tcW w:w="873" w:type="dxa"/>
            <w:noWrap/>
          </w:tcPr>
          <w:p w14:paraId="79D28742" w14:textId="77777777" w:rsidR="00034FB6" w:rsidRDefault="00034FB6" w:rsidP="00953B03">
            <w:pPr>
              <w:jc w:val="right"/>
              <w:rPr>
                <w:b/>
                <w:bCs/>
                <w:i/>
                <w:iCs/>
                <w:sz w:val="20"/>
                <w:szCs w:val="20"/>
                <w:lang w:val="ru-RU"/>
              </w:rPr>
            </w:pPr>
            <w:r>
              <w:rPr>
                <w:b/>
                <w:bCs/>
                <w:i/>
                <w:iCs/>
                <w:sz w:val="20"/>
                <w:szCs w:val="20"/>
                <w:lang w:val="ru-RU"/>
              </w:rPr>
              <w:t>0,00</w:t>
            </w:r>
          </w:p>
        </w:tc>
        <w:tc>
          <w:tcPr>
            <w:tcW w:w="1350" w:type="dxa"/>
            <w:noWrap/>
          </w:tcPr>
          <w:p w14:paraId="1C9BEDAF" w14:textId="77777777" w:rsidR="00034FB6" w:rsidRDefault="00034FB6" w:rsidP="00953B03">
            <w:pPr>
              <w:jc w:val="right"/>
              <w:rPr>
                <w:b/>
                <w:bCs/>
                <w:i/>
                <w:iCs/>
                <w:sz w:val="20"/>
                <w:szCs w:val="20"/>
                <w:lang w:val="ru-RU"/>
              </w:rPr>
            </w:pPr>
            <w:r>
              <w:rPr>
                <w:b/>
                <w:bCs/>
                <w:i/>
                <w:iCs/>
                <w:sz w:val="20"/>
                <w:szCs w:val="20"/>
                <w:lang w:val="ru-RU"/>
              </w:rPr>
              <w:t>0,00</w:t>
            </w:r>
          </w:p>
        </w:tc>
        <w:tc>
          <w:tcPr>
            <w:tcW w:w="810" w:type="dxa"/>
            <w:noWrap/>
          </w:tcPr>
          <w:p w14:paraId="24FA0C0C" w14:textId="77777777" w:rsidR="00034FB6" w:rsidRDefault="00034FB6" w:rsidP="00953B03">
            <w:pPr>
              <w:jc w:val="right"/>
              <w:rPr>
                <w:b/>
                <w:bCs/>
                <w:i/>
                <w:iCs/>
                <w:sz w:val="20"/>
                <w:szCs w:val="20"/>
                <w:lang w:val="ru-RU"/>
              </w:rPr>
            </w:pPr>
            <w:r>
              <w:rPr>
                <w:b/>
                <w:bCs/>
                <w:i/>
                <w:iCs/>
                <w:sz w:val="20"/>
                <w:szCs w:val="20"/>
                <w:lang w:val="ru-RU"/>
              </w:rPr>
              <w:t>636,18</w:t>
            </w:r>
          </w:p>
        </w:tc>
        <w:tc>
          <w:tcPr>
            <w:tcW w:w="810" w:type="dxa"/>
            <w:noWrap/>
          </w:tcPr>
          <w:p w14:paraId="27ACE80D" w14:textId="77777777" w:rsidR="00034FB6" w:rsidRDefault="00034FB6" w:rsidP="00953B03">
            <w:pPr>
              <w:jc w:val="right"/>
              <w:rPr>
                <w:b/>
                <w:bCs/>
                <w:i/>
                <w:iCs/>
                <w:sz w:val="20"/>
                <w:szCs w:val="20"/>
                <w:lang w:val="ru-RU"/>
              </w:rPr>
            </w:pPr>
            <w:r>
              <w:rPr>
                <w:b/>
                <w:bCs/>
                <w:i/>
                <w:iCs/>
                <w:sz w:val="20"/>
                <w:szCs w:val="20"/>
                <w:lang w:val="ru-RU"/>
              </w:rPr>
              <w:t>77,33</w:t>
            </w:r>
          </w:p>
        </w:tc>
        <w:tc>
          <w:tcPr>
            <w:tcW w:w="990" w:type="dxa"/>
            <w:noWrap/>
          </w:tcPr>
          <w:p w14:paraId="2F4EFD56" w14:textId="77777777" w:rsidR="00034FB6" w:rsidRDefault="00034FB6" w:rsidP="00953B03">
            <w:pPr>
              <w:jc w:val="right"/>
              <w:rPr>
                <w:b/>
                <w:bCs/>
                <w:i/>
                <w:iCs/>
                <w:sz w:val="20"/>
                <w:szCs w:val="20"/>
                <w:lang w:val="ru-RU"/>
              </w:rPr>
            </w:pPr>
            <w:r>
              <w:rPr>
                <w:b/>
                <w:bCs/>
                <w:i/>
                <w:iCs/>
                <w:sz w:val="20"/>
                <w:szCs w:val="20"/>
                <w:lang w:val="ru-RU"/>
              </w:rPr>
              <w:t>902,86</w:t>
            </w:r>
          </w:p>
        </w:tc>
        <w:tc>
          <w:tcPr>
            <w:tcW w:w="810" w:type="dxa"/>
            <w:noWrap/>
          </w:tcPr>
          <w:p w14:paraId="04599214" w14:textId="77777777" w:rsidR="00034FB6" w:rsidRDefault="00034FB6" w:rsidP="00953B03">
            <w:pPr>
              <w:jc w:val="right"/>
              <w:rPr>
                <w:b/>
                <w:bCs/>
                <w:i/>
                <w:iCs/>
                <w:sz w:val="20"/>
                <w:szCs w:val="20"/>
                <w:lang w:val="ru-RU"/>
              </w:rPr>
            </w:pPr>
            <w:r>
              <w:rPr>
                <w:b/>
                <w:bCs/>
                <w:i/>
                <w:iCs/>
                <w:sz w:val="20"/>
                <w:szCs w:val="20"/>
                <w:lang w:val="ru-RU"/>
              </w:rPr>
              <w:t>14,50</w:t>
            </w:r>
          </w:p>
        </w:tc>
        <w:tc>
          <w:tcPr>
            <w:tcW w:w="900" w:type="dxa"/>
            <w:noWrap/>
          </w:tcPr>
          <w:p w14:paraId="7B45C7D4" w14:textId="6D6481EB" w:rsidR="00034FB6" w:rsidRDefault="00034FB6" w:rsidP="00953B03">
            <w:pPr>
              <w:jc w:val="right"/>
              <w:rPr>
                <w:b/>
                <w:bCs/>
                <w:i/>
                <w:iCs/>
                <w:sz w:val="20"/>
                <w:szCs w:val="20"/>
                <w:lang w:val="ru-RU"/>
              </w:rPr>
            </w:pPr>
            <w:r>
              <w:rPr>
                <w:b/>
                <w:bCs/>
                <w:i/>
                <w:iCs/>
                <w:sz w:val="20"/>
                <w:szCs w:val="20"/>
                <w:lang w:val="ru-RU"/>
              </w:rPr>
              <w:t>3</w:t>
            </w:r>
            <w:r w:rsidR="00635B2E">
              <w:rPr>
                <w:rFonts w:hint="eastAsia"/>
                <w:b/>
                <w:bCs/>
                <w:i/>
                <w:iCs/>
                <w:sz w:val="20"/>
                <w:szCs w:val="20"/>
                <w:lang w:val="ru-RU" w:eastAsia="zh-CN"/>
              </w:rPr>
              <w:t xml:space="preserve"> </w:t>
            </w:r>
            <w:r>
              <w:rPr>
                <w:b/>
                <w:bCs/>
                <w:i/>
                <w:iCs/>
                <w:sz w:val="20"/>
                <w:szCs w:val="20"/>
                <w:lang w:val="ru-RU"/>
              </w:rPr>
              <w:t>918,93</w:t>
            </w:r>
          </w:p>
        </w:tc>
        <w:tc>
          <w:tcPr>
            <w:tcW w:w="1260" w:type="dxa"/>
          </w:tcPr>
          <w:p w14:paraId="3F10038E" w14:textId="77777777" w:rsidR="00034FB6" w:rsidRDefault="00034FB6" w:rsidP="00953B03">
            <w:pPr>
              <w:jc w:val="right"/>
              <w:rPr>
                <w:b/>
                <w:bCs/>
                <w:i/>
                <w:iCs/>
                <w:sz w:val="20"/>
                <w:szCs w:val="20"/>
                <w:lang w:val="ru-RU"/>
              </w:rPr>
            </w:pPr>
            <w:r>
              <w:rPr>
                <w:b/>
                <w:bCs/>
                <w:i/>
                <w:iCs/>
                <w:sz w:val="20"/>
                <w:szCs w:val="20"/>
                <w:lang w:val="ru-RU"/>
              </w:rPr>
              <w:t>57</w:t>
            </w:r>
          </w:p>
        </w:tc>
      </w:tr>
      <w:tr w:rsidR="00034FB6" w14:paraId="6EF05A6C" w14:textId="77777777" w:rsidTr="0003732B">
        <w:trPr>
          <w:trHeight w:val="195"/>
        </w:trPr>
        <w:tc>
          <w:tcPr>
            <w:tcW w:w="14575" w:type="dxa"/>
            <w:gridSpan w:val="13"/>
          </w:tcPr>
          <w:p w14:paraId="1AB6B953" w14:textId="77777777" w:rsidR="00034FB6" w:rsidRDefault="00034FB6" w:rsidP="00713D4A">
            <w:pPr>
              <w:jc w:val="center"/>
              <w:rPr>
                <w:sz w:val="20"/>
                <w:szCs w:val="20"/>
                <w:lang w:val="ru-RU"/>
              </w:rPr>
            </w:pPr>
            <w:r>
              <w:rPr>
                <w:b/>
                <w:bCs/>
                <w:sz w:val="20"/>
                <w:szCs w:val="20"/>
                <w:lang w:val="ru-RU"/>
              </w:rPr>
              <w:t xml:space="preserve">Другие сектора </w:t>
            </w:r>
          </w:p>
        </w:tc>
      </w:tr>
      <w:tr w:rsidR="00B95556" w14:paraId="19442F50" w14:textId="77777777" w:rsidTr="00B95556">
        <w:trPr>
          <w:trHeight w:val="277"/>
        </w:trPr>
        <w:tc>
          <w:tcPr>
            <w:tcW w:w="3553" w:type="dxa"/>
          </w:tcPr>
          <w:p w14:paraId="15C9E70F" w14:textId="77777777" w:rsidR="00034FB6" w:rsidRDefault="00034FB6" w:rsidP="00713D4A">
            <w:pPr>
              <w:jc w:val="left"/>
              <w:rPr>
                <w:sz w:val="20"/>
                <w:szCs w:val="20"/>
                <w:lang w:val="ru-RU"/>
              </w:rPr>
            </w:pPr>
            <w:r>
              <w:rPr>
                <w:sz w:val="20"/>
                <w:szCs w:val="20"/>
                <w:lang w:val="ru-RU"/>
              </w:rPr>
              <w:t xml:space="preserve">Пожаротушение </w:t>
            </w:r>
          </w:p>
        </w:tc>
        <w:tc>
          <w:tcPr>
            <w:tcW w:w="683" w:type="dxa"/>
            <w:noWrap/>
          </w:tcPr>
          <w:p w14:paraId="7DB1EDA8" w14:textId="77777777" w:rsidR="00034FB6" w:rsidRDefault="00034FB6" w:rsidP="00953B03">
            <w:pPr>
              <w:jc w:val="right"/>
              <w:rPr>
                <w:sz w:val="20"/>
                <w:szCs w:val="20"/>
                <w:lang w:val="ru-RU"/>
              </w:rPr>
            </w:pPr>
            <w:r>
              <w:rPr>
                <w:sz w:val="20"/>
                <w:szCs w:val="20"/>
                <w:lang w:val="ru-RU"/>
              </w:rPr>
              <w:t>0,00</w:t>
            </w:r>
          </w:p>
        </w:tc>
        <w:tc>
          <w:tcPr>
            <w:tcW w:w="1001" w:type="dxa"/>
            <w:noWrap/>
          </w:tcPr>
          <w:p w14:paraId="2DF7439D" w14:textId="77777777" w:rsidR="00034FB6" w:rsidRDefault="00034FB6" w:rsidP="00953B03">
            <w:pPr>
              <w:jc w:val="right"/>
              <w:rPr>
                <w:sz w:val="20"/>
                <w:szCs w:val="20"/>
                <w:lang w:val="ru-RU"/>
              </w:rPr>
            </w:pPr>
            <w:r>
              <w:rPr>
                <w:sz w:val="20"/>
                <w:szCs w:val="20"/>
                <w:lang w:val="ru-RU"/>
              </w:rPr>
              <w:t>0,00</w:t>
            </w:r>
          </w:p>
        </w:tc>
        <w:tc>
          <w:tcPr>
            <w:tcW w:w="815" w:type="dxa"/>
            <w:noWrap/>
          </w:tcPr>
          <w:p w14:paraId="01E9A200" w14:textId="77777777" w:rsidR="00034FB6" w:rsidRDefault="00034FB6" w:rsidP="00953B03">
            <w:pPr>
              <w:jc w:val="right"/>
              <w:rPr>
                <w:sz w:val="20"/>
                <w:szCs w:val="20"/>
                <w:lang w:val="ru-RU"/>
              </w:rPr>
            </w:pPr>
            <w:r>
              <w:rPr>
                <w:sz w:val="20"/>
                <w:szCs w:val="20"/>
                <w:lang w:val="ru-RU"/>
              </w:rPr>
              <w:t>0,00</w:t>
            </w:r>
          </w:p>
        </w:tc>
        <w:tc>
          <w:tcPr>
            <w:tcW w:w="720" w:type="dxa"/>
            <w:noWrap/>
          </w:tcPr>
          <w:p w14:paraId="7AF883CF" w14:textId="77777777" w:rsidR="00034FB6" w:rsidRDefault="00034FB6" w:rsidP="00953B03">
            <w:pPr>
              <w:jc w:val="right"/>
              <w:rPr>
                <w:sz w:val="20"/>
                <w:szCs w:val="20"/>
                <w:lang w:val="ru-RU"/>
              </w:rPr>
            </w:pPr>
            <w:r>
              <w:rPr>
                <w:sz w:val="20"/>
                <w:szCs w:val="20"/>
                <w:lang w:val="ru-RU"/>
              </w:rPr>
              <w:t>471,67</w:t>
            </w:r>
          </w:p>
        </w:tc>
        <w:tc>
          <w:tcPr>
            <w:tcW w:w="873" w:type="dxa"/>
            <w:noWrap/>
          </w:tcPr>
          <w:p w14:paraId="2AE583AE" w14:textId="77777777" w:rsidR="00034FB6" w:rsidRDefault="00034FB6" w:rsidP="00953B03">
            <w:pPr>
              <w:jc w:val="right"/>
              <w:rPr>
                <w:sz w:val="20"/>
                <w:szCs w:val="20"/>
                <w:lang w:val="ru-RU"/>
              </w:rPr>
            </w:pPr>
            <w:r>
              <w:rPr>
                <w:sz w:val="20"/>
                <w:szCs w:val="20"/>
                <w:lang w:val="ru-RU"/>
              </w:rPr>
              <w:t>0,00</w:t>
            </w:r>
          </w:p>
        </w:tc>
        <w:tc>
          <w:tcPr>
            <w:tcW w:w="1350" w:type="dxa"/>
            <w:noWrap/>
          </w:tcPr>
          <w:p w14:paraId="41F96EC5" w14:textId="77777777" w:rsidR="00034FB6" w:rsidRDefault="00034FB6" w:rsidP="00953B03">
            <w:pPr>
              <w:jc w:val="right"/>
              <w:rPr>
                <w:sz w:val="20"/>
                <w:szCs w:val="20"/>
                <w:lang w:val="ru-RU"/>
              </w:rPr>
            </w:pPr>
            <w:r>
              <w:rPr>
                <w:sz w:val="20"/>
                <w:szCs w:val="20"/>
                <w:lang w:val="ru-RU"/>
              </w:rPr>
              <w:t>0,00</w:t>
            </w:r>
          </w:p>
        </w:tc>
        <w:tc>
          <w:tcPr>
            <w:tcW w:w="810" w:type="dxa"/>
            <w:noWrap/>
          </w:tcPr>
          <w:p w14:paraId="191B5D20" w14:textId="77777777" w:rsidR="00034FB6" w:rsidRDefault="00034FB6" w:rsidP="00953B03">
            <w:pPr>
              <w:jc w:val="right"/>
              <w:rPr>
                <w:sz w:val="20"/>
                <w:szCs w:val="20"/>
                <w:lang w:val="ru-RU"/>
              </w:rPr>
            </w:pPr>
            <w:r>
              <w:rPr>
                <w:sz w:val="20"/>
                <w:szCs w:val="20"/>
                <w:lang w:val="ru-RU"/>
              </w:rPr>
              <w:t>0,00</w:t>
            </w:r>
          </w:p>
        </w:tc>
        <w:tc>
          <w:tcPr>
            <w:tcW w:w="810" w:type="dxa"/>
            <w:noWrap/>
          </w:tcPr>
          <w:p w14:paraId="49D05B22" w14:textId="77777777" w:rsidR="00034FB6" w:rsidRDefault="00034FB6" w:rsidP="00953B03">
            <w:pPr>
              <w:jc w:val="right"/>
              <w:rPr>
                <w:sz w:val="20"/>
                <w:szCs w:val="20"/>
                <w:lang w:val="ru-RU"/>
              </w:rPr>
            </w:pPr>
            <w:r>
              <w:rPr>
                <w:sz w:val="20"/>
                <w:szCs w:val="20"/>
                <w:lang w:val="ru-RU"/>
              </w:rPr>
              <w:t>0,00</w:t>
            </w:r>
          </w:p>
        </w:tc>
        <w:tc>
          <w:tcPr>
            <w:tcW w:w="990" w:type="dxa"/>
            <w:noWrap/>
          </w:tcPr>
          <w:p w14:paraId="5944FE44" w14:textId="77777777" w:rsidR="00034FB6" w:rsidRDefault="00034FB6" w:rsidP="00953B03">
            <w:pPr>
              <w:jc w:val="right"/>
              <w:rPr>
                <w:sz w:val="20"/>
                <w:szCs w:val="20"/>
                <w:lang w:val="ru-RU"/>
              </w:rPr>
            </w:pPr>
            <w:r>
              <w:rPr>
                <w:sz w:val="20"/>
                <w:szCs w:val="20"/>
                <w:lang w:val="ru-RU"/>
              </w:rPr>
              <w:t>0,00</w:t>
            </w:r>
          </w:p>
        </w:tc>
        <w:tc>
          <w:tcPr>
            <w:tcW w:w="810" w:type="dxa"/>
            <w:noWrap/>
          </w:tcPr>
          <w:p w14:paraId="46DB6B84" w14:textId="77777777" w:rsidR="00034FB6" w:rsidRDefault="00034FB6" w:rsidP="00953B03">
            <w:pPr>
              <w:jc w:val="right"/>
              <w:rPr>
                <w:sz w:val="20"/>
                <w:szCs w:val="20"/>
                <w:lang w:val="ru-RU"/>
              </w:rPr>
            </w:pPr>
            <w:r>
              <w:rPr>
                <w:sz w:val="20"/>
                <w:szCs w:val="20"/>
                <w:lang w:val="ru-RU"/>
              </w:rPr>
              <w:t>0,32</w:t>
            </w:r>
          </w:p>
        </w:tc>
        <w:tc>
          <w:tcPr>
            <w:tcW w:w="900" w:type="dxa"/>
            <w:noWrap/>
          </w:tcPr>
          <w:p w14:paraId="6AB8879C" w14:textId="77777777" w:rsidR="00034FB6" w:rsidRDefault="00034FB6" w:rsidP="00953B03">
            <w:pPr>
              <w:jc w:val="right"/>
              <w:rPr>
                <w:sz w:val="20"/>
                <w:szCs w:val="20"/>
                <w:lang w:val="ru-RU"/>
              </w:rPr>
            </w:pPr>
            <w:r>
              <w:rPr>
                <w:sz w:val="20"/>
                <w:szCs w:val="20"/>
                <w:lang w:val="ru-RU"/>
              </w:rPr>
              <w:t>471,98</w:t>
            </w:r>
          </w:p>
        </w:tc>
        <w:tc>
          <w:tcPr>
            <w:tcW w:w="1260" w:type="dxa"/>
          </w:tcPr>
          <w:p w14:paraId="443751A6" w14:textId="77777777" w:rsidR="00034FB6" w:rsidRDefault="00034FB6" w:rsidP="00953B03">
            <w:pPr>
              <w:jc w:val="right"/>
              <w:rPr>
                <w:sz w:val="20"/>
                <w:szCs w:val="20"/>
                <w:lang w:val="ru-RU"/>
              </w:rPr>
            </w:pPr>
            <w:r>
              <w:rPr>
                <w:sz w:val="20"/>
                <w:szCs w:val="20"/>
                <w:lang w:val="ru-RU"/>
              </w:rPr>
              <w:t>7</w:t>
            </w:r>
          </w:p>
        </w:tc>
      </w:tr>
      <w:tr w:rsidR="00B95556" w14:paraId="2E3D6E66" w14:textId="77777777" w:rsidTr="00B95556">
        <w:trPr>
          <w:trHeight w:val="277"/>
        </w:trPr>
        <w:tc>
          <w:tcPr>
            <w:tcW w:w="3553" w:type="dxa"/>
          </w:tcPr>
          <w:p w14:paraId="67D7DA04" w14:textId="77777777" w:rsidR="00034FB6" w:rsidRDefault="00034FB6" w:rsidP="00713D4A">
            <w:pPr>
              <w:jc w:val="left"/>
              <w:rPr>
                <w:sz w:val="20"/>
                <w:szCs w:val="20"/>
                <w:lang w:val="ru-RU"/>
              </w:rPr>
            </w:pPr>
            <w:r>
              <w:rPr>
                <w:sz w:val="20"/>
                <w:szCs w:val="20"/>
                <w:lang w:val="ru-RU"/>
              </w:rPr>
              <w:t xml:space="preserve">Прочее </w:t>
            </w:r>
          </w:p>
        </w:tc>
        <w:tc>
          <w:tcPr>
            <w:tcW w:w="683" w:type="dxa"/>
            <w:noWrap/>
          </w:tcPr>
          <w:p w14:paraId="5ED3B001" w14:textId="77777777" w:rsidR="00034FB6" w:rsidRDefault="00034FB6" w:rsidP="00953B03">
            <w:pPr>
              <w:jc w:val="right"/>
              <w:rPr>
                <w:sz w:val="20"/>
                <w:szCs w:val="20"/>
                <w:lang w:val="ru-RU"/>
              </w:rPr>
            </w:pPr>
            <w:r>
              <w:rPr>
                <w:sz w:val="20"/>
                <w:szCs w:val="20"/>
                <w:lang w:val="ru-RU"/>
              </w:rPr>
              <w:t>5,41</w:t>
            </w:r>
          </w:p>
        </w:tc>
        <w:tc>
          <w:tcPr>
            <w:tcW w:w="1001" w:type="dxa"/>
            <w:noWrap/>
          </w:tcPr>
          <w:p w14:paraId="7A140D6C" w14:textId="77777777" w:rsidR="00034FB6" w:rsidRDefault="00034FB6" w:rsidP="00953B03">
            <w:pPr>
              <w:jc w:val="right"/>
              <w:rPr>
                <w:sz w:val="20"/>
                <w:szCs w:val="20"/>
                <w:lang w:val="ru-RU"/>
              </w:rPr>
            </w:pPr>
            <w:r>
              <w:rPr>
                <w:sz w:val="20"/>
                <w:szCs w:val="20"/>
                <w:lang w:val="ru-RU"/>
              </w:rPr>
              <w:t>0,37</w:t>
            </w:r>
          </w:p>
        </w:tc>
        <w:tc>
          <w:tcPr>
            <w:tcW w:w="815" w:type="dxa"/>
            <w:noWrap/>
          </w:tcPr>
          <w:p w14:paraId="6E53DA1F" w14:textId="77777777" w:rsidR="00034FB6" w:rsidRDefault="00034FB6" w:rsidP="00953B03">
            <w:pPr>
              <w:jc w:val="right"/>
              <w:rPr>
                <w:sz w:val="20"/>
                <w:szCs w:val="20"/>
                <w:lang w:val="ru-RU"/>
              </w:rPr>
            </w:pPr>
            <w:r>
              <w:rPr>
                <w:sz w:val="20"/>
                <w:szCs w:val="20"/>
                <w:lang w:val="ru-RU"/>
              </w:rPr>
              <w:t>0,00</w:t>
            </w:r>
          </w:p>
        </w:tc>
        <w:tc>
          <w:tcPr>
            <w:tcW w:w="720" w:type="dxa"/>
            <w:noWrap/>
          </w:tcPr>
          <w:p w14:paraId="21E3DB10" w14:textId="77777777" w:rsidR="00034FB6" w:rsidRDefault="00034FB6" w:rsidP="00953B03">
            <w:pPr>
              <w:jc w:val="right"/>
              <w:rPr>
                <w:sz w:val="20"/>
                <w:szCs w:val="20"/>
                <w:lang w:val="ru-RU"/>
              </w:rPr>
            </w:pPr>
            <w:r>
              <w:rPr>
                <w:sz w:val="20"/>
                <w:szCs w:val="20"/>
                <w:lang w:val="ru-RU"/>
              </w:rPr>
              <w:t>0,00</w:t>
            </w:r>
          </w:p>
        </w:tc>
        <w:tc>
          <w:tcPr>
            <w:tcW w:w="873" w:type="dxa"/>
            <w:noWrap/>
          </w:tcPr>
          <w:p w14:paraId="3D57BBC5" w14:textId="77777777" w:rsidR="00034FB6" w:rsidRDefault="00034FB6" w:rsidP="00953B03">
            <w:pPr>
              <w:jc w:val="right"/>
              <w:rPr>
                <w:sz w:val="20"/>
                <w:szCs w:val="20"/>
                <w:lang w:val="ru-RU"/>
              </w:rPr>
            </w:pPr>
            <w:r>
              <w:rPr>
                <w:sz w:val="20"/>
                <w:szCs w:val="20"/>
                <w:lang w:val="ru-RU"/>
              </w:rPr>
              <w:t>0,00</w:t>
            </w:r>
          </w:p>
        </w:tc>
        <w:tc>
          <w:tcPr>
            <w:tcW w:w="1350" w:type="dxa"/>
            <w:noWrap/>
          </w:tcPr>
          <w:p w14:paraId="69CB4EED" w14:textId="77777777" w:rsidR="00034FB6" w:rsidRDefault="00034FB6" w:rsidP="00953B03">
            <w:pPr>
              <w:jc w:val="right"/>
              <w:rPr>
                <w:sz w:val="20"/>
                <w:szCs w:val="20"/>
                <w:lang w:val="ru-RU"/>
              </w:rPr>
            </w:pPr>
            <w:r>
              <w:rPr>
                <w:sz w:val="20"/>
                <w:szCs w:val="20"/>
                <w:lang w:val="ru-RU"/>
              </w:rPr>
              <w:t>0,00</w:t>
            </w:r>
          </w:p>
        </w:tc>
        <w:tc>
          <w:tcPr>
            <w:tcW w:w="810" w:type="dxa"/>
            <w:noWrap/>
          </w:tcPr>
          <w:p w14:paraId="379FDC8C" w14:textId="77777777" w:rsidR="00034FB6" w:rsidRDefault="00034FB6" w:rsidP="00953B03">
            <w:pPr>
              <w:jc w:val="right"/>
              <w:rPr>
                <w:sz w:val="20"/>
                <w:szCs w:val="20"/>
                <w:lang w:val="ru-RU"/>
              </w:rPr>
            </w:pPr>
            <w:r>
              <w:rPr>
                <w:sz w:val="20"/>
                <w:szCs w:val="20"/>
                <w:lang w:val="ru-RU"/>
              </w:rPr>
              <w:t>0,00</w:t>
            </w:r>
          </w:p>
        </w:tc>
        <w:tc>
          <w:tcPr>
            <w:tcW w:w="810" w:type="dxa"/>
            <w:noWrap/>
          </w:tcPr>
          <w:p w14:paraId="0ADCC9C5" w14:textId="77777777" w:rsidR="00034FB6" w:rsidRDefault="00034FB6" w:rsidP="00953B03">
            <w:pPr>
              <w:jc w:val="right"/>
              <w:rPr>
                <w:sz w:val="20"/>
                <w:szCs w:val="20"/>
                <w:lang w:val="ru-RU"/>
              </w:rPr>
            </w:pPr>
            <w:r>
              <w:rPr>
                <w:sz w:val="20"/>
                <w:szCs w:val="20"/>
                <w:lang w:val="ru-RU"/>
              </w:rPr>
              <w:t>0,00</w:t>
            </w:r>
          </w:p>
        </w:tc>
        <w:tc>
          <w:tcPr>
            <w:tcW w:w="990" w:type="dxa"/>
            <w:noWrap/>
          </w:tcPr>
          <w:p w14:paraId="5335350D" w14:textId="77777777" w:rsidR="00034FB6" w:rsidRDefault="00034FB6" w:rsidP="00953B03">
            <w:pPr>
              <w:jc w:val="right"/>
              <w:rPr>
                <w:sz w:val="20"/>
                <w:szCs w:val="20"/>
                <w:lang w:val="ru-RU"/>
              </w:rPr>
            </w:pPr>
            <w:r>
              <w:rPr>
                <w:sz w:val="20"/>
                <w:szCs w:val="20"/>
                <w:lang w:val="ru-RU"/>
              </w:rPr>
              <w:t>0,00</w:t>
            </w:r>
          </w:p>
        </w:tc>
        <w:tc>
          <w:tcPr>
            <w:tcW w:w="810" w:type="dxa"/>
            <w:noWrap/>
          </w:tcPr>
          <w:p w14:paraId="3B410D30" w14:textId="77777777" w:rsidR="00034FB6" w:rsidRDefault="00034FB6" w:rsidP="00953B03">
            <w:pPr>
              <w:jc w:val="right"/>
              <w:rPr>
                <w:sz w:val="20"/>
                <w:szCs w:val="20"/>
                <w:lang w:val="ru-RU"/>
              </w:rPr>
            </w:pPr>
            <w:r>
              <w:rPr>
                <w:sz w:val="20"/>
                <w:szCs w:val="20"/>
                <w:lang w:val="ru-RU"/>
              </w:rPr>
              <w:t>10,12</w:t>
            </w:r>
          </w:p>
        </w:tc>
        <w:tc>
          <w:tcPr>
            <w:tcW w:w="900" w:type="dxa"/>
            <w:noWrap/>
          </w:tcPr>
          <w:p w14:paraId="49A3BFA1" w14:textId="77777777" w:rsidR="00034FB6" w:rsidRDefault="00034FB6" w:rsidP="00953B03">
            <w:pPr>
              <w:jc w:val="right"/>
              <w:rPr>
                <w:sz w:val="20"/>
                <w:szCs w:val="20"/>
                <w:lang w:val="ru-RU"/>
              </w:rPr>
            </w:pPr>
            <w:r>
              <w:rPr>
                <w:sz w:val="20"/>
                <w:szCs w:val="20"/>
                <w:lang w:val="ru-RU"/>
              </w:rPr>
              <w:t>15,90</w:t>
            </w:r>
          </w:p>
        </w:tc>
        <w:tc>
          <w:tcPr>
            <w:tcW w:w="1260" w:type="dxa"/>
          </w:tcPr>
          <w:p w14:paraId="29FB717C" w14:textId="77777777" w:rsidR="00034FB6" w:rsidRDefault="00034FB6" w:rsidP="00953B03">
            <w:pPr>
              <w:jc w:val="right"/>
              <w:rPr>
                <w:sz w:val="20"/>
                <w:szCs w:val="20"/>
                <w:lang w:val="ru-RU"/>
              </w:rPr>
            </w:pPr>
            <w:r>
              <w:rPr>
                <w:sz w:val="20"/>
                <w:szCs w:val="20"/>
                <w:lang w:val="ru-RU"/>
              </w:rPr>
              <w:t>0</w:t>
            </w:r>
          </w:p>
        </w:tc>
      </w:tr>
      <w:tr w:rsidR="00B95556" w14:paraId="63CD7A4F" w14:textId="77777777" w:rsidTr="00B95556">
        <w:trPr>
          <w:trHeight w:val="277"/>
        </w:trPr>
        <w:tc>
          <w:tcPr>
            <w:tcW w:w="3553" w:type="dxa"/>
          </w:tcPr>
          <w:p w14:paraId="05C11C6B" w14:textId="77777777" w:rsidR="00034FB6" w:rsidRDefault="00034FB6" w:rsidP="00713D4A">
            <w:pPr>
              <w:jc w:val="left"/>
              <w:rPr>
                <w:b/>
                <w:bCs/>
                <w:i/>
                <w:iCs/>
                <w:sz w:val="20"/>
                <w:szCs w:val="20"/>
                <w:lang w:val="ru-RU"/>
              </w:rPr>
            </w:pPr>
            <w:r>
              <w:rPr>
                <w:b/>
                <w:bCs/>
                <w:i/>
                <w:iCs/>
                <w:sz w:val="20"/>
                <w:szCs w:val="20"/>
                <w:lang w:val="ru-RU"/>
              </w:rPr>
              <w:t xml:space="preserve">Промежуточный итог по другим секторам </w:t>
            </w:r>
          </w:p>
        </w:tc>
        <w:tc>
          <w:tcPr>
            <w:tcW w:w="683" w:type="dxa"/>
            <w:noWrap/>
          </w:tcPr>
          <w:p w14:paraId="5C6BF4C9" w14:textId="77777777" w:rsidR="00034FB6" w:rsidRDefault="00034FB6" w:rsidP="00953B03">
            <w:pPr>
              <w:jc w:val="right"/>
              <w:rPr>
                <w:b/>
                <w:bCs/>
                <w:i/>
                <w:iCs/>
                <w:sz w:val="20"/>
                <w:szCs w:val="20"/>
                <w:lang w:val="ru-RU"/>
              </w:rPr>
            </w:pPr>
            <w:r>
              <w:rPr>
                <w:b/>
                <w:bCs/>
                <w:i/>
                <w:iCs/>
                <w:sz w:val="20"/>
                <w:szCs w:val="20"/>
                <w:lang w:val="ru-RU"/>
              </w:rPr>
              <w:t>5,41</w:t>
            </w:r>
          </w:p>
        </w:tc>
        <w:tc>
          <w:tcPr>
            <w:tcW w:w="1001" w:type="dxa"/>
            <w:noWrap/>
          </w:tcPr>
          <w:p w14:paraId="349A9A89" w14:textId="77777777" w:rsidR="00034FB6" w:rsidRDefault="00034FB6" w:rsidP="00953B03">
            <w:pPr>
              <w:jc w:val="right"/>
              <w:rPr>
                <w:b/>
                <w:bCs/>
                <w:i/>
                <w:iCs/>
                <w:sz w:val="20"/>
                <w:szCs w:val="20"/>
                <w:lang w:val="ru-RU"/>
              </w:rPr>
            </w:pPr>
            <w:r>
              <w:rPr>
                <w:b/>
                <w:bCs/>
                <w:i/>
                <w:iCs/>
                <w:sz w:val="20"/>
                <w:szCs w:val="20"/>
                <w:lang w:val="ru-RU"/>
              </w:rPr>
              <w:t>0,37</w:t>
            </w:r>
          </w:p>
        </w:tc>
        <w:tc>
          <w:tcPr>
            <w:tcW w:w="815" w:type="dxa"/>
            <w:noWrap/>
          </w:tcPr>
          <w:p w14:paraId="2A27599B" w14:textId="77777777" w:rsidR="00034FB6" w:rsidRDefault="00034FB6" w:rsidP="00953B03">
            <w:pPr>
              <w:jc w:val="right"/>
              <w:rPr>
                <w:b/>
                <w:bCs/>
                <w:i/>
                <w:iCs/>
                <w:sz w:val="20"/>
                <w:szCs w:val="20"/>
                <w:lang w:val="ru-RU"/>
              </w:rPr>
            </w:pPr>
            <w:r>
              <w:rPr>
                <w:b/>
                <w:bCs/>
                <w:i/>
                <w:iCs/>
                <w:sz w:val="20"/>
                <w:szCs w:val="20"/>
                <w:lang w:val="ru-RU"/>
              </w:rPr>
              <w:t>0,00</w:t>
            </w:r>
          </w:p>
        </w:tc>
        <w:tc>
          <w:tcPr>
            <w:tcW w:w="720" w:type="dxa"/>
            <w:noWrap/>
          </w:tcPr>
          <w:p w14:paraId="42A54EFF" w14:textId="77777777" w:rsidR="00034FB6" w:rsidRDefault="00034FB6" w:rsidP="00953B03">
            <w:pPr>
              <w:jc w:val="right"/>
              <w:rPr>
                <w:b/>
                <w:bCs/>
                <w:i/>
                <w:iCs/>
                <w:sz w:val="20"/>
                <w:szCs w:val="20"/>
                <w:lang w:val="ru-RU"/>
              </w:rPr>
            </w:pPr>
            <w:r>
              <w:rPr>
                <w:b/>
                <w:bCs/>
                <w:i/>
                <w:iCs/>
                <w:sz w:val="20"/>
                <w:szCs w:val="20"/>
                <w:lang w:val="ru-RU"/>
              </w:rPr>
              <w:t>471,67</w:t>
            </w:r>
          </w:p>
        </w:tc>
        <w:tc>
          <w:tcPr>
            <w:tcW w:w="873" w:type="dxa"/>
            <w:noWrap/>
          </w:tcPr>
          <w:p w14:paraId="5AD4759C" w14:textId="77777777" w:rsidR="00034FB6" w:rsidRDefault="00034FB6" w:rsidP="00953B03">
            <w:pPr>
              <w:jc w:val="right"/>
              <w:rPr>
                <w:b/>
                <w:bCs/>
                <w:i/>
                <w:iCs/>
                <w:sz w:val="20"/>
                <w:szCs w:val="20"/>
                <w:lang w:val="ru-RU"/>
              </w:rPr>
            </w:pPr>
            <w:r>
              <w:rPr>
                <w:b/>
                <w:bCs/>
                <w:i/>
                <w:iCs/>
                <w:sz w:val="20"/>
                <w:szCs w:val="20"/>
                <w:lang w:val="ru-RU"/>
              </w:rPr>
              <w:t>0,00</w:t>
            </w:r>
          </w:p>
        </w:tc>
        <w:tc>
          <w:tcPr>
            <w:tcW w:w="1350" w:type="dxa"/>
            <w:noWrap/>
          </w:tcPr>
          <w:p w14:paraId="23B0CDDF" w14:textId="77777777" w:rsidR="00034FB6" w:rsidRDefault="00034FB6" w:rsidP="00953B03">
            <w:pPr>
              <w:jc w:val="right"/>
              <w:rPr>
                <w:b/>
                <w:bCs/>
                <w:i/>
                <w:iCs/>
                <w:sz w:val="20"/>
                <w:szCs w:val="20"/>
                <w:lang w:val="ru-RU"/>
              </w:rPr>
            </w:pPr>
            <w:r>
              <w:rPr>
                <w:b/>
                <w:bCs/>
                <w:i/>
                <w:iCs/>
                <w:sz w:val="20"/>
                <w:szCs w:val="20"/>
                <w:lang w:val="ru-RU"/>
              </w:rPr>
              <w:t>0,00</w:t>
            </w:r>
          </w:p>
        </w:tc>
        <w:tc>
          <w:tcPr>
            <w:tcW w:w="810" w:type="dxa"/>
            <w:noWrap/>
          </w:tcPr>
          <w:p w14:paraId="50D6A293" w14:textId="77777777" w:rsidR="00034FB6" w:rsidRDefault="00034FB6" w:rsidP="00953B03">
            <w:pPr>
              <w:jc w:val="right"/>
              <w:rPr>
                <w:b/>
                <w:bCs/>
                <w:i/>
                <w:iCs/>
                <w:sz w:val="20"/>
                <w:szCs w:val="20"/>
                <w:lang w:val="ru-RU"/>
              </w:rPr>
            </w:pPr>
            <w:r>
              <w:rPr>
                <w:b/>
                <w:bCs/>
                <w:i/>
                <w:iCs/>
                <w:sz w:val="20"/>
                <w:szCs w:val="20"/>
                <w:lang w:val="ru-RU"/>
              </w:rPr>
              <w:t>0,00</w:t>
            </w:r>
          </w:p>
        </w:tc>
        <w:tc>
          <w:tcPr>
            <w:tcW w:w="810" w:type="dxa"/>
            <w:noWrap/>
          </w:tcPr>
          <w:p w14:paraId="5527D4F1" w14:textId="77777777" w:rsidR="00034FB6" w:rsidRDefault="00034FB6" w:rsidP="00953B03">
            <w:pPr>
              <w:jc w:val="right"/>
              <w:rPr>
                <w:b/>
                <w:bCs/>
                <w:i/>
                <w:iCs/>
                <w:sz w:val="20"/>
                <w:szCs w:val="20"/>
                <w:lang w:val="ru-RU"/>
              </w:rPr>
            </w:pPr>
            <w:r>
              <w:rPr>
                <w:b/>
                <w:bCs/>
                <w:i/>
                <w:iCs/>
                <w:sz w:val="20"/>
                <w:szCs w:val="20"/>
                <w:lang w:val="ru-RU"/>
              </w:rPr>
              <w:t>0,00</w:t>
            </w:r>
          </w:p>
        </w:tc>
        <w:tc>
          <w:tcPr>
            <w:tcW w:w="990" w:type="dxa"/>
            <w:noWrap/>
          </w:tcPr>
          <w:p w14:paraId="7420FED5" w14:textId="77777777" w:rsidR="00034FB6" w:rsidRDefault="00034FB6" w:rsidP="00953B03">
            <w:pPr>
              <w:jc w:val="right"/>
              <w:rPr>
                <w:b/>
                <w:bCs/>
                <w:i/>
                <w:iCs/>
                <w:sz w:val="20"/>
                <w:szCs w:val="20"/>
                <w:lang w:val="ru-RU"/>
              </w:rPr>
            </w:pPr>
            <w:r>
              <w:rPr>
                <w:b/>
                <w:bCs/>
                <w:i/>
                <w:iCs/>
                <w:sz w:val="20"/>
                <w:szCs w:val="20"/>
                <w:lang w:val="ru-RU"/>
              </w:rPr>
              <w:t>0,00</w:t>
            </w:r>
          </w:p>
        </w:tc>
        <w:tc>
          <w:tcPr>
            <w:tcW w:w="810" w:type="dxa"/>
            <w:noWrap/>
          </w:tcPr>
          <w:p w14:paraId="30DD370D" w14:textId="77777777" w:rsidR="00034FB6" w:rsidRDefault="00034FB6" w:rsidP="00953B03">
            <w:pPr>
              <w:jc w:val="right"/>
              <w:rPr>
                <w:b/>
                <w:bCs/>
                <w:i/>
                <w:iCs/>
                <w:sz w:val="20"/>
                <w:szCs w:val="20"/>
                <w:lang w:val="ru-RU"/>
              </w:rPr>
            </w:pPr>
            <w:r>
              <w:rPr>
                <w:b/>
                <w:bCs/>
                <w:i/>
                <w:iCs/>
                <w:sz w:val="20"/>
                <w:szCs w:val="20"/>
                <w:lang w:val="ru-RU"/>
              </w:rPr>
              <w:t>10,44</w:t>
            </w:r>
          </w:p>
        </w:tc>
        <w:tc>
          <w:tcPr>
            <w:tcW w:w="900" w:type="dxa"/>
            <w:noWrap/>
          </w:tcPr>
          <w:p w14:paraId="3195C95C" w14:textId="77777777" w:rsidR="00034FB6" w:rsidRDefault="00034FB6" w:rsidP="00953B03">
            <w:pPr>
              <w:jc w:val="right"/>
              <w:rPr>
                <w:b/>
                <w:bCs/>
                <w:i/>
                <w:iCs/>
                <w:sz w:val="20"/>
                <w:szCs w:val="20"/>
                <w:lang w:val="ru-RU"/>
              </w:rPr>
            </w:pPr>
            <w:r>
              <w:rPr>
                <w:b/>
                <w:bCs/>
                <w:i/>
                <w:iCs/>
                <w:sz w:val="20"/>
                <w:szCs w:val="20"/>
                <w:lang w:val="ru-RU"/>
              </w:rPr>
              <w:t>487,88</w:t>
            </w:r>
          </w:p>
        </w:tc>
        <w:tc>
          <w:tcPr>
            <w:tcW w:w="1260" w:type="dxa"/>
          </w:tcPr>
          <w:p w14:paraId="5A5AADE1" w14:textId="77777777" w:rsidR="00034FB6" w:rsidRDefault="00034FB6" w:rsidP="00953B03">
            <w:pPr>
              <w:jc w:val="right"/>
              <w:rPr>
                <w:b/>
                <w:bCs/>
                <w:i/>
                <w:iCs/>
                <w:sz w:val="20"/>
                <w:szCs w:val="20"/>
                <w:lang w:val="ru-RU"/>
              </w:rPr>
            </w:pPr>
            <w:r>
              <w:rPr>
                <w:b/>
                <w:bCs/>
                <w:i/>
                <w:iCs/>
                <w:sz w:val="20"/>
                <w:szCs w:val="20"/>
                <w:lang w:val="ru-RU"/>
              </w:rPr>
              <w:t>7</w:t>
            </w:r>
          </w:p>
        </w:tc>
      </w:tr>
      <w:tr w:rsidR="00B95556" w14:paraId="1FFD5A04" w14:textId="77777777" w:rsidTr="00B95556">
        <w:trPr>
          <w:trHeight w:val="277"/>
        </w:trPr>
        <w:tc>
          <w:tcPr>
            <w:tcW w:w="3553" w:type="dxa"/>
            <w:noWrap/>
          </w:tcPr>
          <w:p w14:paraId="5CDA2647" w14:textId="77777777" w:rsidR="00034FB6" w:rsidRDefault="00034FB6" w:rsidP="00713D4A">
            <w:pPr>
              <w:jc w:val="left"/>
              <w:rPr>
                <w:b/>
                <w:bCs/>
                <w:sz w:val="20"/>
                <w:szCs w:val="20"/>
                <w:lang w:val="ru-RU"/>
              </w:rPr>
            </w:pPr>
            <w:r>
              <w:rPr>
                <w:b/>
                <w:bCs/>
                <w:sz w:val="20"/>
                <w:szCs w:val="20"/>
                <w:lang w:val="ru-RU"/>
              </w:rPr>
              <w:t xml:space="preserve">Итого </w:t>
            </w:r>
          </w:p>
        </w:tc>
        <w:tc>
          <w:tcPr>
            <w:tcW w:w="683" w:type="dxa"/>
            <w:noWrap/>
          </w:tcPr>
          <w:p w14:paraId="37FB5C1E" w14:textId="77777777" w:rsidR="00034FB6" w:rsidRDefault="00034FB6" w:rsidP="00953B03">
            <w:pPr>
              <w:jc w:val="right"/>
              <w:rPr>
                <w:b/>
                <w:bCs/>
                <w:sz w:val="20"/>
                <w:szCs w:val="20"/>
                <w:lang w:val="ru-RU"/>
              </w:rPr>
            </w:pPr>
            <w:r>
              <w:rPr>
                <w:b/>
                <w:bCs/>
                <w:sz w:val="20"/>
                <w:szCs w:val="20"/>
                <w:lang w:val="ru-RU"/>
              </w:rPr>
              <w:t>21,67</w:t>
            </w:r>
          </w:p>
        </w:tc>
        <w:tc>
          <w:tcPr>
            <w:tcW w:w="1001" w:type="dxa"/>
            <w:noWrap/>
          </w:tcPr>
          <w:p w14:paraId="4109BB12" w14:textId="57D087AC" w:rsidR="00034FB6" w:rsidRDefault="00034FB6" w:rsidP="00953B03">
            <w:pPr>
              <w:jc w:val="right"/>
              <w:rPr>
                <w:b/>
                <w:bCs/>
                <w:sz w:val="20"/>
                <w:szCs w:val="20"/>
                <w:lang w:val="ru-RU"/>
              </w:rPr>
            </w:pPr>
            <w:r>
              <w:rPr>
                <w:b/>
                <w:bCs/>
                <w:sz w:val="20"/>
                <w:szCs w:val="20"/>
                <w:lang w:val="ru-RU"/>
              </w:rPr>
              <w:t>2</w:t>
            </w:r>
            <w:r w:rsidR="00635B2E">
              <w:rPr>
                <w:rFonts w:hint="eastAsia"/>
                <w:b/>
                <w:bCs/>
                <w:sz w:val="20"/>
                <w:szCs w:val="20"/>
                <w:lang w:val="ru-RU" w:eastAsia="zh-CN"/>
              </w:rPr>
              <w:t xml:space="preserve"> </w:t>
            </w:r>
            <w:r>
              <w:rPr>
                <w:b/>
                <w:bCs/>
                <w:sz w:val="20"/>
                <w:szCs w:val="20"/>
                <w:lang w:val="ru-RU"/>
              </w:rPr>
              <w:t>914,94</w:t>
            </w:r>
          </w:p>
        </w:tc>
        <w:tc>
          <w:tcPr>
            <w:tcW w:w="815" w:type="dxa"/>
            <w:noWrap/>
          </w:tcPr>
          <w:p w14:paraId="2D5A8904" w14:textId="77777777" w:rsidR="00034FB6" w:rsidRDefault="00034FB6" w:rsidP="00953B03">
            <w:pPr>
              <w:jc w:val="right"/>
              <w:rPr>
                <w:b/>
                <w:bCs/>
                <w:sz w:val="20"/>
                <w:szCs w:val="20"/>
                <w:lang w:val="ru-RU"/>
              </w:rPr>
            </w:pPr>
            <w:r>
              <w:rPr>
                <w:b/>
                <w:bCs/>
                <w:sz w:val="20"/>
                <w:szCs w:val="20"/>
                <w:lang w:val="ru-RU"/>
              </w:rPr>
              <w:t>386,67</w:t>
            </w:r>
          </w:p>
        </w:tc>
        <w:tc>
          <w:tcPr>
            <w:tcW w:w="720" w:type="dxa"/>
            <w:noWrap/>
          </w:tcPr>
          <w:p w14:paraId="05473260" w14:textId="77777777" w:rsidR="00034FB6" w:rsidRDefault="00034FB6" w:rsidP="00953B03">
            <w:pPr>
              <w:jc w:val="right"/>
              <w:rPr>
                <w:b/>
                <w:bCs/>
                <w:sz w:val="20"/>
                <w:szCs w:val="20"/>
                <w:lang w:val="ru-RU"/>
              </w:rPr>
            </w:pPr>
            <w:r>
              <w:rPr>
                <w:b/>
                <w:bCs/>
                <w:sz w:val="20"/>
                <w:szCs w:val="20"/>
                <w:lang w:val="ru-RU"/>
              </w:rPr>
              <w:t>476,56</w:t>
            </w:r>
          </w:p>
        </w:tc>
        <w:tc>
          <w:tcPr>
            <w:tcW w:w="873" w:type="dxa"/>
            <w:noWrap/>
          </w:tcPr>
          <w:p w14:paraId="17645123" w14:textId="77777777" w:rsidR="00034FB6" w:rsidRDefault="00034FB6" w:rsidP="00953B03">
            <w:pPr>
              <w:jc w:val="right"/>
              <w:rPr>
                <w:b/>
                <w:bCs/>
                <w:sz w:val="20"/>
                <w:szCs w:val="20"/>
                <w:lang w:val="ru-RU"/>
              </w:rPr>
            </w:pPr>
            <w:r>
              <w:rPr>
                <w:b/>
                <w:bCs/>
                <w:sz w:val="20"/>
                <w:szCs w:val="20"/>
                <w:lang w:val="ru-RU"/>
              </w:rPr>
              <w:t>68,59</w:t>
            </w:r>
          </w:p>
        </w:tc>
        <w:tc>
          <w:tcPr>
            <w:tcW w:w="1350" w:type="dxa"/>
            <w:noWrap/>
          </w:tcPr>
          <w:p w14:paraId="7E897165" w14:textId="77777777" w:rsidR="00034FB6" w:rsidRDefault="00034FB6" w:rsidP="00953B03">
            <w:pPr>
              <w:jc w:val="right"/>
              <w:rPr>
                <w:b/>
                <w:bCs/>
                <w:sz w:val="20"/>
                <w:szCs w:val="20"/>
                <w:lang w:val="ru-RU"/>
              </w:rPr>
            </w:pPr>
            <w:r>
              <w:rPr>
                <w:b/>
                <w:bCs/>
                <w:sz w:val="20"/>
                <w:szCs w:val="20"/>
                <w:lang w:val="ru-RU"/>
              </w:rPr>
              <w:t>32,77</w:t>
            </w:r>
          </w:p>
        </w:tc>
        <w:tc>
          <w:tcPr>
            <w:tcW w:w="810" w:type="dxa"/>
            <w:noWrap/>
          </w:tcPr>
          <w:p w14:paraId="79D02D0B" w14:textId="77777777" w:rsidR="00034FB6" w:rsidRDefault="00034FB6" w:rsidP="00953B03">
            <w:pPr>
              <w:jc w:val="right"/>
              <w:rPr>
                <w:b/>
                <w:bCs/>
                <w:sz w:val="20"/>
                <w:szCs w:val="20"/>
                <w:lang w:val="ru-RU"/>
              </w:rPr>
            </w:pPr>
            <w:r>
              <w:rPr>
                <w:b/>
                <w:bCs/>
                <w:sz w:val="20"/>
                <w:szCs w:val="20"/>
                <w:lang w:val="ru-RU"/>
              </w:rPr>
              <w:t>649,93</w:t>
            </w:r>
          </w:p>
        </w:tc>
        <w:tc>
          <w:tcPr>
            <w:tcW w:w="810" w:type="dxa"/>
            <w:noWrap/>
          </w:tcPr>
          <w:p w14:paraId="425CFADA" w14:textId="77777777" w:rsidR="00034FB6" w:rsidRDefault="00034FB6" w:rsidP="00953B03">
            <w:pPr>
              <w:jc w:val="right"/>
              <w:rPr>
                <w:b/>
                <w:bCs/>
                <w:sz w:val="20"/>
                <w:szCs w:val="20"/>
                <w:lang w:val="ru-RU"/>
              </w:rPr>
            </w:pPr>
            <w:r>
              <w:rPr>
                <w:b/>
                <w:bCs/>
                <w:sz w:val="20"/>
                <w:szCs w:val="20"/>
                <w:lang w:val="ru-RU"/>
              </w:rPr>
              <w:t>124,51</w:t>
            </w:r>
          </w:p>
        </w:tc>
        <w:tc>
          <w:tcPr>
            <w:tcW w:w="990" w:type="dxa"/>
            <w:noWrap/>
          </w:tcPr>
          <w:p w14:paraId="041060C7" w14:textId="75F1AF84" w:rsidR="00034FB6" w:rsidRDefault="00034FB6" w:rsidP="00953B03">
            <w:pPr>
              <w:jc w:val="right"/>
              <w:rPr>
                <w:b/>
                <w:bCs/>
                <w:sz w:val="20"/>
                <w:szCs w:val="20"/>
                <w:lang w:val="ru-RU"/>
              </w:rPr>
            </w:pPr>
            <w:r>
              <w:rPr>
                <w:b/>
                <w:bCs/>
                <w:sz w:val="20"/>
                <w:szCs w:val="20"/>
                <w:lang w:val="ru-RU"/>
              </w:rPr>
              <w:t>2</w:t>
            </w:r>
            <w:r w:rsidR="00635B2E">
              <w:rPr>
                <w:rFonts w:hint="eastAsia"/>
                <w:b/>
                <w:bCs/>
                <w:sz w:val="20"/>
                <w:szCs w:val="20"/>
                <w:lang w:val="ru-RU" w:eastAsia="zh-CN"/>
              </w:rPr>
              <w:t xml:space="preserve"> </w:t>
            </w:r>
            <w:r>
              <w:rPr>
                <w:b/>
                <w:bCs/>
                <w:sz w:val="20"/>
                <w:szCs w:val="20"/>
                <w:lang w:val="ru-RU"/>
              </w:rPr>
              <w:t>153,53</w:t>
            </w:r>
          </w:p>
        </w:tc>
        <w:tc>
          <w:tcPr>
            <w:tcW w:w="810" w:type="dxa"/>
            <w:noWrap/>
          </w:tcPr>
          <w:p w14:paraId="035D7522" w14:textId="77777777" w:rsidR="00034FB6" w:rsidRDefault="00034FB6" w:rsidP="00953B03">
            <w:pPr>
              <w:jc w:val="right"/>
              <w:rPr>
                <w:b/>
                <w:bCs/>
                <w:sz w:val="20"/>
                <w:szCs w:val="20"/>
                <w:lang w:val="ru-RU"/>
              </w:rPr>
            </w:pPr>
            <w:r>
              <w:rPr>
                <w:b/>
                <w:bCs/>
                <w:sz w:val="20"/>
                <w:szCs w:val="20"/>
                <w:lang w:val="ru-RU"/>
              </w:rPr>
              <w:t>24,94</w:t>
            </w:r>
          </w:p>
        </w:tc>
        <w:tc>
          <w:tcPr>
            <w:tcW w:w="900" w:type="dxa"/>
            <w:noWrap/>
          </w:tcPr>
          <w:p w14:paraId="33634DBA" w14:textId="43D8F794" w:rsidR="00034FB6" w:rsidRDefault="00034FB6" w:rsidP="00953B03">
            <w:pPr>
              <w:jc w:val="right"/>
              <w:rPr>
                <w:b/>
                <w:bCs/>
                <w:sz w:val="20"/>
                <w:szCs w:val="20"/>
                <w:lang w:val="ru-RU"/>
              </w:rPr>
            </w:pPr>
            <w:r>
              <w:rPr>
                <w:b/>
                <w:bCs/>
                <w:sz w:val="20"/>
                <w:szCs w:val="20"/>
                <w:lang w:val="ru-RU"/>
              </w:rPr>
              <w:t>6</w:t>
            </w:r>
            <w:r w:rsidR="00635B2E">
              <w:rPr>
                <w:rFonts w:hint="eastAsia"/>
                <w:b/>
                <w:bCs/>
                <w:sz w:val="20"/>
                <w:szCs w:val="20"/>
                <w:lang w:val="ru-RU" w:eastAsia="zh-CN"/>
              </w:rPr>
              <w:t xml:space="preserve"> </w:t>
            </w:r>
            <w:r>
              <w:rPr>
                <w:b/>
                <w:bCs/>
                <w:sz w:val="20"/>
                <w:szCs w:val="20"/>
                <w:lang w:val="ru-RU"/>
              </w:rPr>
              <w:t>854,10</w:t>
            </w:r>
          </w:p>
        </w:tc>
        <w:tc>
          <w:tcPr>
            <w:tcW w:w="1260" w:type="dxa"/>
          </w:tcPr>
          <w:p w14:paraId="03A9B124" w14:textId="77777777" w:rsidR="00034FB6" w:rsidRDefault="00034FB6" w:rsidP="00953B03">
            <w:pPr>
              <w:jc w:val="right"/>
              <w:rPr>
                <w:b/>
                <w:bCs/>
                <w:sz w:val="20"/>
                <w:szCs w:val="20"/>
                <w:lang w:val="ru-RU"/>
              </w:rPr>
            </w:pPr>
            <w:r>
              <w:rPr>
                <w:b/>
                <w:bCs/>
                <w:sz w:val="20"/>
                <w:szCs w:val="20"/>
                <w:lang w:val="ru-RU"/>
              </w:rPr>
              <w:t>100</w:t>
            </w:r>
          </w:p>
        </w:tc>
      </w:tr>
    </w:tbl>
    <w:p w14:paraId="55731E2C" w14:textId="77777777" w:rsidR="00034FB6" w:rsidRPr="00FC2487" w:rsidRDefault="00034FB6" w:rsidP="00EB0119">
      <w:pPr>
        <w:tabs>
          <w:tab w:val="left" w:pos="3969"/>
        </w:tabs>
        <w:jc w:val="left"/>
        <w:rPr>
          <w:sz w:val="18"/>
          <w:szCs w:val="18"/>
          <w:lang w:val="ru-RU"/>
        </w:rPr>
      </w:pPr>
      <w:r w:rsidRPr="00FC2487">
        <w:rPr>
          <w:sz w:val="18"/>
          <w:szCs w:val="18"/>
          <w:lang w:val="ru-RU"/>
        </w:rPr>
        <w:t>* Средний объем потребления в секторе пеноматериалов 25,69 мт ГФУ-245а в импортированных предварительно смешанных полиолах был также сообщен в данных по страновой программе.</w:t>
      </w:r>
    </w:p>
    <w:p w14:paraId="188701E0" w14:textId="77777777" w:rsidR="00034FB6" w:rsidRPr="00FC2487" w:rsidRDefault="00034FB6" w:rsidP="001C2735">
      <w:pPr>
        <w:rPr>
          <w:lang w:val="ru-RU"/>
        </w:rPr>
      </w:pPr>
      <w:r w:rsidRPr="00FC2487">
        <w:rPr>
          <w:b/>
          <w:bCs/>
          <w:lang w:val="ru-RU"/>
        </w:rPr>
        <w:lastRenderedPageBreak/>
        <w:t>Таблица 5. Потребление ГФУ в Египте по секторам в тоннах экв. CO</w:t>
      </w:r>
      <w:r w:rsidRPr="00FC2487">
        <w:rPr>
          <w:b/>
          <w:bCs/>
          <w:vertAlign w:val="subscript"/>
          <w:lang w:val="ru-RU"/>
        </w:rPr>
        <w:t>2</w:t>
      </w:r>
      <w:r w:rsidRPr="00FC2487">
        <w:rPr>
          <w:b/>
          <w:bCs/>
          <w:lang w:val="ru-RU"/>
        </w:rPr>
        <w:t xml:space="preserve"> (2020-2022 гг.)</w:t>
      </w:r>
      <w:r w:rsidRPr="00FC2487">
        <w:rPr>
          <w:rStyle w:val="FootnoteReference"/>
          <w:b/>
          <w:bCs/>
          <w:lang w:val="ru-RU"/>
        </w:rPr>
        <w:footnoteReference w:id="16"/>
      </w:r>
    </w:p>
    <w:tbl>
      <w:tblPr>
        <w:tblW w:w="14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3199"/>
        <w:gridCol w:w="824"/>
        <w:gridCol w:w="973"/>
        <w:gridCol w:w="840"/>
        <w:gridCol w:w="1114"/>
        <w:gridCol w:w="822"/>
        <w:gridCol w:w="773"/>
        <w:gridCol w:w="1071"/>
        <w:gridCol w:w="944"/>
        <w:gridCol w:w="1015"/>
        <w:gridCol w:w="1020"/>
        <w:gridCol w:w="1013"/>
        <w:gridCol w:w="818"/>
      </w:tblGrid>
      <w:tr w:rsidR="00B95556" w:rsidRPr="00B95556" w14:paraId="09FEA3E9" w14:textId="77777777" w:rsidTr="00D9436A">
        <w:trPr>
          <w:trHeight w:val="286"/>
        </w:trPr>
        <w:tc>
          <w:tcPr>
            <w:tcW w:w="3199" w:type="dxa"/>
            <w:noWrap/>
            <w:vAlign w:val="center"/>
          </w:tcPr>
          <w:p w14:paraId="0E5FBB54" w14:textId="77777777" w:rsidR="00034FB6" w:rsidRPr="00B95556" w:rsidRDefault="00034FB6" w:rsidP="00EE4A2C">
            <w:pPr>
              <w:rPr>
                <w:b/>
                <w:bCs/>
                <w:sz w:val="18"/>
                <w:szCs w:val="18"/>
                <w:lang w:val="ru-RU"/>
              </w:rPr>
            </w:pPr>
            <w:r w:rsidRPr="00B95556">
              <w:rPr>
                <w:b/>
                <w:bCs/>
                <w:sz w:val="18"/>
                <w:szCs w:val="18"/>
                <w:lang w:val="ru-RU"/>
              </w:rPr>
              <w:t>Сектор</w:t>
            </w:r>
          </w:p>
        </w:tc>
        <w:tc>
          <w:tcPr>
            <w:tcW w:w="824" w:type="dxa"/>
            <w:noWrap/>
            <w:vAlign w:val="center"/>
          </w:tcPr>
          <w:p w14:paraId="09A24DE6" w14:textId="77777777" w:rsidR="00034FB6" w:rsidRPr="00B95556" w:rsidRDefault="00034FB6" w:rsidP="00953B03">
            <w:pPr>
              <w:jc w:val="center"/>
              <w:rPr>
                <w:b/>
                <w:bCs/>
                <w:sz w:val="18"/>
                <w:szCs w:val="18"/>
                <w:lang w:val="ru-RU"/>
              </w:rPr>
            </w:pPr>
            <w:r w:rsidRPr="00B95556">
              <w:rPr>
                <w:b/>
                <w:bCs/>
                <w:sz w:val="18"/>
                <w:szCs w:val="18"/>
                <w:lang w:val="ru-RU"/>
              </w:rPr>
              <w:t>ГФУ-32</w:t>
            </w:r>
          </w:p>
        </w:tc>
        <w:tc>
          <w:tcPr>
            <w:tcW w:w="973" w:type="dxa"/>
            <w:noWrap/>
            <w:vAlign w:val="center"/>
          </w:tcPr>
          <w:p w14:paraId="329335DD" w14:textId="77777777" w:rsidR="00034FB6" w:rsidRPr="00B95556" w:rsidRDefault="00034FB6" w:rsidP="00953B03">
            <w:pPr>
              <w:jc w:val="center"/>
              <w:rPr>
                <w:b/>
                <w:bCs/>
                <w:sz w:val="18"/>
                <w:szCs w:val="18"/>
                <w:lang w:val="ru-RU"/>
              </w:rPr>
            </w:pPr>
            <w:r w:rsidRPr="00B95556">
              <w:rPr>
                <w:b/>
                <w:bCs/>
                <w:sz w:val="18"/>
                <w:szCs w:val="18"/>
                <w:lang w:val="ru-RU"/>
              </w:rPr>
              <w:t>ГФУ-134a</w:t>
            </w:r>
          </w:p>
        </w:tc>
        <w:tc>
          <w:tcPr>
            <w:tcW w:w="840" w:type="dxa"/>
            <w:noWrap/>
            <w:vAlign w:val="center"/>
          </w:tcPr>
          <w:p w14:paraId="548639CC" w14:textId="77777777" w:rsidR="00034FB6" w:rsidRPr="00B95556" w:rsidRDefault="00034FB6" w:rsidP="00953B03">
            <w:pPr>
              <w:jc w:val="center"/>
              <w:rPr>
                <w:b/>
                <w:bCs/>
                <w:sz w:val="18"/>
                <w:szCs w:val="18"/>
                <w:lang w:val="ru-RU"/>
              </w:rPr>
            </w:pPr>
            <w:r w:rsidRPr="00B95556">
              <w:rPr>
                <w:b/>
                <w:bCs/>
                <w:sz w:val="18"/>
                <w:szCs w:val="18"/>
                <w:lang w:val="ru-RU"/>
              </w:rPr>
              <w:t>ГФУ-152a</w:t>
            </w:r>
          </w:p>
        </w:tc>
        <w:tc>
          <w:tcPr>
            <w:tcW w:w="1114" w:type="dxa"/>
            <w:noWrap/>
            <w:vAlign w:val="center"/>
          </w:tcPr>
          <w:p w14:paraId="3C643122" w14:textId="77777777" w:rsidR="00034FB6" w:rsidRPr="00B95556" w:rsidRDefault="00034FB6" w:rsidP="00953B03">
            <w:pPr>
              <w:jc w:val="center"/>
              <w:rPr>
                <w:b/>
                <w:bCs/>
                <w:sz w:val="18"/>
                <w:szCs w:val="18"/>
                <w:lang w:val="ru-RU"/>
              </w:rPr>
            </w:pPr>
            <w:r w:rsidRPr="00B95556">
              <w:rPr>
                <w:b/>
                <w:bCs/>
                <w:sz w:val="18"/>
                <w:szCs w:val="18"/>
                <w:lang w:val="ru-RU"/>
              </w:rPr>
              <w:t>ГФУ-227ea</w:t>
            </w:r>
          </w:p>
        </w:tc>
        <w:tc>
          <w:tcPr>
            <w:tcW w:w="822" w:type="dxa"/>
            <w:noWrap/>
            <w:vAlign w:val="center"/>
          </w:tcPr>
          <w:p w14:paraId="6ABDC003" w14:textId="77777777" w:rsidR="00034FB6" w:rsidRPr="00B95556" w:rsidRDefault="00034FB6" w:rsidP="00953B03">
            <w:pPr>
              <w:jc w:val="center"/>
              <w:rPr>
                <w:b/>
                <w:bCs/>
                <w:sz w:val="18"/>
                <w:szCs w:val="18"/>
                <w:lang w:val="ru-RU"/>
              </w:rPr>
            </w:pPr>
            <w:r w:rsidRPr="00B95556">
              <w:rPr>
                <w:b/>
                <w:bCs/>
                <w:sz w:val="18"/>
                <w:szCs w:val="18"/>
                <w:lang w:val="ru-RU"/>
              </w:rPr>
              <w:t>ГФУ-245fa</w:t>
            </w:r>
          </w:p>
        </w:tc>
        <w:tc>
          <w:tcPr>
            <w:tcW w:w="773" w:type="dxa"/>
            <w:noWrap/>
            <w:vAlign w:val="center"/>
          </w:tcPr>
          <w:p w14:paraId="0C7C2B0E" w14:textId="77777777" w:rsidR="00034FB6" w:rsidRPr="00B95556" w:rsidRDefault="00034FB6" w:rsidP="00953B03">
            <w:pPr>
              <w:jc w:val="center"/>
              <w:rPr>
                <w:b/>
                <w:bCs/>
                <w:sz w:val="18"/>
                <w:szCs w:val="18"/>
                <w:lang w:val="ru-RU"/>
              </w:rPr>
            </w:pPr>
            <w:r w:rsidRPr="00B95556">
              <w:rPr>
                <w:b/>
                <w:bCs/>
                <w:sz w:val="18"/>
                <w:szCs w:val="18"/>
                <w:lang w:val="ru-RU"/>
              </w:rPr>
              <w:t>ГФУ-365mfc</w:t>
            </w:r>
          </w:p>
        </w:tc>
        <w:tc>
          <w:tcPr>
            <w:tcW w:w="1071" w:type="dxa"/>
            <w:noWrap/>
            <w:vAlign w:val="center"/>
          </w:tcPr>
          <w:p w14:paraId="128C6426" w14:textId="77777777" w:rsidR="00034FB6" w:rsidRPr="00B95556" w:rsidRDefault="00034FB6" w:rsidP="00953B03">
            <w:pPr>
              <w:jc w:val="center"/>
              <w:rPr>
                <w:b/>
                <w:bCs/>
                <w:sz w:val="18"/>
                <w:szCs w:val="18"/>
                <w:lang w:val="ru-RU"/>
              </w:rPr>
            </w:pPr>
            <w:r w:rsidRPr="00B95556">
              <w:rPr>
                <w:b/>
                <w:bCs/>
                <w:sz w:val="18"/>
                <w:szCs w:val="18"/>
                <w:lang w:val="ru-RU"/>
              </w:rPr>
              <w:t>R-404A</w:t>
            </w:r>
          </w:p>
        </w:tc>
        <w:tc>
          <w:tcPr>
            <w:tcW w:w="944" w:type="dxa"/>
            <w:noWrap/>
            <w:vAlign w:val="center"/>
          </w:tcPr>
          <w:p w14:paraId="2EEAB1CA" w14:textId="77777777" w:rsidR="00034FB6" w:rsidRPr="00B95556" w:rsidRDefault="00034FB6" w:rsidP="00953B03">
            <w:pPr>
              <w:jc w:val="center"/>
              <w:rPr>
                <w:b/>
                <w:bCs/>
                <w:sz w:val="18"/>
                <w:szCs w:val="18"/>
                <w:lang w:val="ru-RU"/>
              </w:rPr>
            </w:pPr>
            <w:r w:rsidRPr="00B95556">
              <w:rPr>
                <w:b/>
                <w:bCs/>
                <w:sz w:val="18"/>
                <w:szCs w:val="18"/>
                <w:lang w:val="ru-RU"/>
              </w:rPr>
              <w:t>R-407C</w:t>
            </w:r>
          </w:p>
        </w:tc>
        <w:tc>
          <w:tcPr>
            <w:tcW w:w="1015" w:type="dxa"/>
            <w:noWrap/>
            <w:vAlign w:val="center"/>
          </w:tcPr>
          <w:p w14:paraId="7CB35DC2" w14:textId="77777777" w:rsidR="00034FB6" w:rsidRPr="00B95556" w:rsidRDefault="00034FB6" w:rsidP="00953B03">
            <w:pPr>
              <w:jc w:val="center"/>
              <w:rPr>
                <w:b/>
                <w:bCs/>
                <w:sz w:val="18"/>
                <w:szCs w:val="18"/>
                <w:lang w:val="ru-RU"/>
              </w:rPr>
            </w:pPr>
            <w:r w:rsidRPr="00B95556">
              <w:rPr>
                <w:b/>
                <w:bCs/>
                <w:sz w:val="18"/>
                <w:szCs w:val="18"/>
                <w:lang w:val="ru-RU"/>
              </w:rPr>
              <w:t>R-410A</w:t>
            </w:r>
          </w:p>
        </w:tc>
        <w:tc>
          <w:tcPr>
            <w:tcW w:w="1020" w:type="dxa"/>
            <w:noWrap/>
            <w:vAlign w:val="center"/>
          </w:tcPr>
          <w:p w14:paraId="0820D158" w14:textId="77777777" w:rsidR="00034FB6" w:rsidRPr="00B95556" w:rsidRDefault="00034FB6" w:rsidP="00953B03">
            <w:pPr>
              <w:jc w:val="center"/>
              <w:rPr>
                <w:b/>
                <w:bCs/>
                <w:sz w:val="18"/>
                <w:szCs w:val="18"/>
                <w:lang w:val="ru-RU"/>
              </w:rPr>
            </w:pPr>
            <w:r w:rsidRPr="00B95556">
              <w:rPr>
                <w:b/>
                <w:bCs/>
                <w:sz w:val="18"/>
                <w:szCs w:val="18"/>
                <w:lang w:val="ru-RU"/>
              </w:rPr>
              <w:t>Прочие *</w:t>
            </w:r>
          </w:p>
        </w:tc>
        <w:tc>
          <w:tcPr>
            <w:tcW w:w="1013" w:type="dxa"/>
            <w:noWrap/>
            <w:vAlign w:val="center"/>
          </w:tcPr>
          <w:p w14:paraId="6E0BC5CD" w14:textId="77777777" w:rsidR="00034FB6" w:rsidRPr="00B95556" w:rsidRDefault="00034FB6" w:rsidP="00953B03">
            <w:pPr>
              <w:jc w:val="center"/>
              <w:rPr>
                <w:b/>
                <w:bCs/>
                <w:sz w:val="18"/>
                <w:szCs w:val="18"/>
                <w:lang w:val="ru-RU"/>
              </w:rPr>
            </w:pPr>
            <w:r w:rsidRPr="00B95556">
              <w:rPr>
                <w:b/>
                <w:bCs/>
                <w:sz w:val="18"/>
                <w:szCs w:val="18"/>
                <w:lang w:val="ru-RU"/>
              </w:rPr>
              <w:t xml:space="preserve">Итого </w:t>
            </w:r>
          </w:p>
        </w:tc>
        <w:tc>
          <w:tcPr>
            <w:tcW w:w="818" w:type="dxa"/>
            <w:vAlign w:val="center"/>
          </w:tcPr>
          <w:p w14:paraId="54B04973" w14:textId="77777777" w:rsidR="00034FB6" w:rsidRPr="00B95556" w:rsidRDefault="00034FB6" w:rsidP="00953B03">
            <w:pPr>
              <w:jc w:val="center"/>
              <w:rPr>
                <w:b/>
                <w:bCs/>
                <w:sz w:val="18"/>
                <w:szCs w:val="18"/>
                <w:lang w:val="ru-RU"/>
              </w:rPr>
            </w:pPr>
            <w:r w:rsidRPr="00B95556">
              <w:rPr>
                <w:b/>
                <w:bCs/>
                <w:sz w:val="18"/>
                <w:szCs w:val="18"/>
                <w:lang w:val="ru-RU"/>
              </w:rPr>
              <w:t>Доля от общего (%)</w:t>
            </w:r>
          </w:p>
        </w:tc>
      </w:tr>
      <w:tr w:rsidR="00034FB6" w:rsidRPr="00B95556" w14:paraId="02DFE360" w14:textId="77777777" w:rsidTr="00D9436A">
        <w:trPr>
          <w:trHeight w:val="332"/>
        </w:trPr>
        <w:tc>
          <w:tcPr>
            <w:tcW w:w="14426" w:type="dxa"/>
            <w:gridSpan w:val="13"/>
            <w:vAlign w:val="center"/>
          </w:tcPr>
          <w:p w14:paraId="08E2E10A" w14:textId="77777777" w:rsidR="00034FB6" w:rsidRPr="00B95556" w:rsidRDefault="00034FB6" w:rsidP="00953B03">
            <w:pPr>
              <w:jc w:val="center"/>
              <w:rPr>
                <w:color w:val="000000"/>
                <w:sz w:val="18"/>
                <w:szCs w:val="18"/>
                <w:lang w:val="ru-RU"/>
              </w:rPr>
            </w:pPr>
            <w:r w:rsidRPr="00B95556">
              <w:rPr>
                <w:b/>
                <w:bCs/>
                <w:sz w:val="18"/>
                <w:szCs w:val="18"/>
                <w:lang w:val="ru-RU"/>
              </w:rPr>
              <w:t xml:space="preserve">Сектора производства </w:t>
            </w:r>
          </w:p>
        </w:tc>
      </w:tr>
      <w:tr w:rsidR="00B95556" w:rsidRPr="00B95556" w14:paraId="2B4D552D" w14:textId="77777777" w:rsidTr="00D9436A">
        <w:trPr>
          <w:trHeight w:val="311"/>
        </w:trPr>
        <w:tc>
          <w:tcPr>
            <w:tcW w:w="3199" w:type="dxa"/>
            <w:vAlign w:val="center"/>
          </w:tcPr>
          <w:p w14:paraId="622289D4" w14:textId="77777777" w:rsidR="00034FB6" w:rsidRPr="00B95556" w:rsidRDefault="00034FB6" w:rsidP="00DF3D3A">
            <w:pPr>
              <w:jc w:val="left"/>
              <w:rPr>
                <w:sz w:val="18"/>
                <w:szCs w:val="18"/>
                <w:lang w:val="ru-RU"/>
              </w:rPr>
            </w:pPr>
            <w:r w:rsidRPr="00B95556">
              <w:rPr>
                <w:sz w:val="18"/>
                <w:szCs w:val="18"/>
                <w:lang w:val="ru-RU"/>
              </w:rPr>
              <w:t>Бытовое охлаждение воздуха</w:t>
            </w:r>
          </w:p>
        </w:tc>
        <w:tc>
          <w:tcPr>
            <w:tcW w:w="824" w:type="dxa"/>
            <w:noWrap/>
            <w:vAlign w:val="center"/>
          </w:tcPr>
          <w:p w14:paraId="620E6D72"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73" w:type="dxa"/>
            <w:vAlign w:val="center"/>
          </w:tcPr>
          <w:p w14:paraId="5E89A0AE" w14:textId="77777777" w:rsidR="00034FB6" w:rsidRPr="00B95556" w:rsidRDefault="00034FB6" w:rsidP="00953B03">
            <w:pPr>
              <w:jc w:val="right"/>
              <w:rPr>
                <w:sz w:val="18"/>
                <w:szCs w:val="18"/>
                <w:lang w:val="ru-RU"/>
              </w:rPr>
            </w:pPr>
            <w:r w:rsidRPr="00B95556">
              <w:rPr>
                <w:sz w:val="18"/>
                <w:szCs w:val="18"/>
                <w:lang w:val="ru-RU"/>
              </w:rPr>
              <w:t xml:space="preserve"> 585 499 </w:t>
            </w:r>
          </w:p>
        </w:tc>
        <w:tc>
          <w:tcPr>
            <w:tcW w:w="840" w:type="dxa"/>
            <w:vAlign w:val="center"/>
          </w:tcPr>
          <w:p w14:paraId="60E60D20" w14:textId="77777777" w:rsidR="00034FB6" w:rsidRPr="00B95556" w:rsidRDefault="00034FB6" w:rsidP="00953B03">
            <w:pPr>
              <w:tabs>
                <w:tab w:val="center" w:pos="161"/>
                <w:tab w:val="right" w:pos="322"/>
              </w:tabs>
              <w:jc w:val="right"/>
              <w:rPr>
                <w:sz w:val="18"/>
                <w:szCs w:val="18"/>
                <w:lang w:val="ru-RU"/>
              </w:rPr>
            </w:pPr>
            <w:r w:rsidRPr="00B95556">
              <w:rPr>
                <w:sz w:val="18"/>
                <w:szCs w:val="18"/>
                <w:lang w:val="ru-RU"/>
              </w:rPr>
              <w:t xml:space="preserve">0    </w:t>
            </w:r>
          </w:p>
        </w:tc>
        <w:tc>
          <w:tcPr>
            <w:tcW w:w="1114" w:type="dxa"/>
            <w:vAlign w:val="center"/>
          </w:tcPr>
          <w:p w14:paraId="74925D43"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822" w:type="dxa"/>
            <w:vAlign w:val="center"/>
          </w:tcPr>
          <w:p w14:paraId="2E10CEF9"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773" w:type="dxa"/>
            <w:vAlign w:val="center"/>
          </w:tcPr>
          <w:p w14:paraId="55E0F50E"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1071" w:type="dxa"/>
            <w:noWrap/>
            <w:vAlign w:val="center"/>
          </w:tcPr>
          <w:p w14:paraId="322608AE"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44" w:type="dxa"/>
            <w:vAlign w:val="center"/>
          </w:tcPr>
          <w:p w14:paraId="7827D8F1"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15" w:type="dxa"/>
            <w:vAlign w:val="center"/>
          </w:tcPr>
          <w:p w14:paraId="2BBA9EAC"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1020" w:type="dxa"/>
            <w:vAlign w:val="center"/>
          </w:tcPr>
          <w:p w14:paraId="3165EF66" w14:textId="77777777" w:rsidR="00034FB6" w:rsidRPr="00B95556" w:rsidRDefault="00034FB6" w:rsidP="00953B03">
            <w:pPr>
              <w:jc w:val="right"/>
              <w:rPr>
                <w:sz w:val="18"/>
                <w:szCs w:val="18"/>
                <w:lang w:val="ru-RU"/>
              </w:rPr>
            </w:pPr>
            <w:r w:rsidRPr="00B95556">
              <w:rPr>
                <w:sz w:val="18"/>
                <w:szCs w:val="18"/>
                <w:lang w:val="ru-RU"/>
              </w:rPr>
              <w:t xml:space="preserve">     0</w:t>
            </w:r>
          </w:p>
        </w:tc>
        <w:tc>
          <w:tcPr>
            <w:tcW w:w="1013" w:type="dxa"/>
            <w:vAlign w:val="center"/>
          </w:tcPr>
          <w:p w14:paraId="2E9DD766" w14:textId="77777777" w:rsidR="00034FB6" w:rsidRPr="00B95556" w:rsidRDefault="00034FB6" w:rsidP="00953B03">
            <w:pPr>
              <w:jc w:val="right"/>
              <w:rPr>
                <w:sz w:val="18"/>
                <w:szCs w:val="18"/>
                <w:lang w:val="ru-RU"/>
              </w:rPr>
            </w:pPr>
            <w:r w:rsidRPr="00B95556">
              <w:rPr>
                <w:sz w:val="18"/>
                <w:szCs w:val="18"/>
                <w:lang w:val="ru-RU"/>
              </w:rPr>
              <w:t xml:space="preserve">  585 499 </w:t>
            </w:r>
          </w:p>
        </w:tc>
        <w:tc>
          <w:tcPr>
            <w:tcW w:w="818" w:type="dxa"/>
            <w:vAlign w:val="center"/>
          </w:tcPr>
          <w:p w14:paraId="785D387F" w14:textId="77777777" w:rsidR="00034FB6" w:rsidRPr="00B95556" w:rsidRDefault="00034FB6" w:rsidP="00953B03">
            <w:pPr>
              <w:jc w:val="right"/>
              <w:rPr>
                <w:sz w:val="18"/>
                <w:szCs w:val="18"/>
                <w:lang w:val="ru-RU"/>
              </w:rPr>
            </w:pPr>
            <w:r w:rsidRPr="00B95556">
              <w:rPr>
                <w:sz w:val="18"/>
                <w:szCs w:val="18"/>
                <w:lang w:val="ru-RU"/>
              </w:rPr>
              <w:t xml:space="preserve">      4 </w:t>
            </w:r>
          </w:p>
        </w:tc>
      </w:tr>
      <w:tr w:rsidR="00B95556" w:rsidRPr="00B95556" w14:paraId="4B647C75" w14:textId="77777777" w:rsidTr="00D9436A">
        <w:trPr>
          <w:trHeight w:val="311"/>
        </w:trPr>
        <w:tc>
          <w:tcPr>
            <w:tcW w:w="3199" w:type="dxa"/>
            <w:vAlign w:val="center"/>
          </w:tcPr>
          <w:p w14:paraId="50C96E8C" w14:textId="77777777" w:rsidR="00034FB6" w:rsidRPr="00B95556" w:rsidRDefault="00034FB6" w:rsidP="00DF3D3A">
            <w:pPr>
              <w:jc w:val="left"/>
              <w:rPr>
                <w:sz w:val="18"/>
                <w:szCs w:val="18"/>
                <w:lang w:val="ru-RU"/>
              </w:rPr>
            </w:pPr>
            <w:r w:rsidRPr="00B95556">
              <w:rPr>
                <w:sz w:val="18"/>
                <w:szCs w:val="18"/>
                <w:lang w:val="ru-RU"/>
              </w:rPr>
              <w:t xml:space="preserve">Коммерческое охлаждение воздуха </w:t>
            </w:r>
          </w:p>
        </w:tc>
        <w:tc>
          <w:tcPr>
            <w:tcW w:w="824" w:type="dxa"/>
            <w:noWrap/>
            <w:vAlign w:val="center"/>
          </w:tcPr>
          <w:p w14:paraId="5AA2CA79" w14:textId="77777777" w:rsidR="00034FB6" w:rsidRPr="00B95556" w:rsidRDefault="00034FB6" w:rsidP="00953B03">
            <w:pPr>
              <w:jc w:val="right"/>
              <w:rPr>
                <w:sz w:val="18"/>
                <w:szCs w:val="18"/>
                <w:lang w:val="ru-RU"/>
              </w:rPr>
            </w:pPr>
            <w:r w:rsidRPr="00B95556">
              <w:rPr>
                <w:sz w:val="18"/>
                <w:szCs w:val="18"/>
                <w:lang w:val="ru-RU"/>
              </w:rPr>
              <w:t>0</w:t>
            </w:r>
          </w:p>
        </w:tc>
        <w:tc>
          <w:tcPr>
            <w:tcW w:w="973" w:type="dxa"/>
            <w:vAlign w:val="center"/>
          </w:tcPr>
          <w:p w14:paraId="323E6717" w14:textId="77777777" w:rsidR="00034FB6" w:rsidRPr="00B95556" w:rsidRDefault="00034FB6" w:rsidP="00953B03">
            <w:pPr>
              <w:jc w:val="right"/>
              <w:rPr>
                <w:sz w:val="18"/>
                <w:szCs w:val="18"/>
                <w:lang w:val="ru-RU"/>
              </w:rPr>
            </w:pPr>
            <w:r w:rsidRPr="00B95556">
              <w:rPr>
                <w:sz w:val="18"/>
                <w:szCs w:val="18"/>
                <w:lang w:val="ru-RU"/>
              </w:rPr>
              <w:t xml:space="preserve"> 45 465 </w:t>
            </w:r>
          </w:p>
        </w:tc>
        <w:tc>
          <w:tcPr>
            <w:tcW w:w="840" w:type="dxa"/>
            <w:vAlign w:val="center"/>
          </w:tcPr>
          <w:p w14:paraId="1F059CBF" w14:textId="77777777" w:rsidR="00034FB6" w:rsidRPr="00B95556" w:rsidRDefault="00034FB6" w:rsidP="00953B03">
            <w:pPr>
              <w:tabs>
                <w:tab w:val="center" w:pos="161"/>
                <w:tab w:val="right" w:pos="322"/>
              </w:tabs>
              <w:jc w:val="right"/>
              <w:rPr>
                <w:sz w:val="18"/>
                <w:szCs w:val="18"/>
                <w:lang w:val="ru-RU"/>
              </w:rPr>
            </w:pPr>
            <w:r w:rsidRPr="00B95556">
              <w:rPr>
                <w:sz w:val="18"/>
                <w:szCs w:val="18"/>
                <w:lang w:val="ru-RU"/>
              </w:rPr>
              <w:t>0</w:t>
            </w:r>
          </w:p>
        </w:tc>
        <w:tc>
          <w:tcPr>
            <w:tcW w:w="1114" w:type="dxa"/>
            <w:vAlign w:val="center"/>
          </w:tcPr>
          <w:p w14:paraId="355B187D" w14:textId="77777777" w:rsidR="00034FB6" w:rsidRPr="00B95556" w:rsidRDefault="00034FB6" w:rsidP="00953B03">
            <w:pPr>
              <w:jc w:val="right"/>
              <w:rPr>
                <w:sz w:val="18"/>
                <w:szCs w:val="18"/>
                <w:lang w:val="ru-RU"/>
              </w:rPr>
            </w:pPr>
            <w:r w:rsidRPr="00B95556">
              <w:rPr>
                <w:sz w:val="18"/>
                <w:szCs w:val="18"/>
                <w:lang w:val="ru-RU"/>
              </w:rPr>
              <w:t>0</w:t>
            </w:r>
          </w:p>
        </w:tc>
        <w:tc>
          <w:tcPr>
            <w:tcW w:w="822" w:type="dxa"/>
            <w:vAlign w:val="center"/>
          </w:tcPr>
          <w:p w14:paraId="02C749BB" w14:textId="77777777" w:rsidR="00034FB6" w:rsidRPr="00B95556" w:rsidRDefault="00034FB6" w:rsidP="00953B03">
            <w:pPr>
              <w:jc w:val="right"/>
              <w:rPr>
                <w:sz w:val="18"/>
                <w:szCs w:val="18"/>
                <w:lang w:val="ru-RU"/>
              </w:rPr>
            </w:pPr>
            <w:r w:rsidRPr="00B95556">
              <w:rPr>
                <w:sz w:val="18"/>
                <w:szCs w:val="18"/>
                <w:lang w:val="ru-RU"/>
              </w:rPr>
              <w:t>0</w:t>
            </w:r>
          </w:p>
        </w:tc>
        <w:tc>
          <w:tcPr>
            <w:tcW w:w="773" w:type="dxa"/>
            <w:vAlign w:val="center"/>
          </w:tcPr>
          <w:p w14:paraId="32644800" w14:textId="77777777" w:rsidR="00034FB6" w:rsidRPr="00B95556" w:rsidRDefault="00034FB6" w:rsidP="00953B03">
            <w:pPr>
              <w:jc w:val="right"/>
              <w:rPr>
                <w:sz w:val="18"/>
                <w:szCs w:val="18"/>
                <w:lang w:val="ru-RU"/>
              </w:rPr>
            </w:pPr>
            <w:r w:rsidRPr="00B95556">
              <w:rPr>
                <w:sz w:val="18"/>
                <w:szCs w:val="18"/>
                <w:lang w:val="ru-RU"/>
              </w:rPr>
              <w:t>0</w:t>
            </w:r>
          </w:p>
        </w:tc>
        <w:tc>
          <w:tcPr>
            <w:tcW w:w="1071" w:type="dxa"/>
            <w:noWrap/>
            <w:vAlign w:val="center"/>
          </w:tcPr>
          <w:p w14:paraId="4C2B0344" w14:textId="77777777" w:rsidR="00034FB6" w:rsidRPr="00B95556" w:rsidRDefault="00034FB6" w:rsidP="00953B03">
            <w:pPr>
              <w:jc w:val="right"/>
              <w:rPr>
                <w:sz w:val="18"/>
                <w:szCs w:val="18"/>
                <w:lang w:val="ru-RU"/>
              </w:rPr>
            </w:pPr>
            <w:r w:rsidRPr="00B95556">
              <w:rPr>
                <w:sz w:val="18"/>
                <w:szCs w:val="18"/>
                <w:lang w:val="ru-RU"/>
              </w:rPr>
              <w:t xml:space="preserve"> 20 542 </w:t>
            </w:r>
          </w:p>
        </w:tc>
        <w:tc>
          <w:tcPr>
            <w:tcW w:w="944" w:type="dxa"/>
            <w:vAlign w:val="center"/>
          </w:tcPr>
          <w:p w14:paraId="29291B53" w14:textId="77777777" w:rsidR="00034FB6" w:rsidRPr="00B95556" w:rsidRDefault="00034FB6" w:rsidP="00953B03">
            <w:pPr>
              <w:jc w:val="right"/>
              <w:rPr>
                <w:sz w:val="18"/>
                <w:szCs w:val="18"/>
                <w:lang w:val="ru-RU"/>
              </w:rPr>
            </w:pPr>
            <w:r w:rsidRPr="00B95556">
              <w:rPr>
                <w:sz w:val="18"/>
                <w:szCs w:val="18"/>
                <w:lang w:val="ru-RU"/>
              </w:rPr>
              <w:t xml:space="preserve"> 793 </w:t>
            </w:r>
          </w:p>
        </w:tc>
        <w:tc>
          <w:tcPr>
            <w:tcW w:w="1015" w:type="dxa"/>
            <w:vAlign w:val="center"/>
          </w:tcPr>
          <w:p w14:paraId="290A0DE7" w14:textId="77777777" w:rsidR="00034FB6" w:rsidRPr="00B95556" w:rsidRDefault="00034FB6" w:rsidP="00953B03">
            <w:pPr>
              <w:jc w:val="right"/>
              <w:rPr>
                <w:sz w:val="18"/>
                <w:szCs w:val="18"/>
                <w:lang w:val="ru-RU"/>
              </w:rPr>
            </w:pPr>
            <w:r w:rsidRPr="00B95556">
              <w:rPr>
                <w:sz w:val="18"/>
                <w:szCs w:val="18"/>
                <w:lang w:val="ru-RU"/>
              </w:rPr>
              <w:t>0</w:t>
            </w:r>
          </w:p>
        </w:tc>
        <w:tc>
          <w:tcPr>
            <w:tcW w:w="1020" w:type="dxa"/>
            <w:vAlign w:val="center"/>
          </w:tcPr>
          <w:p w14:paraId="01C42D17" w14:textId="77777777" w:rsidR="00034FB6" w:rsidRPr="00B95556" w:rsidRDefault="00034FB6" w:rsidP="00953B03">
            <w:pPr>
              <w:jc w:val="right"/>
              <w:rPr>
                <w:sz w:val="18"/>
                <w:szCs w:val="18"/>
                <w:lang w:val="ru-RU"/>
              </w:rPr>
            </w:pPr>
            <w:r w:rsidRPr="00B95556">
              <w:rPr>
                <w:sz w:val="18"/>
                <w:szCs w:val="18"/>
                <w:lang w:val="ru-RU"/>
              </w:rPr>
              <w:t>0</w:t>
            </w:r>
          </w:p>
        </w:tc>
        <w:tc>
          <w:tcPr>
            <w:tcW w:w="1013" w:type="dxa"/>
            <w:vAlign w:val="center"/>
          </w:tcPr>
          <w:p w14:paraId="5E027A7C" w14:textId="77777777" w:rsidR="00034FB6" w:rsidRPr="00B95556" w:rsidRDefault="00034FB6" w:rsidP="00953B03">
            <w:pPr>
              <w:jc w:val="right"/>
              <w:rPr>
                <w:sz w:val="18"/>
                <w:szCs w:val="18"/>
                <w:lang w:val="ru-RU"/>
              </w:rPr>
            </w:pPr>
            <w:r w:rsidRPr="00B95556">
              <w:rPr>
                <w:sz w:val="18"/>
                <w:szCs w:val="18"/>
                <w:lang w:val="ru-RU"/>
              </w:rPr>
              <w:t xml:space="preserve">   66 800 </w:t>
            </w:r>
          </w:p>
        </w:tc>
        <w:tc>
          <w:tcPr>
            <w:tcW w:w="818" w:type="dxa"/>
            <w:vAlign w:val="center"/>
          </w:tcPr>
          <w:p w14:paraId="2021CA8E" w14:textId="77777777" w:rsidR="00034FB6" w:rsidRPr="00B95556" w:rsidRDefault="00034FB6" w:rsidP="00953B03">
            <w:pPr>
              <w:jc w:val="right"/>
              <w:rPr>
                <w:sz w:val="18"/>
                <w:szCs w:val="18"/>
                <w:lang w:val="ru-RU"/>
              </w:rPr>
            </w:pPr>
            <w:r w:rsidRPr="00B95556">
              <w:rPr>
                <w:sz w:val="18"/>
                <w:szCs w:val="18"/>
                <w:lang w:val="ru-RU"/>
              </w:rPr>
              <w:t xml:space="preserve">      1 </w:t>
            </w:r>
          </w:p>
        </w:tc>
      </w:tr>
      <w:tr w:rsidR="00B95556" w:rsidRPr="00B95556" w14:paraId="2DD2EADC" w14:textId="77777777" w:rsidTr="00D9436A">
        <w:trPr>
          <w:trHeight w:val="311"/>
        </w:trPr>
        <w:tc>
          <w:tcPr>
            <w:tcW w:w="3199" w:type="dxa"/>
            <w:vAlign w:val="center"/>
          </w:tcPr>
          <w:p w14:paraId="69076A4B" w14:textId="77777777" w:rsidR="00034FB6" w:rsidRPr="00B95556" w:rsidRDefault="00034FB6" w:rsidP="00DF3D3A">
            <w:pPr>
              <w:jc w:val="left"/>
              <w:rPr>
                <w:sz w:val="18"/>
                <w:szCs w:val="18"/>
                <w:lang w:val="ru-RU"/>
              </w:rPr>
            </w:pPr>
            <w:r w:rsidRPr="00B95556">
              <w:rPr>
                <w:sz w:val="18"/>
                <w:szCs w:val="18"/>
                <w:lang w:val="ru-RU"/>
              </w:rPr>
              <w:t xml:space="preserve">Транспортное охлаждение воздуха </w:t>
            </w:r>
          </w:p>
        </w:tc>
        <w:tc>
          <w:tcPr>
            <w:tcW w:w="824" w:type="dxa"/>
            <w:noWrap/>
            <w:vAlign w:val="center"/>
          </w:tcPr>
          <w:p w14:paraId="5C85BE9F" w14:textId="77777777" w:rsidR="00034FB6" w:rsidRPr="00B95556" w:rsidRDefault="00034FB6" w:rsidP="00953B03">
            <w:pPr>
              <w:jc w:val="right"/>
              <w:rPr>
                <w:sz w:val="18"/>
                <w:szCs w:val="18"/>
                <w:lang w:val="ru-RU"/>
              </w:rPr>
            </w:pPr>
            <w:r w:rsidRPr="00B95556">
              <w:rPr>
                <w:sz w:val="18"/>
                <w:szCs w:val="18"/>
                <w:lang w:val="ru-RU"/>
              </w:rPr>
              <w:t>0</w:t>
            </w:r>
          </w:p>
        </w:tc>
        <w:tc>
          <w:tcPr>
            <w:tcW w:w="973" w:type="dxa"/>
            <w:vAlign w:val="center"/>
          </w:tcPr>
          <w:p w14:paraId="11EED1E0" w14:textId="77777777" w:rsidR="00034FB6" w:rsidRPr="00B95556" w:rsidRDefault="00034FB6" w:rsidP="00953B03">
            <w:pPr>
              <w:jc w:val="right"/>
              <w:rPr>
                <w:sz w:val="18"/>
                <w:szCs w:val="18"/>
                <w:lang w:val="ru-RU"/>
              </w:rPr>
            </w:pPr>
            <w:r w:rsidRPr="00B95556">
              <w:rPr>
                <w:sz w:val="18"/>
                <w:szCs w:val="18"/>
                <w:lang w:val="ru-RU"/>
              </w:rPr>
              <w:t xml:space="preserve"> 53 643 </w:t>
            </w:r>
          </w:p>
        </w:tc>
        <w:tc>
          <w:tcPr>
            <w:tcW w:w="840" w:type="dxa"/>
            <w:vAlign w:val="center"/>
          </w:tcPr>
          <w:p w14:paraId="11F6385F" w14:textId="77777777" w:rsidR="00034FB6" w:rsidRPr="00B95556" w:rsidRDefault="00034FB6" w:rsidP="00953B03">
            <w:pPr>
              <w:tabs>
                <w:tab w:val="center" w:pos="161"/>
                <w:tab w:val="right" w:pos="322"/>
              </w:tabs>
              <w:jc w:val="right"/>
              <w:rPr>
                <w:sz w:val="18"/>
                <w:szCs w:val="18"/>
                <w:lang w:val="ru-RU"/>
              </w:rPr>
            </w:pPr>
            <w:r w:rsidRPr="00B95556">
              <w:rPr>
                <w:sz w:val="18"/>
                <w:szCs w:val="18"/>
                <w:lang w:val="ru-RU"/>
              </w:rPr>
              <w:t>0</w:t>
            </w:r>
          </w:p>
        </w:tc>
        <w:tc>
          <w:tcPr>
            <w:tcW w:w="1114" w:type="dxa"/>
            <w:vAlign w:val="center"/>
          </w:tcPr>
          <w:p w14:paraId="2DDD5E9E" w14:textId="77777777" w:rsidR="00034FB6" w:rsidRPr="00B95556" w:rsidRDefault="00034FB6" w:rsidP="00953B03">
            <w:pPr>
              <w:jc w:val="right"/>
              <w:rPr>
                <w:sz w:val="18"/>
                <w:szCs w:val="18"/>
                <w:lang w:val="ru-RU"/>
              </w:rPr>
            </w:pPr>
            <w:r w:rsidRPr="00B95556">
              <w:rPr>
                <w:sz w:val="18"/>
                <w:szCs w:val="18"/>
                <w:lang w:val="ru-RU"/>
              </w:rPr>
              <w:t>0</w:t>
            </w:r>
          </w:p>
        </w:tc>
        <w:tc>
          <w:tcPr>
            <w:tcW w:w="822" w:type="dxa"/>
            <w:vAlign w:val="center"/>
          </w:tcPr>
          <w:p w14:paraId="20839F87" w14:textId="77777777" w:rsidR="00034FB6" w:rsidRPr="00B95556" w:rsidRDefault="00034FB6" w:rsidP="00953B03">
            <w:pPr>
              <w:jc w:val="right"/>
              <w:rPr>
                <w:sz w:val="18"/>
                <w:szCs w:val="18"/>
                <w:lang w:val="ru-RU"/>
              </w:rPr>
            </w:pPr>
            <w:r w:rsidRPr="00B95556">
              <w:rPr>
                <w:sz w:val="18"/>
                <w:szCs w:val="18"/>
                <w:lang w:val="ru-RU"/>
              </w:rPr>
              <w:t>0</w:t>
            </w:r>
          </w:p>
        </w:tc>
        <w:tc>
          <w:tcPr>
            <w:tcW w:w="773" w:type="dxa"/>
            <w:vAlign w:val="center"/>
          </w:tcPr>
          <w:p w14:paraId="748BC67F" w14:textId="77777777" w:rsidR="00034FB6" w:rsidRPr="00B95556" w:rsidRDefault="00034FB6" w:rsidP="00953B03">
            <w:pPr>
              <w:jc w:val="right"/>
              <w:rPr>
                <w:sz w:val="18"/>
                <w:szCs w:val="18"/>
                <w:lang w:val="ru-RU"/>
              </w:rPr>
            </w:pPr>
            <w:r w:rsidRPr="00B95556">
              <w:rPr>
                <w:sz w:val="18"/>
                <w:szCs w:val="18"/>
                <w:lang w:val="ru-RU"/>
              </w:rPr>
              <w:t>0</w:t>
            </w:r>
          </w:p>
        </w:tc>
        <w:tc>
          <w:tcPr>
            <w:tcW w:w="1071" w:type="dxa"/>
            <w:noWrap/>
            <w:vAlign w:val="center"/>
          </w:tcPr>
          <w:p w14:paraId="314AE8C7" w14:textId="77777777" w:rsidR="00034FB6" w:rsidRPr="00B95556" w:rsidRDefault="00034FB6" w:rsidP="00953B03">
            <w:pPr>
              <w:jc w:val="right"/>
              <w:rPr>
                <w:sz w:val="18"/>
                <w:szCs w:val="18"/>
                <w:lang w:val="ru-RU"/>
              </w:rPr>
            </w:pPr>
            <w:r w:rsidRPr="00B95556">
              <w:rPr>
                <w:sz w:val="18"/>
                <w:szCs w:val="18"/>
                <w:lang w:val="ru-RU"/>
              </w:rPr>
              <w:t xml:space="preserve"> 33 382 </w:t>
            </w:r>
          </w:p>
        </w:tc>
        <w:tc>
          <w:tcPr>
            <w:tcW w:w="944" w:type="dxa"/>
            <w:vAlign w:val="center"/>
          </w:tcPr>
          <w:p w14:paraId="21D0F0B0" w14:textId="77777777" w:rsidR="00034FB6" w:rsidRPr="00B95556" w:rsidRDefault="00034FB6" w:rsidP="00953B03">
            <w:pPr>
              <w:jc w:val="right"/>
              <w:rPr>
                <w:sz w:val="18"/>
                <w:szCs w:val="18"/>
                <w:lang w:val="ru-RU"/>
              </w:rPr>
            </w:pPr>
            <w:r w:rsidRPr="00B95556">
              <w:rPr>
                <w:sz w:val="18"/>
                <w:szCs w:val="18"/>
                <w:lang w:val="ru-RU"/>
              </w:rPr>
              <w:t xml:space="preserve"> 80 807 </w:t>
            </w:r>
          </w:p>
        </w:tc>
        <w:tc>
          <w:tcPr>
            <w:tcW w:w="1015" w:type="dxa"/>
            <w:vAlign w:val="center"/>
          </w:tcPr>
          <w:p w14:paraId="67AE53F8" w14:textId="77777777" w:rsidR="00034FB6" w:rsidRPr="00B95556" w:rsidRDefault="00034FB6" w:rsidP="00953B03">
            <w:pPr>
              <w:jc w:val="right"/>
              <w:rPr>
                <w:sz w:val="18"/>
                <w:szCs w:val="18"/>
                <w:lang w:val="ru-RU"/>
              </w:rPr>
            </w:pPr>
            <w:r w:rsidRPr="00B95556">
              <w:rPr>
                <w:sz w:val="18"/>
                <w:szCs w:val="18"/>
                <w:lang w:val="ru-RU"/>
              </w:rPr>
              <w:t>0</w:t>
            </w:r>
          </w:p>
        </w:tc>
        <w:tc>
          <w:tcPr>
            <w:tcW w:w="1020" w:type="dxa"/>
            <w:vAlign w:val="center"/>
          </w:tcPr>
          <w:p w14:paraId="25D84E9A" w14:textId="77777777" w:rsidR="00034FB6" w:rsidRPr="00B95556" w:rsidRDefault="00034FB6" w:rsidP="00953B03">
            <w:pPr>
              <w:jc w:val="right"/>
              <w:rPr>
                <w:sz w:val="18"/>
                <w:szCs w:val="18"/>
                <w:lang w:val="ru-RU"/>
              </w:rPr>
            </w:pPr>
            <w:r w:rsidRPr="00B95556">
              <w:rPr>
                <w:sz w:val="18"/>
                <w:szCs w:val="18"/>
                <w:lang w:val="ru-RU"/>
              </w:rPr>
              <w:t>0</w:t>
            </w:r>
          </w:p>
        </w:tc>
        <w:tc>
          <w:tcPr>
            <w:tcW w:w="1013" w:type="dxa"/>
            <w:vAlign w:val="center"/>
          </w:tcPr>
          <w:p w14:paraId="764C26EF" w14:textId="77777777" w:rsidR="00034FB6" w:rsidRPr="00B95556" w:rsidRDefault="00034FB6" w:rsidP="00953B03">
            <w:pPr>
              <w:jc w:val="right"/>
              <w:rPr>
                <w:sz w:val="18"/>
                <w:szCs w:val="18"/>
                <w:lang w:val="ru-RU"/>
              </w:rPr>
            </w:pPr>
            <w:r w:rsidRPr="00B95556">
              <w:rPr>
                <w:sz w:val="18"/>
                <w:szCs w:val="18"/>
                <w:lang w:val="ru-RU"/>
              </w:rPr>
              <w:t xml:space="preserve">  167 832 </w:t>
            </w:r>
          </w:p>
        </w:tc>
        <w:tc>
          <w:tcPr>
            <w:tcW w:w="818" w:type="dxa"/>
            <w:vAlign w:val="center"/>
          </w:tcPr>
          <w:p w14:paraId="627E997B" w14:textId="77777777" w:rsidR="00034FB6" w:rsidRPr="00B95556" w:rsidRDefault="00034FB6" w:rsidP="00953B03">
            <w:pPr>
              <w:jc w:val="right"/>
              <w:rPr>
                <w:sz w:val="18"/>
                <w:szCs w:val="18"/>
                <w:lang w:val="ru-RU"/>
              </w:rPr>
            </w:pPr>
            <w:r w:rsidRPr="00B95556">
              <w:rPr>
                <w:sz w:val="18"/>
                <w:szCs w:val="18"/>
                <w:lang w:val="ru-RU"/>
              </w:rPr>
              <w:t xml:space="preserve">      1 </w:t>
            </w:r>
          </w:p>
        </w:tc>
      </w:tr>
      <w:tr w:rsidR="00B95556" w:rsidRPr="00B95556" w14:paraId="462A7D40" w14:textId="77777777" w:rsidTr="00D9436A">
        <w:trPr>
          <w:trHeight w:val="286"/>
        </w:trPr>
        <w:tc>
          <w:tcPr>
            <w:tcW w:w="3199" w:type="dxa"/>
            <w:vAlign w:val="center"/>
          </w:tcPr>
          <w:p w14:paraId="0F88D856" w14:textId="77777777" w:rsidR="00034FB6" w:rsidRPr="00B95556" w:rsidRDefault="00034FB6" w:rsidP="00DF3D3A">
            <w:pPr>
              <w:jc w:val="left"/>
              <w:rPr>
                <w:sz w:val="18"/>
                <w:szCs w:val="18"/>
                <w:lang w:val="ru-RU"/>
              </w:rPr>
            </w:pPr>
            <w:r w:rsidRPr="00B95556">
              <w:rPr>
                <w:sz w:val="18"/>
                <w:szCs w:val="18"/>
                <w:lang w:val="ru-RU"/>
              </w:rPr>
              <w:t>Жилищное и коммерческое кондиционирование воздуха</w:t>
            </w:r>
          </w:p>
        </w:tc>
        <w:tc>
          <w:tcPr>
            <w:tcW w:w="824" w:type="dxa"/>
            <w:noWrap/>
            <w:vAlign w:val="center"/>
          </w:tcPr>
          <w:p w14:paraId="0FE009A0" w14:textId="63B1279A" w:rsidR="00034FB6" w:rsidRPr="00B95556" w:rsidRDefault="00034FB6" w:rsidP="00953B03">
            <w:pPr>
              <w:jc w:val="right"/>
              <w:rPr>
                <w:sz w:val="18"/>
                <w:szCs w:val="18"/>
                <w:lang w:val="ru-RU"/>
              </w:rPr>
            </w:pPr>
            <w:r w:rsidRPr="00B95556">
              <w:rPr>
                <w:sz w:val="18"/>
                <w:szCs w:val="18"/>
                <w:lang w:val="ru-RU"/>
              </w:rPr>
              <w:t>2</w:t>
            </w:r>
            <w:r w:rsidR="00635B2E" w:rsidRPr="00B95556">
              <w:rPr>
                <w:rFonts w:hint="eastAsia"/>
                <w:sz w:val="18"/>
                <w:szCs w:val="18"/>
                <w:lang w:val="ru-RU" w:eastAsia="zh-CN"/>
              </w:rPr>
              <w:t xml:space="preserve"> </w:t>
            </w:r>
            <w:r w:rsidRPr="00B95556">
              <w:rPr>
                <w:sz w:val="18"/>
                <w:szCs w:val="18"/>
                <w:lang w:val="ru-RU"/>
              </w:rPr>
              <w:t xml:space="preserve">258 </w:t>
            </w:r>
          </w:p>
        </w:tc>
        <w:tc>
          <w:tcPr>
            <w:tcW w:w="973" w:type="dxa"/>
            <w:vAlign w:val="center"/>
          </w:tcPr>
          <w:p w14:paraId="20DE0350" w14:textId="77777777" w:rsidR="00034FB6" w:rsidRPr="00B95556" w:rsidRDefault="00034FB6" w:rsidP="00953B03">
            <w:pPr>
              <w:jc w:val="right"/>
              <w:rPr>
                <w:sz w:val="18"/>
                <w:szCs w:val="18"/>
                <w:lang w:val="ru-RU"/>
              </w:rPr>
            </w:pPr>
            <w:r w:rsidRPr="00B95556">
              <w:rPr>
                <w:sz w:val="18"/>
                <w:szCs w:val="18"/>
                <w:lang w:val="ru-RU"/>
              </w:rPr>
              <w:t xml:space="preserve">   0</w:t>
            </w:r>
          </w:p>
        </w:tc>
        <w:tc>
          <w:tcPr>
            <w:tcW w:w="840" w:type="dxa"/>
            <w:vAlign w:val="center"/>
          </w:tcPr>
          <w:p w14:paraId="0031D2C8"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114" w:type="dxa"/>
            <w:vAlign w:val="center"/>
          </w:tcPr>
          <w:p w14:paraId="126FF769"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22" w:type="dxa"/>
            <w:vAlign w:val="center"/>
          </w:tcPr>
          <w:p w14:paraId="6C7325D3"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773" w:type="dxa"/>
            <w:vAlign w:val="center"/>
          </w:tcPr>
          <w:p w14:paraId="187EFE15"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71" w:type="dxa"/>
            <w:noWrap/>
            <w:vAlign w:val="center"/>
          </w:tcPr>
          <w:p w14:paraId="5AE61CDB"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44" w:type="dxa"/>
            <w:vAlign w:val="center"/>
          </w:tcPr>
          <w:p w14:paraId="48EDE45C" w14:textId="77777777" w:rsidR="00034FB6" w:rsidRPr="00B95556" w:rsidRDefault="00034FB6" w:rsidP="00953B03">
            <w:pPr>
              <w:jc w:val="right"/>
              <w:rPr>
                <w:sz w:val="18"/>
                <w:szCs w:val="18"/>
                <w:lang w:val="ru-RU"/>
              </w:rPr>
            </w:pPr>
            <w:r w:rsidRPr="00B95556">
              <w:rPr>
                <w:sz w:val="18"/>
                <w:szCs w:val="18"/>
                <w:lang w:val="ru-RU"/>
              </w:rPr>
              <w:t xml:space="preserve">  2 084 </w:t>
            </w:r>
          </w:p>
        </w:tc>
        <w:tc>
          <w:tcPr>
            <w:tcW w:w="1015" w:type="dxa"/>
            <w:vAlign w:val="center"/>
          </w:tcPr>
          <w:p w14:paraId="695E7F5A" w14:textId="77777777" w:rsidR="00034FB6" w:rsidRPr="00B95556" w:rsidRDefault="00034FB6" w:rsidP="00953B03">
            <w:pPr>
              <w:jc w:val="right"/>
              <w:rPr>
                <w:sz w:val="18"/>
                <w:szCs w:val="18"/>
                <w:lang w:val="ru-RU"/>
              </w:rPr>
            </w:pPr>
            <w:r w:rsidRPr="00B95556">
              <w:rPr>
                <w:sz w:val="18"/>
                <w:szCs w:val="18"/>
                <w:lang w:val="ru-RU"/>
              </w:rPr>
              <w:t xml:space="preserve">2 610 767 </w:t>
            </w:r>
          </w:p>
        </w:tc>
        <w:tc>
          <w:tcPr>
            <w:tcW w:w="1020" w:type="dxa"/>
            <w:vAlign w:val="center"/>
          </w:tcPr>
          <w:p w14:paraId="6948890B"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13" w:type="dxa"/>
            <w:vAlign w:val="center"/>
          </w:tcPr>
          <w:p w14:paraId="1EBE53AC" w14:textId="77777777" w:rsidR="00034FB6" w:rsidRPr="00B95556" w:rsidRDefault="00034FB6" w:rsidP="00953B03">
            <w:pPr>
              <w:jc w:val="right"/>
              <w:rPr>
                <w:sz w:val="18"/>
                <w:szCs w:val="18"/>
                <w:lang w:val="ru-RU"/>
              </w:rPr>
            </w:pPr>
            <w:r w:rsidRPr="00B95556">
              <w:rPr>
                <w:sz w:val="18"/>
                <w:szCs w:val="18"/>
                <w:lang w:val="ru-RU"/>
              </w:rPr>
              <w:t>2 615 109</w:t>
            </w:r>
          </w:p>
        </w:tc>
        <w:tc>
          <w:tcPr>
            <w:tcW w:w="818" w:type="dxa"/>
            <w:vAlign w:val="center"/>
          </w:tcPr>
          <w:p w14:paraId="069CBDD0" w14:textId="77777777" w:rsidR="00034FB6" w:rsidRPr="00B95556" w:rsidRDefault="00034FB6" w:rsidP="00953B03">
            <w:pPr>
              <w:jc w:val="right"/>
              <w:rPr>
                <w:sz w:val="18"/>
                <w:szCs w:val="18"/>
                <w:lang w:val="ru-RU"/>
              </w:rPr>
            </w:pPr>
            <w:r w:rsidRPr="00B95556">
              <w:rPr>
                <w:color w:val="000000"/>
                <w:sz w:val="18"/>
                <w:szCs w:val="18"/>
                <w:lang w:val="ru-RU"/>
              </w:rPr>
              <w:t xml:space="preserve">   20 </w:t>
            </w:r>
          </w:p>
        </w:tc>
      </w:tr>
      <w:tr w:rsidR="00B95556" w:rsidRPr="00B95556" w14:paraId="7B99BB89" w14:textId="77777777" w:rsidTr="00D9436A">
        <w:trPr>
          <w:trHeight w:val="262"/>
        </w:trPr>
        <w:tc>
          <w:tcPr>
            <w:tcW w:w="3199" w:type="dxa"/>
            <w:vAlign w:val="center"/>
          </w:tcPr>
          <w:p w14:paraId="6713CBED" w14:textId="77777777" w:rsidR="00034FB6" w:rsidRPr="00B95556" w:rsidRDefault="00034FB6" w:rsidP="00DF3D3A">
            <w:pPr>
              <w:jc w:val="left"/>
              <w:rPr>
                <w:sz w:val="18"/>
                <w:szCs w:val="18"/>
                <w:lang w:val="ru-RU"/>
              </w:rPr>
            </w:pPr>
            <w:r w:rsidRPr="00B95556">
              <w:rPr>
                <w:sz w:val="18"/>
                <w:szCs w:val="18"/>
                <w:lang w:val="ru-RU"/>
              </w:rPr>
              <w:t>Мобильн. системы кондиц. воздуха</w:t>
            </w:r>
          </w:p>
        </w:tc>
        <w:tc>
          <w:tcPr>
            <w:tcW w:w="824" w:type="dxa"/>
            <w:noWrap/>
            <w:vAlign w:val="center"/>
          </w:tcPr>
          <w:p w14:paraId="7D832E77" w14:textId="77777777" w:rsidR="00034FB6" w:rsidRPr="00B95556" w:rsidRDefault="00034FB6" w:rsidP="00953B03">
            <w:pPr>
              <w:jc w:val="right"/>
              <w:rPr>
                <w:sz w:val="18"/>
                <w:szCs w:val="18"/>
                <w:lang w:val="ru-RU"/>
              </w:rPr>
            </w:pPr>
            <w:r w:rsidRPr="00B95556">
              <w:rPr>
                <w:sz w:val="18"/>
                <w:szCs w:val="18"/>
                <w:lang w:val="ru-RU"/>
              </w:rPr>
              <w:t>0</w:t>
            </w:r>
          </w:p>
        </w:tc>
        <w:tc>
          <w:tcPr>
            <w:tcW w:w="973" w:type="dxa"/>
            <w:vAlign w:val="center"/>
          </w:tcPr>
          <w:p w14:paraId="2C9A9699" w14:textId="77777777" w:rsidR="00034FB6" w:rsidRPr="00B95556" w:rsidRDefault="00034FB6" w:rsidP="00953B03">
            <w:pPr>
              <w:jc w:val="right"/>
              <w:rPr>
                <w:sz w:val="18"/>
                <w:szCs w:val="18"/>
                <w:lang w:val="ru-RU"/>
              </w:rPr>
            </w:pPr>
            <w:r w:rsidRPr="00B95556">
              <w:rPr>
                <w:sz w:val="18"/>
                <w:szCs w:val="18"/>
                <w:lang w:val="ru-RU"/>
              </w:rPr>
              <w:t>59 641</w:t>
            </w:r>
          </w:p>
        </w:tc>
        <w:tc>
          <w:tcPr>
            <w:tcW w:w="840" w:type="dxa"/>
            <w:vAlign w:val="center"/>
          </w:tcPr>
          <w:p w14:paraId="41903FBA"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114" w:type="dxa"/>
            <w:vAlign w:val="center"/>
          </w:tcPr>
          <w:p w14:paraId="55E99BBC"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22" w:type="dxa"/>
            <w:vAlign w:val="center"/>
          </w:tcPr>
          <w:p w14:paraId="7E085AFA"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773" w:type="dxa"/>
            <w:vAlign w:val="center"/>
          </w:tcPr>
          <w:p w14:paraId="2197274D"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71" w:type="dxa"/>
            <w:noWrap/>
            <w:vAlign w:val="center"/>
          </w:tcPr>
          <w:p w14:paraId="3ECB7FD4"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44" w:type="dxa"/>
            <w:vAlign w:val="center"/>
          </w:tcPr>
          <w:p w14:paraId="1FF3AD1A" w14:textId="77777777" w:rsidR="00034FB6" w:rsidRPr="00B95556" w:rsidRDefault="00034FB6" w:rsidP="00953B03">
            <w:pPr>
              <w:jc w:val="right"/>
              <w:rPr>
                <w:sz w:val="18"/>
                <w:szCs w:val="18"/>
                <w:lang w:val="ru-RU"/>
              </w:rPr>
            </w:pPr>
            <w:r w:rsidRPr="00B95556">
              <w:rPr>
                <w:sz w:val="18"/>
                <w:szCs w:val="18"/>
                <w:lang w:val="ru-RU"/>
              </w:rPr>
              <w:t>0</w:t>
            </w:r>
          </w:p>
        </w:tc>
        <w:tc>
          <w:tcPr>
            <w:tcW w:w="1015" w:type="dxa"/>
            <w:vAlign w:val="center"/>
          </w:tcPr>
          <w:p w14:paraId="6244840D" w14:textId="77777777" w:rsidR="00034FB6" w:rsidRPr="00B95556" w:rsidRDefault="00034FB6" w:rsidP="00953B03">
            <w:pPr>
              <w:jc w:val="right"/>
              <w:rPr>
                <w:sz w:val="18"/>
                <w:szCs w:val="18"/>
                <w:lang w:val="ru-RU"/>
              </w:rPr>
            </w:pPr>
            <w:r w:rsidRPr="00B95556">
              <w:rPr>
                <w:sz w:val="18"/>
                <w:szCs w:val="18"/>
                <w:lang w:val="ru-RU"/>
              </w:rPr>
              <w:t>0</w:t>
            </w:r>
          </w:p>
        </w:tc>
        <w:tc>
          <w:tcPr>
            <w:tcW w:w="1020" w:type="dxa"/>
            <w:vAlign w:val="center"/>
          </w:tcPr>
          <w:p w14:paraId="798ADD1B" w14:textId="77777777" w:rsidR="00034FB6" w:rsidRPr="00B95556" w:rsidRDefault="00034FB6" w:rsidP="00953B03">
            <w:pPr>
              <w:jc w:val="right"/>
              <w:rPr>
                <w:sz w:val="18"/>
                <w:szCs w:val="18"/>
                <w:lang w:val="ru-RU"/>
              </w:rPr>
            </w:pPr>
            <w:r w:rsidRPr="00B95556">
              <w:rPr>
                <w:sz w:val="18"/>
                <w:szCs w:val="18"/>
                <w:lang w:val="ru-RU"/>
              </w:rPr>
              <w:t>0</w:t>
            </w:r>
          </w:p>
        </w:tc>
        <w:tc>
          <w:tcPr>
            <w:tcW w:w="1013" w:type="dxa"/>
            <w:vAlign w:val="center"/>
          </w:tcPr>
          <w:p w14:paraId="5F5154B6" w14:textId="77777777" w:rsidR="00034FB6" w:rsidRPr="00B95556" w:rsidRDefault="00034FB6" w:rsidP="00953B03">
            <w:pPr>
              <w:jc w:val="right"/>
              <w:rPr>
                <w:sz w:val="18"/>
                <w:szCs w:val="18"/>
                <w:lang w:val="ru-RU"/>
              </w:rPr>
            </w:pPr>
            <w:r w:rsidRPr="00B95556">
              <w:rPr>
                <w:sz w:val="18"/>
                <w:szCs w:val="18"/>
                <w:lang w:val="ru-RU"/>
              </w:rPr>
              <w:t>59 641</w:t>
            </w:r>
          </w:p>
        </w:tc>
        <w:tc>
          <w:tcPr>
            <w:tcW w:w="818" w:type="dxa"/>
            <w:vAlign w:val="center"/>
          </w:tcPr>
          <w:p w14:paraId="4E2BA65A" w14:textId="77777777" w:rsidR="00034FB6" w:rsidRPr="00B95556" w:rsidRDefault="00034FB6" w:rsidP="00953B03">
            <w:pPr>
              <w:jc w:val="right"/>
              <w:rPr>
                <w:color w:val="000000"/>
                <w:sz w:val="18"/>
                <w:szCs w:val="18"/>
                <w:lang w:val="ru-RU"/>
              </w:rPr>
            </w:pPr>
            <w:r w:rsidRPr="00B95556">
              <w:rPr>
                <w:color w:val="000000"/>
                <w:sz w:val="18"/>
                <w:szCs w:val="18"/>
                <w:lang w:val="ru-RU"/>
              </w:rPr>
              <w:t>0</w:t>
            </w:r>
          </w:p>
        </w:tc>
      </w:tr>
      <w:tr w:rsidR="00B95556" w:rsidRPr="00B95556" w14:paraId="5B9DCFB3" w14:textId="77777777" w:rsidTr="00D9436A">
        <w:trPr>
          <w:trHeight w:val="170"/>
        </w:trPr>
        <w:tc>
          <w:tcPr>
            <w:tcW w:w="3199" w:type="dxa"/>
            <w:vAlign w:val="center"/>
          </w:tcPr>
          <w:p w14:paraId="53BC65BD" w14:textId="77777777" w:rsidR="00034FB6" w:rsidRPr="00B95556" w:rsidRDefault="00034FB6" w:rsidP="00953B03">
            <w:pPr>
              <w:jc w:val="left"/>
              <w:rPr>
                <w:sz w:val="18"/>
                <w:szCs w:val="18"/>
                <w:lang w:val="ru-RU"/>
              </w:rPr>
            </w:pPr>
            <w:r w:rsidRPr="00B95556">
              <w:rPr>
                <w:sz w:val="18"/>
                <w:szCs w:val="18"/>
                <w:lang w:val="ru-RU"/>
              </w:rPr>
              <w:t>Пенополиуретан*</w:t>
            </w:r>
          </w:p>
        </w:tc>
        <w:tc>
          <w:tcPr>
            <w:tcW w:w="824" w:type="dxa"/>
            <w:noWrap/>
            <w:vAlign w:val="center"/>
          </w:tcPr>
          <w:p w14:paraId="7D97DDF2" w14:textId="77777777" w:rsidR="00034FB6" w:rsidRPr="00B95556" w:rsidRDefault="00034FB6" w:rsidP="00953B03">
            <w:pPr>
              <w:jc w:val="right"/>
              <w:rPr>
                <w:sz w:val="18"/>
                <w:szCs w:val="18"/>
                <w:lang w:val="ru-RU"/>
              </w:rPr>
            </w:pPr>
            <w:r w:rsidRPr="00B95556">
              <w:rPr>
                <w:sz w:val="18"/>
                <w:szCs w:val="18"/>
                <w:lang w:val="ru-RU"/>
              </w:rPr>
              <w:t>0</w:t>
            </w:r>
          </w:p>
        </w:tc>
        <w:tc>
          <w:tcPr>
            <w:tcW w:w="973" w:type="dxa"/>
            <w:vAlign w:val="center"/>
          </w:tcPr>
          <w:p w14:paraId="462A8865"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40" w:type="dxa"/>
            <w:vAlign w:val="center"/>
          </w:tcPr>
          <w:p w14:paraId="68BF71B7"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114" w:type="dxa"/>
            <w:vAlign w:val="center"/>
          </w:tcPr>
          <w:p w14:paraId="137A7052" w14:textId="77777777" w:rsidR="00034FB6" w:rsidRPr="00B95556" w:rsidRDefault="00034FB6" w:rsidP="00953B03">
            <w:pPr>
              <w:jc w:val="right"/>
              <w:rPr>
                <w:sz w:val="18"/>
                <w:szCs w:val="18"/>
                <w:lang w:val="ru-RU"/>
              </w:rPr>
            </w:pPr>
            <w:r w:rsidRPr="00B95556">
              <w:rPr>
                <w:sz w:val="18"/>
                <w:szCs w:val="18"/>
                <w:lang w:val="ru-RU"/>
              </w:rPr>
              <w:t xml:space="preserve">   15 767 </w:t>
            </w:r>
          </w:p>
        </w:tc>
        <w:tc>
          <w:tcPr>
            <w:tcW w:w="822" w:type="dxa"/>
            <w:vAlign w:val="center"/>
          </w:tcPr>
          <w:p w14:paraId="5B33B069" w14:textId="77777777" w:rsidR="00034FB6" w:rsidRPr="00B95556" w:rsidRDefault="00034FB6" w:rsidP="00953B03">
            <w:pPr>
              <w:jc w:val="right"/>
              <w:rPr>
                <w:sz w:val="18"/>
                <w:szCs w:val="18"/>
                <w:lang w:val="ru-RU"/>
              </w:rPr>
            </w:pPr>
            <w:r w:rsidRPr="00B95556">
              <w:rPr>
                <w:sz w:val="18"/>
                <w:szCs w:val="18"/>
                <w:lang w:val="ru-RU"/>
              </w:rPr>
              <w:t xml:space="preserve">70 644 </w:t>
            </w:r>
          </w:p>
        </w:tc>
        <w:tc>
          <w:tcPr>
            <w:tcW w:w="773" w:type="dxa"/>
            <w:vAlign w:val="center"/>
          </w:tcPr>
          <w:p w14:paraId="690395F1" w14:textId="77777777" w:rsidR="00034FB6" w:rsidRPr="00B95556" w:rsidRDefault="00034FB6" w:rsidP="00953B03">
            <w:pPr>
              <w:jc w:val="right"/>
              <w:rPr>
                <w:sz w:val="18"/>
                <w:szCs w:val="18"/>
                <w:lang w:val="ru-RU"/>
              </w:rPr>
            </w:pPr>
            <w:r w:rsidRPr="00B95556">
              <w:rPr>
                <w:sz w:val="18"/>
                <w:szCs w:val="18"/>
                <w:lang w:val="ru-RU"/>
              </w:rPr>
              <w:t xml:space="preserve">  26 019 </w:t>
            </w:r>
          </w:p>
        </w:tc>
        <w:tc>
          <w:tcPr>
            <w:tcW w:w="1071" w:type="dxa"/>
            <w:noWrap/>
            <w:vAlign w:val="center"/>
          </w:tcPr>
          <w:p w14:paraId="499C2AAC"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44" w:type="dxa"/>
            <w:vAlign w:val="center"/>
          </w:tcPr>
          <w:p w14:paraId="071DE673"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1015" w:type="dxa"/>
            <w:vAlign w:val="center"/>
          </w:tcPr>
          <w:p w14:paraId="211E74B7"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20" w:type="dxa"/>
            <w:vAlign w:val="center"/>
          </w:tcPr>
          <w:p w14:paraId="28704708"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13" w:type="dxa"/>
            <w:vAlign w:val="center"/>
          </w:tcPr>
          <w:p w14:paraId="7661BA5F" w14:textId="77777777" w:rsidR="00034FB6" w:rsidRPr="00B95556" w:rsidRDefault="00034FB6" w:rsidP="00953B03">
            <w:pPr>
              <w:jc w:val="right"/>
              <w:rPr>
                <w:sz w:val="18"/>
                <w:szCs w:val="18"/>
                <w:lang w:val="ru-RU"/>
              </w:rPr>
            </w:pPr>
            <w:r w:rsidRPr="00B95556">
              <w:rPr>
                <w:sz w:val="18"/>
                <w:szCs w:val="18"/>
                <w:lang w:val="ru-RU"/>
              </w:rPr>
              <w:t xml:space="preserve"> 112 431 </w:t>
            </w:r>
          </w:p>
        </w:tc>
        <w:tc>
          <w:tcPr>
            <w:tcW w:w="818" w:type="dxa"/>
            <w:vAlign w:val="center"/>
          </w:tcPr>
          <w:p w14:paraId="1E37BEC2" w14:textId="77777777" w:rsidR="00034FB6" w:rsidRPr="00B95556" w:rsidRDefault="00034FB6" w:rsidP="00953B03">
            <w:pPr>
              <w:jc w:val="right"/>
              <w:rPr>
                <w:sz w:val="18"/>
                <w:szCs w:val="18"/>
                <w:lang w:val="ru-RU"/>
              </w:rPr>
            </w:pPr>
            <w:r w:rsidRPr="00B95556">
              <w:rPr>
                <w:color w:val="000000"/>
                <w:sz w:val="18"/>
                <w:szCs w:val="18"/>
                <w:lang w:val="ru-RU"/>
              </w:rPr>
              <w:t xml:space="preserve">    1 </w:t>
            </w:r>
          </w:p>
        </w:tc>
      </w:tr>
      <w:tr w:rsidR="00B95556" w:rsidRPr="00B95556" w14:paraId="1A9699CD" w14:textId="77777777" w:rsidTr="00D9436A">
        <w:trPr>
          <w:trHeight w:val="170"/>
        </w:trPr>
        <w:tc>
          <w:tcPr>
            <w:tcW w:w="3199" w:type="dxa"/>
            <w:vAlign w:val="center"/>
          </w:tcPr>
          <w:p w14:paraId="5035DAD8" w14:textId="77777777" w:rsidR="00034FB6" w:rsidRPr="00B95556" w:rsidRDefault="00034FB6" w:rsidP="00DF3D3A">
            <w:pPr>
              <w:jc w:val="left"/>
              <w:rPr>
                <w:sz w:val="18"/>
                <w:szCs w:val="18"/>
                <w:lang w:val="ru-RU"/>
              </w:rPr>
            </w:pPr>
            <w:r w:rsidRPr="00B95556">
              <w:rPr>
                <w:sz w:val="18"/>
                <w:szCs w:val="18"/>
                <w:lang w:val="ru-RU"/>
              </w:rPr>
              <w:t>Экструдированный пенополистирола</w:t>
            </w:r>
          </w:p>
        </w:tc>
        <w:tc>
          <w:tcPr>
            <w:tcW w:w="824" w:type="dxa"/>
            <w:noWrap/>
            <w:vAlign w:val="center"/>
          </w:tcPr>
          <w:p w14:paraId="3D1981FC"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73" w:type="dxa"/>
            <w:vAlign w:val="center"/>
          </w:tcPr>
          <w:p w14:paraId="169C8182"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40" w:type="dxa"/>
            <w:vAlign w:val="center"/>
          </w:tcPr>
          <w:p w14:paraId="0D210D5B" w14:textId="77777777" w:rsidR="00034FB6" w:rsidRPr="00B95556" w:rsidRDefault="00034FB6" w:rsidP="00953B03">
            <w:pPr>
              <w:jc w:val="right"/>
              <w:rPr>
                <w:sz w:val="18"/>
                <w:szCs w:val="18"/>
                <w:lang w:val="ru-RU"/>
              </w:rPr>
            </w:pPr>
            <w:r w:rsidRPr="00B95556">
              <w:rPr>
                <w:sz w:val="18"/>
                <w:szCs w:val="18"/>
                <w:lang w:val="ru-RU"/>
              </w:rPr>
              <w:t xml:space="preserve">47 947 </w:t>
            </w:r>
          </w:p>
        </w:tc>
        <w:tc>
          <w:tcPr>
            <w:tcW w:w="1114" w:type="dxa"/>
            <w:vAlign w:val="center"/>
          </w:tcPr>
          <w:p w14:paraId="480A0738"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22" w:type="dxa"/>
            <w:vAlign w:val="center"/>
          </w:tcPr>
          <w:p w14:paraId="43C3BACC"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773" w:type="dxa"/>
            <w:vAlign w:val="center"/>
          </w:tcPr>
          <w:p w14:paraId="46E1FA94"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71" w:type="dxa"/>
            <w:noWrap/>
            <w:vAlign w:val="center"/>
          </w:tcPr>
          <w:p w14:paraId="6656CAC4" w14:textId="77777777" w:rsidR="00034FB6" w:rsidRPr="00B95556" w:rsidRDefault="00034FB6" w:rsidP="00953B03">
            <w:pPr>
              <w:jc w:val="right"/>
              <w:rPr>
                <w:sz w:val="18"/>
                <w:szCs w:val="18"/>
                <w:lang w:val="ru-RU"/>
              </w:rPr>
            </w:pPr>
            <w:r w:rsidRPr="00B95556">
              <w:rPr>
                <w:sz w:val="18"/>
                <w:szCs w:val="18"/>
                <w:lang w:val="ru-RU"/>
              </w:rPr>
              <w:t xml:space="preserve">    0</w:t>
            </w:r>
          </w:p>
        </w:tc>
        <w:tc>
          <w:tcPr>
            <w:tcW w:w="944" w:type="dxa"/>
            <w:vAlign w:val="center"/>
          </w:tcPr>
          <w:p w14:paraId="2AADBA97"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1015" w:type="dxa"/>
            <w:vAlign w:val="center"/>
          </w:tcPr>
          <w:p w14:paraId="65DBF038" w14:textId="77777777" w:rsidR="00034FB6" w:rsidRPr="00B95556" w:rsidRDefault="00034FB6" w:rsidP="00953B03">
            <w:pPr>
              <w:jc w:val="right"/>
              <w:rPr>
                <w:sz w:val="18"/>
                <w:szCs w:val="18"/>
                <w:lang w:val="ru-RU"/>
              </w:rPr>
            </w:pPr>
            <w:r w:rsidRPr="00B95556">
              <w:rPr>
                <w:sz w:val="18"/>
                <w:szCs w:val="18"/>
                <w:lang w:val="ru-RU"/>
              </w:rPr>
              <w:t>0</w:t>
            </w:r>
          </w:p>
        </w:tc>
        <w:tc>
          <w:tcPr>
            <w:tcW w:w="1020" w:type="dxa"/>
            <w:vAlign w:val="center"/>
          </w:tcPr>
          <w:p w14:paraId="419B8B7B"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13" w:type="dxa"/>
            <w:vAlign w:val="center"/>
          </w:tcPr>
          <w:p w14:paraId="0742C02F" w14:textId="77777777" w:rsidR="00034FB6" w:rsidRPr="00B95556" w:rsidRDefault="00034FB6" w:rsidP="00953B03">
            <w:pPr>
              <w:jc w:val="right"/>
              <w:rPr>
                <w:sz w:val="18"/>
                <w:szCs w:val="18"/>
                <w:lang w:val="ru-RU"/>
              </w:rPr>
            </w:pPr>
            <w:r w:rsidRPr="00B95556">
              <w:rPr>
                <w:sz w:val="18"/>
                <w:szCs w:val="18"/>
                <w:lang w:val="ru-RU"/>
              </w:rPr>
              <w:t xml:space="preserve">   47 947 </w:t>
            </w:r>
          </w:p>
        </w:tc>
        <w:tc>
          <w:tcPr>
            <w:tcW w:w="818" w:type="dxa"/>
            <w:vAlign w:val="center"/>
          </w:tcPr>
          <w:p w14:paraId="26D37E07" w14:textId="77777777" w:rsidR="00034FB6" w:rsidRPr="00B95556" w:rsidRDefault="00034FB6" w:rsidP="00953B03">
            <w:pPr>
              <w:jc w:val="right"/>
              <w:rPr>
                <w:sz w:val="18"/>
                <w:szCs w:val="18"/>
                <w:lang w:val="ru-RU"/>
              </w:rPr>
            </w:pPr>
            <w:r w:rsidRPr="00B95556">
              <w:rPr>
                <w:color w:val="000000"/>
                <w:sz w:val="18"/>
                <w:szCs w:val="18"/>
                <w:lang w:val="ru-RU"/>
              </w:rPr>
              <w:t xml:space="preserve">    0 </w:t>
            </w:r>
          </w:p>
        </w:tc>
      </w:tr>
      <w:tr w:rsidR="00B95556" w:rsidRPr="00B95556" w14:paraId="2D9C8FA8" w14:textId="77777777" w:rsidTr="00D9436A">
        <w:trPr>
          <w:trHeight w:val="205"/>
        </w:trPr>
        <w:tc>
          <w:tcPr>
            <w:tcW w:w="3199" w:type="dxa"/>
            <w:vAlign w:val="center"/>
          </w:tcPr>
          <w:p w14:paraId="1E971D59" w14:textId="77777777" w:rsidR="00034FB6" w:rsidRPr="00B95556" w:rsidRDefault="00034FB6" w:rsidP="00DF3D3A">
            <w:pPr>
              <w:jc w:val="left"/>
              <w:rPr>
                <w:sz w:val="18"/>
                <w:szCs w:val="18"/>
                <w:lang w:val="ru-RU"/>
              </w:rPr>
            </w:pPr>
            <w:r w:rsidRPr="00B95556">
              <w:rPr>
                <w:sz w:val="18"/>
                <w:szCs w:val="18"/>
                <w:lang w:val="ru-RU"/>
              </w:rPr>
              <w:t xml:space="preserve">Аэрозоли </w:t>
            </w:r>
          </w:p>
        </w:tc>
        <w:tc>
          <w:tcPr>
            <w:tcW w:w="824" w:type="dxa"/>
            <w:noWrap/>
            <w:vAlign w:val="center"/>
          </w:tcPr>
          <w:p w14:paraId="264DAAF0" w14:textId="77777777" w:rsidR="00034FB6" w:rsidRPr="00B95556" w:rsidRDefault="00034FB6" w:rsidP="00953B03">
            <w:pPr>
              <w:jc w:val="right"/>
              <w:rPr>
                <w:sz w:val="18"/>
                <w:szCs w:val="18"/>
                <w:lang w:val="ru-RU"/>
              </w:rPr>
            </w:pPr>
            <w:r w:rsidRPr="00B95556">
              <w:rPr>
                <w:sz w:val="18"/>
                <w:szCs w:val="18"/>
                <w:lang w:val="ru-RU"/>
              </w:rPr>
              <w:t>0</w:t>
            </w:r>
          </w:p>
        </w:tc>
        <w:tc>
          <w:tcPr>
            <w:tcW w:w="973" w:type="dxa"/>
            <w:vAlign w:val="center"/>
          </w:tcPr>
          <w:p w14:paraId="0CA3773B" w14:textId="77777777" w:rsidR="00034FB6" w:rsidRPr="00B95556" w:rsidRDefault="00034FB6" w:rsidP="00953B03">
            <w:pPr>
              <w:jc w:val="right"/>
              <w:rPr>
                <w:sz w:val="18"/>
                <w:szCs w:val="18"/>
                <w:lang w:val="ru-RU"/>
              </w:rPr>
            </w:pPr>
            <w:r w:rsidRPr="00B95556">
              <w:rPr>
                <w:sz w:val="18"/>
                <w:szCs w:val="18"/>
                <w:lang w:val="ru-RU"/>
              </w:rPr>
              <w:t>170 137</w:t>
            </w:r>
          </w:p>
        </w:tc>
        <w:tc>
          <w:tcPr>
            <w:tcW w:w="840" w:type="dxa"/>
            <w:vAlign w:val="center"/>
          </w:tcPr>
          <w:p w14:paraId="7621D531" w14:textId="77777777" w:rsidR="00034FB6" w:rsidRPr="00B95556" w:rsidRDefault="00034FB6" w:rsidP="00953B03">
            <w:pPr>
              <w:jc w:val="right"/>
              <w:rPr>
                <w:sz w:val="18"/>
                <w:szCs w:val="18"/>
                <w:lang w:val="ru-RU"/>
              </w:rPr>
            </w:pPr>
            <w:r w:rsidRPr="00B95556">
              <w:rPr>
                <w:sz w:val="18"/>
                <w:szCs w:val="18"/>
                <w:lang w:val="ru-RU"/>
              </w:rPr>
              <w:t>0</w:t>
            </w:r>
          </w:p>
        </w:tc>
        <w:tc>
          <w:tcPr>
            <w:tcW w:w="1114" w:type="dxa"/>
            <w:vAlign w:val="center"/>
          </w:tcPr>
          <w:p w14:paraId="0AFCB2F0" w14:textId="77777777" w:rsidR="00034FB6" w:rsidRPr="00B95556" w:rsidRDefault="00034FB6" w:rsidP="00953B03">
            <w:pPr>
              <w:jc w:val="right"/>
              <w:rPr>
                <w:sz w:val="18"/>
                <w:szCs w:val="18"/>
                <w:lang w:val="ru-RU"/>
              </w:rPr>
            </w:pPr>
            <w:r w:rsidRPr="00B95556">
              <w:rPr>
                <w:sz w:val="18"/>
                <w:szCs w:val="18"/>
                <w:lang w:val="ru-RU"/>
              </w:rPr>
              <w:t>0</w:t>
            </w:r>
          </w:p>
        </w:tc>
        <w:tc>
          <w:tcPr>
            <w:tcW w:w="822" w:type="dxa"/>
            <w:vAlign w:val="center"/>
          </w:tcPr>
          <w:p w14:paraId="1B695783" w14:textId="77777777" w:rsidR="00034FB6" w:rsidRPr="00B95556" w:rsidRDefault="00034FB6" w:rsidP="00953B03">
            <w:pPr>
              <w:jc w:val="right"/>
              <w:rPr>
                <w:sz w:val="18"/>
                <w:szCs w:val="18"/>
                <w:lang w:val="ru-RU"/>
              </w:rPr>
            </w:pPr>
            <w:r w:rsidRPr="00B95556">
              <w:rPr>
                <w:sz w:val="18"/>
                <w:szCs w:val="18"/>
                <w:lang w:val="ru-RU"/>
              </w:rPr>
              <w:t>0</w:t>
            </w:r>
          </w:p>
        </w:tc>
        <w:tc>
          <w:tcPr>
            <w:tcW w:w="773" w:type="dxa"/>
            <w:vAlign w:val="center"/>
          </w:tcPr>
          <w:p w14:paraId="334F0A84" w14:textId="77777777" w:rsidR="00034FB6" w:rsidRPr="00B95556" w:rsidRDefault="00034FB6" w:rsidP="00953B03">
            <w:pPr>
              <w:jc w:val="right"/>
              <w:rPr>
                <w:sz w:val="18"/>
                <w:szCs w:val="18"/>
                <w:lang w:val="ru-RU"/>
              </w:rPr>
            </w:pPr>
            <w:r w:rsidRPr="00B95556">
              <w:rPr>
                <w:sz w:val="18"/>
                <w:szCs w:val="18"/>
                <w:lang w:val="ru-RU"/>
              </w:rPr>
              <w:t>0</w:t>
            </w:r>
          </w:p>
        </w:tc>
        <w:tc>
          <w:tcPr>
            <w:tcW w:w="1071" w:type="dxa"/>
            <w:noWrap/>
            <w:vAlign w:val="center"/>
          </w:tcPr>
          <w:p w14:paraId="7A534031" w14:textId="77777777" w:rsidR="00034FB6" w:rsidRPr="00B95556" w:rsidRDefault="00034FB6" w:rsidP="00953B03">
            <w:pPr>
              <w:jc w:val="right"/>
              <w:rPr>
                <w:sz w:val="18"/>
                <w:szCs w:val="18"/>
                <w:lang w:val="ru-RU"/>
              </w:rPr>
            </w:pPr>
            <w:r w:rsidRPr="00B95556">
              <w:rPr>
                <w:sz w:val="18"/>
                <w:szCs w:val="18"/>
                <w:lang w:val="ru-RU"/>
              </w:rPr>
              <w:t>0</w:t>
            </w:r>
          </w:p>
        </w:tc>
        <w:tc>
          <w:tcPr>
            <w:tcW w:w="944" w:type="dxa"/>
            <w:vAlign w:val="center"/>
          </w:tcPr>
          <w:p w14:paraId="66D29AA0" w14:textId="77777777" w:rsidR="00034FB6" w:rsidRPr="00B95556" w:rsidRDefault="00034FB6" w:rsidP="00953B03">
            <w:pPr>
              <w:jc w:val="right"/>
              <w:rPr>
                <w:sz w:val="18"/>
                <w:szCs w:val="18"/>
                <w:lang w:val="ru-RU"/>
              </w:rPr>
            </w:pPr>
            <w:r w:rsidRPr="00B95556">
              <w:rPr>
                <w:sz w:val="18"/>
                <w:szCs w:val="18"/>
                <w:lang w:val="ru-RU"/>
              </w:rPr>
              <w:t xml:space="preserve">       0 </w:t>
            </w:r>
          </w:p>
        </w:tc>
        <w:tc>
          <w:tcPr>
            <w:tcW w:w="1015" w:type="dxa"/>
            <w:vAlign w:val="center"/>
          </w:tcPr>
          <w:p w14:paraId="3882CB82"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20" w:type="dxa"/>
            <w:vAlign w:val="center"/>
          </w:tcPr>
          <w:p w14:paraId="0CC61CD6"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13" w:type="dxa"/>
            <w:vAlign w:val="center"/>
          </w:tcPr>
          <w:p w14:paraId="274CF2B8" w14:textId="77777777" w:rsidR="00034FB6" w:rsidRPr="00B95556" w:rsidRDefault="00034FB6" w:rsidP="00953B03">
            <w:pPr>
              <w:jc w:val="right"/>
              <w:rPr>
                <w:sz w:val="18"/>
                <w:szCs w:val="18"/>
                <w:lang w:val="ru-RU"/>
              </w:rPr>
            </w:pPr>
            <w:r w:rsidRPr="00B95556">
              <w:rPr>
                <w:sz w:val="18"/>
                <w:szCs w:val="18"/>
                <w:lang w:val="ru-RU"/>
              </w:rPr>
              <w:t xml:space="preserve">  170 137 </w:t>
            </w:r>
          </w:p>
        </w:tc>
        <w:tc>
          <w:tcPr>
            <w:tcW w:w="818" w:type="dxa"/>
            <w:vAlign w:val="center"/>
          </w:tcPr>
          <w:p w14:paraId="4E08406E" w14:textId="77777777" w:rsidR="00034FB6" w:rsidRPr="00B95556" w:rsidRDefault="00034FB6" w:rsidP="00953B03">
            <w:pPr>
              <w:jc w:val="right"/>
              <w:rPr>
                <w:sz w:val="18"/>
                <w:szCs w:val="18"/>
                <w:lang w:val="ru-RU"/>
              </w:rPr>
            </w:pPr>
            <w:r w:rsidRPr="00B95556">
              <w:rPr>
                <w:color w:val="000000"/>
                <w:sz w:val="18"/>
                <w:szCs w:val="18"/>
                <w:lang w:val="ru-RU"/>
              </w:rPr>
              <w:t xml:space="preserve">    1 </w:t>
            </w:r>
          </w:p>
        </w:tc>
      </w:tr>
      <w:tr w:rsidR="00B95556" w:rsidRPr="00B95556" w14:paraId="74A248A7" w14:textId="77777777" w:rsidTr="00D9436A">
        <w:trPr>
          <w:trHeight w:val="161"/>
        </w:trPr>
        <w:tc>
          <w:tcPr>
            <w:tcW w:w="3199" w:type="dxa"/>
            <w:vAlign w:val="center"/>
          </w:tcPr>
          <w:p w14:paraId="6A3FF5BF" w14:textId="77777777" w:rsidR="00034FB6" w:rsidRPr="00B95556" w:rsidRDefault="00034FB6" w:rsidP="00DF3D3A">
            <w:pPr>
              <w:jc w:val="left"/>
              <w:rPr>
                <w:b/>
                <w:bCs/>
                <w:i/>
                <w:iCs/>
                <w:sz w:val="18"/>
                <w:szCs w:val="18"/>
                <w:lang w:val="ru-RU"/>
              </w:rPr>
            </w:pPr>
            <w:r w:rsidRPr="00B95556">
              <w:rPr>
                <w:b/>
                <w:bCs/>
                <w:i/>
                <w:iCs/>
                <w:sz w:val="18"/>
                <w:szCs w:val="18"/>
                <w:lang w:val="ru-RU"/>
              </w:rPr>
              <w:t>Промежуточный итог по производственному сектору</w:t>
            </w:r>
          </w:p>
        </w:tc>
        <w:tc>
          <w:tcPr>
            <w:tcW w:w="824" w:type="dxa"/>
            <w:noWrap/>
            <w:vAlign w:val="center"/>
          </w:tcPr>
          <w:p w14:paraId="32C398CC" w14:textId="759EAF1F" w:rsidR="00034FB6" w:rsidRPr="00B95556" w:rsidRDefault="00034FB6" w:rsidP="00953B03">
            <w:pPr>
              <w:jc w:val="right"/>
              <w:rPr>
                <w:b/>
                <w:bCs/>
                <w:i/>
                <w:iCs/>
                <w:sz w:val="18"/>
                <w:szCs w:val="18"/>
                <w:lang w:val="ru-RU"/>
              </w:rPr>
            </w:pPr>
            <w:r w:rsidRPr="00B95556">
              <w:rPr>
                <w:b/>
                <w:bCs/>
                <w:i/>
                <w:iCs/>
                <w:sz w:val="18"/>
                <w:szCs w:val="18"/>
                <w:lang w:val="ru-RU"/>
              </w:rPr>
              <w:t xml:space="preserve"> 2</w:t>
            </w:r>
            <w:r w:rsidR="00635B2E" w:rsidRPr="00B95556">
              <w:rPr>
                <w:rFonts w:hint="eastAsia"/>
                <w:b/>
                <w:bCs/>
                <w:i/>
                <w:iCs/>
                <w:sz w:val="18"/>
                <w:szCs w:val="18"/>
                <w:lang w:val="ru-RU" w:eastAsia="zh-CN"/>
              </w:rPr>
              <w:t xml:space="preserve"> </w:t>
            </w:r>
            <w:r w:rsidRPr="00B95556">
              <w:rPr>
                <w:b/>
                <w:bCs/>
                <w:i/>
                <w:iCs/>
                <w:sz w:val="18"/>
                <w:szCs w:val="18"/>
                <w:lang w:val="ru-RU"/>
              </w:rPr>
              <w:t xml:space="preserve">258 </w:t>
            </w:r>
          </w:p>
        </w:tc>
        <w:tc>
          <w:tcPr>
            <w:tcW w:w="973" w:type="dxa"/>
            <w:noWrap/>
            <w:vAlign w:val="center"/>
          </w:tcPr>
          <w:p w14:paraId="14C99FFB"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914 385 </w:t>
            </w:r>
          </w:p>
        </w:tc>
        <w:tc>
          <w:tcPr>
            <w:tcW w:w="840" w:type="dxa"/>
            <w:noWrap/>
            <w:vAlign w:val="center"/>
          </w:tcPr>
          <w:p w14:paraId="160B19CE"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47 947 </w:t>
            </w:r>
          </w:p>
        </w:tc>
        <w:tc>
          <w:tcPr>
            <w:tcW w:w="1114" w:type="dxa"/>
            <w:noWrap/>
            <w:vAlign w:val="center"/>
          </w:tcPr>
          <w:p w14:paraId="42E9C176"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15 767 </w:t>
            </w:r>
          </w:p>
        </w:tc>
        <w:tc>
          <w:tcPr>
            <w:tcW w:w="822" w:type="dxa"/>
            <w:noWrap/>
            <w:vAlign w:val="center"/>
          </w:tcPr>
          <w:p w14:paraId="1CAFAC9A"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70 644 </w:t>
            </w:r>
          </w:p>
        </w:tc>
        <w:tc>
          <w:tcPr>
            <w:tcW w:w="773" w:type="dxa"/>
            <w:noWrap/>
            <w:vAlign w:val="center"/>
          </w:tcPr>
          <w:p w14:paraId="1A7D5688"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26 019 </w:t>
            </w:r>
          </w:p>
        </w:tc>
        <w:tc>
          <w:tcPr>
            <w:tcW w:w="1071" w:type="dxa"/>
            <w:noWrap/>
            <w:vAlign w:val="center"/>
          </w:tcPr>
          <w:p w14:paraId="556D56ED"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53 922 </w:t>
            </w:r>
          </w:p>
        </w:tc>
        <w:tc>
          <w:tcPr>
            <w:tcW w:w="944" w:type="dxa"/>
            <w:noWrap/>
            <w:vAlign w:val="center"/>
          </w:tcPr>
          <w:p w14:paraId="5EACB2CA"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83 684 </w:t>
            </w:r>
          </w:p>
        </w:tc>
        <w:tc>
          <w:tcPr>
            <w:tcW w:w="1015" w:type="dxa"/>
            <w:noWrap/>
            <w:vAlign w:val="center"/>
          </w:tcPr>
          <w:p w14:paraId="2253D06B"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2 610 767 </w:t>
            </w:r>
          </w:p>
        </w:tc>
        <w:tc>
          <w:tcPr>
            <w:tcW w:w="1020" w:type="dxa"/>
            <w:noWrap/>
            <w:vAlign w:val="center"/>
          </w:tcPr>
          <w:p w14:paraId="046F54F8"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0  </w:t>
            </w:r>
          </w:p>
        </w:tc>
        <w:tc>
          <w:tcPr>
            <w:tcW w:w="1013" w:type="dxa"/>
            <w:noWrap/>
            <w:vAlign w:val="center"/>
          </w:tcPr>
          <w:p w14:paraId="3E1B5522"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3 825 393 </w:t>
            </w:r>
          </w:p>
        </w:tc>
        <w:tc>
          <w:tcPr>
            <w:tcW w:w="818" w:type="dxa"/>
            <w:vAlign w:val="center"/>
          </w:tcPr>
          <w:p w14:paraId="399DC52E" w14:textId="77777777" w:rsidR="00034FB6" w:rsidRPr="00B95556" w:rsidRDefault="00034FB6" w:rsidP="00953B03">
            <w:pPr>
              <w:jc w:val="right"/>
              <w:rPr>
                <w:b/>
                <w:bCs/>
                <w:i/>
                <w:iCs/>
                <w:sz w:val="18"/>
                <w:szCs w:val="18"/>
                <w:lang w:val="ru-RU"/>
              </w:rPr>
            </w:pPr>
            <w:r w:rsidRPr="00B95556">
              <w:rPr>
                <w:b/>
                <w:bCs/>
                <w:i/>
                <w:iCs/>
                <w:color w:val="000000"/>
                <w:sz w:val="18"/>
                <w:szCs w:val="18"/>
                <w:lang w:val="ru-RU"/>
              </w:rPr>
              <w:t xml:space="preserve">   29 </w:t>
            </w:r>
          </w:p>
        </w:tc>
      </w:tr>
      <w:tr w:rsidR="00034FB6" w:rsidRPr="00B95556" w14:paraId="37E50DA4" w14:textId="77777777" w:rsidTr="00D9436A">
        <w:trPr>
          <w:trHeight w:val="350"/>
        </w:trPr>
        <w:tc>
          <w:tcPr>
            <w:tcW w:w="14426" w:type="dxa"/>
            <w:gridSpan w:val="13"/>
            <w:noWrap/>
            <w:vAlign w:val="center"/>
          </w:tcPr>
          <w:p w14:paraId="10CA31CC" w14:textId="77777777" w:rsidR="00034FB6" w:rsidRPr="00B95556" w:rsidRDefault="00034FB6" w:rsidP="00DF3D3A">
            <w:pPr>
              <w:jc w:val="center"/>
              <w:rPr>
                <w:sz w:val="18"/>
                <w:szCs w:val="18"/>
                <w:lang w:val="ru-RU"/>
              </w:rPr>
            </w:pPr>
            <w:r w:rsidRPr="00B95556">
              <w:rPr>
                <w:b/>
                <w:bCs/>
                <w:sz w:val="18"/>
                <w:szCs w:val="18"/>
                <w:lang w:val="ru-RU"/>
              </w:rPr>
              <w:t>Обслуживание систем холодоснабжения и кондиционирования воздуха</w:t>
            </w:r>
          </w:p>
        </w:tc>
      </w:tr>
      <w:tr w:rsidR="00B95556" w:rsidRPr="00B95556" w14:paraId="5F2D3F8B" w14:textId="77777777" w:rsidTr="00D9436A">
        <w:trPr>
          <w:trHeight w:val="388"/>
        </w:trPr>
        <w:tc>
          <w:tcPr>
            <w:tcW w:w="3199" w:type="dxa"/>
            <w:noWrap/>
            <w:vAlign w:val="center"/>
          </w:tcPr>
          <w:p w14:paraId="69491EB3" w14:textId="77777777" w:rsidR="00034FB6" w:rsidRPr="00B95556" w:rsidRDefault="00034FB6" w:rsidP="00DF3D3A">
            <w:pPr>
              <w:jc w:val="left"/>
              <w:rPr>
                <w:sz w:val="18"/>
                <w:szCs w:val="18"/>
                <w:lang w:val="ru-RU"/>
              </w:rPr>
            </w:pPr>
            <w:r w:rsidRPr="00B95556">
              <w:rPr>
                <w:sz w:val="18"/>
                <w:szCs w:val="18"/>
                <w:lang w:val="ru-RU"/>
              </w:rPr>
              <w:t xml:space="preserve">Подсектора холодоснабжения </w:t>
            </w:r>
          </w:p>
        </w:tc>
        <w:tc>
          <w:tcPr>
            <w:tcW w:w="824" w:type="dxa"/>
            <w:noWrap/>
            <w:vAlign w:val="center"/>
          </w:tcPr>
          <w:p w14:paraId="352B95DD"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73" w:type="dxa"/>
            <w:vAlign w:val="center"/>
          </w:tcPr>
          <w:p w14:paraId="64211B25" w14:textId="77777777" w:rsidR="00034FB6" w:rsidRPr="00B95556" w:rsidRDefault="00034FB6" w:rsidP="00953B03">
            <w:pPr>
              <w:jc w:val="right"/>
              <w:rPr>
                <w:sz w:val="18"/>
                <w:szCs w:val="18"/>
                <w:lang w:val="ru-RU"/>
              </w:rPr>
            </w:pPr>
            <w:r w:rsidRPr="00B95556">
              <w:rPr>
                <w:sz w:val="18"/>
                <w:szCs w:val="18"/>
                <w:lang w:val="ru-RU"/>
              </w:rPr>
              <w:t xml:space="preserve">2 597 040 </w:t>
            </w:r>
          </w:p>
        </w:tc>
        <w:tc>
          <w:tcPr>
            <w:tcW w:w="840" w:type="dxa"/>
            <w:noWrap/>
            <w:vAlign w:val="center"/>
          </w:tcPr>
          <w:p w14:paraId="651B4ECE"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114" w:type="dxa"/>
            <w:noWrap/>
            <w:vAlign w:val="center"/>
          </w:tcPr>
          <w:p w14:paraId="63AB120B"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822" w:type="dxa"/>
            <w:noWrap/>
            <w:vAlign w:val="center"/>
          </w:tcPr>
          <w:p w14:paraId="34E02EB3"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773" w:type="dxa"/>
            <w:noWrap/>
            <w:vAlign w:val="center"/>
          </w:tcPr>
          <w:p w14:paraId="176C68CA"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71" w:type="dxa"/>
            <w:vAlign w:val="center"/>
          </w:tcPr>
          <w:p w14:paraId="34FCC61B" w14:textId="77777777" w:rsidR="00034FB6" w:rsidRPr="00B95556" w:rsidRDefault="00034FB6" w:rsidP="00953B03">
            <w:pPr>
              <w:jc w:val="right"/>
              <w:rPr>
                <w:sz w:val="18"/>
                <w:szCs w:val="18"/>
                <w:lang w:val="ru-RU"/>
              </w:rPr>
            </w:pPr>
            <w:r w:rsidRPr="00B95556">
              <w:rPr>
                <w:sz w:val="18"/>
                <w:szCs w:val="18"/>
                <w:lang w:val="ru-RU"/>
              </w:rPr>
              <w:t xml:space="preserve">2 494 840 </w:t>
            </w:r>
          </w:p>
        </w:tc>
        <w:tc>
          <w:tcPr>
            <w:tcW w:w="944" w:type="dxa"/>
            <w:vAlign w:val="center"/>
          </w:tcPr>
          <w:p w14:paraId="6048C08A" w14:textId="77777777" w:rsidR="00034FB6" w:rsidRPr="00B95556" w:rsidRDefault="00034FB6" w:rsidP="00953B03">
            <w:pPr>
              <w:jc w:val="right"/>
              <w:rPr>
                <w:sz w:val="18"/>
                <w:szCs w:val="18"/>
                <w:lang w:val="ru-RU"/>
              </w:rPr>
            </w:pPr>
            <w:r w:rsidRPr="00B95556">
              <w:rPr>
                <w:sz w:val="18"/>
                <w:szCs w:val="18"/>
                <w:lang w:val="ru-RU"/>
              </w:rPr>
              <w:t xml:space="preserve">  69 767 </w:t>
            </w:r>
          </w:p>
        </w:tc>
        <w:tc>
          <w:tcPr>
            <w:tcW w:w="1015" w:type="dxa"/>
            <w:noWrap/>
            <w:vAlign w:val="center"/>
          </w:tcPr>
          <w:p w14:paraId="620F59F4"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1020" w:type="dxa"/>
            <w:vAlign w:val="center"/>
          </w:tcPr>
          <w:p w14:paraId="01FACE18" w14:textId="77777777" w:rsidR="00034FB6" w:rsidRPr="00B95556" w:rsidRDefault="00034FB6" w:rsidP="00953B03">
            <w:pPr>
              <w:jc w:val="right"/>
              <w:rPr>
                <w:sz w:val="18"/>
                <w:szCs w:val="18"/>
                <w:lang w:val="ru-RU"/>
              </w:rPr>
            </w:pPr>
            <w:r w:rsidRPr="00B95556">
              <w:rPr>
                <w:sz w:val="18"/>
                <w:szCs w:val="18"/>
                <w:lang w:val="ru-RU"/>
              </w:rPr>
              <w:t xml:space="preserve"> 8 184 </w:t>
            </w:r>
          </w:p>
        </w:tc>
        <w:tc>
          <w:tcPr>
            <w:tcW w:w="1013" w:type="dxa"/>
            <w:noWrap/>
            <w:vAlign w:val="center"/>
          </w:tcPr>
          <w:p w14:paraId="0DC12A24" w14:textId="77777777" w:rsidR="00034FB6" w:rsidRPr="00B95556" w:rsidRDefault="00034FB6" w:rsidP="00953B03">
            <w:pPr>
              <w:jc w:val="right"/>
              <w:rPr>
                <w:sz w:val="18"/>
                <w:szCs w:val="18"/>
                <w:lang w:val="ru-RU"/>
              </w:rPr>
            </w:pPr>
            <w:r w:rsidRPr="00B95556">
              <w:rPr>
                <w:sz w:val="18"/>
                <w:szCs w:val="18"/>
                <w:lang w:val="ru-RU"/>
              </w:rPr>
              <w:t xml:space="preserve"> 5 202 265 </w:t>
            </w:r>
          </w:p>
        </w:tc>
        <w:tc>
          <w:tcPr>
            <w:tcW w:w="818" w:type="dxa"/>
            <w:vAlign w:val="center"/>
          </w:tcPr>
          <w:p w14:paraId="467A5C21" w14:textId="77777777" w:rsidR="00034FB6" w:rsidRPr="00B95556" w:rsidRDefault="00034FB6" w:rsidP="00953B03">
            <w:pPr>
              <w:jc w:val="right"/>
              <w:rPr>
                <w:sz w:val="18"/>
                <w:szCs w:val="18"/>
                <w:lang w:val="ru-RU"/>
              </w:rPr>
            </w:pPr>
            <w:r w:rsidRPr="00B95556">
              <w:rPr>
                <w:color w:val="000000"/>
                <w:sz w:val="18"/>
                <w:szCs w:val="18"/>
                <w:lang w:val="ru-RU"/>
              </w:rPr>
              <w:t xml:space="preserve">   39 </w:t>
            </w:r>
          </w:p>
        </w:tc>
      </w:tr>
      <w:tr w:rsidR="00B95556" w:rsidRPr="00B95556" w14:paraId="22152C81" w14:textId="77777777" w:rsidTr="00D9436A">
        <w:trPr>
          <w:trHeight w:val="170"/>
        </w:trPr>
        <w:tc>
          <w:tcPr>
            <w:tcW w:w="3199" w:type="dxa"/>
            <w:noWrap/>
            <w:vAlign w:val="center"/>
          </w:tcPr>
          <w:p w14:paraId="65EBA45D" w14:textId="77777777" w:rsidR="00034FB6" w:rsidRPr="00B95556" w:rsidRDefault="00034FB6" w:rsidP="00DF3D3A">
            <w:pPr>
              <w:jc w:val="left"/>
              <w:rPr>
                <w:sz w:val="18"/>
                <w:szCs w:val="18"/>
                <w:lang w:val="ru-RU"/>
              </w:rPr>
            </w:pPr>
            <w:r w:rsidRPr="00B95556">
              <w:rPr>
                <w:sz w:val="18"/>
                <w:szCs w:val="18"/>
                <w:lang w:val="ru-RU"/>
              </w:rPr>
              <w:t xml:space="preserve">Подсектора кондиционирования воздуха </w:t>
            </w:r>
          </w:p>
        </w:tc>
        <w:tc>
          <w:tcPr>
            <w:tcW w:w="824" w:type="dxa"/>
            <w:noWrap/>
            <w:vAlign w:val="center"/>
          </w:tcPr>
          <w:p w14:paraId="1C0D8111" w14:textId="1E493C01" w:rsidR="00034FB6" w:rsidRPr="00B95556" w:rsidRDefault="00034FB6" w:rsidP="00953B03">
            <w:pPr>
              <w:jc w:val="right"/>
              <w:rPr>
                <w:sz w:val="18"/>
                <w:szCs w:val="18"/>
                <w:lang w:val="ru-RU"/>
              </w:rPr>
            </w:pPr>
            <w:r w:rsidRPr="00B95556">
              <w:rPr>
                <w:sz w:val="18"/>
                <w:szCs w:val="18"/>
                <w:lang w:val="ru-RU"/>
              </w:rPr>
              <w:t xml:space="preserve"> 8</w:t>
            </w:r>
            <w:r w:rsidR="00635B2E" w:rsidRPr="00B95556">
              <w:rPr>
                <w:rFonts w:hint="eastAsia"/>
                <w:sz w:val="18"/>
                <w:szCs w:val="18"/>
                <w:lang w:val="ru-RU" w:eastAsia="zh-CN"/>
              </w:rPr>
              <w:t xml:space="preserve"> </w:t>
            </w:r>
            <w:r w:rsidRPr="00B95556">
              <w:rPr>
                <w:sz w:val="18"/>
                <w:szCs w:val="18"/>
                <w:lang w:val="ru-RU"/>
              </w:rPr>
              <w:t xml:space="preserve">721 </w:t>
            </w:r>
          </w:p>
        </w:tc>
        <w:tc>
          <w:tcPr>
            <w:tcW w:w="973" w:type="dxa"/>
            <w:vAlign w:val="center"/>
          </w:tcPr>
          <w:p w14:paraId="4D1D37A0" w14:textId="77777777" w:rsidR="00034FB6" w:rsidRPr="00B95556" w:rsidRDefault="00034FB6" w:rsidP="00953B03">
            <w:pPr>
              <w:jc w:val="right"/>
              <w:rPr>
                <w:sz w:val="18"/>
                <w:szCs w:val="18"/>
                <w:lang w:val="ru-RU"/>
              </w:rPr>
            </w:pPr>
            <w:r w:rsidRPr="00B95556">
              <w:rPr>
                <w:sz w:val="18"/>
                <w:szCs w:val="18"/>
                <w:lang w:val="ru-RU"/>
              </w:rPr>
              <w:t xml:space="preserve">   26 645 </w:t>
            </w:r>
          </w:p>
        </w:tc>
        <w:tc>
          <w:tcPr>
            <w:tcW w:w="840" w:type="dxa"/>
            <w:noWrap/>
            <w:vAlign w:val="center"/>
          </w:tcPr>
          <w:p w14:paraId="74EBD5C8" w14:textId="77777777" w:rsidR="00034FB6" w:rsidRPr="00B95556" w:rsidRDefault="00034FB6" w:rsidP="00953B03">
            <w:pPr>
              <w:jc w:val="right"/>
              <w:rPr>
                <w:sz w:val="18"/>
                <w:szCs w:val="18"/>
                <w:lang w:val="ru-RU"/>
              </w:rPr>
            </w:pPr>
            <w:r w:rsidRPr="00B95556">
              <w:rPr>
                <w:sz w:val="18"/>
                <w:szCs w:val="18"/>
                <w:lang w:val="ru-RU"/>
              </w:rPr>
              <w:t>0</w:t>
            </w:r>
          </w:p>
        </w:tc>
        <w:tc>
          <w:tcPr>
            <w:tcW w:w="1114" w:type="dxa"/>
            <w:noWrap/>
            <w:vAlign w:val="center"/>
          </w:tcPr>
          <w:p w14:paraId="16753FA3" w14:textId="77777777" w:rsidR="00034FB6" w:rsidRPr="00B95556" w:rsidRDefault="00034FB6" w:rsidP="00953B03">
            <w:pPr>
              <w:jc w:val="right"/>
              <w:rPr>
                <w:sz w:val="18"/>
                <w:szCs w:val="18"/>
                <w:lang w:val="ru-RU"/>
              </w:rPr>
            </w:pPr>
            <w:r w:rsidRPr="00B95556">
              <w:rPr>
                <w:sz w:val="18"/>
                <w:szCs w:val="18"/>
                <w:lang w:val="ru-RU"/>
              </w:rPr>
              <w:t>0</w:t>
            </w:r>
          </w:p>
        </w:tc>
        <w:tc>
          <w:tcPr>
            <w:tcW w:w="822" w:type="dxa"/>
            <w:noWrap/>
            <w:vAlign w:val="center"/>
          </w:tcPr>
          <w:p w14:paraId="2B170BEF" w14:textId="77777777" w:rsidR="00034FB6" w:rsidRPr="00B95556" w:rsidRDefault="00034FB6" w:rsidP="00953B03">
            <w:pPr>
              <w:jc w:val="right"/>
              <w:rPr>
                <w:sz w:val="18"/>
                <w:szCs w:val="18"/>
                <w:lang w:val="ru-RU"/>
              </w:rPr>
            </w:pPr>
            <w:r w:rsidRPr="00B95556">
              <w:rPr>
                <w:sz w:val="18"/>
                <w:szCs w:val="18"/>
                <w:lang w:val="ru-RU"/>
              </w:rPr>
              <w:t>0</w:t>
            </w:r>
          </w:p>
        </w:tc>
        <w:tc>
          <w:tcPr>
            <w:tcW w:w="773" w:type="dxa"/>
            <w:noWrap/>
            <w:vAlign w:val="center"/>
          </w:tcPr>
          <w:p w14:paraId="2E31A0C0" w14:textId="77777777" w:rsidR="00034FB6" w:rsidRPr="00B95556" w:rsidRDefault="00034FB6" w:rsidP="00953B03">
            <w:pPr>
              <w:jc w:val="right"/>
              <w:rPr>
                <w:sz w:val="18"/>
                <w:szCs w:val="18"/>
                <w:lang w:val="ru-RU"/>
              </w:rPr>
            </w:pPr>
            <w:r w:rsidRPr="00B95556">
              <w:rPr>
                <w:sz w:val="18"/>
                <w:szCs w:val="18"/>
                <w:lang w:val="ru-RU"/>
              </w:rPr>
              <w:t>0</w:t>
            </w:r>
          </w:p>
        </w:tc>
        <w:tc>
          <w:tcPr>
            <w:tcW w:w="1071" w:type="dxa"/>
            <w:vAlign w:val="center"/>
          </w:tcPr>
          <w:p w14:paraId="40F09FD2" w14:textId="77777777" w:rsidR="00034FB6" w:rsidRPr="00B95556" w:rsidRDefault="00034FB6" w:rsidP="00953B03">
            <w:pPr>
              <w:jc w:val="right"/>
              <w:rPr>
                <w:sz w:val="18"/>
                <w:szCs w:val="18"/>
                <w:lang w:val="ru-RU"/>
              </w:rPr>
            </w:pPr>
            <w:r w:rsidRPr="00B95556">
              <w:rPr>
                <w:sz w:val="18"/>
                <w:szCs w:val="18"/>
                <w:lang w:val="ru-RU"/>
              </w:rPr>
              <w:t>0</w:t>
            </w:r>
          </w:p>
        </w:tc>
        <w:tc>
          <w:tcPr>
            <w:tcW w:w="944" w:type="dxa"/>
            <w:vAlign w:val="center"/>
          </w:tcPr>
          <w:p w14:paraId="6A300C5C" w14:textId="77777777" w:rsidR="00034FB6" w:rsidRPr="00B95556" w:rsidRDefault="00034FB6" w:rsidP="00953B03">
            <w:pPr>
              <w:jc w:val="right"/>
              <w:rPr>
                <w:sz w:val="18"/>
                <w:szCs w:val="18"/>
                <w:lang w:val="ru-RU"/>
              </w:rPr>
            </w:pPr>
            <w:r w:rsidRPr="00B95556">
              <w:rPr>
                <w:sz w:val="18"/>
                <w:szCs w:val="18"/>
                <w:lang w:val="ru-RU"/>
              </w:rPr>
              <w:t xml:space="preserve">  67 406 </w:t>
            </w:r>
          </w:p>
        </w:tc>
        <w:tc>
          <w:tcPr>
            <w:tcW w:w="1015" w:type="dxa"/>
            <w:noWrap/>
            <w:vAlign w:val="center"/>
          </w:tcPr>
          <w:p w14:paraId="505713CA" w14:textId="77777777" w:rsidR="00034FB6" w:rsidRPr="00B95556" w:rsidRDefault="00034FB6" w:rsidP="00953B03">
            <w:pPr>
              <w:jc w:val="right"/>
              <w:rPr>
                <w:sz w:val="18"/>
                <w:szCs w:val="18"/>
                <w:lang w:val="ru-RU"/>
              </w:rPr>
            </w:pPr>
            <w:r w:rsidRPr="00B95556">
              <w:rPr>
                <w:sz w:val="18"/>
                <w:szCs w:val="18"/>
                <w:lang w:val="ru-RU"/>
              </w:rPr>
              <w:t xml:space="preserve">1 873 306 </w:t>
            </w:r>
          </w:p>
        </w:tc>
        <w:tc>
          <w:tcPr>
            <w:tcW w:w="1020" w:type="dxa"/>
            <w:vAlign w:val="center"/>
          </w:tcPr>
          <w:p w14:paraId="379F1B94" w14:textId="77777777" w:rsidR="00034FB6" w:rsidRPr="00B95556" w:rsidRDefault="00034FB6" w:rsidP="00953B03">
            <w:pPr>
              <w:jc w:val="right"/>
              <w:rPr>
                <w:sz w:val="18"/>
                <w:szCs w:val="18"/>
                <w:lang w:val="ru-RU"/>
              </w:rPr>
            </w:pPr>
            <w:r w:rsidRPr="00B95556">
              <w:rPr>
                <w:sz w:val="18"/>
                <w:szCs w:val="18"/>
                <w:lang w:val="ru-RU"/>
              </w:rPr>
              <w:t xml:space="preserve"> 6 320 </w:t>
            </w:r>
          </w:p>
        </w:tc>
        <w:tc>
          <w:tcPr>
            <w:tcW w:w="1013" w:type="dxa"/>
            <w:noWrap/>
            <w:vAlign w:val="center"/>
          </w:tcPr>
          <w:p w14:paraId="6DF1C585" w14:textId="77777777" w:rsidR="00034FB6" w:rsidRPr="00B95556" w:rsidRDefault="00034FB6" w:rsidP="00953B03">
            <w:pPr>
              <w:jc w:val="right"/>
              <w:rPr>
                <w:sz w:val="18"/>
                <w:szCs w:val="18"/>
                <w:lang w:val="ru-RU"/>
              </w:rPr>
            </w:pPr>
            <w:r w:rsidRPr="00B95556">
              <w:rPr>
                <w:sz w:val="18"/>
                <w:szCs w:val="18"/>
                <w:lang w:val="ru-RU"/>
              </w:rPr>
              <w:t xml:space="preserve">1 982 398 </w:t>
            </w:r>
          </w:p>
        </w:tc>
        <w:tc>
          <w:tcPr>
            <w:tcW w:w="818" w:type="dxa"/>
            <w:vAlign w:val="center"/>
          </w:tcPr>
          <w:p w14:paraId="6F336777" w14:textId="77777777" w:rsidR="00034FB6" w:rsidRPr="00B95556" w:rsidRDefault="00034FB6" w:rsidP="00953B03">
            <w:pPr>
              <w:jc w:val="right"/>
              <w:rPr>
                <w:sz w:val="18"/>
                <w:szCs w:val="18"/>
                <w:lang w:val="ru-RU"/>
              </w:rPr>
            </w:pPr>
            <w:r w:rsidRPr="00B95556">
              <w:rPr>
                <w:color w:val="000000"/>
                <w:sz w:val="18"/>
                <w:szCs w:val="18"/>
                <w:lang w:val="ru-RU"/>
              </w:rPr>
              <w:t xml:space="preserve">     15 </w:t>
            </w:r>
          </w:p>
        </w:tc>
      </w:tr>
      <w:tr w:rsidR="00B95556" w:rsidRPr="00B95556" w14:paraId="6BE6786E" w14:textId="77777777" w:rsidTr="00D9436A">
        <w:trPr>
          <w:trHeight w:val="170"/>
        </w:trPr>
        <w:tc>
          <w:tcPr>
            <w:tcW w:w="3199" w:type="dxa"/>
            <w:noWrap/>
            <w:vAlign w:val="center"/>
          </w:tcPr>
          <w:p w14:paraId="21591679" w14:textId="77777777" w:rsidR="00034FB6" w:rsidRPr="00B95556" w:rsidRDefault="00034FB6" w:rsidP="00DF3D3A">
            <w:pPr>
              <w:jc w:val="left"/>
              <w:rPr>
                <w:sz w:val="18"/>
                <w:szCs w:val="18"/>
                <w:lang w:val="ru-RU"/>
              </w:rPr>
            </w:pPr>
            <w:r w:rsidRPr="00B95556">
              <w:rPr>
                <w:sz w:val="18"/>
                <w:szCs w:val="18"/>
                <w:lang w:val="ru-RU"/>
              </w:rPr>
              <w:t>Мобильн. системы кондиц. воздуха</w:t>
            </w:r>
          </w:p>
        </w:tc>
        <w:tc>
          <w:tcPr>
            <w:tcW w:w="824" w:type="dxa"/>
            <w:noWrap/>
            <w:vAlign w:val="center"/>
          </w:tcPr>
          <w:p w14:paraId="71BFEFFA" w14:textId="77777777" w:rsidR="00034FB6" w:rsidRPr="00B95556" w:rsidRDefault="00034FB6" w:rsidP="00953B03">
            <w:pPr>
              <w:jc w:val="right"/>
              <w:rPr>
                <w:sz w:val="18"/>
                <w:szCs w:val="18"/>
                <w:lang w:val="ru-RU"/>
              </w:rPr>
            </w:pPr>
            <w:r w:rsidRPr="00B95556">
              <w:rPr>
                <w:sz w:val="18"/>
                <w:szCs w:val="18"/>
                <w:lang w:val="ru-RU"/>
              </w:rPr>
              <w:t xml:space="preserve">0          </w:t>
            </w:r>
          </w:p>
        </w:tc>
        <w:tc>
          <w:tcPr>
            <w:tcW w:w="973" w:type="dxa"/>
            <w:vAlign w:val="center"/>
          </w:tcPr>
          <w:p w14:paraId="6B6649B8" w14:textId="77777777" w:rsidR="00034FB6" w:rsidRPr="00B95556" w:rsidRDefault="00034FB6" w:rsidP="00953B03">
            <w:pPr>
              <w:jc w:val="right"/>
              <w:rPr>
                <w:sz w:val="18"/>
                <w:szCs w:val="18"/>
                <w:lang w:val="ru-RU"/>
              </w:rPr>
            </w:pPr>
            <w:r w:rsidRPr="00B95556">
              <w:rPr>
                <w:sz w:val="18"/>
                <w:szCs w:val="18"/>
                <w:lang w:val="ru-RU"/>
              </w:rPr>
              <w:t xml:space="preserve">  629 761 </w:t>
            </w:r>
          </w:p>
        </w:tc>
        <w:tc>
          <w:tcPr>
            <w:tcW w:w="840" w:type="dxa"/>
            <w:noWrap/>
            <w:vAlign w:val="center"/>
          </w:tcPr>
          <w:p w14:paraId="4E271A71" w14:textId="77777777" w:rsidR="00034FB6" w:rsidRPr="00B95556" w:rsidRDefault="00034FB6" w:rsidP="00953B03">
            <w:pPr>
              <w:jc w:val="right"/>
              <w:rPr>
                <w:sz w:val="18"/>
                <w:szCs w:val="18"/>
                <w:lang w:val="ru-RU"/>
              </w:rPr>
            </w:pPr>
            <w:r w:rsidRPr="00B95556">
              <w:rPr>
                <w:sz w:val="18"/>
                <w:szCs w:val="18"/>
                <w:lang w:val="ru-RU"/>
              </w:rPr>
              <w:t>0</w:t>
            </w:r>
          </w:p>
        </w:tc>
        <w:tc>
          <w:tcPr>
            <w:tcW w:w="1114" w:type="dxa"/>
            <w:noWrap/>
            <w:vAlign w:val="center"/>
          </w:tcPr>
          <w:p w14:paraId="4D2E51F8" w14:textId="77777777" w:rsidR="00034FB6" w:rsidRPr="00B95556" w:rsidRDefault="00034FB6" w:rsidP="00953B03">
            <w:pPr>
              <w:jc w:val="right"/>
              <w:rPr>
                <w:sz w:val="18"/>
                <w:szCs w:val="18"/>
                <w:lang w:val="ru-RU"/>
              </w:rPr>
            </w:pPr>
            <w:r w:rsidRPr="00B95556">
              <w:rPr>
                <w:sz w:val="18"/>
                <w:szCs w:val="18"/>
                <w:lang w:val="ru-RU"/>
              </w:rPr>
              <w:t>0</w:t>
            </w:r>
          </w:p>
        </w:tc>
        <w:tc>
          <w:tcPr>
            <w:tcW w:w="822" w:type="dxa"/>
            <w:noWrap/>
            <w:vAlign w:val="center"/>
          </w:tcPr>
          <w:p w14:paraId="050B66AC" w14:textId="77777777" w:rsidR="00034FB6" w:rsidRPr="00B95556" w:rsidRDefault="00034FB6" w:rsidP="00953B03">
            <w:pPr>
              <w:jc w:val="right"/>
              <w:rPr>
                <w:sz w:val="18"/>
                <w:szCs w:val="18"/>
                <w:lang w:val="ru-RU"/>
              </w:rPr>
            </w:pPr>
            <w:r w:rsidRPr="00B95556">
              <w:rPr>
                <w:sz w:val="18"/>
                <w:szCs w:val="18"/>
                <w:lang w:val="ru-RU"/>
              </w:rPr>
              <w:t>0</w:t>
            </w:r>
          </w:p>
        </w:tc>
        <w:tc>
          <w:tcPr>
            <w:tcW w:w="773" w:type="dxa"/>
            <w:noWrap/>
            <w:vAlign w:val="center"/>
          </w:tcPr>
          <w:p w14:paraId="216E8437" w14:textId="77777777" w:rsidR="00034FB6" w:rsidRPr="00B95556" w:rsidRDefault="00034FB6" w:rsidP="00953B03">
            <w:pPr>
              <w:jc w:val="right"/>
              <w:rPr>
                <w:sz w:val="18"/>
                <w:szCs w:val="18"/>
                <w:lang w:val="ru-RU"/>
              </w:rPr>
            </w:pPr>
            <w:r w:rsidRPr="00B95556">
              <w:rPr>
                <w:sz w:val="18"/>
                <w:szCs w:val="18"/>
                <w:lang w:val="ru-RU"/>
              </w:rPr>
              <w:t>0</w:t>
            </w:r>
          </w:p>
        </w:tc>
        <w:tc>
          <w:tcPr>
            <w:tcW w:w="1071" w:type="dxa"/>
            <w:vAlign w:val="center"/>
          </w:tcPr>
          <w:p w14:paraId="27D30082" w14:textId="77777777" w:rsidR="00034FB6" w:rsidRPr="00B95556" w:rsidRDefault="00034FB6" w:rsidP="00953B03">
            <w:pPr>
              <w:jc w:val="right"/>
              <w:rPr>
                <w:sz w:val="18"/>
                <w:szCs w:val="18"/>
                <w:lang w:val="ru-RU"/>
              </w:rPr>
            </w:pPr>
            <w:r w:rsidRPr="00B95556">
              <w:rPr>
                <w:sz w:val="18"/>
                <w:szCs w:val="18"/>
                <w:lang w:val="ru-RU"/>
              </w:rPr>
              <w:t>0</w:t>
            </w:r>
          </w:p>
        </w:tc>
        <w:tc>
          <w:tcPr>
            <w:tcW w:w="944" w:type="dxa"/>
            <w:noWrap/>
            <w:vAlign w:val="center"/>
          </w:tcPr>
          <w:p w14:paraId="64C73C7D" w14:textId="77777777" w:rsidR="00034FB6" w:rsidRPr="00B95556" w:rsidRDefault="00034FB6" w:rsidP="00953B03">
            <w:pPr>
              <w:jc w:val="right"/>
              <w:rPr>
                <w:sz w:val="18"/>
                <w:szCs w:val="18"/>
                <w:lang w:val="ru-RU"/>
              </w:rPr>
            </w:pPr>
            <w:r w:rsidRPr="00B95556">
              <w:rPr>
                <w:sz w:val="18"/>
                <w:szCs w:val="18"/>
                <w:lang w:val="ru-RU"/>
              </w:rPr>
              <w:t>0</w:t>
            </w:r>
          </w:p>
        </w:tc>
        <w:tc>
          <w:tcPr>
            <w:tcW w:w="1015" w:type="dxa"/>
            <w:noWrap/>
            <w:vAlign w:val="center"/>
          </w:tcPr>
          <w:p w14:paraId="4A686944" w14:textId="77777777" w:rsidR="00034FB6" w:rsidRPr="00B95556" w:rsidRDefault="00034FB6" w:rsidP="00953B03">
            <w:pPr>
              <w:jc w:val="right"/>
              <w:rPr>
                <w:sz w:val="18"/>
                <w:szCs w:val="18"/>
                <w:lang w:val="ru-RU"/>
              </w:rPr>
            </w:pPr>
            <w:r w:rsidRPr="00B95556">
              <w:rPr>
                <w:sz w:val="18"/>
                <w:szCs w:val="18"/>
                <w:lang w:val="ru-RU"/>
              </w:rPr>
              <w:t xml:space="preserve">    11 412 </w:t>
            </w:r>
          </w:p>
        </w:tc>
        <w:tc>
          <w:tcPr>
            <w:tcW w:w="1020" w:type="dxa"/>
            <w:noWrap/>
            <w:vAlign w:val="center"/>
          </w:tcPr>
          <w:p w14:paraId="229B3816" w14:textId="77777777" w:rsidR="00034FB6" w:rsidRPr="00B95556" w:rsidRDefault="00034FB6" w:rsidP="00953B03">
            <w:pPr>
              <w:jc w:val="right"/>
              <w:rPr>
                <w:sz w:val="18"/>
                <w:szCs w:val="18"/>
                <w:lang w:val="ru-RU"/>
              </w:rPr>
            </w:pPr>
            <w:r w:rsidRPr="00B95556">
              <w:rPr>
                <w:sz w:val="18"/>
                <w:szCs w:val="18"/>
                <w:lang w:val="ru-RU"/>
              </w:rPr>
              <w:t>0 </w:t>
            </w:r>
          </w:p>
        </w:tc>
        <w:tc>
          <w:tcPr>
            <w:tcW w:w="1013" w:type="dxa"/>
            <w:noWrap/>
            <w:vAlign w:val="center"/>
          </w:tcPr>
          <w:p w14:paraId="37C36A6D" w14:textId="77777777" w:rsidR="00034FB6" w:rsidRPr="00B95556" w:rsidRDefault="00034FB6" w:rsidP="00953B03">
            <w:pPr>
              <w:jc w:val="right"/>
              <w:rPr>
                <w:sz w:val="18"/>
                <w:szCs w:val="18"/>
                <w:lang w:val="ru-RU"/>
              </w:rPr>
            </w:pPr>
            <w:r w:rsidRPr="00B95556">
              <w:rPr>
                <w:sz w:val="18"/>
                <w:szCs w:val="18"/>
                <w:lang w:val="ru-RU"/>
              </w:rPr>
              <w:t xml:space="preserve">  641 173 </w:t>
            </w:r>
          </w:p>
        </w:tc>
        <w:tc>
          <w:tcPr>
            <w:tcW w:w="818" w:type="dxa"/>
            <w:vAlign w:val="center"/>
          </w:tcPr>
          <w:p w14:paraId="5ED6A78B" w14:textId="77777777" w:rsidR="00034FB6" w:rsidRPr="00B95556" w:rsidRDefault="00034FB6" w:rsidP="00953B03">
            <w:pPr>
              <w:jc w:val="right"/>
              <w:rPr>
                <w:sz w:val="18"/>
                <w:szCs w:val="18"/>
                <w:lang w:val="ru-RU"/>
              </w:rPr>
            </w:pPr>
            <w:r w:rsidRPr="00B95556">
              <w:rPr>
                <w:color w:val="000000"/>
                <w:sz w:val="18"/>
                <w:szCs w:val="18"/>
                <w:lang w:val="ru-RU"/>
              </w:rPr>
              <w:t xml:space="preserve">      5 </w:t>
            </w:r>
          </w:p>
        </w:tc>
      </w:tr>
      <w:tr w:rsidR="00B95556" w:rsidRPr="00B95556" w14:paraId="273C2B5C" w14:textId="77777777" w:rsidTr="00D9436A">
        <w:trPr>
          <w:trHeight w:val="325"/>
        </w:trPr>
        <w:tc>
          <w:tcPr>
            <w:tcW w:w="3199" w:type="dxa"/>
            <w:vAlign w:val="center"/>
          </w:tcPr>
          <w:p w14:paraId="03A6F43F" w14:textId="77777777" w:rsidR="00034FB6" w:rsidRPr="00B95556" w:rsidRDefault="00034FB6" w:rsidP="00DF3D3A">
            <w:pPr>
              <w:jc w:val="left"/>
              <w:rPr>
                <w:b/>
                <w:bCs/>
                <w:i/>
                <w:iCs/>
                <w:sz w:val="18"/>
                <w:szCs w:val="18"/>
                <w:lang w:val="ru-RU"/>
              </w:rPr>
            </w:pPr>
            <w:r w:rsidRPr="00B95556">
              <w:rPr>
                <w:b/>
                <w:bCs/>
                <w:i/>
                <w:iCs/>
                <w:sz w:val="18"/>
                <w:szCs w:val="18"/>
                <w:lang w:val="ru-RU"/>
              </w:rPr>
              <w:t xml:space="preserve">Промежуточный итог по сектору обслуживания </w:t>
            </w:r>
          </w:p>
        </w:tc>
        <w:tc>
          <w:tcPr>
            <w:tcW w:w="824" w:type="dxa"/>
            <w:noWrap/>
            <w:vAlign w:val="center"/>
          </w:tcPr>
          <w:p w14:paraId="36F4D819"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8721 </w:t>
            </w:r>
          </w:p>
        </w:tc>
        <w:tc>
          <w:tcPr>
            <w:tcW w:w="973" w:type="dxa"/>
            <w:noWrap/>
            <w:vAlign w:val="center"/>
          </w:tcPr>
          <w:p w14:paraId="6A130E4C"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3 253 446 </w:t>
            </w:r>
          </w:p>
        </w:tc>
        <w:tc>
          <w:tcPr>
            <w:tcW w:w="840" w:type="dxa"/>
            <w:noWrap/>
            <w:vAlign w:val="center"/>
          </w:tcPr>
          <w:p w14:paraId="781863EE"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1114" w:type="dxa"/>
            <w:noWrap/>
            <w:vAlign w:val="center"/>
          </w:tcPr>
          <w:p w14:paraId="5ABE97FF"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822" w:type="dxa"/>
            <w:noWrap/>
            <w:vAlign w:val="center"/>
          </w:tcPr>
          <w:p w14:paraId="5CD9F91C"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773" w:type="dxa"/>
            <w:noWrap/>
            <w:vAlign w:val="center"/>
          </w:tcPr>
          <w:p w14:paraId="3136A175"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1071" w:type="dxa"/>
            <w:noWrap/>
            <w:vAlign w:val="center"/>
          </w:tcPr>
          <w:p w14:paraId="17DCC9C4"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2 494 840 </w:t>
            </w:r>
          </w:p>
        </w:tc>
        <w:tc>
          <w:tcPr>
            <w:tcW w:w="944" w:type="dxa"/>
            <w:noWrap/>
            <w:vAlign w:val="center"/>
          </w:tcPr>
          <w:p w14:paraId="0C3529E4"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137 174 </w:t>
            </w:r>
          </w:p>
        </w:tc>
        <w:tc>
          <w:tcPr>
            <w:tcW w:w="1015" w:type="dxa"/>
            <w:noWrap/>
            <w:vAlign w:val="center"/>
          </w:tcPr>
          <w:p w14:paraId="6E94C074"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1 884 718 </w:t>
            </w:r>
          </w:p>
        </w:tc>
        <w:tc>
          <w:tcPr>
            <w:tcW w:w="1020" w:type="dxa"/>
            <w:noWrap/>
            <w:vAlign w:val="center"/>
          </w:tcPr>
          <w:p w14:paraId="5BA81DEC"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14 504 </w:t>
            </w:r>
          </w:p>
        </w:tc>
        <w:tc>
          <w:tcPr>
            <w:tcW w:w="1013" w:type="dxa"/>
            <w:noWrap/>
            <w:vAlign w:val="center"/>
          </w:tcPr>
          <w:p w14:paraId="5B90C345"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7 825 836 </w:t>
            </w:r>
          </w:p>
        </w:tc>
        <w:tc>
          <w:tcPr>
            <w:tcW w:w="818" w:type="dxa"/>
            <w:vAlign w:val="center"/>
          </w:tcPr>
          <w:p w14:paraId="5BA0146B" w14:textId="77777777" w:rsidR="00034FB6" w:rsidRPr="00B95556" w:rsidRDefault="00034FB6" w:rsidP="00953B03">
            <w:pPr>
              <w:jc w:val="right"/>
              <w:rPr>
                <w:b/>
                <w:bCs/>
                <w:i/>
                <w:iCs/>
                <w:sz w:val="18"/>
                <w:szCs w:val="18"/>
                <w:lang w:val="ru-RU"/>
              </w:rPr>
            </w:pPr>
            <w:r w:rsidRPr="00B95556">
              <w:rPr>
                <w:b/>
                <w:bCs/>
                <w:i/>
                <w:iCs/>
                <w:color w:val="000000"/>
                <w:sz w:val="18"/>
                <w:szCs w:val="18"/>
                <w:lang w:val="ru-RU"/>
              </w:rPr>
              <w:t xml:space="preserve">   59 </w:t>
            </w:r>
          </w:p>
        </w:tc>
      </w:tr>
      <w:tr w:rsidR="00034FB6" w:rsidRPr="00B95556" w14:paraId="317AF4FF" w14:textId="77777777" w:rsidTr="00D9436A">
        <w:trPr>
          <w:trHeight w:val="287"/>
        </w:trPr>
        <w:tc>
          <w:tcPr>
            <w:tcW w:w="14426" w:type="dxa"/>
            <w:gridSpan w:val="13"/>
            <w:vAlign w:val="center"/>
          </w:tcPr>
          <w:p w14:paraId="4A581DC5" w14:textId="77777777" w:rsidR="00034FB6" w:rsidRPr="00B95556" w:rsidRDefault="00034FB6" w:rsidP="00DF3D3A">
            <w:pPr>
              <w:jc w:val="center"/>
              <w:rPr>
                <w:sz w:val="18"/>
                <w:szCs w:val="18"/>
                <w:lang w:val="ru-RU"/>
              </w:rPr>
            </w:pPr>
            <w:r w:rsidRPr="00B95556">
              <w:rPr>
                <w:b/>
                <w:bCs/>
                <w:sz w:val="18"/>
                <w:szCs w:val="18"/>
                <w:lang w:val="ru-RU"/>
              </w:rPr>
              <w:t xml:space="preserve">Другие сектора </w:t>
            </w:r>
          </w:p>
        </w:tc>
      </w:tr>
      <w:tr w:rsidR="00B95556" w:rsidRPr="00B95556" w14:paraId="2D8564F6" w14:textId="77777777" w:rsidTr="00D9436A">
        <w:trPr>
          <w:trHeight w:val="123"/>
        </w:trPr>
        <w:tc>
          <w:tcPr>
            <w:tcW w:w="3199" w:type="dxa"/>
            <w:vAlign w:val="center"/>
          </w:tcPr>
          <w:p w14:paraId="551599BA" w14:textId="77777777" w:rsidR="00034FB6" w:rsidRPr="00B95556" w:rsidRDefault="00034FB6" w:rsidP="00DF3D3A">
            <w:pPr>
              <w:jc w:val="left"/>
              <w:rPr>
                <w:sz w:val="18"/>
                <w:szCs w:val="18"/>
                <w:lang w:val="ru-RU"/>
              </w:rPr>
            </w:pPr>
            <w:r w:rsidRPr="00B95556">
              <w:rPr>
                <w:sz w:val="18"/>
                <w:szCs w:val="18"/>
                <w:lang w:val="ru-RU"/>
              </w:rPr>
              <w:t xml:space="preserve">Пожаротушение </w:t>
            </w:r>
          </w:p>
        </w:tc>
        <w:tc>
          <w:tcPr>
            <w:tcW w:w="824" w:type="dxa"/>
            <w:noWrap/>
            <w:vAlign w:val="center"/>
          </w:tcPr>
          <w:p w14:paraId="38B74C2A" w14:textId="77777777" w:rsidR="00034FB6" w:rsidRPr="00B95556" w:rsidRDefault="00034FB6" w:rsidP="00953B03">
            <w:pPr>
              <w:jc w:val="right"/>
              <w:rPr>
                <w:sz w:val="18"/>
                <w:szCs w:val="18"/>
                <w:lang w:val="ru-RU"/>
              </w:rPr>
            </w:pPr>
            <w:r w:rsidRPr="00B95556">
              <w:rPr>
                <w:sz w:val="18"/>
                <w:szCs w:val="18"/>
                <w:lang w:val="ru-RU"/>
              </w:rPr>
              <w:t>0</w:t>
            </w:r>
          </w:p>
        </w:tc>
        <w:tc>
          <w:tcPr>
            <w:tcW w:w="973" w:type="dxa"/>
            <w:noWrap/>
            <w:vAlign w:val="center"/>
          </w:tcPr>
          <w:p w14:paraId="6AF1A7B2" w14:textId="77777777" w:rsidR="00034FB6" w:rsidRPr="00B95556" w:rsidRDefault="00034FB6" w:rsidP="00953B03">
            <w:pPr>
              <w:jc w:val="right"/>
              <w:rPr>
                <w:sz w:val="18"/>
                <w:szCs w:val="18"/>
                <w:lang w:val="ru-RU"/>
              </w:rPr>
            </w:pPr>
            <w:r w:rsidRPr="00B95556">
              <w:rPr>
                <w:sz w:val="18"/>
                <w:szCs w:val="18"/>
                <w:lang w:val="ru-RU"/>
              </w:rPr>
              <w:t>0</w:t>
            </w:r>
          </w:p>
        </w:tc>
        <w:tc>
          <w:tcPr>
            <w:tcW w:w="840" w:type="dxa"/>
            <w:noWrap/>
            <w:vAlign w:val="center"/>
          </w:tcPr>
          <w:p w14:paraId="53BB3998" w14:textId="77777777" w:rsidR="00034FB6" w:rsidRPr="00B95556" w:rsidRDefault="00034FB6" w:rsidP="00953B03">
            <w:pPr>
              <w:jc w:val="right"/>
              <w:rPr>
                <w:sz w:val="18"/>
                <w:szCs w:val="18"/>
                <w:lang w:val="ru-RU"/>
              </w:rPr>
            </w:pPr>
            <w:r w:rsidRPr="00B95556">
              <w:rPr>
                <w:sz w:val="18"/>
                <w:szCs w:val="18"/>
                <w:lang w:val="ru-RU"/>
              </w:rPr>
              <w:t>0</w:t>
            </w:r>
          </w:p>
        </w:tc>
        <w:tc>
          <w:tcPr>
            <w:tcW w:w="1114" w:type="dxa"/>
            <w:noWrap/>
            <w:vAlign w:val="center"/>
          </w:tcPr>
          <w:p w14:paraId="509D65A4" w14:textId="77777777" w:rsidR="00034FB6" w:rsidRPr="00B95556" w:rsidRDefault="00034FB6" w:rsidP="00953B03">
            <w:pPr>
              <w:jc w:val="right"/>
              <w:rPr>
                <w:sz w:val="18"/>
                <w:szCs w:val="18"/>
                <w:lang w:val="ru-RU"/>
              </w:rPr>
            </w:pPr>
            <w:r w:rsidRPr="00B95556">
              <w:rPr>
                <w:sz w:val="18"/>
                <w:szCs w:val="18"/>
                <w:lang w:val="ru-RU"/>
              </w:rPr>
              <w:t xml:space="preserve"> 1 518 767 </w:t>
            </w:r>
          </w:p>
        </w:tc>
        <w:tc>
          <w:tcPr>
            <w:tcW w:w="822" w:type="dxa"/>
            <w:noWrap/>
            <w:vAlign w:val="center"/>
          </w:tcPr>
          <w:p w14:paraId="41513439" w14:textId="77777777" w:rsidR="00034FB6" w:rsidRPr="00B95556" w:rsidRDefault="00034FB6" w:rsidP="00953B03">
            <w:pPr>
              <w:jc w:val="right"/>
              <w:rPr>
                <w:sz w:val="18"/>
                <w:szCs w:val="18"/>
                <w:lang w:val="ru-RU"/>
              </w:rPr>
            </w:pPr>
            <w:r w:rsidRPr="00B95556">
              <w:rPr>
                <w:sz w:val="18"/>
                <w:szCs w:val="18"/>
                <w:lang w:val="ru-RU"/>
              </w:rPr>
              <w:t>0</w:t>
            </w:r>
          </w:p>
        </w:tc>
        <w:tc>
          <w:tcPr>
            <w:tcW w:w="773" w:type="dxa"/>
            <w:noWrap/>
            <w:vAlign w:val="center"/>
          </w:tcPr>
          <w:p w14:paraId="634D3AE8" w14:textId="77777777" w:rsidR="00034FB6" w:rsidRPr="00B95556" w:rsidRDefault="00034FB6" w:rsidP="00953B03">
            <w:pPr>
              <w:jc w:val="right"/>
              <w:rPr>
                <w:sz w:val="18"/>
                <w:szCs w:val="18"/>
                <w:lang w:val="ru-RU"/>
              </w:rPr>
            </w:pPr>
            <w:r w:rsidRPr="00B95556">
              <w:rPr>
                <w:sz w:val="18"/>
                <w:szCs w:val="18"/>
                <w:lang w:val="ru-RU"/>
              </w:rPr>
              <w:t>0</w:t>
            </w:r>
          </w:p>
        </w:tc>
        <w:tc>
          <w:tcPr>
            <w:tcW w:w="1071" w:type="dxa"/>
            <w:noWrap/>
            <w:vAlign w:val="center"/>
          </w:tcPr>
          <w:p w14:paraId="24D9CC12" w14:textId="77777777" w:rsidR="00034FB6" w:rsidRPr="00B95556" w:rsidRDefault="00034FB6" w:rsidP="00953B03">
            <w:pPr>
              <w:jc w:val="right"/>
              <w:rPr>
                <w:sz w:val="18"/>
                <w:szCs w:val="18"/>
                <w:lang w:val="ru-RU"/>
              </w:rPr>
            </w:pPr>
            <w:r w:rsidRPr="00B95556">
              <w:rPr>
                <w:sz w:val="18"/>
                <w:szCs w:val="18"/>
                <w:lang w:val="ru-RU"/>
              </w:rPr>
              <w:t>0</w:t>
            </w:r>
          </w:p>
        </w:tc>
        <w:tc>
          <w:tcPr>
            <w:tcW w:w="944" w:type="dxa"/>
            <w:noWrap/>
            <w:vAlign w:val="center"/>
          </w:tcPr>
          <w:p w14:paraId="527696B2" w14:textId="77777777" w:rsidR="00034FB6" w:rsidRPr="00B95556" w:rsidRDefault="00034FB6" w:rsidP="00953B03">
            <w:pPr>
              <w:jc w:val="right"/>
              <w:rPr>
                <w:sz w:val="18"/>
                <w:szCs w:val="18"/>
                <w:lang w:val="ru-RU"/>
              </w:rPr>
            </w:pPr>
            <w:r w:rsidRPr="00B95556">
              <w:rPr>
                <w:sz w:val="18"/>
                <w:szCs w:val="18"/>
                <w:lang w:val="ru-RU"/>
              </w:rPr>
              <w:t>0</w:t>
            </w:r>
          </w:p>
        </w:tc>
        <w:tc>
          <w:tcPr>
            <w:tcW w:w="1015" w:type="dxa"/>
            <w:noWrap/>
            <w:vAlign w:val="center"/>
          </w:tcPr>
          <w:p w14:paraId="2A80016F" w14:textId="77777777" w:rsidR="00034FB6" w:rsidRPr="00B95556" w:rsidRDefault="00034FB6" w:rsidP="00953B03">
            <w:pPr>
              <w:jc w:val="right"/>
              <w:rPr>
                <w:sz w:val="18"/>
                <w:szCs w:val="18"/>
                <w:lang w:val="ru-RU"/>
              </w:rPr>
            </w:pPr>
            <w:r w:rsidRPr="00B95556">
              <w:rPr>
                <w:sz w:val="18"/>
                <w:szCs w:val="18"/>
                <w:lang w:val="ru-RU"/>
              </w:rPr>
              <w:t>0</w:t>
            </w:r>
          </w:p>
        </w:tc>
        <w:tc>
          <w:tcPr>
            <w:tcW w:w="1020" w:type="dxa"/>
            <w:noWrap/>
            <w:vAlign w:val="center"/>
          </w:tcPr>
          <w:p w14:paraId="0BC3BFD7" w14:textId="77777777" w:rsidR="00034FB6" w:rsidRPr="00B95556" w:rsidRDefault="00034FB6" w:rsidP="00953B03">
            <w:pPr>
              <w:jc w:val="right"/>
              <w:rPr>
                <w:sz w:val="18"/>
                <w:szCs w:val="18"/>
                <w:lang w:val="ru-RU"/>
              </w:rPr>
            </w:pPr>
            <w:r w:rsidRPr="00B95556">
              <w:rPr>
                <w:sz w:val="18"/>
                <w:szCs w:val="18"/>
                <w:lang w:val="ru-RU"/>
              </w:rPr>
              <w:t xml:space="preserve"> 3 113 </w:t>
            </w:r>
          </w:p>
        </w:tc>
        <w:tc>
          <w:tcPr>
            <w:tcW w:w="1013" w:type="dxa"/>
            <w:noWrap/>
            <w:vAlign w:val="center"/>
          </w:tcPr>
          <w:p w14:paraId="6FA35DA4" w14:textId="77777777" w:rsidR="00034FB6" w:rsidRPr="00B95556" w:rsidRDefault="00034FB6" w:rsidP="00953B03">
            <w:pPr>
              <w:jc w:val="right"/>
              <w:rPr>
                <w:sz w:val="18"/>
                <w:szCs w:val="18"/>
                <w:lang w:val="ru-RU"/>
              </w:rPr>
            </w:pPr>
            <w:r w:rsidRPr="00B95556">
              <w:rPr>
                <w:sz w:val="18"/>
                <w:szCs w:val="18"/>
                <w:lang w:val="ru-RU"/>
              </w:rPr>
              <w:t xml:space="preserve">1 521 880 </w:t>
            </w:r>
          </w:p>
        </w:tc>
        <w:tc>
          <w:tcPr>
            <w:tcW w:w="818" w:type="dxa"/>
            <w:vAlign w:val="center"/>
          </w:tcPr>
          <w:p w14:paraId="694C41CE" w14:textId="77777777" w:rsidR="00034FB6" w:rsidRPr="00B95556" w:rsidRDefault="00034FB6" w:rsidP="00953B03">
            <w:pPr>
              <w:jc w:val="right"/>
              <w:rPr>
                <w:sz w:val="18"/>
                <w:szCs w:val="18"/>
                <w:lang w:val="ru-RU"/>
              </w:rPr>
            </w:pPr>
            <w:r w:rsidRPr="00B95556">
              <w:rPr>
                <w:color w:val="000000"/>
                <w:sz w:val="18"/>
                <w:szCs w:val="18"/>
                <w:lang w:val="ru-RU"/>
              </w:rPr>
              <w:t xml:space="preserve">   12 </w:t>
            </w:r>
          </w:p>
        </w:tc>
      </w:tr>
      <w:tr w:rsidR="00B95556" w:rsidRPr="00B95556" w14:paraId="3462918F" w14:textId="77777777" w:rsidTr="00D9436A">
        <w:trPr>
          <w:trHeight w:val="139"/>
        </w:trPr>
        <w:tc>
          <w:tcPr>
            <w:tcW w:w="3199" w:type="dxa"/>
            <w:vAlign w:val="center"/>
          </w:tcPr>
          <w:p w14:paraId="717F0522" w14:textId="77777777" w:rsidR="00034FB6" w:rsidRPr="00B95556" w:rsidRDefault="00034FB6" w:rsidP="00DF3D3A">
            <w:pPr>
              <w:jc w:val="left"/>
              <w:rPr>
                <w:sz w:val="18"/>
                <w:szCs w:val="18"/>
                <w:lang w:val="ru-RU"/>
              </w:rPr>
            </w:pPr>
            <w:r w:rsidRPr="00B95556">
              <w:rPr>
                <w:sz w:val="18"/>
                <w:szCs w:val="18"/>
                <w:lang w:val="ru-RU"/>
              </w:rPr>
              <w:t xml:space="preserve">Прочее </w:t>
            </w:r>
          </w:p>
        </w:tc>
        <w:tc>
          <w:tcPr>
            <w:tcW w:w="824" w:type="dxa"/>
            <w:noWrap/>
            <w:vAlign w:val="center"/>
          </w:tcPr>
          <w:p w14:paraId="30F4EC67" w14:textId="74C2D04D" w:rsidR="00034FB6" w:rsidRPr="00B95556" w:rsidRDefault="00034FB6" w:rsidP="00953B03">
            <w:pPr>
              <w:jc w:val="right"/>
              <w:rPr>
                <w:sz w:val="18"/>
                <w:szCs w:val="18"/>
                <w:lang w:val="ru-RU"/>
              </w:rPr>
            </w:pPr>
            <w:r w:rsidRPr="00B95556">
              <w:rPr>
                <w:sz w:val="18"/>
                <w:szCs w:val="18"/>
                <w:lang w:val="ru-RU"/>
              </w:rPr>
              <w:t xml:space="preserve">  3</w:t>
            </w:r>
            <w:r w:rsidR="00635B2E" w:rsidRPr="00B95556">
              <w:rPr>
                <w:rFonts w:hint="eastAsia"/>
                <w:sz w:val="18"/>
                <w:szCs w:val="18"/>
                <w:lang w:val="ru-RU" w:eastAsia="zh-CN"/>
              </w:rPr>
              <w:t xml:space="preserve"> </w:t>
            </w:r>
            <w:r w:rsidRPr="00B95556">
              <w:rPr>
                <w:sz w:val="18"/>
                <w:szCs w:val="18"/>
                <w:lang w:val="ru-RU"/>
              </w:rPr>
              <w:t xml:space="preserve">650 </w:t>
            </w:r>
          </w:p>
        </w:tc>
        <w:tc>
          <w:tcPr>
            <w:tcW w:w="973" w:type="dxa"/>
            <w:noWrap/>
            <w:vAlign w:val="center"/>
          </w:tcPr>
          <w:p w14:paraId="3F1DF96B" w14:textId="77777777" w:rsidR="00034FB6" w:rsidRPr="00B95556" w:rsidRDefault="00034FB6" w:rsidP="00953B03">
            <w:pPr>
              <w:jc w:val="right"/>
              <w:rPr>
                <w:sz w:val="18"/>
                <w:szCs w:val="18"/>
                <w:lang w:val="ru-RU"/>
              </w:rPr>
            </w:pPr>
            <w:r w:rsidRPr="00B95556">
              <w:rPr>
                <w:sz w:val="18"/>
                <w:szCs w:val="18"/>
                <w:lang w:val="ru-RU"/>
              </w:rPr>
              <w:t xml:space="preserve">     529 </w:t>
            </w:r>
          </w:p>
        </w:tc>
        <w:tc>
          <w:tcPr>
            <w:tcW w:w="840" w:type="dxa"/>
            <w:noWrap/>
            <w:vAlign w:val="center"/>
          </w:tcPr>
          <w:p w14:paraId="7BF65B14" w14:textId="77777777" w:rsidR="00034FB6" w:rsidRPr="00B95556" w:rsidRDefault="00034FB6" w:rsidP="00953B03">
            <w:pPr>
              <w:jc w:val="right"/>
              <w:rPr>
                <w:sz w:val="18"/>
                <w:szCs w:val="18"/>
                <w:lang w:val="ru-RU"/>
              </w:rPr>
            </w:pPr>
            <w:r w:rsidRPr="00B95556">
              <w:rPr>
                <w:sz w:val="18"/>
                <w:szCs w:val="18"/>
                <w:lang w:val="ru-RU"/>
              </w:rPr>
              <w:t>0</w:t>
            </w:r>
          </w:p>
        </w:tc>
        <w:tc>
          <w:tcPr>
            <w:tcW w:w="1114" w:type="dxa"/>
            <w:noWrap/>
            <w:vAlign w:val="center"/>
          </w:tcPr>
          <w:p w14:paraId="35110CF8" w14:textId="77777777" w:rsidR="00034FB6" w:rsidRPr="00B95556" w:rsidRDefault="00034FB6" w:rsidP="00953B03">
            <w:pPr>
              <w:jc w:val="right"/>
              <w:rPr>
                <w:sz w:val="18"/>
                <w:szCs w:val="18"/>
                <w:lang w:val="ru-RU"/>
              </w:rPr>
            </w:pPr>
            <w:r w:rsidRPr="00B95556">
              <w:rPr>
                <w:sz w:val="18"/>
                <w:szCs w:val="18"/>
                <w:lang w:val="ru-RU"/>
              </w:rPr>
              <w:t>0</w:t>
            </w:r>
          </w:p>
        </w:tc>
        <w:tc>
          <w:tcPr>
            <w:tcW w:w="822" w:type="dxa"/>
            <w:noWrap/>
            <w:vAlign w:val="center"/>
          </w:tcPr>
          <w:p w14:paraId="6A2B65ED" w14:textId="77777777" w:rsidR="00034FB6" w:rsidRPr="00B95556" w:rsidRDefault="00034FB6" w:rsidP="00953B03">
            <w:pPr>
              <w:jc w:val="right"/>
              <w:rPr>
                <w:sz w:val="18"/>
                <w:szCs w:val="18"/>
                <w:lang w:val="ru-RU"/>
              </w:rPr>
            </w:pPr>
            <w:r w:rsidRPr="00B95556">
              <w:rPr>
                <w:sz w:val="18"/>
                <w:szCs w:val="18"/>
                <w:lang w:val="ru-RU"/>
              </w:rPr>
              <w:t>0</w:t>
            </w:r>
          </w:p>
        </w:tc>
        <w:tc>
          <w:tcPr>
            <w:tcW w:w="773" w:type="dxa"/>
            <w:noWrap/>
            <w:vAlign w:val="center"/>
          </w:tcPr>
          <w:p w14:paraId="1DF21B27" w14:textId="77777777" w:rsidR="00034FB6" w:rsidRPr="00B95556" w:rsidRDefault="00034FB6" w:rsidP="00953B03">
            <w:pPr>
              <w:jc w:val="right"/>
              <w:rPr>
                <w:sz w:val="18"/>
                <w:szCs w:val="18"/>
                <w:lang w:val="ru-RU"/>
              </w:rPr>
            </w:pPr>
            <w:r w:rsidRPr="00B95556">
              <w:rPr>
                <w:sz w:val="18"/>
                <w:szCs w:val="18"/>
                <w:lang w:val="ru-RU"/>
              </w:rPr>
              <w:t>0</w:t>
            </w:r>
          </w:p>
        </w:tc>
        <w:tc>
          <w:tcPr>
            <w:tcW w:w="1071" w:type="dxa"/>
            <w:noWrap/>
            <w:vAlign w:val="center"/>
          </w:tcPr>
          <w:p w14:paraId="6C0869C7" w14:textId="77777777" w:rsidR="00034FB6" w:rsidRPr="00B95556" w:rsidRDefault="00034FB6" w:rsidP="00953B03">
            <w:pPr>
              <w:jc w:val="right"/>
              <w:rPr>
                <w:sz w:val="18"/>
                <w:szCs w:val="18"/>
                <w:lang w:val="ru-RU"/>
              </w:rPr>
            </w:pPr>
            <w:r w:rsidRPr="00B95556">
              <w:rPr>
                <w:sz w:val="18"/>
                <w:szCs w:val="18"/>
                <w:lang w:val="ru-RU"/>
              </w:rPr>
              <w:t>0</w:t>
            </w:r>
          </w:p>
        </w:tc>
        <w:tc>
          <w:tcPr>
            <w:tcW w:w="944" w:type="dxa"/>
            <w:noWrap/>
            <w:vAlign w:val="center"/>
          </w:tcPr>
          <w:p w14:paraId="19CEE37E" w14:textId="77777777" w:rsidR="00034FB6" w:rsidRPr="00B95556" w:rsidRDefault="00034FB6" w:rsidP="00953B03">
            <w:pPr>
              <w:jc w:val="right"/>
              <w:rPr>
                <w:sz w:val="18"/>
                <w:szCs w:val="18"/>
                <w:lang w:val="ru-RU"/>
              </w:rPr>
            </w:pPr>
            <w:r w:rsidRPr="00B95556">
              <w:rPr>
                <w:sz w:val="18"/>
                <w:szCs w:val="18"/>
                <w:lang w:val="ru-RU"/>
              </w:rPr>
              <w:t>0</w:t>
            </w:r>
          </w:p>
        </w:tc>
        <w:tc>
          <w:tcPr>
            <w:tcW w:w="1015" w:type="dxa"/>
            <w:noWrap/>
            <w:vAlign w:val="center"/>
          </w:tcPr>
          <w:p w14:paraId="30FA1757" w14:textId="77777777" w:rsidR="00034FB6" w:rsidRPr="00B95556" w:rsidRDefault="00034FB6" w:rsidP="00953B03">
            <w:pPr>
              <w:jc w:val="right"/>
              <w:rPr>
                <w:sz w:val="18"/>
                <w:szCs w:val="18"/>
                <w:lang w:val="ru-RU"/>
              </w:rPr>
            </w:pPr>
            <w:r w:rsidRPr="00B95556">
              <w:rPr>
                <w:sz w:val="18"/>
                <w:szCs w:val="18"/>
                <w:lang w:val="ru-RU"/>
              </w:rPr>
              <w:t>0</w:t>
            </w:r>
          </w:p>
        </w:tc>
        <w:tc>
          <w:tcPr>
            <w:tcW w:w="1020" w:type="dxa"/>
            <w:noWrap/>
            <w:vAlign w:val="center"/>
          </w:tcPr>
          <w:p w14:paraId="055E31C9" w14:textId="77777777" w:rsidR="00034FB6" w:rsidRPr="00B95556" w:rsidRDefault="00034FB6" w:rsidP="00953B03">
            <w:pPr>
              <w:jc w:val="right"/>
              <w:rPr>
                <w:sz w:val="18"/>
                <w:szCs w:val="18"/>
                <w:lang w:val="ru-RU"/>
              </w:rPr>
            </w:pPr>
            <w:r w:rsidRPr="00B95556">
              <w:rPr>
                <w:sz w:val="18"/>
                <w:szCs w:val="18"/>
                <w:lang w:val="ru-RU"/>
              </w:rPr>
              <w:t xml:space="preserve">41 921 </w:t>
            </w:r>
          </w:p>
        </w:tc>
        <w:tc>
          <w:tcPr>
            <w:tcW w:w="1013" w:type="dxa"/>
            <w:noWrap/>
            <w:vAlign w:val="center"/>
          </w:tcPr>
          <w:p w14:paraId="09A8A2F2" w14:textId="77777777" w:rsidR="00034FB6" w:rsidRPr="00B95556" w:rsidRDefault="00034FB6" w:rsidP="00953B03">
            <w:pPr>
              <w:jc w:val="right"/>
              <w:rPr>
                <w:sz w:val="18"/>
                <w:szCs w:val="18"/>
                <w:lang w:val="ru-RU"/>
              </w:rPr>
            </w:pPr>
            <w:r w:rsidRPr="00B95556">
              <w:rPr>
                <w:sz w:val="18"/>
                <w:szCs w:val="18"/>
                <w:lang w:val="ru-RU"/>
              </w:rPr>
              <w:t xml:space="preserve">   46 099 </w:t>
            </w:r>
          </w:p>
        </w:tc>
        <w:tc>
          <w:tcPr>
            <w:tcW w:w="818" w:type="dxa"/>
            <w:vAlign w:val="center"/>
          </w:tcPr>
          <w:p w14:paraId="257FD6DD" w14:textId="77777777" w:rsidR="00034FB6" w:rsidRPr="00B95556" w:rsidRDefault="00034FB6" w:rsidP="00953B03">
            <w:pPr>
              <w:jc w:val="right"/>
              <w:rPr>
                <w:sz w:val="18"/>
                <w:szCs w:val="18"/>
                <w:lang w:val="ru-RU"/>
              </w:rPr>
            </w:pPr>
            <w:r w:rsidRPr="00B95556">
              <w:rPr>
                <w:color w:val="000000"/>
                <w:sz w:val="18"/>
                <w:szCs w:val="18"/>
                <w:lang w:val="ru-RU"/>
              </w:rPr>
              <w:t xml:space="preserve">      0 </w:t>
            </w:r>
          </w:p>
        </w:tc>
      </w:tr>
      <w:tr w:rsidR="00B95556" w:rsidRPr="00B95556" w14:paraId="1FAD757E" w14:textId="77777777" w:rsidTr="00D9436A">
        <w:trPr>
          <w:trHeight w:val="139"/>
        </w:trPr>
        <w:tc>
          <w:tcPr>
            <w:tcW w:w="3199" w:type="dxa"/>
            <w:vAlign w:val="center"/>
          </w:tcPr>
          <w:p w14:paraId="4476FA68" w14:textId="77777777" w:rsidR="00034FB6" w:rsidRPr="00B95556" w:rsidRDefault="00034FB6" w:rsidP="00DF3D3A">
            <w:pPr>
              <w:jc w:val="left"/>
              <w:rPr>
                <w:b/>
                <w:bCs/>
                <w:i/>
                <w:iCs/>
                <w:sz w:val="18"/>
                <w:szCs w:val="18"/>
                <w:lang w:val="ru-RU"/>
              </w:rPr>
            </w:pPr>
            <w:r w:rsidRPr="00B95556">
              <w:rPr>
                <w:b/>
                <w:bCs/>
                <w:i/>
                <w:iCs/>
                <w:sz w:val="18"/>
                <w:szCs w:val="18"/>
                <w:lang w:val="ru-RU"/>
              </w:rPr>
              <w:t xml:space="preserve">Промежуточный итог по другим секторам </w:t>
            </w:r>
          </w:p>
        </w:tc>
        <w:tc>
          <w:tcPr>
            <w:tcW w:w="824" w:type="dxa"/>
            <w:noWrap/>
            <w:vAlign w:val="center"/>
          </w:tcPr>
          <w:p w14:paraId="2371515B" w14:textId="7A8FABE8" w:rsidR="00034FB6" w:rsidRPr="00B95556" w:rsidRDefault="00034FB6" w:rsidP="00953B03">
            <w:pPr>
              <w:jc w:val="right"/>
              <w:rPr>
                <w:b/>
                <w:bCs/>
                <w:i/>
                <w:iCs/>
                <w:sz w:val="18"/>
                <w:szCs w:val="18"/>
                <w:lang w:val="ru-RU"/>
              </w:rPr>
            </w:pPr>
            <w:r w:rsidRPr="00B95556">
              <w:rPr>
                <w:b/>
                <w:bCs/>
                <w:i/>
                <w:iCs/>
                <w:sz w:val="18"/>
                <w:szCs w:val="18"/>
                <w:lang w:val="ru-RU"/>
              </w:rPr>
              <w:t xml:space="preserve">  3</w:t>
            </w:r>
            <w:r w:rsidR="00635B2E" w:rsidRPr="00B95556">
              <w:rPr>
                <w:rFonts w:hint="eastAsia"/>
                <w:b/>
                <w:bCs/>
                <w:i/>
                <w:iCs/>
                <w:sz w:val="18"/>
                <w:szCs w:val="18"/>
                <w:lang w:val="ru-RU" w:eastAsia="zh-CN"/>
              </w:rPr>
              <w:t xml:space="preserve"> </w:t>
            </w:r>
            <w:r w:rsidRPr="00B95556">
              <w:rPr>
                <w:b/>
                <w:bCs/>
                <w:i/>
                <w:iCs/>
                <w:sz w:val="18"/>
                <w:szCs w:val="18"/>
                <w:lang w:val="ru-RU"/>
              </w:rPr>
              <w:t xml:space="preserve">650 </w:t>
            </w:r>
          </w:p>
        </w:tc>
        <w:tc>
          <w:tcPr>
            <w:tcW w:w="973" w:type="dxa"/>
            <w:noWrap/>
            <w:vAlign w:val="center"/>
          </w:tcPr>
          <w:p w14:paraId="4D4AE746"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529 </w:t>
            </w:r>
          </w:p>
        </w:tc>
        <w:tc>
          <w:tcPr>
            <w:tcW w:w="840" w:type="dxa"/>
            <w:noWrap/>
            <w:vAlign w:val="center"/>
          </w:tcPr>
          <w:p w14:paraId="4D9752C1"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0         </w:t>
            </w:r>
          </w:p>
        </w:tc>
        <w:tc>
          <w:tcPr>
            <w:tcW w:w="1114" w:type="dxa"/>
            <w:noWrap/>
            <w:vAlign w:val="center"/>
          </w:tcPr>
          <w:p w14:paraId="414E8649"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 1 518 767 </w:t>
            </w:r>
          </w:p>
        </w:tc>
        <w:tc>
          <w:tcPr>
            <w:tcW w:w="822" w:type="dxa"/>
            <w:noWrap/>
            <w:vAlign w:val="center"/>
          </w:tcPr>
          <w:p w14:paraId="7C8285FE"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773" w:type="dxa"/>
            <w:noWrap/>
            <w:vAlign w:val="center"/>
          </w:tcPr>
          <w:p w14:paraId="365B5B8F"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1071" w:type="dxa"/>
            <w:noWrap/>
            <w:vAlign w:val="center"/>
          </w:tcPr>
          <w:p w14:paraId="69D44135"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944" w:type="dxa"/>
            <w:noWrap/>
            <w:vAlign w:val="center"/>
          </w:tcPr>
          <w:p w14:paraId="0ED67A4E"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1015" w:type="dxa"/>
            <w:noWrap/>
            <w:vAlign w:val="center"/>
          </w:tcPr>
          <w:p w14:paraId="551EB2F7" w14:textId="77777777" w:rsidR="00034FB6" w:rsidRPr="00B95556" w:rsidRDefault="00034FB6" w:rsidP="00953B03">
            <w:pPr>
              <w:jc w:val="right"/>
              <w:rPr>
                <w:b/>
                <w:bCs/>
                <w:i/>
                <w:iCs/>
                <w:sz w:val="18"/>
                <w:szCs w:val="18"/>
                <w:lang w:val="ru-RU"/>
              </w:rPr>
            </w:pPr>
            <w:r w:rsidRPr="00B95556">
              <w:rPr>
                <w:b/>
                <w:bCs/>
                <w:i/>
                <w:iCs/>
                <w:sz w:val="18"/>
                <w:szCs w:val="18"/>
                <w:lang w:val="ru-RU"/>
              </w:rPr>
              <w:t>0</w:t>
            </w:r>
          </w:p>
        </w:tc>
        <w:tc>
          <w:tcPr>
            <w:tcW w:w="1020" w:type="dxa"/>
            <w:noWrap/>
            <w:vAlign w:val="center"/>
          </w:tcPr>
          <w:p w14:paraId="15C48327"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45 034 </w:t>
            </w:r>
          </w:p>
        </w:tc>
        <w:tc>
          <w:tcPr>
            <w:tcW w:w="1013" w:type="dxa"/>
            <w:noWrap/>
            <w:vAlign w:val="center"/>
          </w:tcPr>
          <w:p w14:paraId="2EE82558" w14:textId="77777777" w:rsidR="00034FB6" w:rsidRPr="00B95556" w:rsidRDefault="00034FB6" w:rsidP="00953B03">
            <w:pPr>
              <w:jc w:val="right"/>
              <w:rPr>
                <w:b/>
                <w:bCs/>
                <w:i/>
                <w:iCs/>
                <w:sz w:val="18"/>
                <w:szCs w:val="18"/>
                <w:lang w:val="ru-RU"/>
              </w:rPr>
            </w:pPr>
            <w:r w:rsidRPr="00B95556">
              <w:rPr>
                <w:b/>
                <w:bCs/>
                <w:i/>
                <w:iCs/>
                <w:sz w:val="18"/>
                <w:szCs w:val="18"/>
                <w:lang w:val="ru-RU"/>
              </w:rPr>
              <w:t xml:space="preserve">1 567 979 </w:t>
            </w:r>
          </w:p>
        </w:tc>
        <w:tc>
          <w:tcPr>
            <w:tcW w:w="818" w:type="dxa"/>
            <w:vAlign w:val="center"/>
          </w:tcPr>
          <w:p w14:paraId="1AED60F6" w14:textId="77777777" w:rsidR="00034FB6" w:rsidRPr="00B95556" w:rsidRDefault="00034FB6" w:rsidP="00953B03">
            <w:pPr>
              <w:jc w:val="right"/>
              <w:rPr>
                <w:b/>
                <w:bCs/>
                <w:i/>
                <w:iCs/>
                <w:sz w:val="18"/>
                <w:szCs w:val="18"/>
                <w:lang w:val="ru-RU"/>
              </w:rPr>
            </w:pPr>
            <w:r w:rsidRPr="00B95556">
              <w:rPr>
                <w:b/>
                <w:bCs/>
                <w:i/>
                <w:iCs/>
                <w:color w:val="000000"/>
                <w:sz w:val="18"/>
                <w:szCs w:val="18"/>
                <w:lang w:val="ru-RU"/>
              </w:rPr>
              <w:t xml:space="preserve">   12 </w:t>
            </w:r>
          </w:p>
        </w:tc>
      </w:tr>
      <w:tr w:rsidR="00B95556" w:rsidRPr="00B95556" w14:paraId="3B73114A" w14:textId="77777777" w:rsidTr="00D9436A">
        <w:trPr>
          <w:trHeight w:val="139"/>
        </w:trPr>
        <w:tc>
          <w:tcPr>
            <w:tcW w:w="3199" w:type="dxa"/>
            <w:noWrap/>
            <w:vAlign w:val="center"/>
          </w:tcPr>
          <w:p w14:paraId="5C81181F" w14:textId="77777777" w:rsidR="00034FB6" w:rsidRPr="00B95556" w:rsidRDefault="00034FB6" w:rsidP="00953B03">
            <w:pPr>
              <w:jc w:val="left"/>
              <w:rPr>
                <w:b/>
                <w:bCs/>
                <w:sz w:val="18"/>
                <w:szCs w:val="18"/>
                <w:lang w:val="ru-RU"/>
              </w:rPr>
            </w:pPr>
            <w:r w:rsidRPr="00B95556">
              <w:rPr>
                <w:b/>
                <w:bCs/>
                <w:sz w:val="18"/>
                <w:szCs w:val="18"/>
                <w:lang w:val="ru-RU"/>
              </w:rPr>
              <w:t xml:space="preserve">Итого </w:t>
            </w:r>
          </w:p>
        </w:tc>
        <w:tc>
          <w:tcPr>
            <w:tcW w:w="824" w:type="dxa"/>
            <w:noWrap/>
            <w:vAlign w:val="center"/>
          </w:tcPr>
          <w:p w14:paraId="5F8743B0" w14:textId="77777777" w:rsidR="00034FB6" w:rsidRPr="00B95556" w:rsidRDefault="00034FB6" w:rsidP="00953B03">
            <w:pPr>
              <w:jc w:val="right"/>
              <w:rPr>
                <w:b/>
                <w:bCs/>
                <w:sz w:val="18"/>
                <w:szCs w:val="18"/>
                <w:lang w:val="ru-RU"/>
              </w:rPr>
            </w:pPr>
            <w:r w:rsidRPr="00B95556">
              <w:rPr>
                <w:b/>
                <w:bCs/>
                <w:sz w:val="18"/>
                <w:szCs w:val="18"/>
                <w:lang w:val="ru-RU"/>
              </w:rPr>
              <w:t xml:space="preserve"> 14 628 </w:t>
            </w:r>
          </w:p>
        </w:tc>
        <w:tc>
          <w:tcPr>
            <w:tcW w:w="973" w:type="dxa"/>
            <w:noWrap/>
            <w:vAlign w:val="center"/>
          </w:tcPr>
          <w:p w14:paraId="633C9C63" w14:textId="77777777" w:rsidR="00034FB6" w:rsidRPr="00B95556" w:rsidRDefault="00034FB6" w:rsidP="00953B03">
            <w:pPr>
              <w:jc w:val="right"/>
              <w:rPr>
                <w:b/>
                <w:bCs/>
                <w:sz w:val="18"/>
                <w:szCs w:val="18"/>
                <w:lang w:val="ru-RU"/>
              </w:rPr>
            </w:pPr>
            <w:r w:rsidRPr="00B95556">
              <w:rPr>
                <w:b/>
                <w:bCs/>
                <w:sz w:val="18"/>
                <w:szCs w:val="18"/>
                <w:lang w:val="ru-RU"/>
              </w:rPr>
              <w:t xml:space="preserve">4 168 360 </w:t>
            </w:r>
          </w:p>
        </w:tc>
        <w:tc>
          <w:tcPr>
            <w:tcW w:w="840" w:type="dxa"/>
            <w:noWrap/>
            <w:vAlign w:val="center"/>
          </w:tcPr>
          <w:p w14:paraId="27487FEC" w14:textId="77777777" w:rsidR="00034FB6" w:rsidRPr="00B95556" w:rsidRDefault="00034FB6" w:rsidP="00953B03">
            <w:pPr>
              <w:jc w:val="right"/>
              <w:rPr>
                <w:b/>
                <w:bCs/>
                <w:sz w:val="18"/>
                <w:szCs w:val="18"/>
                <w:lang w:val="ru-RU"/>
              </w:rPr>
            </w:pPr>
            <w:r w:rsidRPr="00B95556">
              <w:rPr>
                <w:b/>
                <w:bCs/>
                <w:sz w:val="18"/>
                <w:szCs w:val="18"/>
                <w:lang w:val="ru-RU"/>
              </w:rPr>
              <w:t xml:space="preserve"> 47 947 </w:t>
            </w:r>
          </w:p>
        </w:tc>
        <w:tc>
          <w:tcPr>
            <w:tcW w:w="1114" w:type="dxa"/>
            <w:noWrap/>
            <w:vAlign w:val="center"/>
          </w:tcPr>
          <w:p w14:paraId="2360412D" w14:textId="77777777" w:rsidR="00034FB6" w:rsidRPr="00B95556" w:rsidRDefault="00034FB6" w:rsidP="00953B03">
            <w:pPr>
              <w:jc w:val="right"/>
              <w:rPr>
                <w:b/>
                <w:bCs/>
                <w:sz w:val="18"/>
                <w:szCs w:val="18"/>
                <w:lang w:val="ru-RU"/>
              </w:rPr>
            </w:pPr>
            <w:r w:rsidRPr="00B95556">
              <w:rPr>
                <w:b/>
                <w:bCs/>
                <w:sz w:val="18"/>
                <w:szCs w:val="18"/>
                <w:lang w:val="ru-RU"/>
              </w:rPr>
              <w:t xml:space="preserve"> 1 534 534 </w:t>
            </w:r>
          </w:p>
        </w:tc>
        <w:tc>
          <w:tcPr>
            <w:tcW w:w="822" w:type="dxa"/>
            <w:noWrap/>
            <w:vAlign w:val="center"/>
          </w:tcPr>
          <w:p w14:paraId="3EB116EB" w14:textId="77777777" w:rsidR="00034FB6" w:rsidRPr="00B95556" w:rsidRDefault="00034FB6" w:rsidP="00953B03">
            <w:pPr>
              <w:jc w:val="right"/>
              <w:rPr>
                <w:b/>
                <w:bCs/>
                <w:sz w:val="18"/>
                <w:szCs w:val="18"/>
                <w:lang w:val="ru-RU"/>
              </w:rPr>
            </w:pPr>
            <w:r w:rsidRPr="00B95556">
              <w:rPr>
                <w:b/>
                <w:bCs/>
                <w:sz w:val="18"/>
                <w:szCs w:val="18"/>
                <w:lang w:val="ru-RU"/>
              </w:rPr>
              <w:t xml:space="preserve">70 644 </w:t>
            </w:r>
          </w:p>
        </w:tc>
        <w:tc>
          <w:tcPr>
            <w:tcW w:w="773" w:type="dxa"/>
            <w:noWrap/>
            <w:vAlign w:val="center"/>
          </w:tcPr>
          <w:p w14:paraId="2AC8F85C" w14:textId="77777777" w:rsidR="00034FB6" w:rsidRPr="00B95556" w:rsidRDefault="00034FB6" w:rsidP="00953B03">
            <w:pPr>
              <w:jc w:val="right"/>
              <w:rPr>
                <w:b/>
                <w:bCs/>
                <w:sz w:val="18"/>
                <w:szCs w:val="18"/>
                <w:lang w:val="ru-RU"/>
              </w:rPr>
            </w:pPr>
            <w:r w:rsidRPr="00B95556">
              <w:rPr>
                <w:b/>
                <w:bCs/>
                <w:sz w:val="18"/>
                <w:szCs w:val="18"/>
                <w:lang w:val="ru-RU"/>
              </w:rPr>
              <w:t xml:space="preserve">  26 019 </w:t>
            </w:r>
          </w:p>
        </w:tc>
        <w:tc>
          <w:tcPr>
            <w:tcW w:w="1071" w:type="dxa"/>
            <w:noWrap/>
            <w:vAlign w:val="center"/>
          </w:tcPr>
          <w:p w14:paraId="7AECA3BB" w14:textId="77777777" w:rsidR="00034FB6" w:rsidRPr="00B95556" w:rsidRDefault="00034FB6" w:rsidP="00953B03">
            <w:pPr>
              <w:jc w:val="right"/>
              <w:rPr>
                <w:b/>
                <w:bCs/>
                <w:sz w:val="18"/>
                <w:szCs w:val="18"/>
                <w:lang w:val="ru-RU"/>
              </w:rPr>
            </w:pPr>
            <w:r w:rsidRPr="00B95556">
              <w:rPr>
                <w:b/>
                <w:bCs/>
                <w:sz w:val="18"/>
                <w:szCs w:val="18"/>
                <w:lang w:val="ru-RU"/>
              </w:rPr>
              <w:t xml:space="preserve">2 548 762 </w:t>
            </w:r>
          </w:p>
        </w:tc>
        <w:tc>
          <w:tcPr>
            <w:tcW w:w="944" w:type="dxa"/>
            <w:noWrap/>
            <w:vAlign w:val="center"/>
          </w:tcPr>
          <w:p w14:paraId="6352339E" w14:textId="77777777" w:rsidR="00034FB6" w:rsidRPr="00B95556" w:rsidRDefault="00034FB6" w:rsidP="00953B03">
            <w:pPr>
              <w:jc w:val="right"/>
              <w:rPr>
                <w:b/>
                <w:bCs/>
                <w:sz w:val="18"/>
                <w:szCs w:val="18"/>
                <w:lang w:val="ru-RU"/>
              </w:rPr>
            </w:pPr>
            <w:r w:rsidRPr="00B95556">
              <w:rPr>
                <w:b/>
                <w:bCs/>
                <w:sz w:val="18"/>
                <w:szCs w:val="18"/>
                <w:lang w:val="ru-RU"/>
              </w:rPr>
              <w:t xml:space="preserve"> 220 858 </w:t>
            </w:r>
          </w:p>
        </w:tc>
        <w:tc>
          <w:tcPr>
            <w:tcW w:w="1015" w:type="dxa"/>
            <w:noWrap/>
            <w:vAlign w:val="center"/>
          </w:tcPr>
          <w:p w14:paraId="639329CF" w14:textId="77777777" w:rsidR="00034FB6" w:rsidRPr="00B95556" w:rsidRDefault="00034FB6" w:rsidP="00953B03">
            <w:pPr>
              <w:jc w:val="right"/>
              <w:rPr>
                <w:b/>
                <w:bCs/>
                <w:sz w:val="18"/>
                <w:szCs w:val="18"/>
                <w:lang w:val="ru-RU"/>
              </w:rPr>
            </w:pPr>
            <w:r w:rsidRPr="00B95556">
              <w:rPr>
                <w:b/>
                <w:bCs/>
                <w:sz w:val="18"/>
                <w:szCs w:val="18"/>
                <w:lang w:val="ru-RU"/>
              </w:rPr>
              <w:t xml:space="preserve">4 495 485 </w:t>
            </w:r>
          </w:p>
        </w:tc>
        <w:tc>
          <w:tcPr>
            <w:tcW w:w="1020" w:type="dxa"/>
            <w:noWrap/>
            <w:vAlign w:val="center"/>
          </w:tcPr>
          <w:p w14:paraId="1FB7DC3E" w14:textId="77777777" w:rsidR="00034FB6" w:rsidRPr="00B95556" w:rsidRDefault="00034FB6" w:rsidP="00953B03">
            <w:pPr>
              <w:jc w:val="right"/>
              <w:rPr>
                <w:b/>
                <w:bCs/>
                <w:sz w:val="18"/>
                <w:szCs w:val="18"/>
                <w:lang w:val="ru-RU"/>
              </w:rPr>
            </w:pPr>
            <w:r w:rsidRPr="00B95556">
              <w:rPr>
                <w:b/>
                <w:bCs/>
                <w:sz w:val="18"/>
                <w:szCs w:val="18"/>
                <w:lang w:val="ru-RU"/>
              </w:rPr>
              <w:t xml:space="preserve">59 537 </w:t>
            </w:r>
          </w:p>
        </w:tc>
        <w:tc>
          <w:tcPr>
            <w:tcW w:w="1013" w:type="dxa"/>
            <w:noWrap/>
            <w:vAlign w:val="center"/>
          </w:tcPr>
          <w:p w14:paraId="6B88FB88" w14:textId="77777777" w:rsidR="00034FB6" w:rsidRPr="00B95556" w:rsidRDefault="00034FB6" w:rsidP="00953B03">
            <w:pPr>
              <w:jc w:val="right"/>
              <w:rPr>
                <w:b/>
                <w:bCs/>
                <w:sz w:val="18"/>
                <w:szCs w:val="18"/>
                <w:lang w:val="ru-RU"/>
              </w:rPr>
            </w:pPr>
            <w:r w:rsidRPr="00B95556">
              <w:rPr>
                <w:b/>
                <w:bCs/>
                <w:sz w:val="18"/>
                <w:szCs w:val="18"/>
                <w:lang w:val="ru-RU"/>
              </w:rPr>
              <w:t xml:space="preserve">13 219 208 </w:t>
            </w:r>
          </w:p>
        </w:tc>
        <w:tc>
          <w:tcPr>
            <w:tcW w:w="818" w:type="dxa"/>
            <w:vAlign w:val="center"/>
          </w:tcPr>
          <w:p w14:paraId="0126756A" w14:textId="77777777" w:rsidR="00034FB6" w:rsidRPr="00B95556" w:rsidRDefault="00034FB6" w:rsidP="00953B03">
            <w:pPr>
              <w:jc w:val="right"/>
              <w:rPr>
                <w:b/>
                <w:bCs/>
                <w:sz w:val="18"/>
                <w:szCs w:val="18"/>
                <w:lang w:val="ru-RU"/>
              </w:rPr>
            </w:pPr>
            <w:r w:rsidRPr="00B95556">
              <w:rPr>
                <w:b/>
                <w:bCs/>
                <w:color w:val="000000"/>
                <w:sz w:val="18"/>
                <w:szCs w:val="18"/>
                <w:lang w:val="ru-RU"/>
              </w:rPr>
              <w:t xml:space="preserve">  100 </w:t>
            </w:r>
          </w:p>
        </w:tc>
      </w:tr>
    </w:tbl>
    <w:p w14:paraId="486B1D0C" w14:textId="77777777" w:rsidR="00034FB6" w:rsidRPr="00FC2487" w:rsidRDefault="00034FB6" w:rsidP="00161FCD">
      <w:pPr>
        <w:tabs>
          <w:tab w:val="left" w:pos="3969"/>
        </w:tabs>
        <w:jc w:val="left"/>
        <w:rPr>
          <w:sz w:val="18"/>
          <w:szCs w:val="18"/>
          <w:lang w:val="ru-RU"/>
        </w:rPr>
      </w:pPr>
      <w:r w:rsidRPr="00FC2487">
        <w:rPr>
          <w:sz w:val="18"/>
          <w:szCs w:val="18"/>
          <w:lang w:val="ru-RU"/>
        </w:rPr>
        <w:t>* Средний объем потребления в секторе пеноматериалов 26,457 тонн экв. CO</w:t>
      </w:r>
      <w:r w:rsidRPr="00FC2487">
        <w:rPr>
          <w:sz w:val="18"/>
          <w:szCs w:val="18"/>
          <w:vertAlign w:val="subscript"/>
          <w:lang w:val="ru-RU"/>
        </w:rPr>
        <w:t xml:space="preserve">2 </w:t>
      </w:r>
      <w:r w:rsidRPr="00FC2487">
        <w:rPr>
          <w:sz w:val="18"/>
          <w:szCs w:val="18"/>
          <w:lang w:val="ru-RU"/>
        </w:rPr>
        <w:t xml:space="preserve">в импортированных предварительно смешанных полиолах был также сообщен в данных по страновой программе. </w:t>
      </w:r>
    </w:p>
    <w:p w14:paraId="50464082" w14:textId="77777777" w:rsidR="00034FB6" w:rsidRPr="00FC2487" w:rsidRDefault="00034FB6" w:rsidP="00161FCD">
      <w:pPr>
        <w:tabs>
          <w:tab w:val="left" w:pos="3969"/>
        </w:tabs>
        <w:jc w:val="left"/>
        <w:rPr>
          <w:sz w:val="18"/>
          <w:szCs w:val="18"/>
          <w:lang w:val="ru-RU"/>
        </w:rPr>
      </w:pPr>
    </w:p>
    <w:p w14:paraId="32258B53" w14:textId="77777777" w:rsidR="00034FB6" w:rsidRPr="00FC2487" w:rsidRDefault="00034FB6" w:rsidP="00161FCD">
      <w:pPr>
        <w:tabs>
          <w:tab w:val="left" w:pos="3969"/>
        </w:tabs>
        <w:jc w:val="left"/>
        <w:rPr>
          <w:sz w:val="18"/>
          <w:szCs w:val="18"/>
          <w:lang w:val="ru-RU"/>
        </w:rPr>
        <w:sectPr w:rsidR="00034FB6" w:rsidRPr="00FC2487" w:rsidSect="00B7123E">
          <w:pgSz w:w="15840" w:h="12240" w:orient="landscape" w:code="1"/>
          <w:pgMar w:top="1440" w:right="720" w:bottom="1440" w:left="864" w:header="720" w:footer="475" w:gutter="0"/>
          <w:cols w:space="720"/>
          <w:docGrid w:linePitch="299"/>
        </w:sectPr>
      </w:pPr>
    </w:p>
    <w:p w14:paraId="655ECFA8" w14:textId="77777777" w:rsidR="00034FB6" w:rsidRPr="00FC2487" w:rsidRDefault="00034FB6" w:rsidP="002C2C32">
      <w:pPr>
        <w:pStyle w:val="Heading1"/>
        <w:keepNext/>
        <w:numPr>
          <w:ilvl w:val="0"/>
          <w:numId w:val="0"/>
        </w:numPr>
        <w:spacing w:before="240"/>
        <w:rPr>
          <w:i/>
          <w:iCs/>
          <w:lang w:val="ru-RU"/>
        </w:rPr>
      </w:pPr>
      <w:r w:rsidRPr="00FC2487">
        <w:rPr>
          <w:i/>
          <w:iCs/>
          <w:lang w:val="ru-RU"/>
        </w:rPr>
        <w:lastRenderedPageBreak/>
        <w:t xml:space="preserve">Сектора производства </w:t>
      </w:r>
    </w:p>
    <w:p w14:paraId="01515E70" w14:textId="77777777" w:rsidR="00034FB6" w:rsidRPr="00FC2487" w:rsidRDefault="00034FB6" w:rsidP="000310BF">
      <w:pPr>
        <w:pStyle w:val="Heading1"/>
        <w:rPr>
          <w:lang w:val="ru-RU"/>
        </w:rPr>
      </w:pPr>
      <w:r w:rsidRPr="00FC2487">
        <w:rPr>
          <w:lang w:val="ru-RU"/>
        </w:rPr>
        <w:t xml:space="preserve">В Египте производственные сектора, использующие ГФУ, включают предприятия, производящие бытовое и коммерческое холодильное оборудование и жилищное и коммерческое оборудование кондиционирования воздуха, пенополиуретан, экструдированный пенополистирол и аэрозоли для производства медицинских дозированных ингаляторов (МДИ). </w:t>
      </w:r>
    </w:p>
    <w:p w14:paraId="29A0B293" w14:textId="77777777" w:rsidR="00034FB6" w:rsidRPr="00FC2487" w:rsidRDefault="00034FB6" w:rsidP="00FC1C0C">
      <w:pPr>
        <w:pStyle w:val="Heading1"/>
        <w:keepNext/>
        <w:numPr>
          <w:ilvl w:val="0"/>
          <w:numId w:val="0"/>
        </w:numPr>
        <w:rPr>
          <w:i/>
          <w:iCs/>
          <w:u w:val="single"/>
          <w:lang w:val="ru-RU"/>
        </w:rPr>
      </w:pPr>
      <w:r w:rsidRPr="00FC2487">
        <w:rPr>
          <w:i/>
          <w:iCs/>
          <w:u w:val="single"/>
          <w:lang w:val="ru-RU"/>
        </w:rPr>
        <w:t>Сектор производства пенополиуретана</w:t>
      </w:r>
    </w:p>
    <w:p w14:paraId="14EF7A9D" w14:textId="77777777" w:rsidR="00034FB6" w:rsidRPr="00FC2487" w:rsidRDefault="00034FB6" w:rsidP="00227117">
      <w:pPr>
        <w:pStyle w:val="Heading1"/>
        <w:rPr>
          <w:lang w:val="ru-RU"/>
        </w:rPr>
      </w:pPr>
      <w:r w:rsidRPr="00FC2487">
        <w:rPr>
          <w:lang w:val="ru-RU"/>
        </w:rPr>
        <w:t xml:space="preserve">В рамках ПОДПО восьми предприятиям, производящим пенополиуретан в секторе бытового охлаждения, была оказана помощь в переходе с ГХФУ 141b на циклопентан. Однако несколько малых и средних предприятий в секторе уже использовали чистый ГФУ-245fa и в составе импортных предварительно смешанных полиолов в качестве вспенивающего агента еще до реализации проекта конверсии, а одно предприятие, производящее водонагреватели, использовало ГФУ 365mfc, смешанный с ГФУ-227ea, в качестве вспенивающего агента. Потребление ГФУ в этом секторе будет рассмотрено на этапе I КПР.  </w:t>
      </w:r>
    </w:p>
    <w:p w14:paraId="423F8368" w14:textId="77777777" w:rsidR="00034FB6" w:rsidRPr="00FC2487" w:rsidRDefault="00034FB6" w:rsidP="00233856">
      <w:pPr>
        <w:pStyle w:val="Heading1"/>
        <w:numPr>
          <w:ilvl w:val="0"/>
          <w:numId w:val="0"/>
        </w:numPr>
        <w:rPr>
          <w:i/>
          <w:iCs/>
          <w:u w:val="single"/>
          <w:lang w:val="ru-RU"/>
        </w:rPr>
      </w:pPr>
      <w:r w:rsidRPr="00FC2487">
        <w:rPr>
          <w:i/>
          <w:iCs/>
          <w:u w:val="single"/>
          <w:lang w:val="ru-RU"/>
        </w:rPr>
        <w:t>Сектор производства экструдированного пенополистирола</w:t>
      </w:r>
    </w:p>
    <w:p w14:paraId="19A10EFA" w14:textId="77777777" w:rsidR="00034FB6" w:rsidRPr="00FC2487" w:rsidRDefault="00034FB6" w:rsidP="00233856">
      <w:pPr>
        <w:pStyle w:val="Heading1"/>
        <w:rPr>
          <w:lang w:val="ru-RU"/>
        </w:rPr>
      </w:pPr>
      <w:r w:rsidRPr="00FC2487">
        <w:rPr>
          <w:lang w:val="ru-RU"/>
        </w:rPr>
        <w:t>В Египте есть две компании, использующие ГФУ-152а в производстве штучных панелей для строительства. Этот производственный сектор составляет шесть процентов от общего потребления ГФУ в стране в пересчете на мт, но только 0,4 в пересчете на тонны экв. CO</w:t>
      </w:r>
      <w:r w:rsidRPr="00FC2487">
        <w:rPr>
          <w:vertAlign w:val="subscript"/>
          <w:lang w:val="ru-RU"/>
        </w:rPr>
        <w:t>2</w:t>
      </w:r>
      <w:r w:rsidRPr="00FC2487">
        <w:rPr>
          <w:lang w:val="ru-RU"/>
        </w:rPr>
        <w:t xml:space="preserve">. ГФУ-152а используется только в секторе производства </w:t>
      </w:r>
      <w:r w:rsidRPr="00FC2487">
        <w:rPr>
          <w:iCs/>
          <w:lang w:val="ru-RU"/>
        </w:rPr>
        <w:t>экструдированного пенополистирола</w:t>
      </w:r>
      <w:r w:rsidRPr="00FC2487">
        <w:rPr>
          <w:lang w:val="ru-RU"/>
        </w:rPr>
        <w:t xml:space="preserve">, и его предлагается рассмотреть на этапе I, после чего будет введен запрет к 2028 году.  </w:t>
      </w:r>
    </w:p>
    <w:p w14:paraId="52C8550D" w14:textId="77777777" w:rsidR="00034FB6" w:rsidRPr="00FC2487" w:rsidRDefault="00034FB6" w:rsidP="00747791">
      <w:pPr>
        <w:pStyle w:val="Heading1"/>
        <w:numPr>
          <w:ilvl w:val="0"/>
          <w:numId w:val="0"/>
        </w:numPr>
        <w:rPr>
          <w:i/>
          <w:iCs/>
          <w:u w:val="single"/>
          <w:lang w:val="ru-RU"/>
        </w:rPr>
      </w:pPr>
      <w:r w:rsidRPr="00FC2487">
        <w:rPr>
          <w:i/>
          <w:iCs/>
          <w:u w:val="single"/>
          <w:lang w:val="ru-RU"/>
        </w:rPr>
        <w:t>Сектор производства бытовой холодильной техники</w:t>
      </w:r>
    </w:p>
    <w:p w14:paraId="6A73B175" w14:textId="77777777" w:rsidR="00034FB6" w:rsidRPr="00FC2487" w:rsidRDefault="00034FB6" w:rsidP="00D55460">
      <w:pPr>
        <w:pStyle w:val="Heading1"/>
        <w:rPr>
          <w:lang w:val="ru-RU"/>
        </w:rPr>
      </w:pPr>
      <w:r w:rsidRPr="00FC2487">
        <w:rPr>
          <w:lang w:val="ru-RU"/>
        </w:rPr>
        <w:t xml:space="preserve"> В стране существует шесть предприятий, потребляющих более 15 мт ГФУ-134а, пять предприятий с потреблением от 15 мт до 1,5 мт и четыре предприятия с потреблением менее 1,5 мт, которые производят бытовые холодильники. Предприятия с потреблением менее 1,5 мт заправляют оборудование на месте и будут называться очень малыми предприятиями (ОМП), хотя некоторые из этих предприятий также выпускают другую холодильную и кондиционерную продукцию</w:t>
      </w:r>
      <w:r w:rsidRPr="00FC2487">
        <w:rPr>
          <w:rStyle w:val="FootnoteReference"/>
          <w:lang w:val="ru-RU"/>
        </w:rPr>
        <w:footnoteReference w:id="17"/>
      </w:r>
      <w:r w:rsidRPr="00FC2487">
        <w:rPr>
          <w:lang w:val="ru-RU"/>
        </w:rPr>
        <w:t>. Потребление в этом секторе намечено поэтапно прекратить на этапе I КПР. ГФУ</w:t>
      </w:r>
      <w:r w:rsidRPr="00FC2487">
        <w:rPr>
          <w:lang w:val="ru-RU"/>
        </w:rPr>
        <w:noBreakHyphen/>
        <w:t xml:space="preserve">134а является доминирующим хладагентом, потребляемым в этом секторе; но в некоторых случаях производства бытового холодильного оборудования используется R-600a; бытовые холодильники на основе R-600a также импортируются в страну.  </w:t>
      </w:r>
    </w:p>
    <w:p w14:paraId="736BB842" w14:textId="77777777" w:rsidR="00034FB6" w:rsidRPr="00FC2487" w:rsidRDefault="00034FB6">
      <w:pPr>
        <w:pStyle w:val="Heading1"/>
        <w:numPr>
          <w:ilvl w:val="0"/>
          <w:numId w:val="0"/>
        </w:numPr>
        <w:rPr>
          <w:i/>
          <w:iCs/>
          <w:u w:val="single"/>
          <w:lang w:val="ru-RU"/>
        </w:rPr>
      </w:pPr>
      <w:r w:rsidRPr="00FC2487">
        <w:rPr>
          <w:i/>
          <w:iCs/>
          <w:u w:val="single"/>
          <w:lang w:val="ru-RU"/>
        </w:rPr>
        <w:t>Сектор производства коммерческого холодильного оборудования</w:t>
      </w:r>
    </w:p>
    <w:p w14:paraId="0688A541" w14:textId="77777777" w:rsidR="00034FB6" w:rsidRPr="00FC2487" w:rsidRDefault="00034FB6" w:rsidP="00B3208C">
      <w:pPr>
        <w:pStyle w:val="Heading1"/>
        <w:rPr>
          <w:lang w:val="ru-RU"/>
        </w:rPr>
      </w:pPr>
      <w:r w:rsidRPr="00FC2487">
        <w:rPr>
          <w:lang w:val="ru-RU"/>
        </w:rPr>
        <w:t xml:space="preserve">В секторе производства коммерческого холодильного оборудования один производитель, шесть МСП и четыре ОМП производят автономное коммерческое холодильное оборудование. ГФУ-134a является основным ГФУ, используемым в секторе (примерно 85 процентов); R-404A и R-407C являются другими ГФУ, которые используются на этих предприятиях. Потребление в этом секторе будет целенаправленно рассмотрено на этапе I КПР.  </w:t>
      </w:r>
    </w:p>
    <w:p w14:paraId="43386A08" w14:textId="77777777" w:rsidR="00034FB6" w:rsidRPr="00FC2487" w:rsidRDefault="00034FB6" w:rsidP="00D45365">
      <w:pPr>
        <w:pStyle w:val="Heading1"/>
        <w:numPr>
          <w:ilvl w:val="0"/>
          <w:numId w:val="0"/>
        </w:numPr>
        <w:rPr>
          <w:i/>
          <w:iCs/>
          <w:u w:val="single"/>
          <w:lang w:val="ru-RU"/>
        </w:rPr>
      </w:pPr>
      <w:r w:rsidRPr="00FC2487">
        <w:rPr>
          <w:i/>
          <w:iCs/>
          <w:u w:val="single"/>
          <w:lang w:val="ru-RU"/>
        </w:rPr>
        <w:t>Сектор производства транспортного холодильного оборудования</w:t>
      </w:r>
    </w:p>
    <w:p w14:paraId="66489051" w14:textId="77777777" w:rsidR="00034FB6" w:rsidRPr="00FC2487" w:rsidRDefault="00034FB6">
      <w:pPr>
        <w:pStyle w:val="Heading1"/>
        <w:rPr>
          <w:b/>
          <w:bCs/>
          <w:lang w:val="ru-RU"/>
        </w:rPr>
      </w:pPr>
      <w:r w:rsidRPr="00FC2487">
        <w:rPr>
          <w:lang w:val="ru-RU"/>
        </w:rPr>
        <w:t xml:space="preserve">В секторе производства и монтажа рефрижераторного транспорта было определено три предприятия (два МСП и одно ОМП). Данные предприятия используют в основном R-404A и </w:t>
      </w:r>
      <w:r w:rsidRPr="00FC2487">
        <w:rPr>
          <w:lang w:val="ru-RU"/>
        </w:rPr>
        <w:lastRenderedPageBreak/>
        <w:t>R</w:t>
      </w:r>
      <w:r w:rsidRPr="00FC2487">
        <w:rPr>
          <w:lang w:val="ru-RU"/>
        </w:rPr>
        <w:noBreakHyphen/>
        <w:t xml:space="preserve">407C, а также некоторое количество ГФУ-134a. Этот сектор производства будет рассмотрен на одном из последующих этапов.  </w:t>
      </w:r>
    </w:p>
    <w:p w14:paraId="08D56459" w14:textId="77777777" w:rsidR="00034FB6" w:rsidRPr="00FC2487" w:rsidRDefault="00034FB6" w:rsidP="00FF5CCD">
      <w:pPr>
        <w:pStyle w:val="Heading1"/>
        <w:keepNext/>
        <w:numPr>
          <w:ilvl w:val="0"/>
          <w:numId w:val="0"/>
        </w:numPr>
        <w:rPr>
          <w:i/>
          <w:iCs/>
          <w:u w:val="single"/>
          <w:lang w:val="ru-RU"/>
        </w:rPr>
      </w:pPr>
      <w:r w:rsidRPr="00FC2487">
        <w:rPr>
          <w:i/>
          <w:iCs/>
          <w:u w:val="single"/>
          <w:lang w:val="ru-RU"/>
        </w:rPr>
        <w:t xml:space="preserve">Сектор производства жилищного кондиционерного оборудования </w:t>
      </w:r>
    </w:p>
    <w:p w14:paraId="7D77538A" w14:textId="77777777" w:rsidR="00034FB6" w:rsidRPr="00FC2487" w:rsidRDefault="00034FB6" w:rsidP="000E6D53">
      <w:pPr>
        <w:pStyle w:val="Heading1"/>
        <w:rPr>
          <w:lang w:val="ru-RU"/>
        </w:rPr>
      </w:pPr>
      <w:r w:rsidRPr="00FC2487">
        <w:rPr>
          <w:lang w:val="ru-RU"/>
        </w:rPr>
        <w:t>В рамках этапа II ПОДПО пяти предприятиям</w:t>
      </w:r>
      <w:r w:rsidRPr="00FC2487">
        <w:rPr>
          <w:rStyle w:val="FootnoteReference"/>
          <w:lang w:val="ru-RU"/>
        </w:rPr>
        <w:footnoteReference w:id="18"/>
      </w:r>
      <w:r w:rsidRPr="00FC2487">
        <w:rPr>
          <w:lang w:val="ru-RU"/>
        </w:rPr>
        <w:t xml:space="preserve"> была оказана поддержка в переводе производства с ГХФУ-22 на ГФУ-32 или R-454B</w:t>
      </w:r>
      <w:r w:rsidRPr="00FC2487">
        <w:rPr>
          <w:rStyle w:val="FootnoteReference"/>
          <w:lang w:val="ru-RU"/>
        </w:rPr>
        <w:footnoteReference w:id="19"/>
      </w:r>
      <w:r w:rsidRPr="00FC2487">
        <w:rPr>
          <w:lang w:val="ru-RU"/>
        </w:rPr>
        <w:t>. На 84-м совещании было отмечено, что все предприятия, за исключением одного, выпускают на своих производственных линиях оборудование на основе ГХФУ-22 и также на основе R-410A. На 88-м совещании было постановлено, что предприятия будут поэтапно прекращать производство оборудования на основе R-410A, предназначаемое для местного рынка, к 2028 году</w:t>
      </w:r>
      <w:r w:rsidRPr="00FC2487">
        <w:rPr>
          <w:vertAlign w:val="superscript"/>
          <w:lang w:val="ru-RU"/>
        </w:rPr>
        <w:footnoteReference w:id="20"/>
      </w:r>
      <w:r w:rsidRPr="00FC2487">
        <w:rPr>
          <w:lang w:val="ru-RU"/>
        </w:rPr>
        <w:t>, чтобы обеспечить успешное внедрение ГФУ-32.</w:t>
      </w:r>
      <w:r w:rsidRPr="00FC2487">
        <w:rPr>
          <w:sz w:val="20"/>
          <w:szCs w:val="20"/>
          <w:lang w:val="ru-RU"/>
        </w:rPr>
        <w:t xml:space="preserve"> К 2024 году производство оборудования на основе ГФУ-32 на этих предприятиях составило 0,04 процента от общего объема продукции, произведенной в период с 1 января 2023 года по 13 марта 2024 года. ЮНИДО отметила, что три предприятия подписали контракты на соблюдение сроков полного вывода из эксплуатации оборудования на основе R-410A для местного рынка, вместо которого будет производиться оборудование на основе ГФУ-32 к 1 января 2025 года или к 31 декабря 2026 года. На 94-м совещании в 2024 году также было разъяснено, что пять предприятий, на которых проводится конверсия, не представляют собой весь сектор производства жилищных кондиционеров и что несколько других предприятий в этом секторе производят продукцию на основе R-410A. Затем Исполнительный комитет постановил, что четвертый транш, который будет включать финансирование двух предприятий по производству жилищных кондиционеров, еще не подписавших контракты на дополнительные эксплуатационные расходы по ПОДПО, может быть представлен на том же совещании, что и КПР</w:t>
      </w:r>
      <w:r w:rsidRPr="00FC2487">
        <w:rPr>
          <w:rStyle w:val="FootnoteReference"/>
          <w:lang w:val="ru-RU"/>
        </w:rPr>
        <w:footnoteReference w:id="21"/>
      </w:r>
      <w:r w:rsidRPr="00FC2487">
        <w:rPr>
          <w:sz w:val="20"/>
          <w:szCs w:val="20"/>
          <w:lang w:val="ru-RU"/>
        </w:rPr>
        <w:t>. В 2024 году существенное увеличение потребления ГФУ-32 может быть обусловлено производством оборудования на основе ГФУ-32 на этих предприятиях</w:t>
      </w:r>
      <w:r w:rsidRPr="00FC2487">
        <w:rPr>
          <w:lang w:val="ru-RU"/>
        </w:rPr>
        <w:t xml:space="preserve">. </w:t>
      </w:r>
    </w:p>
    <w:p w14:paraId="65CCD196" w14:textId="77777777" w:rsidR="00034FB6" w:rsidRPr="00FC2487" w:rsidRDefault="00034FB6" w:rsidP="00A76514">
      <w:pPr>
        <w:pStyle w:val="Heading1"/>
        <w:rPr>
          <w:lang w:val="ru-RU"/>
        </w:rPr>
      </w:pPr>
      <w:r w:rsidRPr="00FC2487">
        <w:rPr>
          <w:lang w:val="ru-RU"/>
        </w:rPr>
        <w:t xml:space="preserve">В ходе подготовки КПР были выявлены четыре производителя, одно МСП и одно ОМП в секторе производства жилищных кондиционеров, не охваченные проектом конверсии в рамках ПОДПО, которые производят оборудование на основе R-410A и отвечают критериям для поэтапного сокращения ГФУ. Хотя в 2020 году на этих предприятиях не отмечался рост потребления ГФУ, потребление неуклонно росло с 2021 года, особенно в 2021 и 2024 годах, когда рост составил соответственно 21 и 57 процентов. В то время как два из предприятий потребляли менее 15 мт ГФУ с 2019 по 2021 год и таким образом могли бы считаться МСП, к 2023 году четыре предприятия, а к 2024 году все пять предприятий потребляли более 15 мт R-410A. Все потребление R-410A в стране было отнесено к этим 11 предприятиям в секторе производства жилищных кондиционеров (те, кому оказывалась помощь в рамках ПОДПО, и те, которые были намечены в рамках КПР). Этот сектор будет рассматриваться на этапе I КПР для обеспечения устойчивости конверсий в рамках ПОДПО. </w:t>
      </w:r>
    </w:p>
    <w:p w14:paraId="7D915C74" w14:textId="77777777" w:rsidR="00034FB6" w:rsidRPr="00FC2487" w:rsidRDefault="00034FB6">
      <w:pPr>
        <w:pStyle w:val="Heading1"/>
        <w:numPr>
          <w:ilvl w:val="0"/>
          <w:numId w:val="0"/>
        </w:numPr>
        <w:rPr>
          <w:i/>
          <w:iCs/>
          <w:u w:val="single"/>
          <w:lang w:val="ru-RU"/>
        </w:rPr>
      </w:pPr>
      <w:r w:rsidRPr="00FC2487">
        <w:rPr>
          <w:i/>
          <w:iCs/>
          <w:u w:val="single"/>
          <w:lang w:val="ru-RU"/>
        </w:rPr>
        <w:t>Сектор производства коммерческого кондиционерного оборудования</w:t>
      </w:r>
    </w:p>
    <w:p w14:paraId="4C94BCBC" w14:textId="77777777" w:rsidR="00034FB6" w:rsidRPr="00FC2487" w:rsidRDefault="00034FB6">
      <w:pPr>
        <w:pStyle w:val="Heading1"/>
        <w:rPr>
          <w:i/>
          <w:iCs/>
          <w:u w:val="single"/>
          <w:lang w:val="ru-RU"/>
        </w:rPr>
      </w:pPr>
      <w:r w:rsidRPr="00FC2487">
        <w:rPr>
          <w:lang w:val="ru-RU"/>
        </w:rPr>
        <w:t xml:space="preserve">Шести предприятиям в секторе производства </w:t>
      </w:r>
      <w:r w:rsidRPr="00FC2487">
        <w:rPr>
          <w:iCs/>
          <w:lang w:val="ru-RU"/>
        </w:rPr>
        <w:t>коммерческого кондиционерного оборудования</w:t>
      </w:r>
      <w:r w:rsidRPr="00FC2487">
        <w:rPr>
          <w:lang w:val="ru-RU"/>
        </w:rPr>
        <w:t xml:space="preserve"> была оказана техническая помощь в рамках ПОДПО для перехода на ГФУ с низким ПГП, и четыре из них, а также седьмое предприятие, которое не было включено в проект, приступили, как сообщается, к производству установок косвенного испарительного охлаждения (КИО). Хотя в ходе обзора не было выявлено числа предприятий в секторе, использующих ГФУ, но часть потребления R-407C может быть отнесена к этому сектору. Было предложено </w:t>
      </w:r>
      <w:r w:rsidRPr="00FC2487">
        <w:rPr>
          <w:lang w:val="ru-RU"/>
        </w:rPr>
        <w:lastRenderedPageBreak/>
        <w:t xml:space="preserve">организовать демонстрационный проект в секторе производства </w:t>
      </w:r>
      <w:r w:rsidRPr="00FC2487">
        <w:rPr>
          <w:iCs/>
          <w:lang w:val="ru-RU"/>
        </w:rPr>
        <w:t>коммерческого кондиционерного оборудования</w:t>
      </w:r>
      <w:r w:rsidRPr="00FC2487">
        <w:rPr>
          <w:lang w:val="ru-RU"/>
        </w:rPr>
        <w:t xml:space="preserve"> на этапе I КПР</w:t>
      </w:r>
      <w:r w:rsidRPr="00FC2487">
        <w:rPr>
          <w:iCs/>
          <w:lang w:val="ru-RU"/>
        </w:rPr>
        <w:t>.</w:t>
      </w:r>
      <w:r w:rsidRPr="00FC2487">
        <w:rPr>
          <w:lang w:val="ru-RU"/>
        </w:rPr>
        <w:t xml:space="preserve">   </w:t>
      </w:r>
    </w:p>
    <w:p w14:paraId="01195609" w14:textId="77777777" w:rsidR="00034FB6" w:rsidRPr="00FC2487" w:rsidRDefault="00034FB6" w:rsidP="00A814F0">
      <w:pPr>
        <w:pStyle w:val="Heading1"/>
        <w:numPr>
          <w:ilvl w:val="0"/>
          <w:numId w:val="0"/>
        </w:numPr>
        <w:rPr>
          <w:lang w:val="ru-RU"/>
        </w:rPr>
      </w:pPr>
      <w:r w:rsidRPr="00FC2487">
        <w:rPr>
          <w:i/>
          <w:iCs/>
          <w:u w:val="single"/>
          <w:lang w:val="ru-RU"/>
        </w:rPr>
        <w:t>Сектор производства мобильных установок кондиционирования воздуха (МУКВ)</w:t>
      </w:r>
    </w:p>
    <w:p w14:paraId="440653A9" w14:textId="77777777" w:rsidR="00034FB6" w:rsidRPr="00FC2487" w:rsidRDefault="00034FB6" w:rsidP="00797023">
      <w:pPr>
        <w:pStyle w:val="Heading1"/>
        <w:rPr>
          <w:lang w:val="ru-RU"/>
        </w:rPr>
      </w:pPr>
      <w:r w:rsidRPr="00FC2487">
        <w:rPr>
          <w:lang w:val="ru-RU"/>
        </w:rPr>
        <w:t>В ходе подготовки проекта было выявлено 12 предприятий в секторе производства МУКВ, некоторые из которых являются совместной иностранной собственностью. В этом секторе производства используется ГФУ-134a и потребляется менее одного процента от общего потребления ГФУ в стране в пересчете на тонны экв. CO</w:t>
      </w:r>
      <w:r w:rsidRPr="00FC2487">
        <w:rPr>
          <w:vertAlign w:val="subscript"/>
          <w:lang w:val="ru-RU"/>
        </w:rPr>
        <w:t>2</w:t>
      </w:r>
      <w:r w:rsidRPr="00FC2487">
        <w:rPr>
          <w:lang w:val="ru-RU"/>
        </w:rPr>
        <w:t xml:space="preserve">. Данное потребление будет целенаправленно рассмотрено на одном из последующих этапов.  </w:t>
      </w:r>
    </w:p>
    <w:p w14:paraId="41C463AC" w14:textId="77777777" w:rsidR="00034FB6" w:rsidRPr="00FC2487" w:rsidRDefault="00034FB6" w:rsidP="00996B12">
      <w:pPr>
        <w:pStyle w:val="Heading1"/>
        <w:keepNext/>
        <w:numPr>
          <w:ilvl w:val="0"/>
          <w:numId w:val="0"/>
        </w:numPr>
        <w:rPr>
          <w:i/>
          <w:iCs/>
          <w:u w:val="single"/>
          <w:lang w:val="ru-RU"/>
        </w:rPr>
      </w:pPr>
      <w:r w:rsidRPr="00FC2487">
        <w:rPr>
          <w:i/>
          <w:iCs/>
          <w:u w:val="single"/>
          <w:lang w:val="ru-RU"/>
        </w:rPr>
        <w:t>Аэрозоли и растворители</w:t>
      </w:r>
    </w:p>
    <w:p w14:paraId="2630844B" w14:textId="77777777" w:rsidR="00034FB6" w:rsidRPr="00FC2487" w:rsidRDefault="00034FB6" w:rsidP="00CB4CB7">
      <w:pPr>
        <w:pStyle w:val="Heading1"/>
        <w:rPr>
          <w:lang w:val="ru-RU"/>
        </w:rPr>
      </w:pPr>
      <w:r w:rsidRPr="00FC2487">
        <w:rPr>
          <w:lang w:val="ru-RU"/>
        </w:rPr>
        <w:t>В Египте ГФУ используются в качестве пропеллента в МДИ, и это потребление ежегодно увеличивается</w:t>
      </w:r>
      <w:r w:rsidRPr="00FC2487">
        <w:rPr>
          <w:rStyle w:val="FootnoteReference"/>
          <w:lang w:val="ru-RU"/>
        </w:rPr>
        <w:footnoteReference w:id="22"/>
      </w:r>
      <w:r w:rsidRPr="00FC2487">
        <w:rPr>
          <w:lang w:val="ru-RU"/>
        </w:rPr>
        <w:t>. В остальном в стране не отмечается потребления ГФУ в производстве промышленных растворителей. В секторе производства МДИ в Египте используется только ГФУ</w:t>
      </w:r>
      <w:r w:rsidRPr="00FC2487">
        <w:rPr>
          <w:lang w:val="ru-RU"/>
        </w:rPr>
        <w:noBreakHyphen/>
        <w:t xml:space="preserve">134a, тогда как ГФУ-227ea встречается только в импортных предварительно залитых МДИ. Альтернативы с низким ПГП, такие как ГФУ-152a и ГФО-1234ze, в настоящее время не используются в Египте. Этот сектор будет рассмотрен на одном из будущих этапов.   </w:t>
      </w:r>
    </w:p>
    <w:p w14:paraId="2E4FFDAD" w14:textId="77777777" w:rsidR="00034FB6" w:rsidRPr="00FC2487" w:rsidRDefault="00034FB6" w:rsidP="002C2C32">
      <w:pPr>
        <w:pStyle w:val="Heading1"/>
        <w:keepNext/>
        <w:numPr>
          <w:ilvl w:val="0"/>
          <w:numId w:val="0"/>
        </w:numPr>
        <w:spacing w:before="240"/>
        <w:rPr>
          <w:i/>
          <w:iCs/>
          <w:lang w:val="ru-RU"/>
        </w:rPr>
      </w:pPr>
      <w:r w:rsidRPr="00FC2487">
        <w:rPr>
          <w:i/>
          <w:iCs/>
          <w:lang w:val="ru-RU"/>
        </w:rPr>
        <w:t xml:space="preserve">Сектор обслуживания холодильного и кондиционерного оборудования </w:t>
      </w:r>
    </w:p>
    <w:p w14:paraId="4DC393D0" w14:textId="77777777" w:rsidR="00034FB6" w:rsidRPr="00FC2487" w:rsidRDefault="00034FB6" w:rsidP="002C2C32">
      <w:pPr>
        <w:pStyle w:val="Heading1"/>
        <w:rPr>
          <w:lang w:val="ru-RU"/>
        </w:rPr>
      </w:pPr>
      <w:r w:rsidRPr="00FC2487">
        <w:rPr>
          <w:lang w:val="ru-RU"/>
        </w:rPr>
        <w:t xml:space="preserve">В Египте насчитывается около 100 000 техников (из которых женщины составляют около пяти процентов) и 24 000 мастерских, потребляющих ГФУ. Среди них 75 000 техников (включая 3000 женщин) специализируются на кондиционерах, а 25 000 техников (включая 2000 женщин) специализируются на холодильном оборудовании. Примерно 35 процентов рабочей силы занято в формальных мастерских, которые придерживаются отраслевых стандартов и правил, а остальные 65 процентов работают в неформальных мастерских с ограниченным нормативным контролем. Число техников, работающих в секторе обслуживания </w:t>
      </w:r>
      <w:r w:rsidRPr="00FC2487">
        <w:rPr>
          <w:iCs/>
          <w:lang w:val="ru-RU"/>
        </w:rPr>
        <w:t>холодильного и кондиционерного оборудования</w:t>
      </w:r>
      <w:r w:rsidRPr="00FC2487">
        <w:rPr>
          <w:lang w:val="ru-RU"/>
        </w:rPr>
        <w:t xml:space="preserve">, оценивается в 20 000 человек (из которых, по оценкам, менее пяти процентов составляют женщины-техники).   </w:t>
      </w:r>
    </w:p>
    <w:p w14:paraId="630A74B7" w14:textId="77777777" w:rsidR="00034FB6" w:rsidRPr="00FC2487" w:rsidRDefault="00034FB6" w:rsidP="002C2C32">
      <w:pPr>
        <w:pStyle w:val="Heading1"/>
        <w:rPr>
          <w:lang w:val="ru-RU"/>
        </w:rPr>
      </w:pPr>
      <w:r w:rsidRPr="00FC2487">
        <w:rPr>
          <w:lang w:val="ru-RU"/>
        </w:rPr>
        <w:t xml:space="preserve">Техническое образование и профессиональная подготовка по холодильному оборудованию и кондиционированию воздуха (ХОКВ) в Египте распределены между тремя основными субъектами: Министерством образования и технического образования, курирующим 285 технических школ с отделениями по ХОКВ, в которых работают 2965 преподавателей, специализирующихся на обучении ХОКВ; Министерством трудовых ресурсов, которое управляет 27 центрами профессиональной подготовки, специально ориентированными на ХОКВ; и Департаментом производительности и профессиональной подготовки при Министерстве промышленности, который курирует несколько учебных центров по ХОКВ. В рамках ПОДПО был модернизирован 21 учебный центр и созданы три центра стажировки и один центр повышения квалификации, обучены инструкторы и обновлена ​​и внедрена учебная программа. Был создан один центр восстановления и еще один планируется и находится в стадии реализации.  </w:t>
      </w:r>
    </w:p>
    <w:p w14:paraId="232C8EBD" w14:textId="77777777" w:rsidR="00034FB6" w:rsidRPr="00FC2487" w:rsidRDefault="00034FB6" w:rsidP="00F82BB0">
      <w:pPr>
        <w:pStyle w:val="Heading1"/>
        <w:rPr>
          <w:lang w:val="ru-RU"/>
        </w:rPr>
      </w:pPr>
      <w:r w:rsidRPr="00FC2487">
        <w:rPr>
          <w:lang w:val="ru-RU"/>
        </w:rPr>
        <w:t xml:space="preserve">В 2024 году Египетская организация по стандартам выпустила национальное руководство сертификации техников по Египетскому стандарту номер 8938/2024. Руководство основано на надлежащей практике обслуживания оборудования ХОКВ, работающего на хладагентах с низким ПГП, включая безопасное обращение с воспламеняющимися хладагентами в секторах установки и </w:t>
      </w:r>
      <w:r w:rsidRPr="00FC2487">
        <w:rPr>
          <w:lang w:val="ru-RU"/>
        </w:rPr>
        <w:lastRenderedPageBreak/>
        <w:t xml:space="preserve">обслуживания. Началась работа по обновлению национальной сертификации техников ХОКВ с целью приведения ее в соответствие с этим стандартом, включающая сотрудничество между НОО, отделами профессиональной подготовки Министерства трудовых ресурсов и Министерства промышленности, а также Египетской организацией по стандартизации. </w:t>
      </w:r>
      <w:r w:rsidRPr="00FC2487">
        <w:rPr>
          <w:highlight w:val="yellow"/>
          <w:lang w:val="ru-RU"/>
        </w:rPr>
        <w:t xml:space="preserve"> </w:t>
      </w:r>
      <w:r w:rsidRPr="00FC2487">
        <w:rPr>
          <w:lang w:val="ru-RU"/>
        </w:rPr>
        <w:t xml:space="preserve"> </w:t>
      </w:r>
    </w:p>
    <w:p w14:paraId="7F6C9E9B" w14:textId="77777777" w:rsidR="00034FB6" w:rsidRPr="00FC2487" w:rsidRDefault="00034FB6" w:rsidP="00407D60">
      <w:pPr>
        <w:pStyle w:val="Heading1"/>
        <w:keepNext/>
        <w:numPr>
          <w:ilvl w:val="0"/>
          <w:numId w:val="0"/>
        </w:numPr>
        <w:spacing w:before="240"/>
        <w:rPr>
          <w:i/>
          <w:lang w:val="ru-RU"/>
        </w:rPr>
      </w:pPr>
      <w:r w:rsidRPr="00FC2487">
        <w:rPr>
          <w:i/>
          <w:iCs/>
          <w:u w:val="single"/>
          <w:lang w:val="ru-RU"/>
        </w:rPr>
        <w:t xml:space="preserve">Обслуживание бытового, коммерческого, промышленного и транспортного холодильного оборудования  </w:t>
      </w:r>
    </w:p>
    <w:p w14:paraId="050D981F" w14:textId="77777777" w:rsidR="00034FB6" w:rsidRPr="00FC2487" w:rsidRDefault="00034FB6" w:rsidP="00B551C4">
      <w:pPr>
        <w:pStyle w:val="Heading1"/>
        <w:rPr>
          <w:lang w:val="ru-RU"/>
        </w:rPr>
      </w:pPr>
      <w:r w:rsidRPr="00FC2487">
        <w:rPr>
          <w:lang w:val="ru-RU"/>
        </w:rPr>
        <w:t>Подсекторы обслуживания холодильного оборудования, использующие ГФУ в Египте, включают бытовое, коммерческое, промышленное и транспортное охлаждение. Потребление в базовые годы, относимое к обслуживанию в подсекторах холодильного оборудования, составило по результатам обзора приблизительно 37 процентов в мт и 39 процентов в тоннах экв. CO</w:t>
      </w:r>
      <w:r w:rsidRPr="00FC2487">
        <w:rPr>
          <w:vertAlign w:val="subscript"/>
          <w:lang w:val="ru-RU"/>
        </w:rPr>
        <w:t>2</w:t>
      </w:r>
      <w:r w:rsidRPr="00FC2487">
        <w:rPr>
          <w:lang w:val="ru-RU"/>
        </w:rPr>
        <w:t>, что делает этот сектор самым потребляющим ГФУ. ГФУ-134A является основным ГФУ, используемым в обслуживании холодильного оборудования, за которым следуют R-404A и R</w:t>
      </w:r>
      <w:r w:rsidRPr="00FC2487">
        <w:rPr>
          <w:lang w:val="ru-RU"/>
        </w:rPr>
        <w:noBreakHyphen/>
        <w:t xml:space="preserve">407C и несколько ограниченное использование R-407F, R-507A и R-508A.    </w:t>
      </w:r>
    </w:p>
    <w:p w14:paraId="7591A1D1" w14:textId="77777777" w:rsidR="00034FB6" w:rsidRPr="00FC2487" w:rsidRDefault="00034FB6" w:rsidP="00407D60">
      <w:pPr>
        <w:keepNext/>
        <w:suppressAutoHyphens/>
        <w:spacing w:after="240"/>
        <w:rPr>
          <w:i/>
          <w:lang w:val="ru-RU"/>
        </w:rPr>
      </w:pPr>
      <w:r w:rsidRPr="00FC2487">
        <w:rPr>
          <w:i/>
          <w:iCs/>
          <w:u w:val="single"/>
          <w:lang w:val="ru-RU"/>
        </w:rPr>
        <w:t>Обслуживание жилищного и коммерческого кондиционерного оборудования</w:t>
      </w:r>
      <w:r w:rsidRPr="00FC2487">
        <w:rPr>
          <w:i/>
          <w:iCs/>
          <w:lang w:val="ru-RU"/>
        </w:rPr>
        <w:t xml:space="preserve"> </w:t>
      </w:r>
    </w:p>
    <w:p w14:paraId="6EF9D6D8" w14:textId="77777777" w:rsidR="00034FB6" w:rsidRPr="00FC2487" w:rsidRDefault="00034FB6" w:rsidP="005D39BC">
      <w:pPr>
        <w:pStyle w:val="Heading1"/>
        <w:rPr>
          <w:lang w:val="ru-RU"/>
        </w:rPr>
      </w:pPr>
      <w:r w:rsidRPr="00FC2487">
        <w:rPr>
          <w:lang w:val="ru-RU"/>
        </w:rPr>
        <w:t>Подсекторы обслуживания кондиционеров, использующие ГФУ в Египте, включают жилищное и коммерческое кондиционирование воздуха. Потребление в базовые годы, относимое к обслуживанию в подсекторах кондиционирования воздуха, составило по результатам обзора приблизительно 13,75% в мт и 14,6% в тоннах экв. CO</w:t>
      </w:r>
      <w:r w:rsidRPr="00FC2487">
        <w:rPr>
          <w:vertAlign w:val="subscript"/>
          <w:lang w:val="ru-RU"/>
        </w:rPr>
        <w:t>2</w:t>
      </w:r>
      <w:r w:rsidRPr="00FC2487">
        <w:rPr>
          <w:lang w:val="ru-RU"/>
        </w:rPr>
        <w:t>. R-410A является основным ГФУ, используемым в жилищных кондиционерах, за которым следует ГФУ-32. Другие ГФУ, относимые к сектору кондиционирования воздуха, включают некоторый объем ГФУ</w:t>
      </w:r>
      <w:r w:rsidRPr="00FC2487">
        <w:rPr>
          <w:lang w:val="ru-RU"/>
        </w:rPr>
        <w:noBreakHyphen/>
        <w:t xml:space="preserve">134a (примерно один процент использования этого вещества) и R-417A. </w:t>
      </w:r>
    </w:p>
    <w:p w14:paraId="01B40958" w14:textId="77777777" w:rsidR="00034FB6" w:rsidRPr="00FC2487" w:rsidRDefault="00034FB6" w:rsidP="002C2C32">
      <w:pPr>
        <w:keepNext/>
        <w:suppressAutoHyphens/>
        <w:spacing w:after="240"/>
        <w:rPr>
          <w:i/>
          <w:lang w:val="ru-RU"/>
        </w:rPr>
      </w:pPr>
      <w:r w:rsidRPr="00FC2487">
        <w:rPr>
          <w:i/>
          <w:iCs/>
          <w:u w:val="single"/>
          <w:lang w:val="ru-RU"/>
        </w:rPr>
        <w:t>Обслуживание мобильного кондиционирования воздуха</w:t>
      </w:r>
      <w:r w:rsidRPr="00FC2487">
        <w:rPr>
          <w:i/>
          <w:iCs/>
          <w:lang w:val="ru-RU"/>
        </w:rPr>
        <w:t xml:space="preserve"> </w:t>
      </w:r>
    </w:p>
    <w:p w14:paraId="72D72598" w14:textId="77777777" w:rsidR="00034FB6" w:rsidRPr="00FC2487" w:rsidRDefault="00034FB6" w:rsidP="00E82D62">
      <w:pPr>
        <w:pStyle w:val="Heading1"/>
        <w:rPr>
          <w:lang w:val="ru-RU"/>
        </w:rPr>
      </w:pPr>
      <w:r w:rsidRPr="00FC2487">
        <w:rPr>
          <w:lang w:val="ru-RU"/>
        </w:rPr>
        <w:t>Сектор обслуживания мобильного кондиционирования воздуха опирается на использование ГФУ-134a и на него приходится пять процентов от общего потребления ГФУ в стране в тоннах экв. CO</w:t>
      </w:r>
      <w:r w:rsidRPr="00FC2487">
        <w:rPr>
          <w:vertAlign w:val="subscript"/>
          <w:lang w:val="ru-RU"/>
        </w:rPr>
        <w:t>2</w:t>
      </w:r>
      <w:r w:rsidRPr="00FC2487">
        <w:rPr>
          <w:lang w:val="ru-RU"/>
        </w:rPr>
        <w:t xml:space="preserve">. Этот сектор ранее не рассматривался в рамках ПОДПО, и некоторые мероприятия сектора обслуживания в рамках этапа I КПР будут нацелены на этот сектор. </w:t>
      </w:r>
    </w:p>
    <w:p w14:paraId="42CA3401" w14:textId="77777777" w:rsidR="00034FB6" w:rsidRPr="00FC2487" w:rsidRDefault="00034FB6" w:rsidP="00A94C11">
      <w:pPr>
        <w:pStyle w:val="Heading1"/>
        <w:keepNext/>
        <w:numPr>
          <w:ilvl w:val="0"/>
          <w:numId w:val="0"/>
        </w:numPr>
        <w:rPr>
          <w:i/>
          <w:iCs/>
          <w:highlight w:val="magenta"/>
          <w:u w:val="single"/>
          <w:lang w:val="ru-RU"/>
        </w:rPr>
      </w:pPr>
      <w:r w:rsidRPr="00FC2487">
        <w:rPr>
          <w:i/>
          <w:iCs/>
          <w:u w:val="single"/>
          <w:lang w:val="ru-RU"/>
        </w:rPr>
        <w:t>Пожаротушение</w:t>
      </w:r>
      <w:r w:rsidRPr="00FC2487">
        <w:rPr>
          <w:i/>
          <w:iCs/>
          <w:highlight w:val="magenta"/>
          <w:u w:val="single"/>
          <w:lang w:val="ru-RU"/>
        </w:rPr>
        <w:t xml:space="preserve"> </w:t>
      </w:r>
    </w:p>
    <w:p w14:paraId="6239D776" w14:textId="77777777" w:rsidR="00034FB6" w:rsidRPr="00FC2487" w:rsidRDefault="00034FB6">
      <w:pPr>
        <w:pStyle w:val="Heading1"/>
        <w:keepNext/>
        <w:suppressAutoHyphens/>
        <w:rPr>
          <w:lang w:val="ru-RU"/>
        </w:rPr>
      </w:pPr>
      <w:r w:rsidRPr="00FC2487">
        <w:rPr>
          <w:lang w:val="ru-RU"/>
        </w:rPr>
        <w:t>Все системы пожаротушения в Египте импортированные, но они заполняются и обслуживаются в стране; в этом секторе нет производства. В ходе подготовительного обзора были выявлены 14 специализированных поставщиков систем пожаротушения и 16 поставщиков услуг. ГФУ составляют 75 процентов рынка для систем пожаротушения, и в число некоторых альтернатив, используемых в секторе, входят азот, CO</w:t>
      </w:r>
      <w:r w:rsidRPr="00FC2487">
        <w:rPr>
          <w:vertAlign w:val="subscript"/>
          <w:lang w:val="ru-RU"/>
        </w:rPr>
        <w:t>2</w:t>
      </w:r>
      <w:r w:rsidRPr="00FC2487">
        <w:rPr>
          <w:lang w:val="ru-RU"/>
        </w:rPr>
        <w:t>, сухие химикаты, вода, водяной туман и гидрофторэфиры (ГФЭ), хотя последние находятся на стадии оценки воздействия на окружающую среду. ГФУ-227ea является основным ГФУ, используемым для обслуживания сектора пожаротушения, и с некоторым ограничением используется ГФУ-236fa. Потребление ГФУ в пожаротушении составляет 12 процентов от общего потребления ГФУ в стране в пересчете на тонны экв. CO</w:t>
      </w:r>
      <w:r w:rsidRPr="00FC2487">
        <w:rPr>
          <w:vertAlign w:val="subscript"/>
          <w:lang w:val="ru-RU"/>
        </w:rPr>
        <w:t>2</w:t>
      </w:r>
      <w:r w:rsidRPr="00FC2487">
        <w:rPr>
          <w:lang w:val="ru-RU"/>
        </w:rPr>
        <w:t xml:space="preserve">. </w:t>
      </w:r>
    </w:p>
    <w:p w14:paraId="600BC68C" w14:textId="77777777" w:rsidR="00034FB6" w:rsidRPr="00FC2487" w:rsidRDefault="00034FB6" w:rsidP="006E57E2">
      <w:pPr>
        <w:pStyle w:val="Heading1"/>
        <w:keepNext/>
        <w:numPr>
          <w:ilvl w:val="0"/>
          <w:numId w:val="0"/>
        </w:numPr>
        <w:suppressAutoHyphens/>
        <w:rPr>
          <w:highlight w:val="magenta"/>
          <w:lang w:val="ru-RU"/>
        </w:rPr>
      </w:pPr>
      <w:r w:rsidRPr="00FC2487">
        <w:rPr>
          <w:i/>
          <w:iCs/>
          <w:lang w:val="ru-RU"/>
        </w:rPr>
        <w:t xml:space="preserve">Местный подсектор монтажа и сборки </w:t>
      </w:r>
    </w:p>
    <w:p w14:paraId="3ECCCC4A" w14:textId="77777777" w:rsidR="00034FB6" w:rsidRPr="00FC2487" w:rsidRDefault="00034FB6" w:rsidP="004750DC">
      <w:pPr>
        <w:pStyle w:val="Heading1"/>
        <w:rPr>
          <w:lang w:val="ru-RU"/>
        </w:rPr>
      </w:pPr>
      <w:r w:rsidRPr="00FC2487">
        <w:rPr>
          <w:lang w:val="ru-RU"/>
        </w:rPr>
        <w:t xml:space="preserve">В предложении (как оно было представлено) предприятия в нескольких производственных секторах, потребляющие менее 1,5 мт, были названы монтажниками. Однако эти предприятия заливают оборудование на месте и сами по себе не подпадают под категорию монтажников как она определена в документах UNEP/OzL.Pro/ExCom/92/49 и Corr.1. В обзоре сектора </w:t>
      </w:r>
      <w:r w:rsidRPr="00FC2487">
        <w:rPr>
          <w:lang w:val="ru-RU"/>
        </w:rPr>
        <w:lastRenderedPageBreak/>
        <w:t>обслуживания было определено, что в базовые годы в секторе находилось 62,15 мт (243 727 тонн экв. CO</w:t>
      </w:r>
      <w:r w:rsidRPr="00FC2487">
        <w:rPr>
          <w:vertAlign w:val="subscript"/>
          <w:lang w:val="ru-RU"/>
        </w:rPr>
        <w:t>2</w:t>
      </w:r>
      <w:r w:rsidRPr="00FC2487">
        <w:rPr>
          <w:lang w:val="ru-RU"/>
        </w:rPr>
        <w:t xml:space="preserve">); однако более подробного анализа сектора не оказалось.  </w:t>
      </w:r>
    </w:p>
    <w:p w14:paraId="51C60E25" w14:textId="77777777" w:rsidR="00034FB6" w:rsidRPr="00FC2487" w:rsidRDefault="00034FB6" w:rsidP="00CE0DE6">
      <w:pPr>
        <w:pStyle w:val="Heading1"/>
        <w:keepNext/>
        <w:numPr>
          <w:ilvl w:val="0"/>
          <w:numId w:val="0"/>
        </w:numPr>
        <w:suppressAutoHyphens/>
        <w:rPr>
          <w:highlight w:val="magenta"/>
          <w:lang w:val="ru-RU"/>
        </w:rPr>
      </w:pPr>
      <w:r w:rsidRPr="00FC2487">
        <w:rPr>
          <w:i/>
          <w:iCs/>
          <w:lang w:val="ru-RU"/>
        </w:rPr>
        <w:t xml:space="preserve">Производство смесей </w:t>
      </w:r>
    </w:p>
    <w:p w14:paraId="3619846C" w14:textId="77777777" w:rsidR="00034FB6" w:rsidRPr="00FC2487" w:rsidRDefault="00034FB6" w:rsidP="000846A6">
      <w:pPr>
        <w:pStyle w:val="Heading1"/>
        <w:rPr>
          <w:lang w:val="ru-RU"/>
        </w:rPr>
      </w:pPr>
      <w:r w:rsidRPr="00FC2487">
        <w:rPr>
          <w:lang w:val="ru-RU"/>
        </w:rPr>
        <w:t xml:space="preserve">В 2021 году в стране было произведено в общей сложности 39,89 тонн смесей ГФУ (7,44 тонны R-404A и 32,45 тонн R-410A). В другие годы периода с 2020 по 2024 год о таком смешивании веществ не сообщалось.   </w:t>
      </w:r>
    </w:p>
    <w:p w14:paraId="0BF9FB0E" w14:textId="77777777" w:rsidR="00034FB6" w:rsidRPr="00FC2487" w:rsidRDefault="00034FB6" w:rsidP="002C2C32">
      <w:pPr>
        <w:pStyle w:val="Heading1"/>
        <w:keepNext/>
        <w:numPr>
          <w:ilvl w:val="0"/>
          <w:numId w:val="0"/>
        </w:numPr>
        <w:rPr>
          <w:b/>
          <w:bCs/>
          <w:lang w:val="ru-RU"/>
        </w:rPr>
      </w:pPr>
      <w:r w:rsidRPr="00FC2487">
        <w:rPr>
          <w:b/>
          <w:bCs/>
          <w:lang w:val="ru-RU"/>
        </w:rPr>
        <w:t>IV.</w:t>
      </w:r>
      <w:r w:rsidRPr="00FC2487">
        <w:rPr>
          <w:b/>
          <w:bCs/>
          <w:lang w:val="ru-RU"/>
        </w:rPr>
        <w:tab/>
        <w:t xml:space="preserve">Этап I Кигалийского плана регулирования ГФУ в представленном виде </w:t>
      </w:r>
    </w:p>
    <w:p w14:paraId="1020F712" w14:textId="77777777" w:rsidR="00034FB6" w:rsidRPr="00FC2487" w:rsidRDefault="00034FB6" w:rsidP="002C2C32">
      <w:pPr>
        <w:keepNext/>
        <w:spacing w:after="240"/>
        <w:rPr>
          <w:u w:val="single"/>
          <w:lang w:val="ru-RU"/>
        </w:rPr>
      </w:pPr>
      <w:r w:rsidRPr="00FC2487">
        <w:rPr>
          <w:u w:val="single"/>
          <w:lang w:val="ru-RU"/>
        </w:rPr>
        <w:t>Организационная, политическая и нормативная база</w:t>
      </w:r>
    </w:p>
    <w:p w14:paraId="5BB31CBE" w14:textId="77777777" w:rsidR="00034FB6" w:rsidRPr="00FC2487" w:rsidRDefault="00034FB6" w:rsidP="007D370D">
      <w:pPr>
        <w:pStyle w:val="Heading1"/>
        <w:rPr>
          <w:lang w:val="ru-RU"/>
        </w:rPr>
      </w:pPr>
      <w:r w:rsidRPr="00FC2487">
        <w:rPr>
          <w:lang w:val="ru-RU"/>
        </w:rPr>
        <w:t xml:space="preserve">Египет ратифицировал Кигалийскую поправку 22 августа 2023 года. Система лицензирования и квотирования в Египте была обновлена ​​с целью включения ГФУ, и были выпущены квоты на 2024 год. ГФУ и другие ОРВ регулируются и контролируются Национальным комитетом по озону (НКО), который курирует реализацию ПОДПО и КПР, а также руководит выпуском квот; Таможенным управлением, которое отслеживает и контролирует импорт и экспорт регулируемых веществ; и Агентством по защите прав потребителей, которое учредило механизмы мониторинга и предотвращения незаконной торговли на рынке. В 2024 году решением НКО была запрещена выдача промышленных лицензий на новые производственные линии по выпуску жилищных кондиционеров на основе R-410A. Египет уделяет также первостепенное внимание сокращению потребления энергии и повышению энергоэффективности в стране и с этой целью в 2023 году указом министра окружающей среды в НКО был введен представитель Министерства электричества и энергетики.  </w:t>
      </w:r>
    </w:p>
    <w:p w14:paraId="01628F80" w14:textId="77777777" w:rsidR="00034FB6" w:rsidRPr="00FC2487" w:rsidRDefault="00034FB6" w:rsidP="008203EE">
      <w:pPr>
        <w:keepNext/>
        <w:suppressAutoHyphens/>
        <w:spacing w:before="240" w:after="240"/>
        <w:rPr>
          <w:u w:val="single"/>
          <w:lang w:val="ru-RU"/>
        </w:rPr>
      </w:pPr>
      <w:r w:rsidRPr="00FC2487">
        <w:rPr>
          <w:u w:val="single"/>
          <w:lang w:val="ru-RU"/>
        </w:rPr>
        <w:t>Стратегия поэтапного отказа для этапа I Кигалийского плана регулирования ГФУ</w:t>
      </w:r>
    </w:p>
    <w:p w14:paraId="3D27D93F" w14:textId="77777777" w:rsidR="00034FB6" w:rsidRPr="00FC2487" w:rsidRDefault="00034FB6" w:rsidP="002C2C32">
      <w:pPr>
        <w:keepNext/>
        <w:suppressAutoHyphens/>
        <w:spacing w:before="240" w:after="240"/>
        <w:outlineLvl w:val="0"/>
        <w:rPr>
          <w:i/>
          <w:iCs/>
          <w:lang w:val="ru-RU"/>
        </w:rPr>
      </w:pPr>
      <w:r w:rsidRPr="00FC2487">
        <w:rPr>
          <w:i/>
          <w:lang w:val="ru-RU"/>
        </w:rPr>
        <w:t>Комплексная стратегия</w:t>
      </w:r>
    </w:p>
    <w:p w14:paraId="3CC6251F" w14:textId="77777777" w:rsidR="00034FB6" w:rsidRPr="00FC2487" w:rsidRDefault="00034FB6" w:rsidP="002C2C32">
      <w:pPr>
        <w:pStyle w:val="Heading1"/>
        <w:spacing w:before="240"/>
        <w:rPr>
          <w:lang w:val="ru-RU"/>
        </w:rPr>
      </w:pPr>
      <w:r w:rsidRPr="00FC2487">
        <w:rPr>
          <w:lang w:val="ru-RU"/>
        </w:rPr>
        <w:t xml:space="preserve">Комплексная стратегия Египта строится на соблюдении требований о выполнении обязательств на 2029 год путем реализации мероприятий в секторе обслуживания с одновременным использованием инвестиционных проектов для дальнейшего сокращения будущих потребностей страны за счет конверсии предприятий в приоритетных секторах. </w:t>
      </w:r>
    </w:p>
    <w:p w14:paraId="188AF666" w14:textId="77777777" w:rsidR="00034FB6" w:rsidRPr="00FC2487" w:rsidRDefault="00034FB6" w:rsidP="002C2C32">
      <w:pPr>
        <w:pStyle w:val="Heading1"/>
        <w:keepNext/>
        <w:numPr>
          <w:ilvl w:val="0"/>
          <w:numId w:val="0"/>
        </w:numPr>
        <w:spacing w:before="240"/>
        <w:rPr>
          <w:i/>
          <w:iCs/>
          <w:lang w:val="ru-RU"/>
        </w:rPr>
      </w:pPr>
      <w:r w:rsidRPr="00FC2487">
        <w:rPr>
          <w:i/>
          <w:iCs/>
          <w:lang w:val="ru-RU"/>
        </w:rPr>
        <w:t xml:space="preserve">Предлагаемые сокращения </w:t>
      </w:r>
    </w:p>
    <w:p w14:paraId="261B5C41" w14:textId="77777777" w:rsidR="00034FB6" w:rsidRPr="00FC2487" w:rsidRDefault="00034FB6" w:rsidP="00667232">
      <w:pPr>
        <w:pStyle w:val="Heading1"/>
        <w:rPr>
          <w:lang w:val="ru-RU"/>
        </w:rPr>
      </w:pPr>
      <w:r w:rsidRPr="00FC2487">
        <w:rPr>
          <w:lang w:val="ru-RU"/>
        </w:rPr>
        <w:t xml:space="preserve">Правительство Египта спрогнозировало потребление ГФУ по инерционному сценарию с использованием показателя годового роста в 4,3 процента. Прогноз на финансовый год 2024-2025 годов рассчитан на основе предполагаемого потребления в 2024 году и прогнозов Министерства экономики Египта о росте ВВП на четыре процента и приросте населения в 1,3 процента. По этому инерционному сценарию ожидается, что рост потребления ГФУ превысит уровень регулирования к 2028 году, как показано в таблице 6.  </w:t>
      </w:r>
    </w:p>
    <w:p w14:paraId="02AF021C" w14:textId="77777777" w:rsidR="00034FB6" w:rsidRPr="00FC2487" w:rsidRDefault="00034FB6" w:rsidP="00E8377D">
      <w:pPr>
        <w:keepNext/>
        <w:rPr>
          <w:b/>
          <w:bCs/>
          <w:lang w:val="ru-RU"/>
        </w:rPr>
      </w:pPr>
      <w:r w:rsidRPr="00FC2487">
        <w:rPr>
          <w:b/>
          <w:bCs/>
          <w:lang w:val="ru-RU"/>
        </w:rPr>
        <w:t>Таблица </w:t>
      </w:r>
      <w:r w:rsidRPr="00FC2487">
        <w:rPr>
          <w:b/>
          <w:lang w:val="ru-RU"/>
        </w:rPr>
        <w:t>6</w:t>
      </w:r>
      <w:r w:rsidRPr="00FC2487">
        <w:rPr>
          <w:b/>
          <w:bCs/>
          <w:lang w:val="ru-RU"/>
        </w:rPr>
        <w:t>. Прогноз потребления ГФУ по инерционному сценарию, ограничения по Монреальскому протоколу и предлагаемое сокращение ГФУ на этапе I (тонны экв. CO</w:t>
      </w:r>
      <w:r w:rsidRPr="00FC2487">
        <w:rPr>
          <w:b/>
          <w:bCs/>
          <w:vertAlign w:val="subscript"/>
          <w:lang w:val="ru-RU"/>
        </w:rPr>
        <w:t>2</w:t>
      </w:r>
      <w:r w:rsidRPr="00FC2487">
        <w:rPr>
          <w:b/>
          <w:bCs/>
          <w:lang w:val="ru-RU"/>
        </w:rPr>
        <w:t xml:space="preserve">)   </w:t>
      </w:r>
    </w:p>
    <w:tbl>
      <w:tblPr>
        <w:tblW w:w="5000" w:type="pct"/>
        <w:tblLook w:val="00A0" w:firstRow="1" w:lastRow="0" w:firstColumn="1" w:lastColumn="0" w:noHBand="0" w:noVBand="0"/>
      </w:tblPr>
      <w:tblGrid>
        <w:gridCol w:w="3746"/>
        <w:gridCol w:w="1152"/>
        <w:gridCol w:w="1152"/>
        <w:gridCol w:w="1152"/>
        <w:gridCol w:w="1152"/>
        <w:gridCol w:w="1150"/>
      </w:tblGrid>
      <w:tr w:rsidR="00034FB6" w14:paraId="0E245F97" w14:textId="77777777" w:rsidTr="00E24C88">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EF08D25" w14:textId="77777777" w:rsidR="00034FB6" w:rsidRDefault="00034FB6" w:rsidP="00E77898">
            <w:pPr>
              <w:jc w:val="left"/>
              <w:rPr>
                <w:color w:val="000000"/>
                <w:sz w:val="20"/>
                <w:lang w:val="ru-RU"/>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D6374EC" w14:textId="77777777" w:rsidR="00034FB6" w:rsidRDefault="00034FB6" w:rsidP="00E77898">
            <w:pPr>
              <w:jc w:val="center"/>
              <w:rPr>
                <w:b/>
                <w:color w:val="000000"/>
                <w:sz w:val="20"/>
                <w:lang w:val="ru-RU"/>
              </w:rPr>
            </w:pPr>
            <w:r>
              <w:rPr>
                <w:b/>
                <w:sz w:val="20"/>
                <w:lang w:val="ru-RU"/>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896038" w14:textId="77777777" w:rsidR="00034FB6" w:rsidRDefault="00034FB6" w:rsidP="00E77898">
            <w:pPr>
              <w:jc w:val="center"/>
              <w:rPr>
                <w:b/>
                <w:color w:val="000000"/>
                <w:sz w:val="20"/>
                <w:lang w:val="ru-RU"/>
              </w:rPr>
            </w:pPr>
            <w:r>
              <w:rPr>
                <w:b/>
                <w:sz w:val="20"/>
                <w:lang w:val="ru-RU"/>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03D200E" w14:textId="77777777" w:rsidR="00034FB6" w:rsidRDefault="00034FB6" w:rsidP="00E77898">
            <w:pPr>
              <w:jc w:val="center"/>
              <w:rPr>
                <w:b/>
                <w:color w:val="000000"/>
                <w:sz w:val="20"/>
                <w:lang w:val="ru-RU"/>
              </w:rPr>
            </w:pPr>
            <w:r>
              <w:rPr>
                <w:b/>
                <w:sz w:val="20"/>
                <w:lang w:val="ru-RU"/>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039F83" w14:textId="77777777" w:rsidR="00034FB6" w:rsidRDefault="00034FB6" w:rsidP="00E77898">
            <w:pPr>
              <w:jc w:val="center"/>
              <w:rPr>
                <w:b/>
                <w:color w:val="000000"/>
                <w:sz w:val="20"/>
                <w:lang w:val="ru-RU"/>
              </w:rPr>
            </w:pPr>
            <w:r>
              <w:rPr>
                <w:b/>
                <w:sz w:val="20"/>
                <w:lang w:val="ru-RU"/>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A0B4A0B" w14:textId="77777777" w:rsidR="00034FB6" w:rsidRDefault="00034FB6" w:rsidP="00E77898">
            <w:pPr>
              <w:jc w:val="center"/>
              <w:rPr>
                <w:b/>
                <w:color w:val="000000"/>
                <w:sz w:val="20"/>
                <w:lang w:val="ru-RU"/>
              </w:rPr>
            </w:pPr>
            <w:r>
              <w:rPr>
                <w:b/>
                <w:sz w:val="20"/>
                <w:lang w:val="ru-RU"/>
              </w:rPr>
              <w:t>2029</w:t>
            </w:r>
          </w:p>
        </w:tc>
      </w:tr>
      <w:tr w:rsidR="00034FB6" w14:paraId="2246FA45" w14:textId="77777777" w:rsidTr="00024EDB">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473E44C" w14:textId="77777777" w:rsidR="00034FB6" w:rsidRDefault="00034FB6" w:rsidP="00E77898">
            <w:pPr>
              <w:jc w:val="left"/>
              <w:rPr>
                <w:color w:val="000000"/>
                <w:sz w:val="20"/>
                <w:lang w:val="ru-RU"/>
              </w:rPr>
            </w:pPr>
            <w:r>
              <w:rPr>
                <w:sz w:val="20"/>
                <w:lang w:val="ru-RU"/>
              </w:rPr>
              <w:t>Прогноз потребления ГФУ при ежегодных темпах роста в 4,3</w:t>
            </w:r>
            <w:r>
              <w:rPr>
                <w:sz w:val="20"/>
                <w:szCs w:val="20"/>
                <w:lang w:val="ru-RU" w:eastAsia="zh-CN"/>
              </w:rPr>
              <w:t>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D09F32E" w14:textId="77777777" w:rsidR="00034FB6" w:rsidRDefault="00034FB6" w:rsidP="00E77898">
            <w:pPr>
              <w:jc w:val="right"/>
              <w:rPr>
                <w:sz w:val="20"/>
                <w:szCs w:val="20"/>
                <w:lang w:val="ru-RU"/>
              </w:rPr>
            </w:pPr>
            <w:r>
              <w:rPr>
                <w:sz w:val="20"/>
                <w:szCs w:val="20"/>
                <w:lang w:val="ru-RU"/>
              </w:rPr>
              <w:t>17 093 331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1C2EEB2" w14:textId="77777777" w:rsidR="00034FB6" w:rsidRDefault="00034FB6" w:rsidP="00E77898">
            <w:pPr>
              <w:jc w:val="right"/>
              <w:rPr>
                <w:sz w:val="20"/>
                <w:szCs w:val="20"/>
                <w:lang w:val="ru-RU"/>
              </w:rPr>
            </w:pPr>
            <w:r>
              <w:rPr>
                <w:sz w:val="20"/>
                <w:szCs w:val="20"/>
                <w:lang w:val="ru-RU"/>
              </w:rPr>
              <w:t>17 828 344</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E4C0B57" w14:textId="77777777" w:rsidR="00034FB6" w:rsidRDefault="00034FB6" w:rsidP="00E77898">
            <w:pPr>
              <w:jc w:val="right"/>
              <w:rPr>
                <w:sz w:val="20"/>
                <w:szCs w:val="20"/>
                <w:lang w:val="ru-RU"/>
              </w:rPr>
            </w:pPr>
            <w:r>
              <w:rPr>
                <w:sz w:val="20"/>
                <w:szCs w:val="20"/>
                <w:lang w:val="ru-RU"/>
              </w:rPr>
              <w:t>18 594 963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65BD8EF" w14:textId="77777777" w:rsidR="00034FB6" w:rsidRDefault="00034FB6" w:rsidP="00E77898">
            <w:pPr>
              <w:jc w:val="right"/>
              <w:rPr>
                <w:sz w:val="20"/>
                <w:szCs w:val="20"/>
                <w:lang w:val="ru-RU"/>
              </w:rPr>
            </w:pPr>
            <w:r>
              <w:rPr>
                <w:sz w:val="20"/>
                <w:szCs w:val="20"/>
                <w:lang w:val="ru-RU"/>
              </w:rPr>
              <w:t>19 394 546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C9DF184" w14:textId="77777777" w:rsidR="00034FB6" w:rsidRDefault="00034FB6" w:rsidP="00E77898">
            <w:pPr>
              <w:jc w:val="right"/>
              <w:rPr>
                <w:sz w:val="20"/>
                <w:szCs w:val="20"/>
                <w:lang w:val="ru-RU"/>
              </w:rPr>
            </w:pPr>
            <w:r>
              <w:rPr>
                <w:sz w:val="20"/>
                <w:szCs w:val="20"/>
                <w:lang w:val="ru-RU"/>
              </w:rPr>
              <w:t>20 228 512</w:t>
            </w:r>
          </w:p>
        </w:tc>
      </w:tr>
      <w:tr w:rsidR="00034FB6" w14:paraId="07A428AF" w14:textId="77777777" w:rsidTr="00024EDB">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17FBEE14" w14:textId="77777777" w:rsidR="00034FB6" w:rsidRDefault="00034FB6" w:rsidP="00E77898">
            <w:pPr>
              <w:jc w:val="left"/>
              <w:rPr>
                <w:color w:val="000000"/>
                <w:sz w:val="20"/>
                <w:lang w:val="ru-RU"/>
              </w:rPr>
            </w:pPr>
            <w:r>
              <w:rPr>
                <w:sz w:val="20"/>
                <w:lang w:val="ru-RU"/>
              </w:rPr>
              <w:t xml:space="preserve">Предельный уровень потребления по Монреальскому протоколу  </w:t>
            </w:r>
          </w:p>
        </w:tc>
        <w:tc>
          <w:tcPr>
            <w:tcW w:w="606" w:type="pct"/>
            <w:tcBorders>
              <w:top w:val="nil"/>
              <w:left w:val="single" w:sz="4" w:space="0" w:color="auto"/>
              <w:bottom w:val="single" w:sz="4" w:space="0" w:color="auto"/>
              <w:right w:val="single" w:sz="4" w:space="0" w:color="auto"/>
            </w:tcBorders>
            <w:tcMar>
              <w:left w:w="72" w:type="dxa"/>
              <w:right w:w="72" w:type="dxa"/>
            </w:tcMar>
          </w:tcPr>
          <w:p w14:paraId="36E933E8" w14:textId="77777777" w:rsidR="00034FB6" w:rsidRDefault="00034FB6" w:rsidP="007D2A78">
            <w:pPr>
              <w:jc w:val="right"/>
              <w:rPr>
                <w:sz w:val="20"/>
                <w:szCs w:val="20"/>
                <w:lang w:val="ru-RU"/>
              </w:rPr>
            </w:pPr>
            <w:r>
              <w:rPr>
                <w:sz w:val="20"/>
                <w:szCs w:val="20"/>
                <w:lang w:val="ru-RU"/>
              </w:rPr>
              <w:t>19 290 350</w:t>
            </w:r>
          </w:p>
          <w:p w14:paraId="2B791F6D" w14:textId="77777777" w:rsidR="00034FB6" w:rsidRDefault="00034FB6" w:rsidP="00E77898">
            <w:pPr>
              <w:jc w:val="right"/>
              <w:rPr>
                <w:color w:val="000000"/>
                <w:sz w:val="20"/>
                <w:szCs w:val="20"/>
                <w:lang w:val="ru-RU"/>
              </w:rPr>
            </w:pPr>
          </w:p>
        </w:tc>
        <w:tc>
          <w:tcPr>
            <w:tcW w:w="606" w:type="pct"/>
            <w:tcBorders>
              <w:top w:val="nil"/>
              <w:left w:val="nil"/>
              <w:bottom w:val="single" w:sz="4" w:space="0" w:color="auto"/>
              <w:right w:val="single" w:sz="4" w:space="0" w:color="auto"/>
            </w:tcBorders>
            <w:tcMar>
              <w:left w:w="72" w:type="dxa"/>
              <w:right w:w="72" w:type="dxa"/>
            </w:tcMar>
          </w:tcPr>
          <w:p w14:paraId="60B771C3" w14:textId="77777777" w:rsidR="00034FB6" w:rsidRDefault="00034FB6" w:rsidP="00D2723E">
            <w:pPr>
              <w:jc w:val="right"/>
              <w:rPr>
                <w:sz w:val="20"/>
                <w:szCs w:val="20"/>
                <w:lang w:val="ru-RU"/>
              </w:rPr>
            </w:pPr>
            <w:r>
              <w:rPr>
                <w:sz w:val="20"/>
                <w:szCs w:val="20"/>
                <w:lang w:val="ru-RU"/>
              </w:rPr>
              <w:t>19 290 350</w:t>
            </w:r>
          </w:p>
          <w:p w14:paraId="78942585" w14:textId="77777777" w:rsidR="00034FB6" w:rsidRDefault="00034FB6" w:rsidP="00E77898">
            <w:pPr>
              <w:jc w:val="right"/>
              <w:rPr>
                <w:color w:val="000000"/>
                <w:sz w:val="20"/>
                <w:szCs w:val="20"/>
                <w:lang w:val="ru-RU"/>
              </w:rPr>
            </w:pPr>
          </w:p>
        </w:tc>
        <w:tc>
          <w:tcPr>
            <w:tcW w:w="606" w:type="pct"/>
            <w:tcBorders>
              <w:top w:val="nil"/>
              <w:left w:val="nil"/>
              <w:bottom w:val="single" w:sz="4" w:space="0" w:color="auto"/>
              <w:right w:val="single" w:sz="4" w:space="0" w:color="auto"/>
            </w:tcBorders>
            <w:tcMar>
              <w:left w:w="72" w:type="dxa"/>
              <w:right w:w="72" w:type="dxa"/>
            </w:tcMar>
          </w:tcPr>
          <w:p w14:paraId="66705DCB" w14:textId="77777777" w:rsidR="00034FB6" w:rsidRDefault="00034FB6" w:rsidP="00D2723E">
            <w:pPr>
              <w:jc w:val="right"/>
              <w:rPr>
                <w:sz w:val="20"/>
                <w:szCs w:val="20"/>
                <w:lang w:val="ru-RU"/>
              </w:rPr>
            </w:pPr>
            <w:r>
              <w:rPr>
                <w:sz w:val="20"/>
                <w:szCs w:val="20"/>
                <w:lang w:val="ru-RU"/>
              </w:rPr>
              <w:t>19 290 350</w:t>
            </w:r>
          </w:p>
          <w:p w14:paraId="7FCB25F6" w14:textId="77777777" w:rsidR="00034FB6" w:rsidRDefault="00034FB6" w:rsidP="00E77898">
            <w:pPr>
              <w:jc w:val="right"/>
              <w:rPr>
                <w:color w:val="000000"/>
                <w:sz w:val="20"/>
                <w:szCs w:val="20"/>
                <w:lang w:val="ru-RU"/>
              </w:rPr>
            </w:pPr>
          </w:p>
        </w:tc>
        <w:tc>
          <w:tcPr>
            <w:tcW w:w="606" w:type="pct"/>
            <w:tcBorders>
              <w:top w:val="nil"/>
              <w:left w:val="nil"/>
              <w:bottom w:val="single" w:sz="4" w:space="0" w:color="auto"/>
              <w:right w:val="single" w:sz="4" w:space="0" w:color="auto"/>
            </w:tcBorders>
            <w:tcMar>
              <w:left w:w="72" w:type="dxa"/>
              <w:right w:w="72" w:type="dxa"/>
            </w:tcMar>
          </w:tcPr>
          <w:p w14:paraId="2F7C39D1" w14:textId="77777777" w:rsidR="00034FB6" w:rsidRDefault="00034FB6" w:rsidP="00D2723E">
            <w:pPr>
              <w:jc w:val="right"/>
              <w:rPr>
                <w:sz w:val="20"/>
                <w:szCs w:val="20"/>
                <w:lang w:val="ru-RU"/>
              </w:rPr>
            </w:pPr>
            <w:r>
              <w:rPr>
                <w:sz w:val="20"/>
                <w:szCs w:val="20"/>
                <w:lang w:val="ru-RU"/>
              </w:rPr>
              <w:t>19 290 350</w:t>
            </w:r>
          </w:p>
          <w:p w14:paraId="4BC2CC89" w14:textId="77777777" w:rsidR="00034FB6" w:rsidRDefault="00034FB6" w:rsidP="00E77898">
            <w:pPr>
              <w:jc w:val="right"/>
              <w:rPr>
                <w:color w:val="000000"/>
                <w:sz w:val="20"/>
                <w:szCs w:val="20"/>
                <w:lang w:val="ru-RU"/>
              </w:rPr>
            </w:pPr>
          </w:p>
        </w:tc>
        <w:tc>
          <w:tcPr>
            <w:tcW w:w="606" w:type="pct"/>
            <w:tcBorders>
              <w:top w:val="nil"/>
              <w:left w:val="nil"/>
              <w:bottom w:val="single" w:sz="4" w:space="0" w:color="auto"/>
              <w:right w:val="single" w:sz="4" w:space="0" w:color="auto"/>
            </w:tcBorders>
            <w:tcMar>
              <w:left w:w="72" w:type="dxa"/>
              <w:right w:w="72" w:type="dxa"/>
            </w:tcMar>
          </w:tcPr>
          <w:p w14:paraId="0B2D73CC" w14:textId="77777777" w:rsidR="00034FB6" w:rsidRDefault="00034FB6" w:rsidP="00D2723E">
            <w:pPr>
              <w:jc w:val="right"/>
              <w:rPr>
                <w:sz w:val="20"/>
                <w:szCs w:val="20"/>
                <w:lang w:val="ru-RU"/>
              </w:rPr>
            </w:pPr>
            <w:r>
              <w:rPr>
                <w:sz w:val="20"/>
                <w:szCs w:val="20"/>
                <w:lang w:val="ru-RU"/>
              </w:rPr>
              <w:t>17 361 315</w:t>
            </w:r>
          </w:p>
          <w:p w14:paraId="69C00C48" w14:textId="77777777" w:rsidR="00034FB6" w:rsidRDefault="00034FB6" w:rsidP="00E77898">
            <w:pPr>
              <w:jc w:val="right"/>
              <w:rPr>
                <w:color w:val="000000"/>
                <w:sz w:val="20"/>
                <w:szCs w:val="20"/>
                <w:lang w:val="ru-RU"/>
              </w:rPr>
            </w:pPr>
          </w:p>
        </w:tc>
      </w:tr>
      <w:tr w:rsidR="00034FB6" w14:paraId="1A8A367F" w14:textId="77777777" w:rsidTr="00024EDB">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FB98516" w14:textId="77777777" w:rsidR="00034FB6" w:rsidRDefault="00034FB6" w:rsidP="00E77898">
            <w:pPr>
              <w:jc w:val="left"/>
              <w:rPr>
                <w:sz w:val="20"/>
                <w:lang w:val="ru-RU"/>
              </w:rPr>
            </w:pPr>
            <w:r>
              <w:rPr>
                <w:sz w:val="20"/>
                <w:lang w:val="ru-RU"/>
              </w:rPr>
              <w:t xml:space="preserve">Уровни потребления, предлагаемые в рамках КПР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B3369B8" w14:textId="77777777" w:rsidR="00034FB6" w:rsidRDefault="00034FB6" w:rsidP="00D2723E">
            <w:pPr>
              <w:jc w:val="right"/>
              <w:rPr>
                <w:sz w:val="20"/>
                <w:szCs w:val="20"/>
                <w:lang w:val="ru-RU"/>
              </w:rPr>
            </w:pPr>
            <w:r>
              <w:rPr>
                <w:sz w:val="20"/>
                <w:szCs w:val="20"/>
                <w:lang w:val="ru-RU"/>
              </w:rPr>
              <w:t>19 290 350</w:t>
            </w:r>
          </w:p>
          <w:p w14:paraId="0E6B91B0" w14:textId="77777777" w:rsidR="00034FB6" w:rsidRDefault="00034FB6" w:rsidP="00E77898">
            <w:pPr>
              <w:jc w:val="right"/>
              <w:rPr>
                <w:sz w:val="20"/>
                <w:szCs w:val="20"/>
                <w:lang w:val="ru-RU"/>
              </w:rPr>
            </w:pPr>
          </w:p>
        </w:tc>
        <w:tc>
          <w:tcPr>
            <w:tcW w:w="606" w:type="pct"/>
            <w:tcBorders>
              <w:top w:val="single" w:sz="4" w:space="0" w:color="auto"/>
              <w:left w:val="nil"/>
              <w:bottom w:val="single" w:sz="4" w:space="0" w:color="auto"/>
              <w:right w:val="single" w:sz="4" w:space="0" w:color="auto"/>
            </w:tcBorders>
            <w:tcMar>
              <w:left w:w="72" w:type="dxa"/>
              <w:right w:w="72" w:type="dxa"/>
            </w:tcMar>
          </w:tcPr>
          <w:p w14:paraId="4FC0B83F" w14:textId="77777777" w:rsidR="00034FB6" w:rsidRDefault="00034FB6" w:rsidP="00D2723E">
            <w:pPr>
              <w:jc w:val="right"/>
              <w:rPr>
                <w:sz w:val="20"/>
                <w:szCs w:val="20"/>
                <w:lang w:val="ru-RU"/>
              </w:rPr>
            </w:pPr>
            <w:r>
              <w:rPr>
                <w:sz w:val="20"/>
                <w:szCs w:val="20"/>
                <w:lang w:val="ru-RU"/>
              </w:rPr>
              <w:t>19 290 350</w:t>
            </w:r>
          </w:p>
          <w:p w14:paraId="2F692247" w14:textId="77777777" w:rsidR="00034FB6" w:rsidRDefault="00034FB6" w:rsidP="00E77898">
            <w:pPr>
              <w:jc w:val="right"/>
              <w:rPr>
                <w:sz w:val="20"/>
                <w:szCs w:val="20"/>
                <w:lang w:val="ru-RU"/>
              </w:rPr>
            </w:pPr>
          </w:p>
        </w:tc>
        <w:tc>
          <w:tcPr>
            <w:tcW w:w="606" w:type="pct"/>
            <w:tcBorders>
              <w:top w:val="single" w:sz="4" w:space="0" w:color="auto"/>
              <w:left w:val="nil"/>
              <w:bottom w:val="single" w:sz="4" w:space="0" w:color="auto"/>
              <w:right w:val="single" w:sz="4" w:space="0" w:color="auto"/>
            </w:tcBorders>
            <w:tcMar>
              <w:left w:w="72" w:type="dxa"/>
              <w:right w:w="72" w:type="dxa"/>
            </w:tcMar>
          </w:tcPr>
          <w:p w14:paraId="6F54CC04" w14:textId="77777777" w:rsidR="00034FB6" w:rsidRDefault="00034FB6" w:rsidP="00D2723E">
            <w:pPr>
              <w:jc w:val="right"/>
              <w:rPr>
                <w:sz w:val="20"/>
                <w:szCs w:val="20"/>
                <w:lang w:val="ru-RU"/>
              </w:rPr>
            </w:pPr>
            <w:r>
              <w:rPr>
                <w:sz w:val="20"/>
                <w:szCs w:val="20"/>
                <w:lang w:val="ru-RU"/>
              </w:rPr>
              <w:t>19 290 350</w:t>
            </w:r>
          </w:p>
          <w:p w14:paraId="2323A792" w14:textId="77777777" w:rsidR="00034FB6" w:rsidRDefault="00034FB6" w:rsidP="00E77898">
            <w:pPr>
              <w:jc w:val="right"/>
              <w:rPr>
                <w:sz w:val="20"/>
                <w:szCs w:val="20"/>
                <w:lang w:val="ru-RU"/>
              </w:rPr>
            </w:pPr>
          </w:p>
        </w:tc>
        <w:tc>
          <w:tcPr>
            <w:tcW w:w="606" w:type="pct"/>
            <w:tcBorders>
              <w:top w:val="single" w:sz="4" w:space="0" w:color="auto"/>
              <w:left w:val="nil"/>
              <w:bottom w:val="single" w:sz="4" w:space="0" w:color="auto"/>
              <w:right w:val="single" w:sz="4" w:space="0" w:color="auto"/>
            </w:tcBorders>
            <w:tcMar>
              <w:left w:w="72" w:type="dxa"/>
              <w:right w:w="72" w:type="dxa"/>
            </w:tcMar>
          </w:tcPr>
          <w:p w14:paraId="29E05818" w14:textId="77777777" w:rsidR="00034FB6" w:rsidRDefault="00034FB6" w:rsidP="00D2723E">
            <w:pPr>
              <w:jc w:val="right"/>
              <w:rPr>
                <w:sz w:val="20"/>
                <w:szCs w:val="20"/>
                <w:lang w:val="ru-RU"/>
              </w:rPr>
            </w:pPr>
            <w:r>
              <w:rPr>
                <w:sz w:val="20"/>
                <w:szCs w:val="20"/>
                <w:lang w:val="ru-RU"/>
              </w:rPr>
              <w:t>19 290 350</w:t>
            </w:r>
          </w:p>
          <w:p w14:paraId="1EA05235" w14:textId="77777777" w:rsidR="00034FB6" w:rsidRDefault="00034FB6" w:rsidP="00E77898">
            <w:pPr>
              <w:jc w:val="right"/>
              <w:rPr>
                <w:sz w:val="20"/>
                <w:szCs w:val="20"/>
                <w:lang w:val="ru-RU"/>
              </w:rPr>
            </w:pPr>
          </w:p>
        </w:tc>
        <w:tc>
          <w:tcPr>
            <w:tcW w:w="606" w:type="pct"/>
            <w:tcBorders>
              <w:top w:val="single" w:sz="4" w:space="0" w:color="auto"/>
              <w:left w:val="nil"/>
              <w:bottom w:val="single" w:sz="4" w:space="0" w:color="auto"/>
              <w:right w:val="single" w:sz="4" w:space="0" w:color="auto"/>
            </w:tcBorders>
            <w:tcMar>
              <w:left w:w="72" w:type="dxa"/>
              <w:right w:w="72" w:type="dxa"/>
            </w:tcMar>
          </w:tcPr>
          <w:p w14:paraId="077E8BA8" w14:textId="77777777" w:rsidR="00034FB6" w:rsidRDefault="00034FB6" w:rsidP="00D2723E">
            <w:pPr>
              <w:jc w:val="right"/>
              <w:rPr>
                <w:sz w:val="20"/>
                <w:szCs w:val="20"/>
                <w:lang w:val="ru-RU"/>
              </w:rPr>
            </w:pPr>
            <w:r>
              <w:rPr>
                <w:sz w:val="20"/>
                <w:szCs w:val="20"/>
                <w:lang w:val="ru-RU"/>
              </w:rPr>
              <w:t>15 161 919*</w:t>
            </w:r>
          </w:p>
          <w:p w14:paraId="1CC05BB0" w14:textId="77777777" w:rsidR="00034FB6" w:rsidRDefault="00034FB6" w:rsidP="00E77898">
            <w:pPr>
              <w:jc w:val="right"/>
              <w:rPr>
                <w:sz w:val="20"/>
                <w:szCs w:val="20"/>
                <w:lang w:val="ru-RU"/>
              </w:rPr>
            </w:pPr>
          </w:p>
        </w:tc>
      </w:tr>
      <w:tr w:rsidR="00034FB6" w14:paraId="6B4CBD91" w14:textId="77777777" w:rsidTr="00024EDB">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3596B85" w14:textId="77777777" w:rsidR="00034FB6" w:rsidRDefault="00034FB6" w:rsidP="00E77898">
            <w:pPr>
              <w:jc w:val="left"/>
              <w:rPr>
                <w:sz w:val="20"/>
                <w:lang w:val="ru-RU"/>
              </w:rPr>
            </w:pPr>
            <w:r>
              <w:rPr>
                <w:sz w:val="20"/>
                <w:lang w:val="ru-RU"/>
              </w:rPr>
              <w:t xml:space="preserve">Предлагаемые сокращения от базового </w:t>
            </w:r>
            <w:r>
              <w:rPr>
                <w:sz w:val="20"/>
                <w:lang w:val="ru-RU"/>
              </w:rPr>
              <w:lastRenderedPageBreak/>
              <w:t>уровня потребления ГФУ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87EAECC" w14:textId="77777777" w:rsidR="00034FB6" w:rsidRDefault="00034FB6" w:rsidP="00E77898">
            <w:pPr>
              <w:jc w:val="right"/>
              <w:rPr>
                <w:sz w:val="20"/>
                <w:szCs w:val="20"/>
                <w:lang w:val="ru-RU"/>
              </w:rPr>
            </w:pPr>
            <w:r>
              <w:rPr>
                <w:sz w:val="20"/>
                <w:szCs w:val="20"/>
                <w:lang w:val="ru-RU"/>
              </w:rPr>
              <w:lastRenderedPageBreak/>
              <w:t>Заморож.</w:t>
            </w:r>
          </w:p>
        </w:tc>
        <w:tc>
          <w:tcPr>
            <w:tcW w:w="606" w:type="pct"/>
            <w:tcBorders>
              <w:top w:val="single" w:sz="4" w:space="0" w:color="auto"/>
              <w:left w:val="nil"/>
              <w:bottom w:val="single" w:sz="4" w:space="0" w:color="auto"/>
              <w:right w:val="single" w:sz="4" w:space="0" w:color="auto"/>
            </w:tcBorders>
            <w:tcMar>
              <w:left w:w="72" w:type="dxa"/>
              <w:right w:w="72" w:type="dxa"/>
            </w:tcMar>
          </w:tcPr>
          <w:p w14:paraId="0F04AE04" w14:textId="77777777" w:rsidR="00034FB6" w:rsidRDefault="00034FB6" w:rsidP="00E77898">
            <w:pPr>
              <w:jc w:val="right"/>
              <w:rPr>
                <w:sz w:val="20"/>
                <w:szCs w:val="20"/>
                <w:lang w:val="ru-RU"/>
              </w:rPr>
            </w:pPr>
            <w:r>
              <w:rPr>
                <w:sz w:val="20"/>
                <w:szCs w:val="20"/>
                <w:lang w:val="ru-RU"/>
              </w:rPr>
              <w:t xml:space="preserve">Заморож. </w:t>
            </w:r>
          </w:p>
        </w:tc>
        <w:tc>
          <w:tcPr>
            <w:tcW w:w="606" w:type="pct"/>
            <w:tcBorders>
              <w:top w:val="single" w:sz="4" w:space="0" w:color="auto"/>
              <w:left w:val="nil"/>
              <w:bottom w:val="single" w:sz="4" w:space="0" w:color="auto"/>
              <w:right w:val="single" w:sz="4" w:space="0" w:color="auto"/>
            </w:tcBorders>
            <w:tcMar>
              <w:left w:w="72" w:type="dxa"/>
              <w:right w:w="72" w:type="dxa"/>
            </w:tcMar>
          </w:tcPr>
          <w:p w14:paraId="41948421" w14:textId="77777777" w:rsidR="00034FB6" w:rsidRDefault="00034FB6" w:rsidP="00E77898">
            <w:pPr>
              <w:jc w:val="right"/>
              <w:rPr>
                <w:sz w:val="20"/>
                <w:szCs w:val="20"/>
                <w:lang w:val="ru-RU"/>
              </w:rPr>
            </w:pPr>
            <w:r>
              <w:rPr>
                <w:sz w:val="20"/>
                <w:szCs w:val="20"/>
                <w:lang w:val="ru-RU"/>
              </w:rPr>
              <w:t xml:space="preserve">Заморож. </w:t>
            </w:r>
          </w:p>
        </w:tc>
        <w:tc>
          <w:tcPr>
            <w:tcW w:w="606" w:type="pct"/>
            <w:tcBorders>
              <w:top w:val="single" w:sz="4" w:space="0" w:color="auto"/>
              <w:left w:val="nil"/>
              <w:bottom w:val="single" w:sz="4" w:space="0" w:color="auto"/>
              <w:right w:val="single" w:sz="4" w:space="0" w:color="auto"/>
            </w:tcBorders>
            <w:tcMar>
              <w:left w:w="72" w:type="dxa"/>
              <w:right w:w="72" w:type="dxa"/>
            </w:tcMar>
          </w:tcPr>
          <w:p w14:paraId="799DB40F" w14:textId="77777777" w:rsidR="00034FB6" w:rsidRDefault="00034FB6" w:rsidP="00E77898">
            <w:pPr>
              <w:jc w:val="right"/>
              <w:rPr>
                <w:sz w:val="20"/>
                <w:szCs w:val="20"/>
                <w:lang w:val="ru-RU"/>
              </w:rPr>
            </w:pPr>
            <w:r>
              <w:rPr>
                <w:sz w:val="20"/>
                <w:szCs w:val="20"/>
                <w:lang w:val="ru-RU"/>
              </w:rPr>
              <w:t xml:space="preserve">Заморож. </w:t>
            </w:r>
          </w:p>
        </w:tc>
        <w:tc>
          <w:tcPr>
            <w:tcW w:w="606" w:type="pct"/>
            <w:tcBorders>
              <w:top w:val="single" w:sz="4" w:space="0" w:color="auto"/>
              <w:left w:val="nil"/>
              <w:bottom w:val="single" w:sz="4" w:space="0" w:color="auto"/>
              <w:right w:val="single" w:sz="4" w:space="0" w:color="auto"/>
            </w:tcBorders>
            <w:tcMar>
              <w:left w:w="72" w:type="dxa"/>
              <w:right w:w="72" w:type="dxa"/>
            </w:tcMar>
          </w:tcPr>
          <w:p w14:paraId="3211ADFE" w14:textId="77777777" w:rsidR="00034FB6" w:rsidRDefault="00034FB6" w:rsidP="00E77898">
            <w:pPr>
              <w:jc w:val="right"/>
              <w:rPr>
                <w:sz w:val="20"/>
                <w:szCs w:val="20"/>
                <w:lang w:val="ru-RU"/>
              </w:rPr>
            </w:pPr>
            <w:r>
              <w:rPr>
                <w:sz w:val="20"/>
                <w:szCs w:val="20"/>
                <w:lang w:val="ru-RU"/>
              </w:rPr>
              <w:t>21,40</w:t>
            </w:r>
          </w:p>
        </w:tc>
      </w:tr>
    </w:tbl>
    <w:p w14:paraId="7A114AC6" w14:textId="77777777" w:rsidR="00034FB6" w:rsidRPr="00FC2487" w:rsidRDefault="00034FB6" w:rsidP="00A37C24">
      <w:pPr>
        <w:keepNext/>
        <w:suppressAutoHyphens/>
        <w:spacing w:after="240"/>
        <w:rPr>
          <w:sz w:val="18"/>
          <w:lang w:val="ru-RU"/>
        </w:rPr>
      </w:pPr>
      <w:r w:rsidRPr="00FC2487">
        <w:rPr>
          <w:sz w:val="18"/>
          <w:lang w:val="ru-RU"/>
        </w:rPr>
        <w:t>* На основе первоначального расчета сокращения тонн экв. CO</w:t>
      </w:r>
      <w:r w:rsidRPr="00FC2487">
        <w:rPr>
          <w:sz w:val="18"/>
          <w:vertAlign w:val="subscript"/>
          <w:lang w:val="ru-RU"/>
        </w:rPr>
        <w:t>2</w:t>
      </w:r>
      <w:r w:rsidRPr="00FC2487">
        <w:rPr>
          <w:sz w:val="18"/>
          <w:lang w:val="ru-RU"/>
        </w:rPr>
        <w:t xml:space="preserve"> в представленном документе. Снижение тоннажа экв. CO</w:t>
      </w:r>
      <w:r w:rsidRPr="00FC2487">
        <w:rPr>
          <w:sz w:val="18"/>
          <w:vertAlign w:val="subscript"/>
          <w:lang w:val="ru-RU"/>
        </w:rPr>
        <w:t>2</w:t>
      </w:r>
      <w:r w:rsidRPr="00FC2487">
        <w:rPr>
          <w:sz w:val="18"/>
          <w:lang w:val="ru-RU"/>
        </w:rPr>
        <w:t xml:space="preserve"> в первоначальном предложении было скорректировано в ходе обзора проекта, как показано в таблице 27.  </w:t>
      </w:r>
    </w:p>
    <w:p w14:paraId="046E8BBD" w14:textId="77777777" w:rsidR="00034FB6" w:rsidRPr="00FC2487" w:rsidRDefault="00034FB6" w:rsidP="00D65BCC">
      <w:pPr>
        <w:keepNext/>
        <w:suppressAutoHyphens/>
        <w:spacing w:before="240" w:after="240"/>
        <w:rPr>
          <w:i/>
          <w:iCs/>
          <w:lang w:val="ru-RU"/>
        </w:rPr>
      </w:pPr>
      <w:r w:rsidRPr="00FC2487">
        <w:rPr>
          <w:sz w:val="18"/>
          <w:lang w:val="ru-RU"/>
        </w:rPr>
        <w:t xml:space="preserve"> </w:t>
      </w:r>
      <w:r w:rsidRPr="00FC2487">
        <w:rPr>
          <w:i/>
          <w:lang w:val="ru-RU"/>
        </w:rPr>
        <w:t xml:space="preserve">Предлагаемые мероприятия </w:t>
      </w:r>
    </w:p>
    <w:p w14:paraId="1FF3843D" w14:textId="77777777" w:rsidR="00034FB6" w:rsidRPr="00FC2487" w:rsidRDefault="00034FB6" w:rsidP="003D7444">
      <w:pPr>
        <w:pStyle w:val="Heading1"/>
        <w:rPr>
          <w:lang w:val="ru-RU"/>
        </w:rPr>
      </w:pPr>
      <w:r w:rsidRPr="00FC2487">
        <w:rPr>
          <w:lang w:val="ru-RU"/>
        </w:rPr>
        <w:t xml:space="preserve">Этап I в первоначально представленном виде включает инвестиционные проекты в секторах производства пенополиуретана (ППУ) и экструдированного пенополистирола (ЭПП), секторах производства бытового и коммерческого холодильного оборудования и секторе производства жилищных кондиционеров, а также неинвестиционные проекты в секторе обслуживания, включая нормативные проекты и проекты по созданию потенциала, коммуникации и пропаганду, и отраслевые проекты в секторах жилищных кондиционеров, коммерческих кондиционеров, в секторе МДИ, в секторах мобильных систем кондиционирования воздуха, холодильного оборудования и кондиционирования воздуха и пожаротушения. </w:t>
      </w:r>
    </w:p>
    <w:p w14:paraId="5C24E2F0" w14:textId="77777777" w:rsidR="00034FB6" w:rsidRPr="00FC2487" w:rsidRDefault="00034FB6" w:rsidP="00FC542A">
      <w:pPr>
        <w:pStyle w:val="Heading1"/>
        <w:keepNext/>
        <w:numPr>
          <w:ilvl w:val="0"/>
          <w:numId w:val="0"/>
        </w:numPr>
        <w:rPr>
          <w:i/>
          <w:iCs/>
          <w:u w:val="single"/>
          <w:lang w:val="ru-RU"/>
        </w:rPr>
      </w:pPr>
      <w:r w:rsidRPr="00FC2487">
        <w:rPr>
          <w:i/>
          <w:iCs/>
          <w:u w:val="single"/>
          <w:lang w:val="ru-RU"/>
        </w:rPr>
        <w:t>Сектора производства пеноматериалов - ПРООН</w:t>
      </w:r>
    </w:p>
    <w:p w14:paraId="0E22F5AB" w14:textId="77777777" w:rsidR="00034FB6" w:rsidRPr="00FC2487" w:rsidRDefault="00034FB6" w:rsidP="00FC542A">
      <w:pPr>
        <w:pStyle w:val="Heading1"/>
        <w:rPr>
          <w:lang w:val="ru-RU"/>
        </w:rPr>
      </w:pPr>
      <w:r w:rsidRPr="00FC2487">
        <w:rPr>
          <w:lang w:val="ru-RU"/>
        </w:rPr>
        <w:t xml:space="preserve">Египет предложил провести конверсии в секторах ППУ и ЭПП, которые будут реализованы ПРООН. Общая сумма, запрошенная для двух секторов, составляет 4 131 206 долл. США, в том числе 1 560 431 долл. США для сектора ППУ, 2 195 211 долл. США для сектора ЭПП плюс 10 процентов на расходы по управлению проектом в размере 375 564 долл. США. Данный элемент будет рассматриваться ниже по секторам.  </w:t>
      </w:r>
    </w:p>
    <w:p w14:paraId="6E376AD9" w14:textId="77777777" w:rsidR="00034FB6" w:rsidRPr="00FC2487" w:rsidRDefault="00034FB6" w:rsidP="00CF3DF2">
      <w:pPr>
        <w:pStyle w:val="Heading1"/>
        <w:keepNext/>
        <w:numPr>
          <w:ilvl w:val="0"/>
          <w:numId w:val="14"/>
        </w:numPr>
        <w:rPr>
          <w:i/>
          <w:iCs/>
          <w:lang w:val="ru-RU"/>
        </w:rPr>
      </w:pPr>
      <w:r w:rsidRPr="00FC2487">
        <w:rPr>
          <w:i/>
          <w:iCs/>
          <w:lang w:val="ru-RU"/>
        </w:rPr>
        <w:t xml:space="preserve">Сектор производства </w:t>
      </w:r>
      <w:r w:rsidRPr="00FC2487">
        <w:rPr>
          <w:i/>
          <w:lang w:val="ru-RU"/>
        </w:rPr>
        <w:t>пенополиуретана</w:t>
      </w:r>
      <w:r w:rsidRPr="00FC2487">
        <w:rPr>
          <w:i/>
          <w:iCs/>
          <w:lang w:val="ru-RU"/>
        </w:rPr>
        <w:t xml:space="preserve"> </w:t>
      </w:r>
    </w:p>
    <w:p w14:paraId="5F0AFCD8" w14:textId="77777777" w:rsidR="00034FB6" w:rsidRPr="00FC2487" w:rsidRDefault="00034FB6" w:rsidP="000D61A7">
      <w:pPr>
        <w:pStyle w:val="Heading1"/>
        <w:tabs>
          <w:tab w:val="clear" w:pos="0"/>
        </w:tabs>
        <w:rPr>
          <w:lang w:val="ru-RU"/>
        </w:rPr>
      </w:pPr>
      <w:r w:rsidRPr="00FC2487">
        <w:rPr>
          <w:lang w:val="ru-RU"/>
        </w:rPr>
        <w:t>В секторе производства пенополиуретана предлагается инвестиционный проект на одном предприятии, El Araby, (основано в 2008 году) по поэтапному отказу от 37,67 мт (41 797 тонн экв. CO</w:t>
      </w:r>
      <w:r w:rsidRPr="00FC2487">
        <w:rPr>
          <w:vertAlign w:val="subscript"/>
          <w:lang w:val="ru-RU"/>
        </w:rPr>
        <w:t>2</w:t>
      </w:r>
      <w:r w:rsidRPr="00FC2487">
        <w:rPr>
          <w:lang w:val="ru-RU"/>
        </w:rPr>
        <w:t>)</w:t>
      </w:r>
      <w:r w:rsidRPr="00FC2487">
        <w:rPr>
          <w:rStyle w:val="FootnoteReference"/>
          <w:lang w:val="ru-RU"/>
        </w:rPr>
        <w:footnoteReference w:id="23"/>
      </w:r>
      <w:r w:rsidRPr="00FC2487">
        <w:rPr>
          <w:lang w:val="ru-RU"/>
        </w:rPr>
        <w:t xml:space="preserve"> ГФУ-365mfc/227ea</w:t>
      </w:r>
      <w:r w:rsidRPr="00FC2487">
        <w:rPr>
          <w:rStyle w:val="FootnoteReference"/>
          <w:lang w:val="ru-RU"/>
        </w:rPr>
        <w:footnoteReference w:id="24"/>
      </w:r>
      <w:r w:rsidRPr="00FC2487">
        <w:rPr>
          <w:lang w:val="ru-RU"/>
        </w:rPr>
        <w:t xml:space="preserve"> в производстве водонагревателей</w:t>
      </w:r>
      <w:r w:rsidRPr="00FC2487">
        <w:rPr>
          <w:rStyle w:val="FootnoteReference"/>
          <w:lang w:val="ru-RU"/>
        </w:rPr>
        <w:footnoteReference w:id="25"/>
      </w:r>
      <w:r w:rsidRPr="00FC2487">
        <w:rPr>
          <w:lang w:val="ru-RU"/>
        </w:rPr>
        <w:t xml:space="preserve"> путем перехода на циклопентан и зонтичный проект для 30 МСП и ОМП по поэтапному отказу от 68,59 мт ГФУ-245fa (чистый) и 25,68 мт ГФУ-245fa, содержащегося в импортируемых предварительно смешанных полиолах, путем перехода на циклопентан. Потребление в секторе показано в нижеприведенной таблице 7.  </w:t>
      </w:r>
    </w:p>
    <w:p w14:paraId="4392C79B" w14:textId="77777777" w:rsidR="00034FB6" w:rsidRPr="00FC2487" w:rsidRDefault="00034FB6" w:rsidP="00E2247F">
      <w:pPr>
        <w:pStyle w:val="Heading1"/>
        <w:keepNext/>
        <w:numPr>
          <w:ilvl w:val="0"/>
          <w:numId w:val="0"/>
        </w:numPr>
        <w:spacing w:after="0"/>
        <w:rPr>
          <w:b/>
          <w:bCs/>
          <w:lang w:val="ru-RU"/>
        </w:rPr>
      </w:pPr>
      <w:r w:rsidRPr="00FC2487">
        <w:rPr>
          <w:b/>
          <w:bCs/>
          <w:lang w:val="ru-RU"/>
        </w:rPr>
        <w:t>Таблица 7. Потребление ГФУ-365mfc/227ea, ГФУ-245fa, чистого и</w:t>
      </w:r>
      <w:r w:rsidRPr="00FC2487">
        <w:rPr>
          <w:lang w:val="ru-RU"/>
        </w:rPr>
        <w:t xml:space="preserve"> </w:t>
      </w:r>
      <w:r w:rsidRPr="00FC2487">
        <w:rPr>
          <w:b/>
          <w:lang w:val="ru-RU"/>
        </w:rPr>
        <w:t>содержащегося в предварительно смешанных полиолах,</w:t>
      </w:r>
      <w:r w:rsidRPr="00FC2487">
        <w:rPr>
          <w:b/>
          <w:bCs/>
          <w:lang w:val="ru-RU"/>
        </w:rPr>
        <w:t xml:space="preserve"> среди производителей ППУ в 2020-2024 годах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3"/>
        <w:gridCol w:w="2164"/>
        <w:gridCol w:w="865"/>
        <w:gridCol w:w="866"/>
        <w:gridCol w:w="1009"/>
        <w:gridCol w:w="721"/>
        <w:gridCol w:w="865"/>
        <w:gridCol w:w="1485"/>
      </w:tblGrid>
      <w:tr w:rsidR="00034FB6" w14:paraId="37D7FC53" w14:textId="77777777" w:rsidTr="00952042">
        <w:trPr>
          <w:trHeight w:val="183"/>
        </w:trPr>
        <w:tc>
          <w:tcPr>
            <w:tcW w:w="1583" w:type="dxa"/>
          </w:tcPr>
          <w:p w14:paraId="710056AE" w14:textId="77777777" w:rsidR="00034FB6" w:rsidRDefault="00034FB6" w:rsidP="009D57B8">
            <w:pPr>
              <w:jc w:val="center"/>
              <w:rPr>
                <w:b/>
                <w:bCs/>
                <w:color w:val="000000"/>
                <w:sz w:val="20"/>
                <w:szCs w:val="20"/>
                <w:lang w:val="ru-RU" w:eastAsia="es-ES"/>
              </w:rPr>
            </w:pPr>
            <w:r>
              <w:rPr>
                <w:b/>
                <w:bCs/>
                <w:color w:val="000000"/>
                <w:sz w:val="20"/>
                <w:szCs w:val="20"/>
                <w:lang w:val="ru-RU" w:eastAsia="es-ES"/>
              </w:rPr>
              <w:t xml:space="preserve">Предприятие </w:t>
            </w:r>
          </w:p>
        </w:tc>
        <w:tc>
          <w:tcPr>
            <w:tcW w:w="2164" w:type="dxa"/>
          </w:tcPr>
          <w:p w14:paraId="350A3517" w14:textId="77777777" w:rsidR="00034FB6" w:rsidRDefault="00034FB6" w:rsidP="009D57B8">
            <w:pPr>
              <w:jc w:val="center"/>
              <w:rPr>
                <w:b/>
                <w:bCs/>
                <w:color w:val="000000"/>
                <w:sz w:val="20"/>
                <w:szCs w:val="20"/>
                <w:lang w:val="ru-RU" w:eastAsia="es-ES"/>
              </w:rPr>
            </w:pPr>
            <w:r>
              <w:rPr>
                <w:b/>
                <w:bCs/>
                <w:color w:val="000000"/>
                <w:sz w:val="20"/>
                <w:szCs w:val="20"/>
                <w:lang w:val="ru-RU" w:eastAsia="es-ES"/>
              </w:rPr>
              <w:t xml:space="preserve">Вещество </w:t>
            </w:r>
          </w:p>
        </w:tc>
        <w:tc>
          <w:tcPr>
            <w:tcW w:w="865" w:type="dxa"/>
          </w:tcPr>
          <w:p w14:paraId="63A39223" w14:textId="77777777" w:rsidR="00034FB6" w:rsidRDefault="00034FB6" w:rsidP="009D57B8">
            <w:pPr>
              <w:jc w:val="center"/>
              <w:rPr>
                <w:b/>
                <w:bCs/>
                <w:color w:val="000000"/>
                <w:sz w:val="20"/>
                <w:szCs w:val="20"/>
                <w:lang w:val="ru-RU" w:eastAsia="en-CA"/>
              </w:rPr>
            </w:pPr>
            <w:r>
              <w:rPr>
                <w:b/>
                <w:bCs/>
                <w:color w:val="000000"/>
                <w:sz w:val="20"/>
                <w:szCs w:val="20"/>
                <w:lang w:val="ru-RU" w:eastAsia="es-ES"/>
              </w:rPr>
              <w:t>2020</w:t>
            </w:r>
          </w:p>
        </w:tc>
        <w:tc>
          <w:tcPr>
            <w:tcW w:w="866" w:type="dxa"/>
          </w:tcPr>
          <w:p w14:paraId="152A404E" w14:textId="77777777" w:rsidR="00034FB6" w:rsidRDefault="00034FB6" w:rsidP="009D57B8">
            <w:pPr>
              <w:jc w:val="center"/>
              <w:rPr>
                <w:b/>
                <w:bCs/>
                <w:color w:val="000000"/>
                <w:sz w:val="20"/>
                <w:szCs w:val="20"/>
                <w:lang w:val="ru-RU" w:eastAsia="en-CA"/>
              </w:rPr>
            </w:pPr>
            <w:r>
              <w:rPr>
                <w:b/>
                <w:bCs/>
                <w:color w:val="000000"/>
                <w:sz w:val="20"/>
                <w:szCs w:val="20"/>
                <w:lang w:val="ru-RU" w:eastAsia="es-ES"/>
              </w:rPr>
              <w:t>2021</w:t>
            </w:r>
          </w:p>
        </w:tc>
        <w:tc>
          <w:tcPr>
            <w:tcW w:w="1009" w:type="dxa"/>
          </w:tcPr>
          <w:p w14:paraId="10F19FEB" w14:textId="77777777" w:rsidR="00034FB6" w:rsidRDefault="00034FB6" w:rsidP="009D57B8">
            <w:pPr>
              <w:jc w:val="center"/>
              <w:rPr>
                <w:b/>
                <w:bCs/>
                <w:color w:val="000000"/>
                <w:sz w:val="20"/>
                <w:szCs w:val="20"/>
                <w:lang w:val="ru-RU" w:eastAsia="es-ES"/>
              </w:rPr>
            </w:pPr>
            <w:r>
              <w:rPr>
                <w:b/>
                <w:bCs/>
                <w:color w:val="000000"/>
                <w:sz w:val="20"/>
                <w:szCs w:val="20"/>
                <w:lang w:val="ru-RU" w:eastAsia="es-ES"/>
              </w:rPr>
              <w:t>2022</w:t>
            </w:r>
          </w:p>
        </w:tc>
        <w:tc>
          <w:tcPr>
            <w:tcW w:w="721" w:type="dxa"/>
          </w:tcPr>
          <w:p w14:paraId="2090BAF6" w14:textId="77777777" w:rsidR="00034FB6" w:rsidRDefault="00034FB6" w:rsidP="009D57B8">
            <w:pPr>
              <w:jc w:val="center"/>
              <w:rPr>
                <w:b/>
                <w:bCs/>
                <w:color w:val="000000"/>
                <w:sz w:val="20"/>
                <w:szCs w:val="20"/>
                <w:lang w:val="ru-RU" w:eastAsia="es-ES"/>
              </w:rPr>
            </w:pPr>
            <w:r>
              <w:rPr>
                <w:b/>
                <w:bCs/>
                <w:color w:val="000000"/>
                <w:sz w:val="20"/>
                <w:szCs w:val="20"/>
                <w:lang w:val="ru-RU" w:eastAsia="es-ES"/>
              </w:rPr>
              <w:t>2023</w:t>
            </w:r>
          </w:p>
        </w:tc>
        <w:tc>
          <w:tcPr>
            <w:tcW w:w="865" w:type="dxa"/>
          </w:tcPr>
          <w:p w14:paraId="6B6138DF" w14:textId="77777777" w:rsidR="00034FB6" w:rsidRDefault="00034FB6" w:rsidP="009D57B8">
            <w:pPr>
              <w:jc w:val="center"/>
              <w:rPr>
                <w:b/>
                <w:bCs/>
                <w:color w:val="000000"/>
                <w:sz w:val="20"/>
                <w:szCs w:val="20"/>
                <w:lang w:val="ru-RU" w:eastAsia="en-CA"/>
              </w:rPr>
            </w:pPr>
            <w:r>
              <w:rPr>
                <w:b/>
                <w:bCs/>
                <w:color w:val="000000"/>
                <w:sz w:val="20"/>
                <w:szCs w:val="20"/>
                <w:lang w:val="ru-RU" w:eastAsia="es-ES"/>
              </w:rPr>
              <w:t>2024</w:t>
            </w:r>
          </w:p>
        </w:tc>
        <w:tc>
          <w:tcPr>
            <w:tcW w:w="1485" w:type="dxa"/>
          </w:tcPr>
          <w:p w14:paraId="0BCFA41F" w14:textId="77777777" w:rsidR="00034FB6" w:rsidRDefault="00034FB6" w:rsidP="009D57B8">
            <w:pPr>
              <w:jc w:val="center"/>
              <w:rPr>
                <w:b/>
                <w:bCs/>
                <w:color w:val="000000"/>
                <w:sz w:val="20"/>
                <w:szCs w:val="20"/>
                <w:lang w:val="ru-RU" w:eastAsia="en-CA"/>
              </w:rPr>
            </w:pPr>
            <w:r>
              <w:rPr>
                <w:b/>
                <w:bCs/>
                <w:color w:val="000000"/>
                <w:sz w:val="20"/>
                <w:szCs w:val="20"/>
                <w:lang w:val="ru-RU" w:eastAsia="es-ES"/>
              </w:rPr>
              <w:t>Среднее  2020-2022</w:t>
            </w:r>
          </w:p>
        </w:tc>
      </w:tr>
      <w:tr w:rsidR="00034FB6" w14:paraId="035DFF88" w14:textId="77777777" w:rsidTr="00952042">
        <w:trPr>
          <w:trHeight w:val="136"/>
        </w:trPr>
        <w:tc>
          <w:tcPr>
            <w:tcW w:w="9558" w:type="dxa"/>
            <w:gridSpan w:val="8"/>
            <w:vAlign w:val="center"/>
          </w:tcPr>
          <w:p w14:paraId="73F7C56E" w14:textId="77777777" w:rsidR="00034FB6" w:rsidRDefault="00034FB6" w:rsidP="00410BAA">
            <w:pPr>
              <w:rPr>
                <w:b/>
                <w:bCs/>
                <w:color w:val="000000"/>
                <w:sz w:val="20"/>
                <w:szCs w:val="20"/>
                <w:lang w:val="ru-RU" w:eastAsia="en-CA"/>
              </w:rPr>
            </w:pPr>
            <w:r>
              <w:rPr>
                <w:b/>
                <w:bCs/>
                <w:color w:val="000000"/>
                <w:sz w:val="20"/>
                <w:szCs w:val="20"/>
                <w:lang w:val="ru-RU" w:eastAsia="en-CA"/>
              </w:rPr>
              <w:t>мт</w:t>
            </w:r>
          </w:p>
        </w:tc>
      </w:tr>
      <w:tr w:rsidR="00034FB6" w14:paraId="0F4344F6" w14:textId="77777777" w:rsidTr="00952042">
        <w:trPr>
          <w:trHeight w:val="153"/>
        </w:trPr>
        <w:tc>
          <w:tcPr>
            <w:tcW w:w="1583" w:type="dxa"/>
          </w:tcPr>
          <w:p w14:paraId="4820AD8B" w14:textId="77777777" w:rsidR="00034FB6" w:rsidRDefault="00034FB6" w:rsidP="00315ABD">
            <w:pPr>
              <w:jc w:val="left"/>
              <w:rPr>
                <w:color w:val="000000"/>
                <w:sz w:val="20"/>
                <w:szCs w:val="20"/>
                <w:lang w:val="ru-RU" w:eastAsia="es-ES"/>
              </w:rPr>
            </w:pPr>
            <w:r>
              <w:rPr>
                <w:sz w:val="20"/>
                <w:szCs w:val="20"/>
                <w:lang w:val="ru-RU"/>
              </w:rPr>
              <w:t>El Araby</w:t>
            </w:r>
          </w:p>
        </w:tc>
        <w:tc>
          <w:tcPr>
            <w:tcW w:w="2164" w:type="dxa"/>
          </w:tcPr>
          <w:p w14:paraId="28AE7C9F" w14:textId="77777777" w:rsidR="00034FB6" w:rsidRDefault="00034FB6" w:rsidP="00B4034D">
            <w:pPr>
              <w:jc w:val="left"/>
              <w:rPr>
                <w:color w:val="000000"/>
                <w:sz w:val="20"/>
                <w:szCs w:val="20"/>
                <w:lang w:val="ru-RU" w:eastAsia="en-CA"/>
              </w:rPr>
            </w:pPr>
            <w:r>
              <w:rPr>
                <w:color w:val="000000"/>
                <w:sz w:val="20"/>
                <w:szCs w:val="20"/>
                <w:lang w:val="ru-RU" w:eastAsia="en-CA"/>
              </w:rPr>
              <w:t>ГФУ-365mfc/227ea</w:t>
            </w:r>
          </w:p>
        </w:tc>
        <w:tc>
          <w:tcPr>
            <w:tcW w:w="865" w:type="dxa"/>
          </w:tcPr>
          <w:p w14:paraId="48EFB268" w14:textId="77777777" w:rsidR="00034FB6" w:rsidRDefault="00034FB6" w:rsidP="00315ABD">
            <w:pPr>
              <w:jc w:val="right"/>
              <w:rPr>
                <w:color w:val="000000"/>
                <w:sz w:val="20"/>
                <w:szCs w:val="20"/>
                <w:lang w:val="ru-RU" w:eastAsia="en-CA"/>
              </w:rPr>
            </w:pPr>
            <w:r>
              <w:rPr>
                <w:color w:val="000000"/>
                <w:sz w:val="20"/>
                <w:szCs w:val="20"/>
                <w:lang w:val="ru-RU" w:eastAsia="en-CA"/>
              </w:rPr>
              <w:t>66,11</w:t>
            </w:r>
          </w:p>
        </w:tc>
        <w:tc>
          <w:tcPr>
            <w:tcW w:w="866" w:type="dxa"/>
          </w:tcPr>
          <w:p w14:paraId="2E9C2709" w14:textId="77777777" w:rsidR="00034FB6" w:rsidRDefault="00034FB6" w:rsidP="00315ABD">
            <w:pPr>
              <w:jc w:val="right"/>
              <w:rPr>
                <w:color w:val="000000"/>
                <w:sz w:val="20"/>
                <w:szCs w:val="20"/>
                <w:lang w:val="ru-RU" w:eastAsia="en-CA"/>
              </w:rPr>
            </w:pPr>
            <w:r>
              <w:rPr>
                <w:color w:val="000000"/>
                <w:sz w:val="20"/>
                <w:szCs w:val="20"/>
                <w:lang w:val="ru-RU" w:eastAsia="en-CA"/>
              </w:rPr>
              <w:t>68,81</w:t>
            </w:r>
          </w:p>
        </w:tc>
        <w:tc>
          <w:tcPr>
            <w:tcW w:w="1009" w:type="dxa"/>
          </w:tcPr>
          <w:p w14:paraId="37924349" w14:textId="77777777" w:rsidR="00034FB6" w:rsidRDefault="00034FB6" w:rsidP="00315ABD">
            <w:pPr>
              <w:jc w:val="right"/>
              <w:rPr>
                <w:color w:val="000000"/>
                <w:sz w:val="20"/>
                <w:szCs w:val="20"/>
                <w:lang w:val="ru-RU" w:eastAsia="es-ES"/>
              </w:rPr>
            </w:pPr>
            <w:r>
              <w:rPr>
                <w:color w:val="000000"/>
                <w:sz w:val="20"/>
                <w:szCs w:val="20"/>
                <w:lang w:val="ru-RU" w:eastAsia="es-ES"/>
              </w:rPr>
              <w:t>121,83</w:t>
            </w:r>
          </w:p>
        </w:tc>
        <w:tc>
          <w:tcPr>
            <w:tcW w:w="721" w:type="dxa"/>
          </w:tcPr>
          <w:p w14:paraId="012C1826" w14:textId="77777777" w:rsidR="00034FB6" w:rsidRDefault="00034FB6" w:rsidP="00315ABD">
            <w:pPr>
              <w:jc w:val="right"/>
              <w:rPr>
                <w:color w:val="000000"/>
                <w:sz w:val="20"/>
                <w:szCs w:val="20"/>
                <w:lang w:val="ru-RU" w:eastAsia="es-ES"/>
              </w:rPr>
            </w:pPr>
            <w:r>
              <w:rPr>
                <w:color w:val="000000"/>
                <w:sz w:val="20"/>
                <w:szCs w:val="20"/>
                <w:lang w:val="ru-RU" w:eastAsia="es-ES"/>
              </w:rPr>
              <w:t>71,76</w:t>
            </w:r>
          </w:p>
        </w:tc>
        <w:tc>
          <w:tcPr>
            <w:tcW w:w="865" w:type="dxa"/>
          </w:tcPr>
          <w:p w14:paraId="13A70801" w14:textId="77777777" w:rsidR="00034FB6" w:rsidRDefault="00034FB6" w:rsidP="00315ABD">
            <w:pPr>
              <w:jc w:val="right"/>
              <w:rPr>
                <w:color w:val="000000"/>
                <w:sz w:val="20"/>
                <w:szCs w:val="20"/>
                <w:lang w:val="ru-RU" w:eastAsia="en-CA"/>
              </w:rPr>
            </w:pPr>
            <w:r>
              <w:rPr>
                <w:color w:val="000000"/>
                <w:sz w:val="20"/>
                <w:szCs w:val="20"/>
                <w:lang w:val="ru-RU" w:eastAsia="en-CA"/>
              </w:rPr>
              <w:t>77,50</w:t>
            </w:r>
          </w:p>
        </w:tc>
        <w:tc>
          <w:tcPr>
            <w:tcW w:w="1485" w:type="dxa"/>
          </w:tcPr>
          <w:p w14:paraId="09EAC990" w14:textId="77777777" w:rsidR="00034FB6" w:rsidRDefault="00034FB6" w:rsidP="00315ABD">
            <w:pPr>
              <w:jc w:val="right"/>
              <w:rPr>
                <w:color w:val="000000"/>
                <w:sz w:val="20"/>
                <w:szCs w:val="20"/>
                <w:lang w:val="ru-RU" w:eastAsia="en-CA"/>
              </w:rPr>
            </w:pPr>
            <w:r>
              <w:rPr>
                <w:color w:val="000000"/>
                <w:sz w:val="20"/>
                <w:szCs w:val="20"/>
                <w:lang w:val="ru-RU" w:eastAsia="en-CA"/>
              </w:rPr>
              <w:t>85,58*</w:t>
            </w:r>
          </w:p>
        </w:tc>
      </w:tr>
      <w:tr w:rsidR="00034FB6" w14:paraId="36BAED28" w14:textId="77777777" w:rsidTr="00952042">
        <w:trPr>
          <w:trHeight w:val="247"/>
        </w:trPr>
        <w:tc>
          <w:tcPr>
            <w:tcW w:w="1583" w:type="dxa"/>
          </w:tcPr>
          <w:p w14:paraId="22B95092" w14:textId="77777777" w:rsidR="00034FB6" w:rsidRDefault="00034FB6" w:rsidP="00315ABD">
            <w:pPr>
              <w:jc w:val="left"/>
              <w:rPr>
                <w:color w:val="000000"/>
                <w:sz w:val="20"/>
                <w:szCs w:val="20"/>
                <w:lang w:val="ru-RU" w:eastAsia="es-ES"/>
              </w:rPr>
            </w:pPr>
            <w:r>
              <w:rPr>
                <w:color w:val="000000"/>
                <w:sz w:val="20"/>
                <w:szCs w:val="20"/>
                <w:lang w:val="ru-RU" w:eastAsia="es-ES"/>
              </w:rPr>
              <w:t>30 МСП и ОМП</w:t>
            </w:r>
          </w:p>
        </w:tc>
        <w:tc>
          <w:tcPr>
            <w:tcW w:w="2164" w:type="dxa"/>
          </w:tcPr>
          <w:p w14:paraId="3A54BFE7" w14:textId="77777777" w:rsidR="00034FB6" w:rsidRDefault="00034FB6" w:rsidP="00FD67A7">
            <w:pPr>
              <w:jc w:val="left"/>
              <w:rPr>
                <w:color w:val="000000"/>
                <w:sz w:val="20"/>
                <w:szCs w:val="20"/>
                <w:lang w:val="ru-RU" w:eastAsia="es-ES"/>
              </w:rPr>
            </w:pPr>
            <w:r>
              <w:rPr>
                <w:color w:val="000000"/>
                <w:sz w:val="20"/>
                <w:szCs w:val="20"/>
                <w:lang w:val="ru-RU" w:eastAsia="es-ES"/>
              </w:rPr>
              <w:t>ГФУ-245fa</w:t>
            </w:r>
          </w:p>
        </w:tc>
        <w:tc>
          <w:tcPr>
            <w:tcW w:w="865" w:type="dxa"/>
          </w:tcPr>
          <w:p w14:paraId="6052CE5B" w14:textId="77777777" w:rsidR="00034FB6" w:rsidRDefault="00034FB6" w:rsidP="00315ABD">
            <w:pPr>
              <w:jc w:val="right"/>
              <w:rPr>
                <w:color w:val="000000"/>
                <w:sz w:val="20"/>
                <w:szCs w:val="20"/>
                <w:lang w:val="ru-RU" w:eastAsia="en-CA"/>
              </w:rPr>
            </w:pPr>
            <w:r>
              <w:rPr>
                <w:sz w:val="20"/>
                <w:szCs w:val="20"/>
                <w:lang w:val="ru-RU"/>
              </w:rPr>
              <w:t>22,53</w:t>
            </w:r>
          </w:p>
        </w:tc>
        <w:tc>
          <w:tcPr>
            <w:tcW w:w="866" w:type="dxa"/>
          </w:tcPr>
          <w:p w14:paraId="63C35B96" w14:textId="77777777" w:rsidR="00034FB6" w:rsidRDefault="00034FB6" w:rsidP="00315ABD">
            <w:pPr>
              <w:jc w:val="right"/>
              <w:rPr>
                <w:color w:val="000000"/>
                <w:sz w:val="20"/>
                <w:szCs w:val="20"/>
                <w:lang w:val="ru-RU" w:eastAsia="en-CA"/>
              </w:rPr>
            </w:pPr>
            <w:r>
              <w:rPr>
                <w:sz w:val="20"/>
                <w:szCs w:val="20"/>
                <w:lang w:val="ru-RU"/>
              </w:rPr>
              <w:t>67,62</w:t>
            </w:r>
          </w:p>
        </w:tc>
        <w:tc>
          <w:tcPr>
            <w:tcW w:w="1009" w:type="dxa"/>
          </w:tcPr>
          <w:p w14:paraId="589D8439" w14:textId="77777777" w:rsidR="00034FB6" w:rsidRDefault="00034FB6" w:rsidP="00315ABD">
            <w:pPr>
              <w:jc w:val="right"/>
              <w:rPr>
                <w:color w:val="000000"/>
                <w:sz w:val="20"/>
                <w:szCs w:val="20"/>
                <w:lang w:val="ru-RU" w:eastAsia="es-ES"/>
              </w:rPr>
            </w:pPr>
            <w:r>
              <w:rPr>
                <w:sz w:val="20"/>
                <w:szCs w:val="20"/>
                <w:lang w:val="ru-RU"/>
              </w:rPr>
              <w:t>115,61</w:t>
            </w:r>
          </w:p>
        </w:tc>
        <w:tc>
          <w:tcPr>
            <w:tcW w:w="721" w:type="dxa"/>
          </w:tcPr>
          <w:p w14:paraId="2DE66CC7" w14:textId="77777777" w:rsidR="00034FB6" w:rsidRDefault="00034FB6" w:rsidP="00315ABD">
            <w:pPr>
              <w:jc w:val="right"/>
              <w:rPr>
                <w:color w:val="000000"/>
                <w:sz w:val="20"/>
                <w:szCs w:val="20"/>
                <w:lang w:val="ru-RU" w:eastAsia="es-ES"/>
              </w:rPr>
            </w:pPr>
            <w:r>
              <w:rPr>
                <w:sz w:val="20"/>
                <w:szCs w:val="20"/>
                <w:lang w:val="ru-RU"/>
              </w:rPr>
              <w:t>64,00</w:t>
            </w:r>
          </w:p>
        </w:tc>
        <w:tc>
          <w:tcPr>
            <w:tcW w:w="865" w:type="dxa"/>
          </w:tcPr>
          <w:p w14:paraId="7BE7E19C" w14:textId="77777777" w:rsidR="00034FB6" w:rsidRDefault="00034FB6" w:rsidP="00315ABD">
            <w:pPr>
              <w:jc w:val="right"/>
              <w:rPr>
                <w:color w:val="000000"/>
                <w:sz w:val="20"/>
                <w:szCs w:val="20"/>
                <w:lang w:val="ru-RU" w:eastAsia="en-CA"/>
              </w:rPr>
            </w:pPr>
            <w:r>
              <w:rPr>
                <w:color w:val="000000"/>
                <w:sz w:val="20"/>
                <w:szCs w:val="20"/>
                <w:lang w:val="ru-RU" w:eastAsia="en-CA"/>
              </w:rPr>
              <w:t>116,50</w:t>
            </w:r>
          </w:p>
        </w:tc>
        <w:tc>
          <w:tcPr>
            <w:tcW w:w="1485" w:type="dxa"/>
          </w:tcPr>
          <w:p w14:paraId="09C71D47" w14:textId="77777777" w:rsidR="00034FB6" w:rsidRDefault="00034FB6" w:rsidP="00315ABD">
            <w:pPr>
              <w:jc w:val="right"/>
              <w:rPr>
                <w:color w:val="000000"/>
                <w:sz w:val="20"/>
                <w:szCs w:val="20"/>
                <w:lang w:val="ru-RU" w:eastAsia="en-CA"/>
              </w:rPr>
            </w:pPr>
            <w:r>
              <w:rPr>
                <w:color w:val="000000"/>
                <w:sz w:val="20"/>
                <w:szCs w:val="20"/>
                <w:lang w:val="ru-RU" w:eastAsia="en-CA"/>
              </w:rPr>
              <w:t>68,59</w:t>
            </w:r>
          </w:p>
        </w:tc>
      </w:tr>
      <w:tr w:rsidR="00034FB6" w14:paraId="27EB3024" w14:textId="77777777" w:rsidTr="00952042">
        <w:trPr>
          <w:trHeight w:val="247"/>
        </w:trPr>
        <w:tc>
          <w:tcPr>
            <w:tcW w:w="1583" w:type="dxa"/>
          </w:tcPr>
          <w:p w14:paraId="3C28F27F" w14:textId="77777777" w:rsidR="00034FB6" w:rsidRDefault="00034FB6" w:rsidP="00315ABD">
            <w:pPr>
              <w:jc w:val="left"/>
              <w:rPr>
                <w:color w:val="000000"/>
                <w:sz w:val="20"/>
                <w:szCs w:val="20"/>
                <w:lang w:val="ru-RU" w:eastAsia="es-ES"/>
              </w:rPr>
            </w:pPr>
            <w:r>
              <w:rPr>
                <w:color w:val="000000"/>
                <w:sz w:val="20"/>
                <w:szCs w:val="20"/>
                <w:lang w:val="ru-RU" w:eastAsia="es-ES"/>
              </w:rPr>
              <w:t>30 МСП и ОМП</w:t>
            </w:r>
          </w:p>
        </w:tc>
        <w:tc>
          <w:tcPr>
            <w:tcW w:w="2164" w:type="dxa"/>
          </w:tcPr>
          <w:p w14:paraId="09EBB93F" w14:textId="77777777" w:rsidR="00034FB6" w:rsidRDefault="00034FB6" w:rsidP="0051316F">
            <w:pPr>
              <w:jc w:val="left"/>
              <w:rPr>
                <w:color w:val="000000"/>
                <w:sz w:val="20"/>
                <w:szCs w:val="20"/>
                <w:lang w:val="ru-RU" w:eastAsia="es-ES"/>
              </w:rPr>
            </w:pPr>
            <w:r>
              <w:rPr>
                <w:color w:val="000000"/>
                <w:sz w:val="20"/>
                <w:szCs w:val="20"/>
                <w:lang w:val="ru-RU" w:eastAsia="es-ES"/>
              </w:rPr>
              <w:t>ГФУ-245fa в предварительно смешанных полиолах</w:t>
            </w:r>
          </w:p>
        </w:tc>
        <w:tc>
          <w:tcPr>
            <w:tcW w:w="865" w:type="dxa"/>
          </w:tcPr>
          <w:p w14:paraId="332E67D3" w14:textId="77777777" w:rsidR="00034FB6" w:rsidRDefault="00034FB6" w:rsidP="00315ABD">
            <w:pPr>
              <w:jc w:val="right"/>
              <w:rPr>
                <w:sz w:val="20"/>
                <w:szCs w:val="20"/>
                <w:lang w:val="ru-RU"/>
              </w:rPr>
            </w:pPr>
            <w:r>
              <w:rPr>
                <w:sz w:val="20"/>
                <w:szCs w:val="20"/>
                <w:lang w:val="ru-RU"/>
              </w:rPr>
              <w:t>21,42</w:t>
            </w:r>
          </w:p>
        </w:tc>
        <w:tc>
          <w:tcPr>
            <w:tcW w:w="866" w:type="dxa"/>
          </w:tcPr>
          <w:p w14:paraId="1651DD80" w14:textId="77777777" w:rsidR="00034FB6" w:rsidRDefault="00034FB6" w:rsidP="00315ABD">
            <w:pPr>
              <w:jc w:val="right"/>
              <w:rPr>
                <w:sz w:val="20"/>
                <w:szCs w:val="20"/>
                <w:lang w:val="ru-RU"/>
              </w:rPr>
            </w:pPr>
            <w:r>
              <w:rPr>
                <w:sz w:val="20"/>
                <w:szCs w:val="20"/>
                <w:lang w:val="ru-RU"/>
              </w:rPr>
              <w:t>23,78</w:t>
            </w:r>
          </w:p>
        </w:tc>
        <w:tc>
          <w:tcPr>
            <w:tcW w:w="1009" w:type="dxa"/>
          </w:tcPr>
          <w:p w14:paraId="5DAB34CA" w14:textId="77777777" w:rsidR="00034FB6" w:rsidRDefault="00034FB6" w:rsidP="00315ABD">
            <w:pPr>
              <w:jc w:val="right"/>
              <w:rPr>
                <w:sz w:val="20"/>
                <w:szCs w:val="20"/>
                <w:lang w:val="ru-RU"/>
              </w:rPr>
            </w:pPr>
            <w:r>
              <w:rPr>
                <w:sz w:val="20"/>
                <w:szCs w:val="20"/>
                <w:lang w:val="ru-RU"/>
              </w:rPr>
              <w:t>31,86</w:t>
            </w:r>
          </w:p>
        </w:tc>
        <w:tc>
          <w:tcPr>
            <w:tcW w:w="721" w:type="dxa"/>
          </w:tcPr>
          <w:p w14:paraId="0C15198E" w14:textId="77777777" w:rsidR="00034FB6" w:rsidRDefault="00034FB6" w:rsidP="00315ABD">
            <w:pPr>
              <w:jc w:val="right"/>
              <w:rPr>
                <w:sz w:val="20"/>
                <w:szCs w:val="20"/>
                <w:lang w:val="ru-RU"/>
              </w:rPr>
            </w:pPr>
            <w:r>
              <w:rPr>
                <w:sz w:val="20"/>
                <w:szCs w:val="20"/>
                <w:lang w:val="ru-RU"/>
              </w:rPr>
              <w:t>27,37</w:t>
            </w:r>
          </w:p>
        </w:tc>
        <w:tc>
          <w:tcPr>
            <w:tcW w:w="865" w:type="dxa"/>
          </w:tcPr>
          <w:p w14:paraId="20820CD8" w14:textId="77777777" w:rsidR="00034FB6" w:rsidRDefault="00034FB6" w:rsidP="00315ABD">
            <w:pPr>
              <w:jc w:val="right"/>
              <w:rPr>
                <w:sz w:val="20"/>
                <w:szCs w:val="20"/>
                <w:lang w:val="ru-RU"/>
              </w:rPr>
            </w:pPr>
            <w:r>
              <w:rPr>
                <w:sz w:val="20"/>
                <w:szCs w:val="20"/>
                <w:lang w:val="ru-RU"/>
              </w:rPr>
              <w:t>29,00</w:t>
            </w:r>
          </w:p>
        </w:tc>
        <w:tc>
          <w:tcPr>
            <w:tcW w:w="1485" w:type="dxa"/>
          </w:tcPr>
          <w:p w14:paraId="38336D0C" w14:textId="77777777" w:rsidR="00034FB6" w:rsidRDefault="00034FB6" w:rsidP="00315ABD">
            <w:pPr>
              <w:jc w:val="right"/>
              <w:rPr>
                <w:color w:val="000000"/>
                <w:sz w:val="20"/>
                <w:szCs w:val="20"/>
                <w:lang w:val="ru-RU" w:eastAsia="en-CA"/>
              </w:rPr>
            </w:pPr>
            <w:r>
              <w:rPr>
                <w:color w:val="000000"/>
                <w:sz w:val="20"/>
                <w:szCs w:val="20"/>
                <w:lang w:val="ru-RU" w:eastAsia="en-CA"/>
              </w:rPr>
              <w:t>25,68</w:t>
            </w:r>
          </w:p>
        </w:tc>
      </w:tr>
    </w:tbl>
    <w:p w14:paraId="04A29333" w14:textId="77777777" w:rsidR="00034FB6" w:rsidRPr="00FC2487" w:rsidRDefault="00034FB6" w:rsidP="00336F62">
      <w:pPr>
        <w:spacing w:after="240"/>
        <w:rPr>
          <w:sz w:val="18"/>
          <w:szCs w:val="18"/>
          <w:lang w:val="ru-RU"/>
        </w:rPr>
      </w:pPr>
      <w:r w:rsidRPr="00FC2487">
        <w:rPr>
          <w:sz w:val="18"/>
          <w:szCs w:val="18"/>
          <w:lang w:val="ru-RU"/>
        </w:rPr>
        <w:lastRenderedPageBreak/>
        <w:t xml:space="preserve">* Потребление на уровне предприятия отличается от данных в страновой программе (СП). Оно изначально было отнесено к использованию предприятием запасов на уровне, превышающем импорт и данные, представленные в СП.  </w:t>
      </w:r>
      <w:r w:rsidRPr="00FC2487">
        <w:rPr>
          <w:sz w:val="18"/>
          <w:szCs w:val="18"/>
          <w:highlight w:val="yellow"/>
          <w:lang w:val="ru-RU"/>
        </w:rPr>
        <w:t xml:space="preserve"> </w:t>
      </w:r>
    </w:p>
    <w:p w14:paraId="6BF5AEE4" w14:textId="77777777" w:rsidR="00034FB6" w:rsidRPr="00FC2487" w:rsidRDefault="00034FB6" w:rsidP="006229FC">
      <w:pPr>
        <w:pStyle w:val="Heading1"/>
        <w:rPr>
          <w:lang w:val="ru-RU"/>
        </w:rPr>
      </w:pPr>
      <w:r w:rsidRPr="00FC2487">
        <w:rPr>
          <w:lang w:val="ru-RU"/>
        </w:rPr>
        <w:t>Было запрошено финансирование для приобретения двух машин для вспенивания под высоким давлением (240 000 долл. США) и инкапсуляции, резервуара с катодной защитой, трубных материалов и электрооборудования (47 200 долл. США), для проведения аудита безопасности, испытаний и ввода в эксплуатацию (40 000 долл. США), технической помощи (50 000 долл. США) и непредвиденных расходов в размере пяти процентов (18 860 долл. США); в результате чего сумма дополнительных капитальных затрат (ДКЗ) составила 396 060 долл. США. Дополнительные эксплуатационные расходы (ДЭР) были рассчитаны путем минусования 27 687 долл. США; эти сэкономленные средства были вычтены из ДКЗ, и общая стоимость проекта составила 368 373 долл. США. Стоимость зонтичных проектов была рассчитана на основе порога рентабельности ГХФУ в секторе пеноматериалов в 9,78 долл. США/кг для поэтапного отказа от ГФУ-245fa, чистого и содержащегося в импортируемых предварительно смешанных полиолах, в объеме 94,28 мт (97 108 тонн экв. CO</w:t>
      </w:r>
      <w:r w:rsidRPr="00FC2487">
        <w:rPr>
          <w:vertAlign w:val="subscript"/>
          <w:lang w:val="ru-RU"/>
        </w:rPr>
        <w:t>2</w:t>
      </w:r>
      <w:r w:rsidRPr="00FC2487">
        <w:rPr>
          <w:lang w:val="ru-RU"/>
        </w:rPr>
        <w:t xml:space="preserve">) на общую сумму 922 058 долл. США, и дополнительно запрошено 270 000 долл. США на оказание технической поддержки трем системотехническим предприятиям, участвующим в разработке составов и их поставках МСП/ОМП, для управления проектами, разработки технологий, испытаний, тестирования и профподготовки. В таблице 8 показаны сокращения, запрашиваемые суммы и </w:t>
      </w:r>
      <w:r w:rsidRPr="00FC2487">
        <w:rPr>
          <w:bCs/>
          <w:lang w:val="ru-RU"/>
        </w:rPr>
        <w:t>показатели рентабельности</w:t>
      </w:r>
      <w:r w:rsidRPr="00FC2487">
        <w:rPr>
          <w:lang w:val="ru-RU"/>
        </w:rPr>
        <w:t xml:space="preserve"> (РЕНТ) в форме долл. США/кг и долл. США/тонны экв. CO</w:t>
      </w:r>
      <w:r w:rsidRPr="00FC2487">
        <w:rPr>
          <w:vertAlign w:val="subscript"/>
          <w:lang w:val="ru-RU"/>
        </w:rPr>
        <w:t>2</w:t>
      </w:r>
      <w:r w:rsidRPr="00FC2487">
        <w:rPr>
          <w:lang w:val="ru-RU"/>
        </w:rPr>
        <w:t xml:space="preserve">.  </w:t>
      </w:r>
    </w:p>
    <w:p w14:paraId="4B4356D7" w14:textId="77777777" w:rsidR="00034FB6" w:rsidRPr="00FC2487" w:rsidRDefault="00034FB6" w:rsidP="00435864">
      <w:pPr>
        <w:rPr>
          <w:b/>
          <w:bCs/>
          <w:lang w:val="ru-RU"/>
        </w:rPr>
      </w:pPr>
      <w:r w:rsidRPr="00FC2487">
        <w:rPr>
          <w:b/>
          <w:bCs/>
          <w:lang w:val="ru-RU"/>
        </w:rPr>
        <w:t xml:space="preserve">Таблица 8. Сокращения, запрошенное финансирование и показатели рентабельности по инвестиционному проекту в секторе ПУ в Египте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333"/>
        <w:gridCol w:w="1876"/>
        <w:gridCol w:w="1117"/>
        <w:gridCol w:w="1118"/>
        <w:gridCol w:w="1417"/>
        <w:gridCol w:w="1166"/>
        <w:gridCol w:w="1328"/>
      </w:tblGrid>
      <w:tr w:rsidR="00034FB6" w14:paraId="72C62FED" w14:textId="77777777" w:rsidTr="00A03735">
        <w:trPr>
          <w:trHeight w:val="180"/>
        </w:trPr>
        <w:tc>
          <w:tcPr>
            <w:tcW w:w="1333" w:type="dxa"/>
            <w:vMerge w:val="restart"/>
          </w:tcPr>
          <w:p w14:paraId="7167533D" w14:textId="77777777" w:rsidR="00034FB6" w:rsidRDefault="00034FB6" w:rsidP="005B4E08">
            <w:pPr>
              <w:jc w:val="left"/>
              <w:rPr>
                <w:b/>
                <w:bCs/>
                <w:color w:val="000000"/>
                <w:sz w:val="20"/>
                <w:szCs w:val="20"/>
                <w:lang w:val="ru-RU" w:eastAsia="en-CA"/>
              </w:rPr>
            </w:pPr>
            <w:r>
              <w:rPr>
                <w:b/>
                <w:bCs/>
                <w:color w:val="000000"/>
                <w:sz w:val="20"/>
                <w:szCs w:val="20"/>
                <w:lang w:val="ru-RU" w:eastAsia="en-CA"/>
              </w:rPr>
              <w:t>Предприятие</w:t>
            </w:r>
          </w:p>
        </w:tc>
        <w:tc>
          <w:tcPr>
            <w:tcW w:w="1876" w:type="dxa"/>
            <w:vMerge w:val="restart"/>
          </w:tcPr>
          <w:p w14:paraId="23F142E6" w14:textId="77777777" w:rsidR="00034FB6" w:rsidRDefault="00034FB6" w:rsidP="005B4E08">
            <w:pPr>
              <w:jc w:val="center"/>
              <w:rPr>
                <w:b/>
                <w:bCs/>
                <w:color w:val="000000"/>
                <w:sz w:val="20"/>
                <w:szCs w:val="20"/>
                <w:lang w:val="ru-RU" w:eastAsia="en-CA"/>
              </w:rPr>
            </w:pPr>
            <w:r>
              <w:rPr>
                <w:b/>
                <w:bCs/>
                <w:color w:val="000000"/>
                <w:sz w:val="20"/>
                <w:szCs w:val="20"/>
                <w:lang w:val="ru-RU" w:eastAsia="en-CA"/>
              </w:rPr>
              <w:t xml:space="preserve">Вещество </w:t>
            </w:r>
          </w:p>
        </w:tc>
        <w:tc>
          <w:tcPr>
            <w:tcW w:w="2235" w:type="dxa"/>
            <w:gridSpan w:val="2"/>
            <w:noWrap/>
          </w:tcPr>
          <w:p w14:paraId="79A02F11" w14:textId="77777777" w:rsidR="00034FB6" w:rsidRDefault="00034FB6" w:rsidP="005B4E08">
            <w:pPr>
              <w:jc w:val="center"/>
              <w:rPr>
                <w:b/>
                <w:bCs/>
                <w:color w:val="000000"/>
                <w:sz w:val="20"/>
                <w:szCs w:val="20"/>
                <w:lang w:val="ru-RU" w:eastAsia="en-CA"/>
              </w:rPr>
            </w:pPr>
            <w:r>
              <w:rPr>
                <w:b/>
                <w:bCs/>
                <w:color w:val="000000"/>
                <w:sz w:val="20"/>
                <w:szCs w:val="20"/>
                <w:lang w:val="ru-RU" w:eastAsia="en-CA"/>
              </w:rPr>
              <w:t>Поэтапный отказ</w:t>
            </w:r>
          </w:p>
        </w:tc>
        <w:tc>
          <w:tcPr>
            <w:tcW w:w="1417" w:type="dxa"/>
            <w:vMerge w:val="restart"/>
            <w:noWrap/>
          </w:tcPr>
          <w:p w14:paraId="113AA440" w14:textId="77777777" w:rsidR="00034FB6" w:rsidRDefault="00034FB6" w:rsidP="005B4E08">
            <w:pPr>
              <w:jc w:val="center"/>
              <w:rPr>
                <w:b/>
                <w:bCs/>
                <w:color w:val="000000"/>
                <w:sz w:val="20"/>
                <w:szCs w:val="20"/>
                <w:lang w:val="ru-RU" w:eastAsia="en-CA"/>
              </w:rPr>
            </w:pPr>
            <w:r>
              <w:rPr>
                <w:b/>
                <w:bCs/>
                <w:color w:val="000000"/>
                <w:sz w:val="20"/>
                <w:szCs w:val="20"/>
                <w:lang w:val="ru-RU" w:eastAsia="en-CA"/>
              </w:rPr>
              <w:t>Запрошенное финансирование (долл. США)</w:t>
            </w:r>
          </w:p>
        </w:tc>
        <w:tc>
          <w:tcPr>
            <w:tcW w:w="2494" w:type="dxa"/>
            <w:gridSpan w:val="2"/>
            <w:noWrap/>
          </w:tcPr>
          <w:p w14:paraId="11BBF582" w14:textId="77777777" w:rsidR="00034FB6" w:rsidRDefault="00034FB6" w:rsidP="005B4E08">
            <w:pPr>
              <w:jc w:val="center"/>
              <w:rPr>
                <w:b/>
                <w:bCs/>
                <w:color w:val="000000"/>
                <w:sz w:val="20"/>
                <w:szCs w:val="20"/>
                <w:lang w:val="ru-RU" w:eastAsia="en-CA"/>
              </w:rPr>
            </w:pPr>
            <w:r>
              <w:rPr>
                <w:b/>
                <w:bCs/>
                <w:color w:val="000000"/>
                <w:sz w:val="20"/>
                <w:szCs w:val="20"/>
                <w:lang w:val="ru-RU" w:eastAsia="en-CA"/>
              </w:rPr>
              <w:t>РЕНТ</w:t>
            </w:r>
          </w:p>
        </w:tc>
      </w:tr>
      <w:tr w:rsidR="00034FB6" w:rsidRPr="002D4141" w14:paraId="7AAE162C" w14:textId="77777777" w:rsidTr="00A03735">
        <w:trPr>
          <w:trHeight w:val="178"/>
        </w:trPr>
        <w:tc>
          <w:tcPr>
            <w:tcW w:w="1333" w:type="dxa"/>
            <w:vMerge/>
          </w:tcPr>
          <w:p w14:paraId="38297DAD" w14:textId="77777777" w:rsidR="00034FB6" w:rsidRDefault="00034FB6" w:rsidP="005B4E08">
            <w:pPr>
              <w:jc w:val="left"/>
              <w:rPr>
                <w:b/>
                <w:bCs/>
                <w:color w:val="000000"/>
                <w:sz w:val="20"/>
                <w:szCs w:val="20"/>
                <w:lang w:val="ru-RU" w:eastAsia="en-CA"/>
              </w:rPr>
            </w:pPr>
          </w:p>
        </w:tc>
        <w:tc>
          <w:tcPr>
            <w:tcW w:w="1876" w:type="dxa"/>
            <w:vMerge/>
          </w:tcPr>
          <w:p w14:paraId="2AC722F3" w14:textId="77777777" w:rsidR="00034FB6" w:rsidRDefault="00034FB6" w:rsidP="005B4E08">
            <w:pPr>
              <w:jc w:val="center"/>
              <w:rPr>
                <w:b/>
                <w:bCs/>
                <w:color w:val="000000"/>
                <w:sz w:val="20"/>
                <w:szCs w:val="20"/>
                <w:lang w:val="ru-RU" w:eastAsia="en-CA"/>
              </w:rPr>
            </w:pPr>
          </w:p>
        </w:tc>
        <w:tc>
          <w:tcPr>
            <w:tcW w:w="1117" w:type="dxa"/>
            <w:noWrap/>
          </w:tcPr>
          <w:p w14:paraId="34949A99" w14:textId="77777777" w:rsidR="00034FB6" w:rsidRDefault="00034FB6" w:rsidP="005B4E08">
            <w:pPr>
              <w:jc w:val="center"/>
              <w:rPr>
                <w:b/>
                <w:bCs/>
                <w:color w:val="000000"/>
                <w:sz w:val="20"/>
                <w:szCs w:val="20"/>
                <w:lang w:val="ru-RU" w:eastAsia="en-CA"/>
              </w:rPr>
            </w:pPr>
            <w:r>
              <w:rPr>
                <w:b/>
                <w:bCs/>
                <w:color w:val="000000"/>
                <w:sz w:val="20"/>
                <w:szCs w:val="20"/>
                <w:lang w:val="ru-RU" w:eastAsia="en-CA"/>
              </w:rPr>
              <w:t>мт</w:t>
            </w:r>
          </w:p>
        </w:tc>
        <w:tc>
          <w:tcPr>
            <w:tcW w:w="1118" w:type="dxa"/>
            <w:noWrap/>
          </w:tcPr>
          <w:p w14:paraId="43FB9CA6" w14:textId="77777777" w:rsidR="00034FB6" w:rsidRDefault="00034FB6" w:rsidP="00452A8A">
            <w:pPr>
              <w:jc w:val="center"/>
              <w:rPr>
                <w:b/>
                <w:bCs/>
                <w:color w:val="000000"/>
                <w:sz w:val="20"/>
                <w:szCs w:val="20"/>
                <w:lang w:val="ru-RU" w:eastAsia="en-CA"/>
              </w:rPr>
            </w:pPr>
            <w:r>
              <w:rPr>
                <w:b/>
                <w:bCs/>
                <w:color w:val="000000"/>
                <w:sz w:val="20"/>
                <w:szCs w:val="20"/>
                <w:lang w:val="ru-RU" w:eastAsia="en-CA"/>
              </w:rPr>
              <w:t>тонны экв. CO</w:t>
            </w:r>
            <w:r>
              <w:rPr>
                <w:b/>
                <w:bCs/>
                <w:color w:val="000000"/>
                <w:sz w:val="20"/>
                <w:szCs w:val="20"/>
                <w:vertAlign w:val="subscript"/>
                <w:lang w:val="ru-RU" w:eastAsia="en-CA"/>
              </w:rPr>
              <w:t>2</w:t>
            </w:r>
          </w:p>
        </w:tc>
        <w:tc>
          <w:tcPr>
            <w:tcW w:w="1417" w:type="dxa"/>
            <w:vMerge/>
            <w:noWrap/>
          </w:tcPr>
          <w:p w14:paraId="26B56792" w14:textId="77777777" w:rsidR="00034FB6" w:rsidRDefault="00034FB6" w:rsidP="005B4E08">
            <w:pPr>
              <w:jc w:val="center"/>
              <w:rPr>
                <w:b/>
                <w:bCs/>
                <w:color w:val="000000"/>
                <w:sz w:val="20"/>
                <w:szCs w:val="20"/>
                <w:lang w:val="ru-RU" w:eastAsia="en-CA"/>
              </w:rPr>
            </w:pPr>
          </w:p>
        </w:tc>
        <w:tc>
          <w:tcPr>
            <w:tcW w:w="1166" w:type="dxa"/>
            <w:noWrap/>
          </w:tcPr>
          <w:p w14:paraId="185308A9" w14:textId="77777777" w:rsidR="00034FB6" w:rsidRDefault="00034FB6" w:rsidP="005B4E08">
            <w:pPr>
              <w:jc w:val="center"/>
              <w:rPr>
                <w:b/>
                <w:bCs/>
                <w:color w:val="000000"/>
                <w:sz w:val="20"/>
                <w:szCs w:val="20"/>
                <w:lang w:val="ru-RU" w:eastAsia="en-CA"/>
              </w:rPr>
            </w:pPr>
            <w:r>
              <w:rPr>
                <w:b/>
                <w:bCs/>
                <w:color w:val="000000"/>
                <w:sz w:val="20"/>
                <w:szCs w:val="20"/>
                <w:lang w:val="ru-RU" w:eastAsia="en-CA"/>
              </w:rPr>
              <w:t>долл. США/кг</w:t>
            </w:r>
          </w:p>
        </w:tc>
        <w:tc>
          <w:tcPr>
            <w:tcW w:w="1328" w:type="dxa"/>
            <w:noWrap/>
          </w:tcPr>
          <w:p w14:paraId="447FECD9" w14:textId="77777777" w:rsidR="00034FB6" w:rsidRDefault="00034FB6" w:rsidP="005B4E08">
            <w:pPr>
              <w:jc w:val="center"/>
              <w:rPr>
                <w:b/>
                <w:bCs/>
                <w:color w:val="000000"/>
                <w:sz w:val="20"/>
                <w:szCs w:val="20"/>
                <w:lang w:val="ru-RU" w:eastAsia="en-CA"/>
              </w:rPr>
            </w:pPr>
            <w:r>
              <w:rPr>
                <w:b/>
                <w:bCs/>
                <w:color w:val="000000"/>
                <w:sz w:val="20"/>
                <w:szCs w:val="20"/>
                <w:lang w:val="ru-RU" w:eastAsia="en-CA"/>
              </w:rPr>
              <w:t>долл. США /тонны экв. CO</w:t>
            </w:r>
            <w:r>
              <w:rPr>
                <w:b/>
                <w:bCs/>
                <w:color w:val="000000"/>
                <w:sz w:val="20"/>
                <w:szCs w:val="20"/>
                <w:vertAlign w:val="subscript"/>
                <w:lang w:val="ru-RU" w:eastAsia="en-CA"/>
              </w:rPr>
              <w:t>2</w:t>
            </w:r>
          </w:p>
        </w:tc>
      </w:tr>
      <w:tr w:rsidR="00034FB6" w14:paraId="6010CEBA" w14:textId="77777777" w:rsidTr="00A03735">
        <w:trPr>
          <w:trHeight w:val="267"/>
        </w:trPr>
        <w:tc>
          <w:tcPr>
            <w:tcW w:w="1333" w:type="dxa"/>
            <w:vMerge w:val="restart"/>
          </w:tcPr>
          <w:p w14:paraId="039591EB" w14:textId="77777777" w:rsidR="00034FB6" w:rsidRDefault="00034FB6" w:rsidP="00EF159B">
            <w:pPr>
              <w:jc w:val="left"/>
              <w:rPr>
                <w:color w:val="000000"/>
                <w:sz w:val="20"/>
                <w:szCs w:val="20"/>
                <w:lang w:val="ru-RU" w:eastAsia="en-CA"/>
              </w:rPr>
            </w:pPr>
            <w:r>
              <w:rPr>
                <w:color w:val="000000"/>
                <w:sz w:val="20"/>
                <w:szCs w:val="20"/>
                <w:lang w:val="ru-RU" w:eastAsia="en-CA"/>
              </w:rPr>
              <w:t>El Araby</w:t>
            </w:r>
          </w:p>
        </w:tc>
        <w:tc>
          <w:tcPr>
            <w:tcW w:w="1876" w:type="dxa"/>
          </w:tcPr>
          <w:p w14:paraId="1C0BA87C" w14:textId="77777777" w:rsidR="00034FB6" w:rsidRDefault="00034FB6" w:rsidP="00EF159B">
            <w:pPr>
              <w:jc w:val="left"/>
              <w:rPr>
                <w:color w:val="000000"/>
                <w:sz w:val="20"/>
                <w:szCs w:val="20"/>
                <w:lang w:val="ru-RU" w:eastAsia="en-CA"/>
              </w:rPr>
            </w:pPr>
            <w:r>
              <w:rPr>
                <w:color w:val="000000"/>
                <w:sz w:val="20"/>
                <w:szCs w:val="20"/>
                <w:lang w:val="ru-RU" w:eastAsia="en-CA"/>
              </w:rPr>
              <w:t>ГФУ-365mfc</w:t>
            </w:r>
          </w:p>
        </w:tc>
        <w:tc>
          <w:tcPr>
            <w:tcW w:w="1117" w:type="dxa"/>
          </w:tcPr>
          <w:p w14:paraId="064B54CC" w14:textId="77777777" w:rsidR="00034FB6" w:rsidRDefault="00034FB6" w:rsidP="00EF159B">
            <w:pPr>
              <w:jc w:val="right"/>
              <w:rPr>
                <w:color w:val="000000"/>
                <w:sz w:val="20"/>
                <w:szCs w:val="20"/>
                <w:lang w:val="ru-RU" w:eastAsia="en-CA"/>
              </w:rPr>
            </w:pPr>
            <w:r>
              <w:rPr>
                <w:color w:val="000000"/>
                <w:sz w:val="20"/>
                <w:szCs w:val="20"/>
                <w:lang w:val="ru-RU" w:eastAsia="en-CA"/>
              </w:rPr>
              <w:t>32,77</w:t>
            </w:r>
          </w:p>
        </w:tc>
        <w:tc>
          <w:tcPr>
            <w:tcW w:w="1118" w:type="dxa"/>
          </w:tcPr>
          <w:p w14:paraId="1300CEFC" w14:textId="7852BB9E" w:rsidR="00034FB6" w:rsidRDefault="00034FB6" w:rsidP="00402359">
            <w:pPr>
              <w:jc w:val="right"/>
              <w:rPr>
                <w:color w:val="000000"/>
                <w:sz w:val="20"/>
                <w:szCs w:val="20"/>
                <w:lang w:val="ru-RU" w:eastAsia="en-CA"/>
              </w:rPr>
            </w:pPr>
            <w:r>
              <w:rPr>
                <w:color w:val="000000"/>
                <w:sz w:val="20"/>
                <w:szCs w:val="20"/>
                <w:lang w:val="ru-RU" w:eastAsia="en-CA"/>
              </w:rPr>
              <w:t xml:space="preserve">    26</w:t>
            </w:r>
            <w:r w:rsidR="00B40BB7">
              <w:rPr>
                <w:rFonts w:hint="eastAsia"/>
                <w:color w:val="000000"/>
                <w:sz w:val="20"/>
                <w:szCs w:val="20"/>
                <w:lang w:val="ru-RU" w:eastAsia="zh-CN"/>
              </w:rPr>
              <w:t xml:space="preserve"> </w:t>
            </w:r>
            <w:r>
              <w:rPr>
                <w:color w:val="000000"/>
                <w:sz w:val="20"/>
                <w:szCs w:val="20"/>
                <w:lang w:val="ru-RU" w:eastAsia="en-CA"/>
              </w:rPr>
              <w:t xml:space="preserve">019 </w:t>
            </w:r>
          </w:p>
        </w:tc>
        <w:tc>
          <w:tcPr>
            <w:tcW w:w="1417" w:type="dxa"/>
            <w:vMerge w:val="restart"/>
          </w:tcPr>
          <w:p w14:paraId="211147DB" w14:textId="77777777" w:rsidR="00034FB6" w:rsidRDefault="00034FB6" w:rsidP="00EF159B">
            <w:pPr>
              <w:jc w:val="right"/>
              <w:rPr>
                <w:color w:val="000000"/>
                <w:sz w:val="20"/>
                <w:szCs w:val="20"/>
                <w:lang w:val="ru-RU" w:eastAsia="en-CA"/>
              </w:rPr>
            </w:pPr>
            <w:r>
              <w:rPr>
                <w:color w:val="000000"/>
                <w:sz w:val="20"/>
                <w:szCs w:val="20"/>
                <w:lang w:val="ru-RU" w:eastAsia="en-CA"/>
              </w:rPr>
              <w:t xml:space="preserve">   368 373 </w:t>
            </w:r>
          </w:p>
        </w:tc>
        <w:tc>
          <w:tcPr>
            <w:tcW w:w="1166" w:type="dxa"/>
            <w:vMerge w:val="restart"/>
          </w:tcPr>
          <w:p w14:paraId="2EFE59C7" w14:textId="77777777" w:rsidR="00034FB6" w:rsidRDefault="00034FB6" w:rsidP="00EF159B">
            <w:pPr>
              <w:jc w:val="right"/>
              <w:rPr>
                <w:color w:val="000000"/>
                <w:sz w:val="20"/>
                <w:szCs w:val="20"/>
                <w:lang w:val="ru-RU" w:eastAsia="en-CA"/>
              </w:rPr>
            </w:pPr>
            <w:r>
              <w:rPr>
                <w:color w:val="000000"/>
                <w:sz w:val="20"/>
                <w:szCs w:val="20"/>
                <w:lang w:val="ru-RU" w:eastAsia="en-CA"/>
              </w:rPr>
              <w:t>9,78</w:t>
            </w:r>
          </w:p>
        </w:tc>
        <w:tc>
          <w:tcPr>
            <w:tcW w:w="1328" w:type="dxa"/>
            <w:vMerge w:val="restart"/>
          </w:tcPr>
          <w:p w14:paraId="6EC6EA20" w14:textId="77777777" w:rsidR="00034FB6" w:rsidRDefault="00034FB6" w:rsidP="00EF159B">
            <w:pPr>
              <w:jc w:val="right"/>
              <w:rPr>
                <w:color w:val="000000"/>
                <w:sz w:val="20"/>
                <w:szCs w:val="20"/>
                <w:lang w:val="ru-RU" w:eastAsia="en-CA"/>
              </w:rPr>
            </w:pPr>
            <w:r>
              <w:rPr>
                <w:color w:val="000000"/>
                <w:sz w:val="20"/>
                <w:szCs w:val="20"/>
                <w:lang w:val="ru-RU" w:eastAsia="en-CA"/>
              </w:rPr>
              <w:t>8,81</w:t>
            </w:r>
          </w:p>
        </w:tc>
      </w:tr>
      <w:tr w:rsidR="00034FB6" w14:paraId="6ED685AE" w14:textId="77777777" w:rsidTr="00A03735">
        <w:trPr>
          <w:trHeight w:val="285"/>
        </w:trPr>
        <w:tc>
          <w:tcPr>
            <w:tcW w:w="1333" w:type="dxa"/>
            <w:vMerge/>
          </w:tcPr>
          <w:p w14:paraId="7FD78E35" w14:textId="77777777" w:rsidR="00034FB6" w:rsidRDefault="00034FB6" w:rsidP="00435864">
            <w:pPr>
              <w:jc w:val="left"/>
              <w:rPr>
                <w:sz w:val="20"/>
                <w:szCs w:val="20"/>
                <w:lang w:val="ru-RU" w:eastAsia="en-CA"/>
              </w:rPr>
            </w:pPr>
          </w:p>
        </w:tc>
        <w:tc>
          <w:tcPr>
            <w:tcW w:w="1876" w:type="dxa"/>
          </w:tcPr>
          <w:p w14:paraId="0B7782E4" w14:textId="77777777" w:rsidR="00034FB6" w:rsidRDefault="00034FB6" w:rsidP="00435864">
            <w:pPr>
              <w:jc w:val="left"/>
              <w:rPr>
                <w:sz w:val="20"/>
                <w:szCs w:val="20"/>
                <w:lang w:val="ru-RU" w:eastAsia="en-CA"/>
              </w:rPr>
            </w:pPr>
            <w:r>
              <w:rPr>
                <w:color w:val="000000"/>
                <w:sz w:val="20"/>
                <w:szCs w:val="20"/>
                <w:lang w:val="ru-RU" w:eastAsia="en-CA"/>
              </w:rPr>
              <w:t>ГФУ</w:t>
            </w:r>
            <w:r>
              <w:rPr>
                <w:sz w:val="20"/>
                <w:szCs w:val="20"/>
                <w:lang w:val="ru-RU" w:eastAsia="en-CA"/>
              </w:rPr>
              <w:t xml:space="preserve"> -227ea</w:t>
            </w:r>
          </w:p>
        </w:tc>
        <w:tc>
          <w:tcPr>
            <w:tcW w:w="1117" w:type="dxa"/>
          </w:tcPr>
          <w:p w14:paraId="02E50D12" w14:textId="77777777" w:rsidR="00034FB6" w:rsidRDefault="00034FB6" w:rsidP="00B97820">
            <w:pPr>
              <w:jc w:val="right"/>
              <w:rPr>
                <w:color w:val="000000"/>
                <w:sz w:val="20"/>
                <w:szCs w:val="20"/>
                <w:lang w:val="ru-RU" w:eastAsia="en-CA"/>
              </w:rPr>
            </w:pPr>
            <w:r>
              <w:rPr>
                <w:color w:val="000000"/>
                <w:sz w:val="20"/>
                <w:szCs w:val="20"/>
                <w:lang w:val="ru-RU" w:eastAsia="en-CA"/>
              </w:rPr>
              <w:t>4,90</w:t>
            </w:r>
          </w:p>
        </w:tc>
        <w:tc>
          <w:tcPr>
            <w:tcW w:w="1118" w:type="dxa"/>
          </w:tcPr>
          <w:p w14:paraId="28330D69" w14:textId="7B22D1F3" w:rsidR="00034FB6" w:rsidRDefault="00034FB6" w:rsidP="00402359">
            <w:pPr>
              <w:jc w:val="right"/>
              <w:rPr>
                <w:color w:val="000000"/>
                <w:sz w:val="20"/>
                <w:szCs w:val="20"/>
                <w:lang w:val="ru-RU" w:eastAsia="en-CA"/>
              </w:rPr>
            </w:pPr>
            <w:r>
              <w:rPr>
                <w:color w:val="000000"/>
                <w:sz w:val="20"/>
                <w:szCs w:val="20"/>
                <w:lang w:val="ru-RU" w:eastAsia="en-CA"/>
              </w:rPr>
              <w:t xml:space="preserve">     15</w:t>
            </w:r>
            <w:r w:rsidR="00B40BB7">
              <w:rPr>
                <w:rFonts w:hint="eastAsia"/>
                <w:color w:val="000000"/>
                <w:sz w:val="20"/>
                <w:szCs w:val="20"/>
                <w:lang w:val="ru-RU" w:eastAsia="zh-CN"/>
              </w:rPr>
              <w:t xml:space="preserve"> </w:t>
            </w:r>
            <w:r>
              <w:rPr>
                <w:color w:val="000000"/>
                <w:sz w:val="20"/>
                <w:szCs w:val="20"/>
                <w:lang w:val="ru-RU" w:eastAsia="en-CA"/>
              </w:rPr>
              <w:t xml:space="preserve">778 </w:t>
            </w:r>
          </w:p>
        </w:tc>
        <w:tc>
          <w:tcPr>
            <w:tcW w:w="1417" w:type="dxa"/>
            <w:vMerge/>
          </w:tcPr>
          <w:p w14:paraId="49962C85" w14:textId="77777777" w:rsidR="00034FB6" w:rsidRDefault="00034FB6" w:rsidP="00B97820">
            <w:pPr>
              <w:jc w:val="right"/>
              <w:rPr>
                <w:color w:val="000000"/>
                <w:sz w:val="20"/>
                <w:szCs w:val="20"/>
                <w:lang w:val="ru-RU" w:eastAsia="en-CA"/>
              </w:rPr>
            </w:pPr>
          </w:p>
        </w:tc>
        <w:tc>
          <w:tcPr>
            <w:tcW w:w="1166" w:type="dxa"/>
            <w:vMerge/>
          </w:tcPr>
          <w:p w14:paraId="2136BDB7" w14:textId="77777777" w:rsidR="00034FB6" w:rsidRDefault="00034FB6" w:rsidP="00B97820">
            <w:pPr>
              <w:jc w:val="right"/>
              <w:rPr>
                <w:color w:val="000000"/>
                <w:sz w:val="20"/>
                <w:szCs w:val="20"/>
                <w:lang w:val="ru-RU" w:eastAsia="en-CA"/>
              </w:rPr>
            </w:pPr>
          </w:p>
        </w:tc>
        <w:tc>
          <w:tcPr>
            <w:tcW w:w="1328" w:type="dxa"/>
            <w:vMerge/>
          </w:tcPr>
          <w:p w14:paraId="4C18CF53" w14:textId="77777777" w:rsidR="00034FB6" w:rsidRDefault="00034FB6" w:rsidP="00B97820">
            <w:pPr>
              <w:jc w:val="right"/>
              <w:rPr>
                <w:color w:val="000000"/>
                <w:sz w:val="20"/>
                <w:szCs w:val="20"/>
                <w:lang w:val="ru-RU" w:eastAsia="en-CA"/>
              </w:rPr>
            </w:pPr>
          </w:p>
        </w:tc>
      </w:tr>
      <w:tr w:rsidR="00034FB6" w14:paraId="601820EA" w14:textId="77777777" w:rsidTr="00A03735">
        <w:trPr>
          <w:trHeight w:val="185"/>
        </w:trPr>
        <w:tc>
          <w:tcPr>
            <w:tcW w:w="1333" w:type="dxa"/>
            <w:vMerge w:val="restart"/>
          </w:tcPr>
          <w:p w14:paraId="36D35EF2" w14:textId="77777777" w:rsidR="00034FB6" w:rsidRDefault="00034FB6" w:rsidP="005373B2">
            <w:pPr>
              <w:jc w:val="left"/>
              <w:rPr>
                <w:sz w:val="20"/>
                <w:szCs w:val="20"/>
                <w:lang w:val="ru-RU" w:eastAsia="en-CA"/>
              </w:rPr>
            </w:pPr>
            <w:r>
              <w:rPr>
                <w:sz w:val="20"/>
                <w:szCs w:val="20"/>
                <w:lang w:val="ru-RU" w:eastAsia="en-CA"/>
              </w:rPr>
              <w:t xml:space="preserve">Зонтичный проект для МСП/ОМП </w:t>
            </w:r>
          </w:p>
        </w:tc>
        <w:tc>
          <w:tcPr>
            <w:tcW w:w="1876" w:type="dxa"/>
          </w:tcPr>
          <w:p w14:paraId="65EE319E" w14:textId="77777777" w:rsidR="00034FB6" w:rsidRDefault="00034FB6" w:rsidP="005373B2">
            <w:pPr>
              <w:jc w:val="left"/>
              <w:rPr>
                <w:sz w:val="20"/>
                <w:szCs w:val="20"/>
                <w:lang w:val="ru-RU" w:eastAsia="en-CA"/>
              </w:rPr>
            </w:pPr>
            <w:r>
              <w:rPr>
                <w:color w:val="000000"/>
                <w:sz w:val="20"/>
                <w:szCs w:val="20"/>
                <w:lang w:val="ru-RU" w:eastAsia="en-CA"/>
              </w:rPr>
              <w:t>ГФУ</w:t>
            </w:r>
            <w:r>
              <w:rPr>
                <w:sz w:val="20"/>
                <w:szCs w:val="20"/>
                <w:lang w:val="ru-RU" w:eastAsia="en-CA"/>
              </w:rPr>
              <w:t xml:space="preserve"> -245fa</w:t>
            </w:r>
          </w:p>
        </w:tc>
        <w:tc>
          <w:tcPr>
            <w:tcW w:w="1117" w:type="dxa"/>
          </w:tcPr>
          <w:p w14:paraId="7DF27414" w14:textId="77777777" w:rsidR="00034FB6" w:rsidRDefault="00034FB6" w:rsidP="005373B2">
            <w:pPr>
              <w:jc w:val="right"/>
              <w:rPr>
                <w:color w:val="000000"/>
                <w:sz w:val="20"/>
                <w:szCs w:val="20"/>
                <w:lang w:val="ru-RU" w:eastAsia="en-CA"/>
              </w:rPr>
            </w:pPr>
            <w:r>
              <w:rPr>
                <w:color w:val="000000"/>
                <w:sz w:val="20"/>
                <w:szCs w:val="20"/>
                <w:lang w:val="ru-RU" w:eastAsia="en-CA"/>
              </w:rPr>
              <w:t>68,59</w:t>
            </w:r>
          </w:p>
        </w:tc>
        <w:tc>
          <w:tcPr>
            <w:tcW w:w="1118" w:type="dxa"/>
          </w:tcPr>
          <w:p w14:paraId="595C22DE" w14:textId="1FE86418" w:rsidR="00034FB6" w:rsidRDefault="00034FB6" w:rsidP="00402359">
            <w:pPr>
              <w:jc w:val="right"/>
              <w:rPr>
                <w:color w:val="000000"/>
                <w:sz w:val="20"/>
                <w:szCs w:val="20"/>
                <w:lang w:val="ru-RU" w:eastAsia="en-CA"/>
              </w:rPr>
            </w:pPr>
            <w:r>
              <w:rPr>
                <w:color w:val="000000"/>
                <w:sz w:val="20"/>
                <w:szCs w:val="20"/>
                <w:lang w:val="ru-RU" w:eastAsia="en-CA"/>
              </w:rPr>
              <w:t>70</w:t>
            </w:r>
            <w:r w:rsidR="00B40BB7">
              <w:rPr>
                <w:rFonts w:hint="eastAsia"/>
                <w:color w:val="000000"/>
                <w:sz w:val="20"/>
                <w:szCs w:val="20"/>
                <w:lang w:val="ru-RU" w:eastAsia="zh-CN"/>
              </w:rPr>
              <w:t xml:space="preserve"> </w:t>
            </w:r>
            <w:r>
              <w:rPr>
                <w:color w:val="000000"/>
                <w:sz w:val="20"/>
                <w:szCs w:val="20"/>
                <w:lang w:val="ru-RU" w:eastAsia="en-CA"/>
              </w:rPr>
              <w:t>648</w:t>
            </w:r>
          </w:p>
        </w:tc>
        <w:tc>
          <w:tcPr>
            <w:tcW w:w="1417" w:type="dxa"/>
          </w:tcPr>
          <w:p w14:paraId="3EB28560" w14:textId="77777777" w:rsidR="00034FB6" w:rsidRDefault="00034FB6" w:rsidP="005373B2">
            <w:pPr>
              <w:jc w:val="right"/>
              <w:rPr>
                <w:color w:val="000000"/>
                <w:sz w:val="20"/>
                <w:szCs w:val="20"/>
                <w:lang w:val="ru-RU" w:eastAsia="en-CA"/>
              </w:rPr>
            </w:pPr>
            <w:r>
              <w:rPr>
                <w:sz w:val="20"/>
                <w:szCs w:val="20"/>
                <w:lang w:val="ru-RU"/>
              </w:rPr>
              <w:t xml:space="preserve"> 670 810 </w:t>
            </w:r>
          </w:p>
        </w:tc>
        <w:tc>
          <w:tcPr>
            <w:tcW w:w="1166" w:type="dxa"/>
          </w:tcPr>
          <w:p w14:paraId="61B38ED6" w14:textId="77777777" w:rsidR="00034FB6" w:rsidRDefault="00034FB6" w:rsidP="005373B2">
            <w:pPr>
              <w:jc w:val="right"/>
              <w:rPr>
                <w:color w:val="000000"/>
                <w:sz w:val="20"/>
                <w:szCs w:val="20"/>
                <w:lang w:val="ru-RU" w:eastAsia="en-CA"/>
              </w:rPr>
            </w:pPr>
            <w:r>
              <w:rPr>
                <w:sz w:val="20"/>
                <w:szCs w:val="20"/>
                <w:lang w:val="ru-RU"/>
              </w:rPr>
              <w:t xml:space="preserve"> 9,78 </w:t>
            </w:r>
          </w:p>
        </w:tc>
        <w:tc>
          <w:tcPr>
            <w:tcW w:w="1328" w:type="dxa"/>
          </w:tcPr>
          <w:p w14:paraId="407B9536" w14:textId="77777777" w:rsidR="00034FB6" w:rsidRDefault="00034FB6" w:rsidP="005373B2">
            <w:pPr>
              <w:jc w:val="right"/>
              <w:rPr>
                <w:color w:val="000000"/>
                <w:sz w:val="20"/>
                <w:szCs w:val="20"/>
                <w:lang w:val="ru-RU" w:eastAsia="en-CA"/>
              </w:rPr>
            </w:pPr>
            <w:r>
              <w:rPr>
                <w:sz w:val="20"/>
                <w:szCs w:val="20"/>
                <w:lang w:val="ru-RU"/>
              </w:rPr>
              <w:t>9,50</w:t>
            </w:r>
          </w:p>
        </w:tc>
      </w:tr>
      <w:tr w:rsidR="00034FB6" w14:paraId="207756FD" w14:textId="77777777" w:rsidTr="00A03735">
        <w:trPr>
          <w:trHeight w:val="217"/>
        </w:trPr>
        <w:tc>
          <w:tcPr>
            <w:tcW w:w="1333" w:type="dxa"/>
            <w:vMerge/>
          </w:tcPr>
          <w:p w14:paraId="18B3AB38" w14:textId="77777777" w:rsidR="00034FB6" w:rsidRDefault="00034FB6" w:rsidP="005373B2">
            <w:pPr>
              <w:jc w:val="left"/>
              <w:rPr>
                <w:sz w:val="20"/>
                <w:szCs w:val="20"/>
                <w:lang w:val="ru-RU" w:eastAsia="en-CA"/>
              </w:rPr>
            </w:pPr>
          </w:p>
        </w:tc>
        <w:tc>
          <w:tcPr>
            <w:tcW w:w="1876" w:type="dxa"/>
          </w:tcPr>
          <w:p w14:paraId="3FBC40A3" w14:textId="77777777" w:rsidR="00034FB6" w:rsidRDefault="00034FB6" w:rsidP="005373B2">
            <w:pPr>
              <w:jc w:val="left"/>
              <w:rPr>
                <w:sz w:val="20"/>
                <w:szCs w:val="20"/>
                <w:lang w:val="ru-RU" w:eastAsia="en-CA"/>
              </w:rPr>
            </w:pPr>
            <w:r>
              <w:rPr>
                <w:color w:val="000000"/>
                <w:sz w:val="20"/>
                <w:szCs w:val="20"/>
                <w:lang w:val="ru-RU" w:eastAsia="en-CA"/>
              </w:rPr>
              <w:t>ГФУ</w:t>
            </w:r>
            <w:r>
              <w:rPr>
                <w:sz w:val="20"/>
                <w:szCs w:val="20"/>
                <w:lang w:val="ru-RU" w:eastAsia="en-CA"/>
              </w:rPr>
              <w:t xml:space="preserve"> -245fa в импортированных </w:t>
            </w:r>
            <w:r>
              <w:rPr>
                <w:color w:val="000000"/>
                <w:sz w:val="20"/>
                <w:szCs w:val="20"/>
                <w:lang w:val="ru-RU" w:eastAsia="es-ES"/>
              </w:rPr>
              <w:t>предварительно смешанных полиолах</w:t>
            </w:r>
          </w:p>
        </w:tc>
        <w:tc>
          <w:tcPr>
            <w:tcW w:w="1117" w:type="dxa"/>
          </w:tcPr>
          <w:p w14:paraId="34087705" w14:textId="77777777" w:rsidR="00034FB6" w:rsidRDefault="00034FB6" w:rsidP="005373B2">
            <w:pPr>
              <w:jc w:val="right"/>
              <w:rPr>
                <w:color w:val="000000"/>
                <w:sz w:val="20"/>
                <w:szCs w:val="20"/>
                <w:lang w:val="ru-RU" w:eastAsia="en-CA"/>
              </w:rPr>
            </w:pPr>
            <w:r>
              <w:rPr>
                <w:color w:val="000000"/>
                <w:sz w:val="20"/>
                <w:szCs w:val="20"/>
                <w:lang w:val="ru-RU" w:eastAsia="en-CA"/>
              </w:rPr>
              <w:t>25,69</w:t>
            </w:r>
          </w:p>
        </w:tc>
        <w:tc>
          <w:tcPr>
            <w:tcW w:w="1118" w:type="dxa"/>
          </w:tcPr>
          <w:p w14:paraId="43CAD16F" w14:textId="1B527023" w:rsidR="00034FB6" w:rsidRDefault="00034FB6" w:rsidP="00402359">
            <w:pPr>
              <w:jc w:val="right"/>
              <w:rPr>
                <w:color w:val="000000"/>
                <w:sz w:val="20"/>
                <w:szCs w:val="20"/>
                <w:lang w:val="ru-RU" w:eastAsia="en-CA"/>
              </w:rPr>
            </w:pPr>
            <w:r>
              <w:rPr>
                <w:color w:val="000000"/>
                <w:sz w:val="20"/>
                <w:szCs w:val="20"/>
                <w:lang w:val="ru-RU" w:eastAsia="en-CA"/>
              </w:rPr>
              <w:t>26</w:t>
            </w:r>
            <w:r w:rsidR="00B40BB7">
              <w:rPr>
                <w:rFonts w:hint="eastAsia"/>
                <w:color w:val="000000"/>
                <w:sz w:val="20"/>
                <w:szCs w:val="20"/>
                <w:lang w:val="ru-RU" w:eastAsia="zh-CN"/>
              </w:rPr>
              <w:t xml:space="preserve"> </w:t>
            </w:r>
            <w:r>
              <w:rPr>
                <w:color w:val="000000"/>
                <w:sz w:val="20"/>
                <w:szCs w:val="20"/>
                <w:lang w:val="ru-RU" w:eastAsia="en-CA"/>
              </w:rPr>
              <w:t>461</w:t>
            </w:r>
          </w:p>
        </w:tc>
        <w:tc>
          <w:tcPr>
            <w:tcW w:w="1417" w:type="dxa"/>
          </w:tcPr>
          <w:p w14:paraId="56D16843" w14:textId="77777777" w:rsidR="00034FB6" w:rsidRDefault="00034FB6" w:rsidP="005373B2">
            <w:pPr>
              <w:jc w:val="right"/>
              <w:rPr>
                <w:color w:val="000000"/>
                <w:sz w:val="20"/>
                <w:szCs w:val="20"/>
                <w:lang w:val="ru-RU" w:eastAsia="en-CA"/>
              </w:rPr>
            </w:pPr>
            <w:r>
              <w:rPr>
                <w:sz w:val="20"/>
                <w:szCs w:val="20"/>
                <w:lang w:val="ru-RU"/>
              </w:rPr>
              <w:t xml:space="preserve"> 251 248 </w:t>
            </w:r>
          </w:p>
        </w:tc>
        <w:tc>
          <w:tcPr>
            <w:tcW w:w="1166" w:type="dxa"/>
          </w:tcPr>
          <w:p w14:paraId="3A99C37B" w14:textId="77777777" w:rsidR="00034FB6" w:rsidRDefault="00034FB6" w:rsidP="005373B2">
            <w:pPr>
              <w:jc w:val="right"/>
              <w:rPr>
                <w:color w:val="000000"/>
                <w:sz w:val="20"/>
                <w:szCs w:val="20"/>
                <w:lang w:val="ru-RU" w:eastAsia="en-CA"/>
              </w:rPr>
            </w:pPr>
            <w:r>
              <w:rPr>
                <w:sz w:val="20"/>
                <w:szCs w:val="20"/>
                <w:lang w:val="ru-RU"/>
              </w:rPr>
              <w:t xml:space="preserve"> 9,78 </w:t>
            </w:r>
          </w:p>
        </w:tc>
        <w:tc>
          <w:tcPr>
            <w:tcW w:w="1328" w:type="dxa"/>
          </w:tcPr>
          <w:p w14:paraId="37ED2A2A" w14:textId="77777777" w:rsidR="00034FB6" w:rsidRDefault="00034FB6" w:rsidP="005373B2">
            <w:pPr>
              <w:jc w:val="right"/>
              <w:rPr>
                <w:color w:val="000000"/>
                <w:sz w:val="20"/>
                <w:szCs w:val="20"/>
                <w:lang w:val="ru-RU" w:eastAsia="en-CA"/>
              </w:rPr>
            </w:pPr>
            <w:r>
              <w:rPr>
                <w:sz w:val="20"/>
                <w:szCs w:val="20"/>
                <w:lang w:val="ru-RU"/>
              </w:rPr>
              <w:t>9,50</w:t>
            </w:r>
          </w:p>
        </w:tc>
      </w:tr>
      <w:tr w:rsidR="00034FB6" w14:paraId="5FE21EFD" w14:textId="77777777" w:rsidTr="00A03735">
        <w:trPr>
          <w:trHeight w:val="222"/>
        </w:trPr>
        <w:tc>
          <w:tcPr>
            <w:tcW w:w="3209" w:type="dxa"/>
            <w:gridSpan w:val="2"/>
          </w:tcPr>
          <w:p w14:paraId="1D50F790" w14:textId="77777777" w:rsidR="00034FB6" w:rsidRDefault="00034FB6" w:rsidP="005452E2">
            <w:pPr>
              <w:jc w:val="left"/>
              <w:rPr>
                <w:sz w:val="20"/>
                <w:szCs w:val="20"/>
                <w:lang w:val="ru-RU" w:eastAsia="en-CA"/>
              </w:rPr>
            </w:pPr>
            <w:r>
              <w:rPr>
                <w:sz w:val="20"/>
                <w:szCs w:val="20"/>
                <w:lang w:val="ru-RU" w:eastAsia="en-CA"/>
              </w:rPr>
              <w:t xml:space="preserve">Техническая помощь </w:t>
            </w:r>
            <w:r>
              <w:rPr>
                <w:lang w:val="ru-RU"/>
              </w:rPr>
              <w:t>системотехническим предприятиям</w:t>
            </w:r>
          </w:p>
        </w:tc>
        <w:tc>
          <w:tcPr>
            <w:tcW w:w="1117" w:type="dxa"/>
          </w:tcPr>
          <w:p w14:paraId="46360603" w14:textId="77777777" w:rsidR="00034FB6" w:rsidRDefault="00034FB6" w:rsidP="00B97820">
            <w:pPr>
              <w:jc w:val="right"/>
              <w:rPr>
                <w:color w:val="000000"/>
                <w:sz w:val="20"/>
                <w:szCs w:val="20"/>
                <w:lang w:val="ru-RU" w:eastAsia="en-CA"/>
              </w:rPr>
            </w:pPr>
            <w:r>
              <w:rPr>
                <w:color w:val="000000"/>
                <w:sz w:val="20"/>
                <w:szCs w:val="20"/>
                <w:lang w:val="ru-RU" w:eastAsia="en-CA"/>
              </w:rPr>
              <w:t>н/п</w:t>
            </w:r>
          </w:p>
        </w:tc>
        <w:tc>
          <w:tcPr>
            <w:tcW w:w="1118" w:type="dxa"/>
          </w:tcPr>
          <w:p w14:paraId="21916B7F" w14:textId="77777777" w:rsidR="00034FB6" w:rsidRDefault="00034FB6" w:rsidP="00402359">
            <w:pPr>
              <w:jc w:val="right"/>
              <w:rPr>
                <w:color w:val="000000"/>
                <w:sz w:val="20"/>
                <w:szCs w:val="20"/>
                <w:lang w:val="ru-RU" w:eastAsia="en-CA"/>
              </w:rPr>
            </w:pPr>
            <w:r>
              <w:rPr>
                <w:color w:val="000000"/>
                <w:sz w:val="20"/>
                <w:szCs w:val="20"/>
                <w:lang w:val="ru-RU" w:eastAsia="en-CA"/>
              </w:rPr>
              <w:t>н/п</w:t>
            </w:r>
          </w:p>
        </w:tc>
        <w:tc>
          <w:tcPr>
            <w:tcW w:w="1417" w:type="dxa"/>
          </w:tcPr>
          <w:p w14:paraId="62D5A8C6" w14:textId="77777777" w:rsidR="00034FB6" w:rsidRDefault="00034FB6" w:rsidP="00B97820">
            <w:pPr>
              <w:jc w:val="right"/>
              <w:rPr>
                <w:color w:val="000000"/>
                <w:sz w:val="20"/>
                <w:szCs w:val="20"/>
                <w:lang w:val="ru-RU" w:eastAsia="en-CA"/>
              </w:rPr>
            </w:pPr>
            <w:r>
              <w:rPr>
                <w:color w:val="000000"/>
                <w:sz w:val="20"/>
                <w:szCs w:val="20"/>
                <w:lang w:val="ru-RU" w:eastAsia="en-CA"/>
              </w:rPr>
              <w:t>270 000</w:t>
            </w:r>
          </w:p>
        </w:tc>
        <w:tc>
          <w:tcPr>
            <w:tcW w:w="1166" w:type="dxa"/>
          </w:tcPr>
          <w:p w14:paraId="39B89244" w14:textId="77777777" w:rsidR="00034FB6" w:rsidRDefault="00034FB6" w:rsidP="00B97820">
            <w:pPr>
              <w:jc w:val="right"/>
              <w:rPr>
                <w:color w:val="000000"/>
                <w:sz w:val="20"/>
                <w:szCs w:val="20"/>
                <w:lang w:val="ru-RU" w:eastAsia="en-CA"/>
              </w:rPr>
            </w:pPr>
            <w:r>
              <w:rPr>
                <w:color w:val="000000"/>
                <w:sz w:val="20"/>
                <w:szCs w:val="20"/>
                <w:lang w:val="ru-RU" w:eastAsia="en-CA"/>
              </w:rPr>
              <w:t>н/п</w:t>
            </w:r>
          </w:p>
        </w:tc>
        <w:tc>
          <w:tcPr>
            <w:tcW w:w="1328" w:type="dxa"/>
          </w:tcPr>
          <w:p w14:paraId="78D0087A" w14:textId="77777777" w:rsidR="00034FB6" w:rsidRDefault="00034FB6" w:rsidP="00B97820">
            <w:pPr>
              <w:jc w:val="right"/>
              <w:rPr>
                <w:color w:val="000000"/>
                <w:sz w:val="20"/>
                <w:szCs w:val="20"/>
                <w:lang w:val="ru-RU" w:eastAsia="en-CA"/>
              </w:rPr>
            </w:pPr>
            <w:r>
              <w:rPr>
                <w:color w:val="000000"/>
                <w:sz w:val="20"/>
                <w:szCs w:val="20"/>
                <w:lang w:val="ru-RU" w:eastAsia="en-CA"/>
              </w:rPr>
              <w:t>н/п</w:t>
            </w:r>
          </w:p>
        </w:tc>
      </w:tr>
      <w:tr w:rsidR="00034FB6" w14:paraId="567BB99B" w14:textId="77777777" w:rsidTr="00A03735">
        <w:trPr>
          <w:trHeight w:val="267"/>
        </w:trPr>
        <w:tc>
          <w:tcPr>
            <w:tcW w:w="3209" w:type="dxa"/>
            <w:gridSpan w:val="2"/>
          </w:tcPr>
          <w:p w14:paraId="00CBB4B1" w14:textId="77777777" w:rsidR="00034FB6" w:rsidRDefault="00034FB6" w:rsidP="00003DD6">
            <w:pPr>
              <w:jc w:val="left"/>
              <w:rPr>
                <w:b/>
                <w:bCs/>
                <w:color w:val="000000"/>
                <w:sz w:val="20"/>
                <w:szCs w:val="20"/>
                <w:lang w:val="ru-RU" w:eastAsia="en-CA"/>
              </w:rPr>
            </w:pPr>
            <w:r>
              <w:rPr>
                <w:b/>
                <w:bCs/>
                <w:color w:val="000000"/>
                <w:sz w:val="20"/>
                <w:szCs w:val="20"/>
                <w:lang w:val="ru-RU" w:eastAsia="en-CA"/>
              </w:rPr>
              <w:t xml:space="preserve">Итого по сектору ППУ  </w:t>
            </w:r>
          </w:p>
        </w:tc>
        <w:tc>
          <w:tcPr>
            <w:tcW w:w="1117" w:type="dxa"/>
          </w:tcPr>
          <w:p w14:paraId="21DFA98B" w14:textId="77777777" w:rsidR="00034FB6" w:rsidRDefault="00034FB6" w:rsidP="00003DD6">
            <w:pPr>
              <w:jc w:val="right"/>
              <w:rPr>
                <w:b/>
                <w:bCs/>
                <w:i/>
                <w:iCs/>
                <w:sz w:val="20"/>
                <w:szCs w:val="20"/>
                <w:lang w:val="ru-RU"/>
              </w:rPr>
            </w:pPr>
            <w:r>
              <w:rPr>
                <w:b/>
                <w:bCs/>
                <w:sz w:val="20"/>
                <w:szCs w:val="20"/>
                <w:lang w:val="ru-RU"/>
              </w:rPr>
              <w:t xml:space="preserve"> 131,95 </w:t>
            </w:r>
          </w:p>
        </w:tc>
        <w:tc>
          <w:tcPr>
            <w:tcW w:w="1118" w:type="dxa"/>
          </w:tcPr>
          <w:p w14:paraId="1C77F8AA" w14:textId="7CBAEEC7" w:rsidR="00034FB6" w:rsidRDefault="00034FB6" w:rsidP="00402359">
            <w:pPr>
              <w:jc w:val="right"/>
              <w:rPr>
                <w:b/>
                <w:bCs/>
                <w:i/>
                <w:iCs/>
                <w:sz w:val="20"/>
                <w:szCs w:val="20"/>
                <w:lang w:val="ru-RU"/>
              </w:rPr>
            </w:pPr>
            <w:r>
              <w:rPr>
                <w:b/>
                <w:bCs/>
                <w:sz w:val="20"/>
                <w:szCs w:val="20"/>
                <w:lang w:val="ru-RU"/>
              </w:rPr>
              <w:t xml:space="preserve"> 138</w:t>
            </w:r>
            <w:r w:rsidR="00B40BB7">
              <w:rPr>
                <w:rFonts w:hint="eastAsia"/>
                <w:b/>
                <w:bCs/>
                <w:sz w:val="20"/>
                <w:szCs w:val="20"/>
                <w:lang w:val="ru-RU" w:eastAsia="zh-CN"/>
              </w:rPr>
              <w:t xml:space="preserve"> </w:t>
            </w:r>
            <w:r>
              <w:rPr>
                <w:b/>
                <w:bCs/>
                <w:sz w:val="20"/>
                <w:szCs w:val="20"/>
                <w:lang w:val="ru-RU"/>
              </w:rPr>
              <w:t xml:space="preserve">905 </w:t>
            </w:r>
          </w:p>
        </w:tc>
        <w:tc>
          <w:tcPr>
            <w:tcW w:w="1417" w:type="dxa"/>
          </w:tcPr>
          <w:p w14:paraId="418B5575" w14:textId="77777777" w:rsidR="00034FB6" w:rsidRDefault="00034FB6" w:rsidP="00003DD6">
            <w:pPr>
              <w:jc w:val="right"/>
              <w:rPr>
                <w:b/>
                <w:bCs/>
                <w:i/>
                <w:iCs/>
                <w:sz w:val="20"/>
                <w:szCs w:val="20"/>
                <w:lang w:val="ru-RU"/>
              </w:rPr>
            </w:pPr>
            <w:r>
              <w:rPr>
                <w:b/>
                <w:bCs/>
                <w:sz w:val="20"/>
                <w:szCs w:val="20"/>
                <w:lang w:val="ru-RU"/>
              </w:rPr>
              <w:t xml:space="preserve">1 560 431 </w:t>
            </w:r>
          </w:p>
        </w:tc>
        <w:tc>
          <w:tcPr>
            <w:tcW w:w="1166" w:type="dxa"/>
          </w:tcPr>
          <w:p w14:paraId="195A3479" w14:textId="562FCF13" w:rsidR="00034FB6" w:rsidRDefault="00034FB6" w:rsidP="00003DD6">
            <w:pPr>
              <w:jc w:val="right"/>
              <w:rPr>
                <w:b/>
                <w:bCs/>
                <w:i/>
                <w:iCs/>
                <w:sz w:val="20"/>
                <w:szCs w:val="20"/>
                <w:lang w:val="ru-RU"/>
              </w:rPr>
            </w:pPr>
            <w:r>
              <w:rPr>
                <w:b/>
                <w:bCs/>
                <w:sz w:val="20"/>
                <w:szCs w:val="20"/>
                <w:lang w:val="ru-RU"/>
              </w:rPr>
              <w:t xml:space="preserve"> 11</w:t>
            </w:r>
            <w:r w:rsidR="00B40BB7">
              <w:rPr>
                <w:b/>
                <w:bCs/>
                <w:sz w:val="20"/>
                <w:szCs w:val="20"/>
                <w:lang w:val="en-US"/>
              </w:rPr>
              <w:t>,</w:t>
            </w:r>
            <w:r>
              <w:rPr>
                <w:b/>
                <w:bCs/>
                <w:sz w:val="20"/>
                <w:szCs w:val="20"/>
                <w:lang w:val="ru-RU"/>
              </w:rPr>
              <w:t xml:space="preserve">83 </w:t>
            </w:r>
          </w:p>
        </w:tc>
        <w:tc>
          <w:tcPr>
            <w:tcW w:w="1328" w:type="dxa"/>
          </w:tcPr>
          <w:p w14:paraId="349BC25A" w14:textId="77777777" w:rsidR="00034FB6" w:rsidRDefault="00034FB6" w:rsidP="00003DD6">
            <w:pPr>
              <w:jc w:val="right"/>
              <w:rPr>
                <w:b/>
                <w:bCs/>
                <w:i/>
                <w:iCs/>
                <w:sz w:val="20"/>
                <w:szCs w:val="20"/>
                <w:lang w:val="ru-RU"/>
              </w:rPr>
            </w:pPr>
            <w:r>
              <w:rPr>
                <w:b/>
                <w:bCs/>
                <w:sz w:val="20"/>
                <w:szCs w:val="20"/>
                <w:lang w:val="ru-RU"/>
              </w:rPr>
              <w:t>11,23</w:t>
            </w:r>
          </w:p>
        </w:tc>
      </w:tr>
    </w:tbl>
    <w:p w14:paraId="638C5103" w14:textId="77777777" w:rsidR="00034FB6" w:rsidRPr="00FC2487" w:rsidRDefault="00034FB6" w:rsidP="00435864">
      <w:pPr>
        <w:rPr>
          <w:lang w:val="ru-RU"/>
        </w:rPr>
      </w:pPr>
    </w:p>
    <w:p w14:paraId="190CDAE6" w14:textId="77777777" w:rsidR="00034FB6" w:rsidRPr="00FC2487" w:rsidRDefault="00034FB6" w:rsidP="00CF3DF2">
      <w:pPr>
        <w:pStyle w:val="Heading1"/>
        <w:keepNext/>
        <w:numPr>
          <w:ilvl w:val="0"/>
          <w:numId w:val="14"/>
        </w:numPr>
        <w:rPr>
          <w:i/>
          <w:iCs/>
          <w:lang w:val="ru-RU"/>
        </w:rPr>
      </w:pPr>
      <w:r w:rsidRPr="00FC2487">
        <w:rPr>
          <w:i/>
          <w:iCs/>
          <w:lang w:val="ru-RU"/>
        </w:rPr>
        <w:t>Сектор производства экструдированного пенополистирола (ЭПП)</w:t>
      </w:r>
    </w:p>
    <w:p w14:paraId="1D36783B" w14:textId="77777777" w:rsidR="00034FB6" w:rsidRPr="00FC2487" w:rsidRDefault="00034FB6" w:rsidP="0003061B">
      <w:pPr>
        <w:pStyle w:val="Heading1"/>
        <w:rPr>
          <w:lang w:val="ru-RU"/>
        </w:rPr>
      </w:pPr>
      <w:r w:rsidRPr="00FC2487">
        <w:rPr>
          <w:lang w:val="ru-RU"/>
        </w:rPr>
        <w:t>В секторе производства ЭПП предлагается реализация инвестиционного проекта на двух предприятиях - Egypt Foam Co. (основано в 2019 году) и Al Alamiya for Insulation Co. (начало производства в 2019 году), нацеленного на обеспечение поэтапного отказа от 386,67 мт (47 947 тонн экв. CO</w:t>
      </w:r>
      <w:r w:rsidRPr="00FC2487">
        <w:rPr>
          <w:vertAlign w:val="subscript"/>
          <w:lang w:val="ru-RU"/>
        </w:rPr>
        <w:t>2</w:t>
      </w:r>
      <w:r w:rsidRPr="00FC2487">
        <w:rPr>
          <w:lang w:val="ru-RU"/>
        </w:rPr>
        <w:t>)</w:t>
      </w:r>
      <w:r w:rsidRPr="00FC2487">
        <w:rPr>
          <w:rStyle w:val="FootnoteReference"/>
          <w:lang w:val="ru-RU"/>
        </w:rPr>
        <w:footnoteReference w:id="26"/>
      </w:r>
      <w:r w:rsidRPr="00FC2487">
        <w:rPr>
          <w:lang w:val="ru-RU"/>
        </w:rPr>
        <w:t xml:space="preserve"> ГФУ-152a, используемого в секторе в качестве вспенивающего агента при </w:t>
      </w:r>
      <w:r w:rsidRPr="00FC2487">
        <w:rPr>
          <w:lang w:val="ru-RU"/>
        </w:rPr>
        <w:lastRenderedPageBreak/>
        <w:t>производстве ЭПП, и замену его на CO</w:t>
      </w:r>
      <w:r w:rsidRPr="00FC2487">
        <w:rPr>
          <w:vertAlign w:val="subscript"/>
          <w:lang w:val="ru-RU"/>
        </w:rPr>
        <w:t>2</w:t>
      </w:r>
      <w:r w:rsidRPr="00FC2487">
        <w:rPr>
          <w:lang w:val="ru-RU"/>
        </w:rPr>
        <w:t>. В нижеприведенной таблице 9 показано потребление на двух предприятиях и в секторе</w:t>
      </w:r>
      <w:r w:rsidRPr="00FC2487">
        <w:rPr>
          <w:rStyle w:val="FootnoteReference"/>
          <w:lang w:val="ru-RU"/>
        </w:rPr>
        <w:footnoteReference w:id="27"/>
      </w:r>
      <w:r w:rsidRPr="00FC2487">
        <w:rPr>
          <w:lang w:val="ru-RU"/>
        </w:rPr>
        <w:t>.</w:t>
      </w:r>
    </w:p>
    <w:p w14:paraId="4DAF3EA2" w14:textId="77777777" w:rsidR="00034FB6" w:rsidRPr="00FC2487" w:rsidRDefault="00034FB6" w:rsidP="00EF7135">
      <w:pPr>
        <w:pStyle w:val="Heading1"/>
        <w:keepNext/>
        <w:numPr>
          <w:ilvl w:val="0"/>
          <w:numId w:val="0"/>
        </w:numPr>
        <w:spacing w:after="0"/>
        <w:rPr>
          <w:b/>
          <w:bCs/>
          <w:lang w:val="ru-RU"/>
        </w:rPr>
      </w:pPr>
      <w:r w:rsidRPr="00FC2487">
        <w:rPr>
          <w:b/>
          <w:bCs/>
          <w:lang w:val="ru-RU"/>
        </w:rPr>
        <w:t>Таблица 9. Потребление ГФУ-152a в производстве ЭПП в мт и тоннах экв. CO</w:t>
      </w:r>
      <w:r w:rsidRPr="00FC2487">
        <w:rPr>
          <w:b/>
          <w:bCs/>
          <w:vertAlign w:val="subscript"/>
          <w:lang w:val="ru-RU"/>
        </w:rPr>
        <w:t>2</w:t>
      </w:r>
      <w:r w:rsidRPr="00FC2487">
        <w:rPr>
          <w:b/>
          <w:bCs/>
          <w:lang w:val="ru-RU"/>
        </w:rPr>
        <w:t xml:space="preserve"> (2020-2024)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1084"/>
        <w:gridCol w:w="1268"/>
        <w:gridCol w:w="1269"/>
        <w:gridCol w:w="1268"/>
        <w:gridCol w:w="1269"/>
        <w:gridCol w:w="1384"/>
      </w:tblGrid>
      <w:tr w:rsidR="00034FB6" w14:paraId="1EEC5207" w14:textId="77777777" w:rsidTr="00E623D9">
        <w:trPr>
          <w:trHeight w:val="173"/>
        </w:trPr>
        <w:tc>
          <w:tcPr>
            <w:tcW w:w="1809" w:type="dxa"/>
          </w:tcPr>
          <w:p w14:paraId="5702A677" w14:textId="77777777" w:rsidR="00034FB6" w:rsidRDefault="00034FB6" w:rsidP="009A6143">
            <w:pPr>
              <w:keepNext/>
              <w:jc w:val="center"/>
              <w:rPr>
                <w:b/>
                <w:bCs/>
                <w:color w:val="000000"/>
                <w:sz w:val="20"/>
                <w:szCs w:val="20"/>
                <w:lang w:val="ru-RU" w:eastAsia="es-ES"/>
              </w:rPr>
            </w:pPr>
            <w:r>
              <w:rPr>
                <w:b/>
                <w:bCs/>
                <w:color w:val="000000"/>
                <w:sz w:val="20"/>
                <w:szCs w:val="20"/>
                <w:lang w:val="ru-RU" w:eastAsia="es-ES"/>
              </w:rPr>
              <w:t xml:space="preserve">Предприятие </w:t>
            </w:r>
          </w:p>
        </w:tc>
        <w:tc>
          <w:tcPr>
            <w:tcW w:w="1084" w:type="dxa"/>
          </w:tcPr>
          <w:p w14:paraId="1BB9065D" w14:textId="77777777" w:rsidR="00034FB6" w:rsidRDefault="00034FB6" w:rsidP="009A6143">
            <w:pPr>
              <w:keepNext/>
              <w:jc w:val="center"/>
              <w:rPr>
                <w:b/>
                <w:bCs/>
                <w:color w:val="000000"/>
                <w:sz w:val="20"/>
                <w:szCs w:val="20"/>
                <w:lang w:val="ru-RU" w:eastAsia="en-CA"/>
              </w:rPr>
            </w:pPr>
            <w:r>
              <w:rPr>
                <w:b/>
                <w:bCs/>
                <w:color w:val="000000"/>
                <w:sz w:val="20"/>
                <w:szCs w:val="20"/>
                <w:lang w:val="ru-RU" w:eastAsia="es-ES"/>
              </w:rPr>
              <w:t>2020</w:t>
            </w:r>
          </w:p>
        </w:tc>
        <w:tc>
          <w:tcPr>
            <w:tcW w:w="1268" w:type="dxa"/>
          </w:tcPr>
          <w:p w14:paraId="2435DD2D" w14:textId="77777777" w:rsidR="00034FB6" w:rsidRDefault="00034FB6" w:rsidP="009A6143">
            <w:pPr>
              <w:keepNext/>
              <w:jc w:val="center"/>
              <w:rPr>
                <w:b/>
                <w:bCs/>
                <w:color w:val="000000"/>
                <w:sz w:val="20"/>
                <w:szCs w:val="20"/>
                <w:lang w:val="ru-RU" w:eastAsia="en-CA"/>
              </w:rPr>
            </w:pPr>
            <w:r>
              <w:rPr>
                <w:b/>
                <w:bCs/>
                <w:color w:val="000000"/>
                <w:sz w:val="20"/>
                <w:szCs w:val="20"/>
                <w:lang w:val="ru-RU" w:eastAsia="es-ES"/>
              </w:rPr>
              <w:t>2021</w:t>
            </w:r>
          </w:p>
        </w:tc>
        <w:tc>
          <w:tcPr>
            <w:tcW w:w="1269" w:type="dxa"/>
          </w:tcPr>
          <w:p w14:paraId="4172D473" w14:textId="77777777" w:rsidR="00034FB6" w:rsidRDefault="00034FB6" w:rsidP="009A6143">
            <w:pPr>
              <w:keepNext/>
              <w:jc w:val="center"/>
              <w:rPr>
                <w:b/>
                <w:bCs/>
                <w:color w:val="000000"/>
                <w:sz w:val="20"/>
                <w:szCs w:val="20"/>
                <w:lang w:val="ru-RU" w:eastAsia="es-ES"/>
              </w:rPr>
            </w:pPr>
            <w:r>
              <w:rPr>
                <w:b/>
                <w:bCs/>
                <w:color w:val="000000"/>
                <w:sz w:val="20"/>
                <w:szCs w:val="20"/>
                <w:lang w:val="ru-RU" w:eastAsia="es-ES"/>
              </w:rPr>
              <w:t>2022</w:t>
            </w:r>
          </w:p>
        </w:tc>
        <w:tc>
          <w:tcPr>
            <w:tcW w:w="1268" w:type="dxa"/>
          </w:tcPr>
          <w:p w14:paraId="6D4D1618" w14:textId="77777777" w:rsidR="00034FB6" w:rsidRDefault="00034FB6" w:rsidP="009A6143">
            <w:pPr>
              <w:keepNext/>
              <w:jc w:val="center"/>
              <w:rPr>
                <w:b/>
                <w:bCs/>
                <w:color w:val="000000"/>
                <w:sz w:val="20"/>
                <w:szCs w:val="20"/>
                <w:lang w:val="ru-RU" w:eastAsia="es-ES"/>
              </w:rPr>
            </w:pPr>
            <w:r>
              <w:rPr>
                <w:b/>
                <w:bCs/>
                <w:color w:val="000000"/>
                <w:sz w:val="20"/>
                <w:szCs w:val="20"/>
                <w:lang w:val="ru-RU" w:eastAsia="es-ES"/>
              </w:rPr>
              <w:t>2023</w:t>
            </w:r>
          </w:p>
        </w:tc>
        <w:tc>
          <w:tcPr>
            <w:tcW w:w="1269" w:type="dxa"/>
          </w:tcPr>
          <w:p w14:paraId="41557A26" w14:textId="77777777" w:rsidR="00034FB6" w:rsidRDefault="00034FB6" w:rsidP="009A6143">
            <w:pPr>
              <w:keepNext/>
              <w:jc w:val="center"/>
              <w:rPr>
                <w:b/>
                <w:bCs/>
                <w:color w:val="000000"/>
                <w:sz w:val="20"/>
                <w:szCs w:val="20"/>
                <w:lang w:val="ru-RU" w:eastAsia="en-CA"/>
              </w:rPr>
            </w:pPr>
            <w:r>
              <w:rPr>
                <w:b/>
                <w:bCs/>
                <w:color w:val="000000"/>
                <w:sz w:val="20"/>
                <w:szCs w:val="20"/>
                <w:lang w:val="ru-RU" w:eastAsia="es-ES"/>
              </w:rPr>
              <w:t>2024</w:t>
            </w:r>
          </w:p>
        </w:tc>
        <w:tc>
          <w:tcPr>
            <w:tcW w:w="1384" w:type="dxa"/>
          </w:tcPr>
          <w:p w14:paraId="073BDF25" w14:textId="77777777" w:rsidR="00034FB6" w:rsidRDefault="00034FB6" w:rsidP="009A6143">
            <w:pPr>
              <w:keepNext/>
              <w:jc w:val="center"/>
              <w:rPr>
                <w:b/>
                <w:bCs/>
                <w:color w:val="000000"/>
                <w:sz w:val="20"/>
                <w:szCs w:val="20"/>
                <w:lang w:val="ru-RU" w:eastAsia="en-CA"/>
              </w:rPr>
            </w:pPr>
            <w:r>
              <w:rPr>
                <w:b/>
                <w:bCs/>
                <w:color w:val="000000"/>
                <w:sz w:val="20"/>
                <w:szCs w:val="20"/>
                <w:lang w:val="ru-RU" w:eastAsia="es-ES"/>
              </w:rPr>
              <w:t>Среднее 2020-2022</w:t>
            </w:r>
          </w:p>
        </w:tc>
      </w:tr>
      <w:tr w:rsidR="00034FB6" w14:paraId="6C76BBE0" w14:textId="77777777" w:rsidTr="004D5426">
        <w:trPr>
          <w:trHeight w:val="197"/>
        </w:trPr>
        <w:tc>
          <w:tcPr>
            <w:tcW w:w="9351" w:type="dxa"/>
            <w:gridSpan w:val="7"/>
          </w:tcPr>
          <w:p w14:paraId="6B13AA3C" w14:textId="77777777" w:rsidR="00034FB6" w:rsidRDefault="00034FB6" w:rsidP="009A6143">
            <w:pPr>
              <w:keepNext/>
              <w:jc w:val="left"/>
              <w:rPr>
                <w:b/>
                <w:bCs/>
                <w:sz w:val="20"/>
                <w:szCs w:val="20"/>
                <w:lang w:val="ru-RU"/>
              </w:rPr>
            </w:pPr>
            <w:r>
              <w:rPr>
                <w:b/>
                <w:bCs/>
                <w:sz w:val="20"/>
                <w:szCs w:val="20"/>
                <w:lang w:val="ru-RU"/>
              </w:rPr>
              <w:t>мт</w:t>
            </w:r>
          </w:p>
        </w:tc>
      </w:tr>
      <w:tr w:rsidR="00034FB6" w14:paraId="55DBC591" w14:textId="77777777" w:rsidTr="00E623D9">
        <w:tc>
          <w:tcPr>
            <w:tcW w:w="1809" w:type="dxa"/>
          </w:tcPr>
          <w:p w14:paraId="221278C9" w14:textId="77777777" w:rsidR="00034FB6" w:rsidRDefault="00034FB6" w:rsidP="009A6143">
            <w:pPr>
              <w:keepNext/>
              <w:jc w:val="left"/>
              <w:rPr>
                <w:color w:val="000000"/>
                <w:sz w:val="20"/>
                <w:szCs w:val="20"/>
                <w:lang w:val="ru-RU" w:eastAsia="es-ES"/>
              </w:rPr>
            </w:pPr>
            <w:r>
              <w:rPr>
                <w:sz w:val="20"/>
                <w:szCs w:val="20"/>
                <w:lang w:val="ru-RU"/>
              </w:rPr>
              <w:t>Egypt Foam Co.</w:t>
            </w:r>
          </w:p>
        </w:tc>
        <w:tc>
          <w:tcPr>
            <w:tcW w:w="1084" w:type="dxa"/>
          </w:tcPr>
          <w:p w14:paraId="39B08CF7" w14:textId="77777777" w:rsidR="00034FB6" w:rsidRDefault="00034FB6" w:rsidP="009A6143">
            <w:pPr>
              <w:keepNext/>
              <w:jc w:val="right"/>
              <w:rPr>
                <w:color w:val="000000"/>
                <w:sz w:val="20"/>
                <w:szCs w:val="20"/>
                <w:lang w:val="ru-RU" w:eastAsia="en-CA"/>
              </w:rPr>
            </w:pPr>
            <w:r>
              <w:rPr>
                <w:sz w:val="20"/>
                <w:szCs w:val="20"/>
                <w:lang w:val="ru-RU"/>
              </w:rPr>
              <w:t>90</w:t>
            </w:r>
          </w:p>
        </w:tc>
        <w:tc>
          <w:tcPr>
            <w:tcW w:w="1268" w:type="dxa"/>
          </w:tcPr>
          <w:p w14:paraId="451CA052" w14:textId="77777777" w:rsidR="00034FB6" w:rsidRDefault="00034FB6" w:rsidP="009A6143">
            <w:pPr>
              <w:keepNext/>
              <w:jc w:val="right"/>
              <w:rPr>
                <w:color w:val="000000"/>
                <w:sz w:val="20"/>
                <w:szCs w:val="20"/>
                <w:lang w:val="ru-RU" w:eastAsia="en-CA"/>
              </w:rPr>
            </w:pPr>
            <w:r>
              <w:rPr>
                <w:sz w:val="20"/>
                <w:szCs w:val="20"/>
                <w:lang w:val="ru-RU"/>
              </w:rPr>
              <w:t>103</w:t>
            </w:r>
          </w:p>
        </w:tc>
        <w:tc>
          <w:tcPr>
            <w:tcW w:w="1269" w:type="dxa"/>
          </w:tcPr>
          <w:p w14:paraId="763F334A" w14:textId="77777777" w:rsidR="00034FB6" w:rsidRDefault="00034FB6" w:rsidP="009A6143">
            <w:pPr>
              <w:keepNext/>
              <w:jc w:val="right"/>
              <w:rPr>
                <w:color w:val="000000"/>
                <w:sz w:val="20"/>
                <w:szCs w:val="20"/>
                <w:lang w:val="ru-RU" w:eastAsia="es-ES"/>
              </w:rPr>
            </w:pPr>
            <w:r>
              <w:rPr>
                <w:sz w:val="20"/>
                <w:szCs w:val="20"/>
                <w:lang w:val="ru-RU"/>
              </w:rPr>
              <w:t>95</w:t>
            </w:r>
          </w:p>
        </w:tc>
        <w:tc>
          <w:tcPr>
            <w:tcW w:w="1268" w:type="dxa"/>
          </w:tcPr>
          <w:p w14:paraId="719FA55A" w14:textId="77777777" w:rsidR="00034FB6" w:rsidRDefault="00034FB6" w:rsidP="009A6143">
            <w:pPr>
              <w:keepNext/>
              <w:jc w:val="right"/>
              <w:rPr>
                <w:color w:val="000000"/>
                <w:sz w:val="20"/>
                <w:szCs w:val="20"/>
                <w:lang w:val="ru-RU" w:eastAsia="es-ES"/>
              </w:rPr>
            </w:pPr>
            <w:r>
              <w:rPr>
                <w:sz w:val="20"/>
                <w:szCs w:val="20"/>
                <w:lang w:val="ru-RU"/>
              </w:rPr>
              <w:t>85</w:t>
            </w:r>
          </w:p>
        </w:tc>
        <w:tc>
          <w:tcPr>
            <w:tcW w:w="1269" w:type="dxa"/>
          </w:tcPr>
          <w:p w14:paraId="1497571F" w14:textId="77777777" w:rsidR="00034FB6" w:rsidRDefault="00034FB6" w:rsidP="009A6143">
            <w:pPr>
              <w:keepNext/>
              <w:jc w:val="right"/>
              <w:rPr>
                <w:color w:val="000000"/>
                <w:sz w:val="20"/>
                <w:szCs w:val="20"/>
                <w:lang w:val="ru-RU" w:eastAsia="en-CA"/>
              </w:rPr>
            </w:pPr>
            <w:r>
              <w:rPr>
                <w:color w:val="000000"/>
                <w:sz w:val="20"/>
                <w:szCs w:val="20"/>
                <w:lang w:val="ru-RU" w:eastAsia="en-CA"/>
              </w:rPr>
              <w:t>93</w:t>
            </w:r>
          </w:p>
        </w:tc>
        <w:tc>
          <w:tcPr>
            <w:tcW w:w="1384" w:type="dxa"/>
          </w:tcPr>
          <w:p w14:paraId="0CF6099F" w14:textId="77777777" w:rsidR="00034FB6" w:rsidRDefault="00034FB6" w:rsidP="009A6143">
            <w:pPr>
              <w:keepNext/>
              <w:jc w:val="right"/>
              <w:rPr>
                <w:color w:val="000000"/>
                <w:sz w:val="20"/>
                <w:szCs w:val="20"/>
                <w:lang w:val="ru-RU" w:eastAsia="en-CA"/>
              </w:rPr>
            </w:pPr>
            <w:r>
              <w:rPr>
                <w:sz w:val="20"/>
                <w:szCs w:val="20"/>
                <w:lang w:val="ru-RU"/>
              </w:rPr>
              <w:t>96.00</w:t>
            </w:r>
          </w:p>
        </w:tc>
      </w:tr>
      <w:tr w:rsidR="00034FB6" w14:paraId="4D82CAC8" w14:textId="77777777" w:rsidTr="00E623D9">
        <w:tc>
          <w:tcPr>
            <w:tcW w:w="1809" w:type="dxa"/>
          </w:tcPr>
          <w:p w14:paraId="6B373D57" w14:textId="77777777" w:rsidR="00034FB6" w:rsidRDefault="00034FB6" w:rsidP="009A6143">
            <w:pPr>
              <w:keepNext/>
              <w:jc w:val="left"/>
              <w:rPr>
                <w:color w:val="000000"/>
                <w:sz w:val="20"/>
                <w:szCs w:val="20"/>
                <w:lang w:val="ru-RU" w:eastAsia="es-ES"/>
              </w:rPr>
            </w:pPr>
            <w:r>
              <w:rPr>
                <w:color w:val="000000"/>
                <w:sz w:val="20"/>
                <w:szCs w:val="20"/>
                <w:lang w:val="ru-RU" w:eastAsia="es-ES"/>
              </w:rPr>
              <w:t xml:space="preserve">Al Alamiya </w:t>
            </w:r>
          </w:p>
        </w:tc>
        <w:tc>
          <w:tcPr>
            <w:tcW w:w="1084" w:type="dxa"/>
          </w:tcPr>
          <w:p w14:paraId="41392180" w14:textId="77777777" w:rsidR="00034FB6" w:rsidRDefault="00034FB6" w:rsidP="009A6143">
            <w:pPr>
              <w:keepNext/>
              <w:jc w:val="right"/>
              <w:rPr>
                <w:color w:val="000000"/>
                <w:sz w:val="20"/>
                <w:szCs w:val="20"/>
                <w:lang w:val="ru-RU" w:eastAsia="en-CA"/>
              </w:rPr>
            </w:pPr>
            <w:r>
              <w:rPr>
                <w:sz w:val="20"/>
                <w:szCs w:val="20"/>
                <w:lang w:val="ru-RU"/>
              </w:rPr>
              <w:t>100</w:t>
            </w:r>
          </w:p>
        </w:tc>
        <w:tc>
          <w:tcPr>
            <w:tcW w:w="1268" w:type="dxa"/>
          </w:tcPr>
          <w:p w14:paraId="47C6FEBF" w14:textId="77777777" w:rsidR="00034FB6" w:rsidRDefault="00034FB6" w:rsidP="009A6143">
            <w:pPr>
              <w:keepNext/>
              <w:jc w:val="right"/>
              <w:rPr>
                <w:color w:val="000000"/>
                <w:sz w:val="20"/>
                <w:szCs w:val="20"/>
                <w:lang w:val="ru-RU" w:eastAsia="en-CA"/>
              </w:rPr>
            </w:pPr>
            <w:r>
              <w:rPr>
                <w:sz w:val="20"/>
                <w:szCs w:val="20"/>
                <w:lang w:val="ru-RU"/>
              </w:rPr>
              <w:t>114</w:t>
            </w:r>
          </w:p>
        </w:tc>
        <w:tc>
          <w:tcPr>
            <w:tcW w:w="1269" w:type="dxa"/>
          </w:tcPr>
          <w:p w14:paraId="3827B7A9" w14:textId="77777777" w:rsidR="00034FB6" w:rsidRDefault="00034FB6" w:rsidP="009A6143">
            <w:pPr>
              <w:keepNext/>
              <w:jc w:val="right"/>
              <w:rPr>
                <w:color w:val="000000"/>
                <w:sz w:val="20"/>
                <w:szCs w:val="20"/>
                <w:lang w:val="ru-RU" w:eastAsia="es-ES"/>
              </w:rPr>
            </w:pPr>
            <w:r>
              <w:rPr>
                <w:sz w:val="20"/>
                <w:szCs w:val="20"/>
                <w:lang w:val="ru-RU"/>
              </w:rPr>
              <w:t>112</w:t>
            </w:r>
          </w:p>
        </w:tc>
        <w:tc>
          <w:tcPr>
            <w:tcW w:w="1268" w:type="dxa"/>
          </w:tcPr>
          <w:p w14:paraId="66BD92CD" w14:textId="77777777" w:rsidR="00034FB6" w:rsidRDefault="00034FB6" w:rsidP="009A6143">
            <w:pPr>
              <w:keepNext/>
              <w:jc w:val="right"/>
              <w:rPr>
                <w:color w:val="000000"/>
                <w:sz w:val="20"/>
                <w:szCs w:val="20"/>
                <w:lang w:val="ru-RU" w:eastAsia="es-ES"/>
              </w:rPr>
            </w:pPr>
            <w:r>
              <w:rPr>
                <w:sz w:val="20"/>
                <w:szCs w:val="20"/>
                <w:lang w:val="ru-RU"/>
              </w:rPr>
              <w:t>115</w:t>
            </w:r>
          </w:p>
        </w:tc>
        <w:tc>
          <w:tcPr>
            <w:tcW w:w="1269" w:type="dxa"/>
          </w:tcPr>
          <w:p w14:paraId="11B5BC76" w14:textId="77777777" w:rsidR="00034FB6" w:rsidRDefault="00034FB6" w:rsidP="009A6143">
            <w:pPr>
              <w:keepNext/>
              <w:jc w:val="right"/>
              <w:rPr>
                <w:color w:val="000000"/>
                <w:sz w:val="20"/>
                <w:szCs w:val="20"/>
                <w:lang w:val="ru-RU" w:eastAsia="en-CA"/>
              </w:rPr>
            </w:pPr>
            <w:r>
              <w:rPr>
                <w:color w:val="000000"/>
                <w:sz w:val="20"/>
                <w:szCs w:val="20"/>
                <w:lang w:val="ru-RU" w:eastAsia="en-CA"/>
              </w:rPr>
              <w:t>147</w:t>
            </w:r>
          </w:p>
        </w:tc>
        <w:tc>
          <w:tcPr>
            <w:tcW w:w="1384" w:type="dxa"/>
          </w:tcPr>
          <w:p w14:paraId="040BA342" w14:textId="77777777" w:rsidR="00034FB6" w:rsidRDefault="00034FB6" w:rsidP="009A6143">
            <w:pPr>
              <w:keepNext/>
              <w:jc w:val="right"/>
              <w:rPr>
                <w:color w:val="000000"/>
                <w:sz w:val="20"/>
                <w:szCs w:val="20"/>
                <w:lang w:val="ru-RU" w:eastAsia="en-CA"/>
              </w:rPr>
            </w:pPr>
            <w:r>
              <w:rPr>
                <w:sz w:val="20"/>
                <w:szCs w:val="20"/>
                <w:lang w:val="ru-RU"/>
              </w:rPr>
              <w:t>108.67</w:t>
            </w:r>
          </w:p>
        </w:tc>
      </w:tr>
      <w:tr w:rsidR="00034FB6" w14:paraId="791E5315" w14:textId="77777777" w:rsidTr="00E623D9">
        <w:tc>
          <w:tcPr>
            <w:tcW w:w="1809" w:type="dxa"/>
          </w:tcPr>
          <w:p w14:paraId="2DAA3027" w14:textId="77777777" w:rsidR="00034FB6" w:rsidRDefault="00034FB6" w:rsidP="009A6143">
            <w:pPr>
              <w:keepNext/>
              <w:jc w:val="left"/>
              <w:rPr>
                <w:color w:val="000000"/>
                <w:sz w:val="20"/>
                <w:szCs w:val="20"/>
                <w:lang w:val="ru-RU" w:eastAsia="es-ES"/>
              </w:rPr>
            </w:pPr>
            <w:r>
              <w:rPr>
                <w:color w:val="000000"/>
                <w:sz w:val="20"/>
                <w:szCs w:val="20"/>
                <w:lang w:val="ru-RU" w:eastAsia="es-ES"/>
              </w:rPr>
              <w:t xml:space="preserve">Другие </w:t>
            </w:r>
          </w:p>
        </w:tc>
        <w:tc>
          <w:tcPr>
            <w:tcW w:w="1084" w:type="dxa"/>
          </w:tcPr>
          <w:p w14:paraId="7506054E" w14:textId="77777777" w:rsidR="00034FB6" w:rsidRDefault="00034FB6" w:rsidP="009A6143">
            <w:pPr>
              <w:keepNext/>
              <w:jc w:val="right"/>
              <w:rPr>
                <w:sz w:val="20"/>
                <w:szCs w:val="20"/>
                <w:lang w:val="ru-RU"/>
              </w:rPr>
            </w:pPr>
            <w:r>
              <w:rPr>
                <w:sz w:val="20"/>
                <w:szCs w:val="20"/>
                <w:lang w:val="ru-RU"/>
              </w:rPr>
              <w:t>85,45</w:t>
            </w:r>
          </w:p>
        </w:tc>
        <w:tc>
          <w:tcPr>
            <w:tcW w:w="1268" w:type="dxa"/>
          </w:tcPr>
          <w:p w14:paraId="030689EF" w14:textId="77777777" w:rsidR="00034FB6" w:rsidRDefault="00034FB6" w:rsidP="009A6143">
            <w:pPr>
              <w:keepNext/>
              <w:jc w:val="right"/>
              <w:rPr>
                <w:sz w:val="20"/>
                <w:szCs w:val="20"/>
                <w:lang w:val="ru-RU"/>
              </w:rPr>
            </w:pPr>
            <w:r>
              <w:rPr>
                <w:sz w:val="20"/>
                <w:szCs w:val="20"/>
                <w:lang w:val="ru-RU"/>
              </w:rPr>
              <w:t>237,66</w:t>
            </w:r>
          </w:p>
        </w:tc>
        <w:tc>
          <w:tcPr>
            <w:tcW w:w="1269" w:type="dxa"/>
          </w:tcPr>
          <w:p w14:paraId="2CE64E66" w14:textId="77777777" w:rsidR="00034FB6" w:rsidRDefault="00034FB6" w:rsidP="009A6143">
            <w:pPr>
              <w:keepNext/>
              <w:jc w:val="right"/>
              <w:rPr>
                <w:sz w:val="20"/>
                <w:szCs w:val="20"/>
                <w:lang w:val="ru-RU"/>
              </w:rPr>
            </w:pPr>
            <w:r>
              <w:rPr>
                <w:sz w:val="20"/>
                <w:szCs w:val="20"/>
                <w:lang w:val="ru-RU"/>
              </w:rPr>
              <w:t>222,9</w:t>
            </w:r>
          </w:p>
        </w:tc>
        <w:tc>
          <w:tcPr>
            <w:tcW w:w="1268" w:type="dxa"/>
          </w:tcPr>
          <w:p w14:paraId="1A5A57DB" w14:textId="77777777" w:rsidR="00034FB6" w:rsidRDefault="00034FB6" w:rsidP="009A6143">
            <w:pPr>
              <w:keepNext/>
              <w:jc w:val="right"/>
              <w:rPr>
                <w:sz w:val="20"/>
                <w:szCs w:val="20"/>
                <w:lang w:val="ru-RU"/>
              </w:rPr>
            </w:pPr>
            <w:r>
              <w:rPr>
                <w:sz w:val="20"/>
                <w:szCs w:val="20"/>
                <w:lang w:val="ru-RU"/>
              </w:rPr>
              <w:t>27</w:t>
            </w:r>
          </w:p>
        </w:tc>
        <w:tc>
          <w:tcPr>
            <w:tcW w:w="1269" w:type="dxa"/>
          </w:tcPr>
          <w:p w14:paraId="16E92AE7" w14:textId="77777777" w:rsidR="00034FB6" w:rsidRDefault="00034FB6" w:rsidP="009A6143">
            <w:pPr>
              <w:keepNext/>
              <w:jc w:val="right"/>
              <w:rPr>
                <w:sz w:val="20"/>
                <w:szCs w:val="20"/>
                <w:lang w:val="ru-RU"/>
              </w:rPr>
            </w:pPr>
            <w:r>
              <w:rPr>
                <w:sz w:val="20"/>
                <w:szCs w:val="20"/>
                <w:lang w:val="ru-RU"/>
              </w:rPr>
              <w:t>41,22</w:t>
            </w:r>
          </w:p>
        </w:tc>
        <w:tc>
          <w:tcPr>
            <w:tcW w:w="1384" w:type="dxa"/>
          </w:tcPr>
          <w:p w14:paraId="0A1F9831" w14:textId="77777777" w:rsidR="00034FB6" w:rsidRDefault="00034FB6" w:rsidP="009A6143">
            <w:pPr>
              <w:keepNext/>
              <w:jc w:val="right"/>
              <w:rPr>
                <w:color w:val="000000"/>
                <w:sz w:val="20"/>
                <w:szCs w:val="20"/>
                <w:lang w:val="ru-RU" w:eastAsia="en-CA"/>
              </w:rPr>
            </w:pPr>
            <w:r>
              <w:rPr>
                <w:color w:val="000000"/>
                <w:sz w:val="20"/>
                <w:szCs w:val="20"/>
                <w:lang w:val="ru-RU" w:eastAsia="en-CA"/>
              </w:rPr>
              <w:t>182,00</w:t>
            </w:r>
          </w:p>
        </w:tc>
      </w:tr>
      <w:tr w:rsidR="00034FB6" w14:paraId="2F2C2393" w14:textId="77777777" w:rsidTr="00E623D9">
        <w:trPr>
          <w:trHeight w:val="236"/>
        </w:trPr>
        <w:tc>
          <w:tcPr>
            <w:tcW w:w="1809" w:type="dxa"/>
          </w:tcPr>
          <w:p w14:paraId="1B66512E" w14:textId="77777777" w:rsidR="00034FB6" w:rsidRDefault="00034FB6" w:rsidP="009A6143">
            <w:pPr>
              <w:keepNext/>
              <w:jc w:val="left"/>
              <w:rPr>
                <w:b/>
                <w:bCs/>
                <w:color w:val="000000"/>
                <w:sz w:val="20"/>
                <w:szCs w:val="20"/>
                <w:lang w:val="ru-RU" w:eastAsia="es-ES"/>
              </w:rPr>
            </w:pPr>
            <w:r>
              <w:rPr>
                <w:b/>
                <w:bCs/>
                <w:color w:val="000000"/>
                <w:sz w:val="20"/>
                <w:szCs w:val="20"/>
                <w:lang w:val="ru-RU" w:eastAsia="es-ES"/>
              </w:rPr>
              <w:t>Итого по сектору</w:t>
            </w:r>
          </w:p>
        </w:tc>
        <w:tc>
          <w:tcPr>
            <w:tcW w:w="1084" w:type="dxa"/>
          </w:tcPr>
          <w:p w14:paraId="3F4511A0" w14:textId="77777777" w:rsidR="00034FB6" w:rsidRDefault="00034FB6" w:rsidP="009A6143">
            <w:pPr>
              <w:keepNext/>
              <w:jc w:val="right"/>
              <w:rPr>
                <w:b/>
                <w:bCs/>
                <w:sz w:val="20"/>
                <w:szCs w:val="20"/>
                <w:lang w:val="ru-RU"/>
              </w:rPr>
            </w:pPr>
            <w:r>
              <w:rPr>
                <w:b/>
                <w:bCs/>
                <w:sz w:val="20"/>
                <w:szCs w:val="20"/>
                <w:lang w:val="ru-RU"/>
              </w:rPr>
              <w:t>275,45</w:t>
            </w:r>
          </w:p>
        </w:tc>
        <w:tc>
          <w:tcPr>
            <w:tcW w:w="1268" w:type="dxa"/>
          </w:tcPr>
          <w:p w14:paraId="57C1FEA4" w14:textId="77777777" w:rsidR="00034FB6" w:rsidRDefault="00034FB6" w:rsidP="009A6143">
            <w:pPr>
              <w:keepNext/>
              <w:jc w:val="right"/>
              <w:rPr>
                <w:b/>
                <w:bCs/>
                <w:sz w:val="20"/>
                <w:szCs w:val="20"/>
                <w:lang w:val="ru-RU"/>
              </w:rPr>
            </w:pPr>
            <w:r>
              <w:rPr>
                <w:b/>
                <w:bCs/>
                <w:sz w:val="20"/>
                <w:szCs w:val="20"/>
                <w:lang w:val="ru-RU"/>
              </w:rPr>
              <w:t>454,66</w:t>
            </w:r>
          </w:p>
        </w:tc>
        <w:tc>
          <w:tcPr>
            <w:tcW w:w="1269" w:type="dxa"/>
          </w:tcPr>
          <w:p w14:paraId="4852B969" w14:textId="77777777" w:rsidR="00034FB6" w:rsidRDefault="00034FB6" w:rsidP="009A6143">
            <w:pPr>
              <w:keepNext/>
              <w:jc w:val="right"/>
              <w:rPr>
                <w:b/>
                <w:bCs/>
                <w:sz w:val="20"/>
                <w:szCs w:val="20"/>
                <w:lang w:val="ru-RU"/>
              </w:rPr>
            </w:pPr>
            <w:r>
              <w:rPr>
                <w:b/>
                <w:bCs/>
                <w:sz w:val="20"/>
                <w:szCs w:val="20"/>
                <w:lang w:val="ru-RU"/>
              </w:rPr>
              <w:t>429,9</w:t>
            </w:r>
          </w:p>
        </w:tc>
        <w:tc>
          <w:tcPr>
            <w:tcW w:w="1268" w:type="dxa"/>
          </w:tcPr>
          <w:p w14:paraId="289FD733" w14:textId="77777777" w:rsidR="00034FB6" w:rsidRDefault="00034FB6" w:rsidP="009A6143">
            <w:pPr>
              <w:keepNext/>
              <w:jc w:val="right"/>
              <w:rPr>
                <w:b/>
                <w:bCs/>
                <w:sz w:val="20"/>
                <w:szCs w:val="20"/>
                <w:lang w:val="ru-RU"/>
              </w:rPr>
            </w:pPr>
            <w:r>
              <w:rPr>
                <w:b/>
                <w:bCs/>
                <w:sz w:val="20"/>
                <w:szCs w:val="20"/>
                <w:lang w:val="ru-RU"/>
              </w:rPr>
              <w:t>227</w:t>
            </w:r>
          </w:p>
        </w:tc>
        <w:tc>
          <w:tcPr>
            <w:tcW w:w="1269" w:type="dxa"/>
          </w:tcPr>
          <w:p w14:paraId="170F8224" w14:textId="77777777" w:rsidR="00034FB6" w:rsidRDefault="00034FB6" w:rsidP="009A6143">
            <w:pPr>
              <w:keepNext/>
              <w:jc w:val="right"/>
              <w:rPr>
                <w:b/>
                <w:bCs/>
                <w:sz w:val="20"/>
                <w:szCs w:val="20"/>
                <w:lang w:val="ru-RU"/>
              </w:rPr>
            </w:pPr>
            <w:r>
              <w:rPr>
                <w:b/>
                <w:bCs/>
                <w:sz w:val="20"/>
                <w:szCs w:val="20"/>
                <w:lang w:val="ru-RU"/>
              </w:rPr>
              <w:t>281,22</w:t>
            </w:r>
          </w:p>
        </w:tc>
        <w:tc>
          <w:tcPr>
            <w:tcW w:w="1384" w:type="dxa"/>
          </w:tcPr>
          <w:p w14:paraId="490064E9" w14:textId="77777777" w:rsidR="00034FB6" w:rsidRDefault="00034FB6" w:rsidP="009A6143">
            <w:pPr>
              <w:keepNext/>
              <w:jc w:val="right"/>
              <w:rPr>
                <w:b/>
                <w:bCs/>
                <w:color w:val="000000"/>
                <w:sz w:val="20"/>
                <w:szCs w:val="20"/>
                <w:lang w:val="ru-RU" w:eastAsia="en-CA"/>
              </w:rPr>
            </w:pPr>
            <w:r>
              <w:rPr>
                <w:b/>
                <w:bCs/>
                <w:color w:val="000000"/>
                <w:sz w:val="20"/>
                <w:szCs w:val="20"/>
                <w:lang w:val="ru-RU" w:eastAsia="en-CA"/>
              </w:rPr>
              <w:t>386,67</w:t>
            </w:r>
          </w:p>
        </w:tc>
      </w:tr>
      <w:tr w:rsidR="00034FB6" w14:paraId="5EC08A0D" w14:textId="77777777" w:rsidTr="004D5426">
        <w:trPr>
          <w:trHeight w:val="236"/>
        </w:trPr>
        <w:tc>
          <w:tcPr>
            <w:tcW w:w="9351" w:type="dxa"/>
            <w:gridSpan w:val="7"/>
          </w:tcPr>
          <w:p w14:paraId="4B5D8B94" w14:textId="77777777" w:rsidR="00034FB6" w:rsidRDefault="00034FB6" w:rsidP="009A6143">
            <w:pPr>
              <w:keepNext/>
              <w:rPr>
                <w:color w:val="000000"/>
                <w:sz w:val="20"/>
                <w:szCs w:val="20"/>
                <w:lang w:val="ru-RU" w:eastAsia="en-CA"/>
              </w:rPr>
            </w:pPr>
            <w:r>
              <w:rPr>
                <w:b/>
                <w:bCs/>
                <w:color w:val="000000"/>
                <w:sz w:val="20"/>
                <w:szCs w:val="20"/>
                <w:lang w:val="ru-RU" w:eastAsia="es-ES"/>
              </w:rPr>
              <w:t>тонны экв. CO</w:t>
            </w:r>
            <w:r>
              <w:rPr>
                <w:b/>
                <w:bCs/>
                <w:color w:val="000000"/>
                <w:sz w:val="20"/>
                <w:szCs w:val="20"/>
                <w:vertAlign w:val="subscript"/>
                <w:lang w:val="ru-RU" w:eastAsia="es-ES"/>
              </w:rPr>
              <w:t>2</w:t>
            </w:r>
          </w:p>
        </w:tc>
      </w:tr>
      <w:tr w:rsidR="00034FB6" w14:paraId="68467E9A" w14:textId="77777777" w:rsidTr="0003081E">
        <w:trPr>
          <w:trHeight w:val="236"/>
        </w:trPr>
        <w:tc>
          <w:tcPr>
            <w:tcW w:w="1809" w:type="dxa"/>
          </w:tcPr>
          <w:p w14:paraId="1B7CF409" w14:textId="77777777" w:rsidR="00034FB6" w:rsidRDefault="00034FB6" w:rsidP="009A6143">
            <w:pPr>
              <w:keepNext/>
              <w:jc w:val="left"/>
              <w:rPr>
                <w:b/>
                <w:bCs/>
                <w:color w:val="000000"/>
                <w:sz w:val="20"/>
                <w:szCs w:val="20"/>
                <w:lang w:val="ru-RU" w:eastAsia="es-ES"/>
              </w:rPr>
            </w:pPr>
            <w:r>
              <w:rPr>
                <w:sz w:val="20"/>
                <w:szCs w:val="20"/>
                <w:lang w:val="ru-RU"/>
              </w:rPr>
              <w:t>Egypt Foam Co.</w:t>
            </w:r>
          </w:p>
        </w:tc>
        <w:tc>
          <w:tcPr>
            <w:tcW w:w="1084" w:type="dxa"/>
          </w:tcPr>
          <w:p w14:paraId="23AAB28C" w14:textId="77777777" w:rsidR="00034FB6" w:rsidRDefault="00034FB6" w:rsidP="009A6143">
            <w:pPr>
              <w:keepNext/>
              <w:jc w:val="right"/>
              <w:rPr>
                <w:sz w:val="20"/>
                <w:szCs w:val="20"/>
                <w:lang w:val="ru-RU"/>
              </w:rPr>
            </w:pPr>
            <w:r>
              <w:rPr>
                <w:sz w:val="20"/>
                <w:szCs w:val="20"/>
                <w:lang w:val="ru-RU"/>
              </w:rPr>
              <w:t xml:space="preserve"> 11 160 </w:t>
            </w:r>
          </w:p>
        </w:tc>
        <w:tc>
          <w:tcPr>
            <w:tcW w:w="1268" w:type="dxa"/>
          </w:tcPr>
          <w:p w14:paraId="66905DF4" w14:textId="77777777" w:rsidR="00034FB6" w:rsidRDefault="00034FB6" w:rsidP="009A6143">
            <w:pPr>
              <w:keepNext/>
              <w:jc w:val="right"/>
              <w:rPr>
                <w:sz w:val="20"/>
                <w:szCs w:val="20"/>
                <w:lang w:val="ru-RU"/>
              </w:rPr>
            </w:pPr>
            <w:r>
              <w:rPr>
                <w:sz w:val="20"/>
                <w:szCs w:val="20"/>
                <w:lang w:val="ru-RU"/>
              </w:rPr>
              <w:t xml:space="preserve"> 12 772 </w:t>
            </w:r>
          </w:p>
        </w:tc>
        <w:tc>
          <w:tcPr>
            <w:tcW w:w="1269" w:type="dxa"/>
          </w:tcPr>
          <w:p w14:paraId="4B714337" w14:textId="77777777" w:rsidR="00034FB6" w:rsidRDefault="00034FB6" w:rsidP="009A6143">
            <w:pPr>
              <w:keepNext/>
              <w:jc w:val="right"/>
              <w:rPr>
                <w:sz w:val="20"/>
                <w:szCs w:val="20"/>
                <w:lang w:val="ru-RU"/>
              </w:rPr>
            </w:pPr>
            <w:r>
              <w:rPr>
                <w:sz w:val="20"/>
                <w:szCs w:val="20"/>
                <w:lang w:val="ru-RU"/>
              </w:rPr>
              <w:t xml:space="preserve"> 11 780 </w:t>
            </w:r>
          </w:p>
        </w:tc>
        <w:tc>
          <w:tcPr>
            <w:tcW w:w="1268" w:type="dxa"/>
          </w:tcPr>
          <w:p w14:paraId="532C6C32" w14:textId="77777777" w:rsidR="00034FB6" w:rsidRDefault="00034FB6" w:rsidP="009A6143">
            <w:pPr>
              <w:keepNext/>
              <w:jc w:val="right"/>
              <w:rPr>
                <w:sz w:val="20"/>
                <w:szCs w:val="20"/>
                <w:lang w:val="ru-RU"/>
              </w:rPr>
            </w:pPr>
            <w:r>
              <w:rPr>
                <w:sz w:val="20"/>
                <w:szCs w:val="20"/>
                <w:lang w:val="ru-RU"/>
              </w:rPr>
              <w:t xml:space="preserve"> 10 540 </w:t>
            </w:r>
          </w:p>
        </w:tc>
        <w:tc>
          <w:tcPr>
            <w:tcW w:w="1269" w:type="dxa"/>
          </w:tcPr>
          <w:p w14:paraId="6A3FA47C" w14:textId="77777777" w:rsidR="00034FB6" w:rsidRDefault="00034FB6" w:rsidP="009A6143">
            <w:pPr>
              <w:keepNext/>
              <w:jc w:val="right"/>
              <w:rPr>
                <w:sz w:val="20"/>
                <w:szCs w:val="20"/>
                <w:lang w:val="ru-RU"/>
              </w:rPr>
            </w:pPr>
            <w:r>
              <w:rPr>
                <w:sz w:val="20"/>
                <w:szCs w:val="20"/>
                <w:lang w:val="ru-RU"/>
              </w:rPr>
              <w:t xml:space="preserve"> 11 532 </w:t>
            </w:r>
          </w:p>
        </w:tc>
        <w:tc>
          <w:tcPr>
            <w:tcW w:w="1384" w:type="dxa"/>
          </w:tcPr>
          <w:p w14:paraId="26961F96" w14:textId="77777777" w:rsidR="00034FB6" w:rsidRDefault="00034FB6" w:rsidP="009A6143">
            <w:pPr>
              <w:keepNext/>
              <w:jc w:val="right"/>
              <w:rPr>
                <w:color w:val="000000"/>
                <w:sz w:val="20"/>
                <w:szCs w:val="20"/>
                <w:lang w:val="ru-RU" w:eastAsia="en-CA"/>
              </w:rPr>
            </w:pPr>
            <w:r>
              <w:rPr>
                <w:sz w:val="20"/>
                <w:szCs w:val="20"/>
                <w:lang w:val="ru-RU"/>
              </w:rPr>
              <w:t xml:space="preserve"> 11 904 </w:t>
            </w:r>
          </w:p>
        </w:tc>
      </w:tr>
      <w:tr w:rsidR="00034FB6" w14:paraId="5A52B294" w14:textId="77777777" w:rsidTr="0003081E">
        <w:trPr>
          <w:trHeight w:val="236"/>
        </w:trPr>
        <w:tc>
          <w:tcPr>
            <w:tcW w:w="1809" w:type="dxa"/>
          </w:tcPr>
          <w:p w14:paraId="7373D43A" w14:textId="77777777" w:rsidR="00034FB6" w:rsidRDefault="00034FB6" w:rsidP="009A6143">
            <w:pPr>
              <w:keepNext/>
              <w:jc w:val="left"/>
              <w:rPr>
                <w:b/>
                <w:bCs/>
                <w:color w:val="000000"/>
                <w:sz w:val="20"/>
                <w:szCs w:val="20"/>
                <w:lang w:val="en-US" w:eastAsia="es-ES"/>
              </w:rPr>
            </w:pPr>
            <w:r>
              <w:rPr>
                <w:color w:val="000000"/>
                <w:sz w:val="20"/>
                <w:szCs w:val="20"/>
                <w:lang w:val="en-US" w:eastAsia="es-ES"/>
              </w:rPr>
              <w:t xml:space="preserve">Al Alamiya for </w:t>
            </w:r>
            <w:r>
              <w:rPr>
                <w:sz w:val="20"/>
                <w:szCs w:val="20"/>
                <w:lang w:val="en-US"/>
              </w:rPr>
              <w:t>Insulation</w:t>
            </w:r>
            <w:r>
              <w:rPr>
                <w:color w:val="000000"/>
                <w:sz w:val="20"/>
                <w:szCs w:val="20"/>
                <w:lang w:val="en-US" w:eastAsia="es-ES"/>
              </w:rPr>
              <w:t xml:space="preserve"> Co.</w:t>
            </w:r>
          </w:p>
        </w:tc>
        <w:tc>
          <w:tcPr>
            <w:tcW w:w="1084" w:type="dxa"/>
          </w:tcPr>
          <w:p w14:paraId="3DA19FB2" w14:textId="77777777" w:rsidR="00034FB6" w:rsidRDefault="00034FB6" w:rsidP="009A6143">
            <w:pPr>
              <w:keepNext/>
              <w:jc w:val="right"/>
              <w:rPr>
                <w:sz w:val="20"/>
                <w:szCs w:val="20"/>
                <w:lang w:val="ru-RU"/>
              </w:rPr>
            </w:pPr>
            <w:r>
              <w:rPr>
                <w:sz w:val="20"/>
                <w:szCs w:val="20"/>
                <w:lang w:val="en-US"/>
              </w:rPr>
              <w:t xml:space="preserve"> </w:t>
            </w:r>
            <w:r>
              <w:rPr>
                <w:sz w:val="20"/>
                <w:szCs w:val="20"/>
                <w:lang w:val="ru-RU"/>
              </w:rPr>
              <w:t xml:space="preserve">12 400 </w:t>
            </w:r>
          </w:p>
        </w:tc>
        <w:tc>
          <w:tcPr>
            <w:tcW w:w="1268" w:type="dxa"/>
          </w:tcPr>
          <w:p w14:paraId="7C78356B" w14:textId="77777777" w:rsidR="00034FB6" w:rsidRDefault="00034FB6" w:rsidP="009A6143">
            <w:pPr>
              <w:keepNext/>
              <w:jc w:val="right"/>
              <w:rPr>
                <w:sz w:val="20"/>
                <w:szCs w:val="20"/>
                <w:lang w:val="ru-RU"/>
              </w:rPr>
            </w:pPr>
            <w:r>
              <w:rPr>
                <w:sz w:val="20"/>
                <w:szCs w:val="20"/>
                <w:lang w:val="ru-RU"/>
              </w:rPr>
              <w:t xml:space="preserve"> 14 136 </w:t>
            </w:r>
          </w:p>
        </w:tc>
        <w:tc>
          <w:tcPr>
            <w:tcW w:w="1269" w:type="dxa"/>
          </w:tcPr>
          <w:p w14:paraId="2AA64E32" w14:textId="77777777" w:rsidR="00034FB6" w:rsidRDefault="00034FB6" w:rsidP="009A6143">
            <w:pPr>
              <w:keepNext/>
              <w:jc w:val="right"/>
              <w:rPr>
                <w:sz w:val="20"/>
                <w:szCs w:val="20"/>
                <w:lang w:val="ru-RU"/>
              </w:rPr>
            </w:pPr>
            <w:r>
              <w:rPr>
                <w:sz w:val="20"/>
                <w:szCs w:val="20"/>
                <w:lang w:val="ru-RU"/>
              </w:rPr>
              <w:t xml:space="preserve"> 13 888 </w:t>
            </w:r>
          </w:p>
        </w:tc>
        <w:tc>
          <w:tcPr>
            <w:tcW w:w="1268" w:type="dxa"/>
          </w:tcPr>
          <w:p w14:paraId="4912A576" w14:textId="77777777" w:rsidR="00034FB6" w:rsidRDefault="00034FB6" w:rsidP="009A6143">
            <w:pPr>
              <w:keepNext/>
              <w:jc w:val="right"/>
              <w:rPr>
                <w:sz w:val="20"/>
                <w:szCs w:val="20"/>
                <w:lang w:val="ru-RU"/>
              </w:rPr>
            </w:pPr>
            <w:r>
              <w:rPr>
                <w:sz w:val="20"/>
                <w:szCs w:val="20"/>
                <w:lang w:val="ru-RU"/>
              </w:rPr>
              <w:t xml:space="preserve"> 14 260 </w:t>
            </w:r>
          </w:p>
        </w:tc>
        <w:tc>
          <w:tcPr>
            <w:tcW w:w="1269" w:type="dxa"/>
          </w:tcPr>
          <w:p w14:paraId="6B627CC7" w14:textId="77777777" w:rsidR="00034FB6" w:rsidRDefault="00034FB6" w:rsidP="009A6143">
            <w:pPr>
              <w:keepNext/>
              <w:jc w:val="right"/>
              <w:rPr>
                <w:sz w:val="20"/>
                <w:szCs w:val="20"/>
                <w:lang w:val="ru-RU"/>
              </w:rPr>
            </w:pPr>
            <w:r>
              <w:rPr>
                <w:sz w:val="20"/>
                <w:szCs w:val="20"/>
                <w:lang w:val="ru-RU"/>
              </w:rPr>
              <w:t xml:space="preserve"> 18 228 </w:t>
            </w:r>
          </w:p>
        </w:tc>
        <w:tc>
          <w:tcPr>
            <w:tcW w:w="1384" w:type="dxa"/>
          </w:tcPr>
          <w:p w14:paraId="3C59C120" w14:textId="77777777" w:rsidR="00034FB6" w:rsidRDefault="00034FB6" w:rsidP="009A6143">
            <w:pPr>
              <w:keepNext/>
              <w:jc w:val="right"/>
              <w:rPr>
                <w:color w:val="000000"/>
                <w:sz w:val="20"/>
                <w:szCs w:val="20"/>
                <w:lang w:val="ru-RU" w:eastAsia="en-CA"/>
              </w:rPr>
            </w:pPr>
            <w:r>
              <w:rPr>
                <w:sz w:val="20"/>
                <w:szCs w:val="20"/>
                <w:lang w:val="ru-RU"/>
              </w:rPr>
              <w:t xml:space="preserve"> 13 475 </w:t>
            </w:r>
          </w:p>
        </w:tc>
      </w:tr>
      <w:tr w:rsidR="00034FB6" w14:paraId="679C2C1F" w14:textId="77777777" w:rsidTr="0003081E">
        <w:trPr>
          <w:trHeight w:val="236"/>
        </w:trPr>
        <w:tc>
          <w:tcPr>
            <w:tcW w:w="1809" w:type="dxa"/>
          </w:tcPr>
          <w:p w14:paraId="3199BC52" w14:textId="77777777" w:rsidR="00034FB6" w:rsidRDefault="00034FB6" w:rsidP="009A6143">
            <w:pPr>
              <w:keepNext/>
              <w:jc w:val="left"/>
              <w:rPr>
                <w:color w:val="000000"/>
                <w:sz w:val="20"/>
                <w:szCs w:val="20"/>
                <w:lang w:val="ru-RU" w:eastAsia="es-ES"/>
              </w:rPr>
            </w:pPr>
            <w:r>
              <w:rPr>
                <w:color w:val="000000"/>
                <w:sz w:val="20"/>
                <w:szCs w:val="20"/>
                <w:lang w:val="ru-RU" w:eastAsia="es-ES"/>
              </w:rPr>
              <w:t xml:space="preserve">Другие </w:t>
            </w:r>
          </w:p>
        </w:tc>
        <w:tc>
          <w:tcPr>
            <w:tcW w:w="1084" w:type="dxa"/>
          </w:tcPr>
          <w:p w14:paraId="71DA667C" w14:textId="77777777" w:rsidR="00034FB6" w:rsidRDefault="00034FB6" w:rsidP="009A6143">
            <w:pPr>
              <w:keepNext/>
              <w:jc w:val="right"/>
              <w:rPr>
                <w:sz w:val="20"/>
                <w:szCs w:val="20"/>
                <w:lang w:val="ru-RU"/>
              </w:rPr>
            </w:pPr>
            <w:r>
              <w:rPr>
                <w:sz w:val="20"/>
                <w:szCs w:val="20"/>
                <w:lang w:val="ru-RU"/>
              </w:rPr>
              <w:t xml:space="preserve"> 10 596 </w:t>
            </w:r>
          </w:p>
        </w:tc>
        <w:tc>
          <w:tcPr>
            <w:tcW w:w="1268" w:type="dxa"/>
          </w:tcPr>
          <w:p w14:paraId="629A94F0" w14:textId="77777777" w:rsidR="00034FB6" w:rsidRDefault="00034FB6" w:rsidP="009A6143">
            <w:pPr>
              <w:keepNext/>
              <w:jc w:val="right"/>
              <w:rPr>
                <w:sz w:val="20"/>
                <w:szCs w:val="20"/>
                <w:lang w:val="ru-RU"/>
              </w:rPr>
            </w:pPr>
            <w:r>
              <w:rPr>
                <w:sz w:val="20"/>
                <w:szCs w:val="20"/>
                <w:lang w:val="ru-RU"/>
              </w:rPr>
              <w:t xml:space="preserve"> 29 470 </w:t>
            </w:r>
          </w:p>
        </w:tc>
        <w:tc>
          <w:tcPr>
            <w:tcW w:w="1269" w:type="dxa"/>
          </w:tcPr>
          <w:p w14:paraId="5F50989F" w14:textId="77777777" w:rsidR="00034FB6" w:rsidRDefault="00034FB6" w:rsidP="009A6143">
            <w:pPr>
              <w:keepNext/>
              <w:jc w:val="right"/>
              <w:rPr>
                <w:sz w:val="20"/>
                <w:szCs w:val="20"/>
                <w:lang w:val="ru-RU"/>
              </w:rPr>
            </w:pPr>
            <w:r>
              <w:rPr>
                <w:sz w:val="20"/>
                <w:szCs w:val="20"/>
                <w:lang w:val="ru-RU"/>
              </w:rPr>
              <w:t xml:space="preserve"> 27 640 </w:t>
            </w:r>
          </w:p>
        </w:tc>
        <w:tc>
          <w:tcPr>
            <w:tcW w:w="1268" w:type="dxa"/>
          </w:tcPr>
          <w:p w14:paraId="31FBF902" w14:textId="0327EA9E" w:rsidR="00034FB6" w:rsidRDefault="00034FB6" w:rsidP="009A6143">
            <w:pPr>
              <w:keepNext/>
              <w:jc w:val="right"/>
              <w:rPr>
                <w:sz w:val="20"/>
                <w:szCs w:val="20"/>
                <w:lang w:val="ru-RU"/>
              </w:rPr>
            </w:pPr>
            <w:r>
              <w:rPr>
                <w:sz w:val="20"/>
                <w:szCs w:val="20"/>
                <w:lang w:val="ru-RU"/>
              </w:rPr>
              <w:t xml:space="preserve"> 3</w:t>
            </w:r>
            <w:r w:rsidR="00B40BB7">
              <w:rPr>
                <w:sz w:val="20"/>
                <w:szCs w:val="20"/>
                <w:lang w:val="en-US"/>
              </w:rPr>
              <w:t xml:space="preserve"> </w:t>
            </w:r>
            <w:r>
              <w:rPr>
                <w:sz w:val="20"/>
                <w:szCs w:val="20"/>
                <w:lang w:val="ru-RU"/>
              </w:rPr>
              <w:t xml:space="preserve">348 </w:t>
            </w:r>
          </w:p>
        </w:tc>
        <w:tc>
          <w:tcPr>
            <w:tcW w:w="1269" w:type="dxa"/>
          </w:tcPr>
          <w:p w14:paraId="2A8C9520" w14:textId="2D60534A" w:rsidR="00034FB6" w:rsidRDefault="00034FB6" w:rsidP="009A6143">
            <w:pPr>
              <w:keepNext/>
              <w:jc w:val="right"/>
              <w:rPr>
                <w:sz w:val="20"/>
                <w:szCs w:val="20"/>
                <w:lang w:val="ru-RU"/>
              </w:rPr>
            </w:pPr>
            <w:r>
              <w:rPr>
                <w:sz w:val="20"/>
                <w:szCs w:val="20"/>
                <w:lang w:val="ru-RU"/>
              </w:rPr>
              <w:t>5</w:t>
            </w:r>
            <w:r w:rsidR="00B40BB7">
              <w:rPr>
                <w:sz w:val="20"/>
                <w:szCs w:val="20"/>
                <w:lang w:val="en-US"/>
              </w:rPr>
              <w:t xml:space="preserve"> </w:t>
            </w:r>
            <w:r>
              <w:rPr>
                <w:sz w:val="20"/>
                <w:szCs w:val="20"/>
                <w:lang w:val="ru-RU"/>
              </w:rPr>
              <w:t>111</w:t>
            </w:r>
          </w:p>
        </w:tc>
        <w:tc>
          <w:tcPr>
            <w:tcW w:w="1384" w:type="dxa"/>
          </w:tcPr>
          <w:p w14:paraId="6E41A678" w14:textId="77777777" w:rsidR="00034FB6" w:rsidRDefault="00034FB6" w:rsidP="009A6143">
            <w:pPr>
              <w:keepNext/>
              <w:jc w:val="right"/>
              <w:rPr>
                <w:color w:val="000000"/>
                <w:sz w:val="20"/>
                <w:szCs w:val="20"/>
                <w:lang w:val="ru-RU" w:eastAsia="en-CA"/>
              </w:rPr>
            </w:pPr>
            <w:r>
              <w:rPr>
                <w:sz w:val="20"/>
                <w:szCs w:val="20"/>
                <w:lang w:val="ru-RU"/>
              </w:rPr>
              <w:t xml:space="preserve"> 22 568 </w:t>
            </w:r>
          </w:p>
        </w:tc>
      </w:tr>
      <w:tr w:rsidR="00034FB6" w14:paraId="6CE182B4" w14:textId="77777777" w:rsidTr="0003081E">
        <w:trPr>
          <w:trHeight w:val="236"/>
        </w:trPr>
        <w:tc>
          <w:tcPr>
            <w:tcW w:w="1809" w:type="dxa"/>
          </w:tcPr>
          <w:p w14:paraId="6D559C11" w14:textId="77777777" w:rsidR="00034FB6" w:rsidRDefault="00034FB6" w:rsidP="009A6143">
            <w:pPr>
              <w:keepNext/>
              <w:jc w:val="left"/>
              <w:rPr>
                <w:b/>
                <w:bCs/>
                <w:color w:val="000000"/>
                <w:sz w:val="20"/>
                <w:szCs w:val="20"/>
                <w:lang w:val="ru-RU" w:eastAsia="es-ES"/>
              </w:rPr>
            </w:pPr>
            <w:r>
              <w:rPr>
                <w:b/>
                <w:bCs/>
                <w:color w:val="000000"/>
                <w:sz w:val="20"/>
                <w:szCs w:val="20"/>
                <w:lang w:val="ru-RU" w:eastAsia="es-ES"/>
              </w:rPr>
              <w:t>Итого по сектору</w:t>
            </w:r>
          </w:p>
        </w:tc>
        <w:tc>
          <w:tcPr>
            <w:tcW w:w="1084" w:type="dxa"/>
          </w:tcPr>
          <w:p w14:paraId="08512D38" w14:textId="77777777" w:rsidR="00034FB6" w:rsidRDefault="00034FB6" w:rsidP="009A6143">
            <w:pPr>
              <w:keepNext/>
              <w:jc w:val="right"/>
              <w:rPr>
                <w:b/>
                <w:bCs/>
                <w:sz w:val="20"/>
                <w:szCs w:val="20"/>
                <w:lang w:val="ru-RU"/>
              </w:rPr>
            </w:pPr>
            <w:r>
              <w:rPr>
                <w:b/>
                <w:bCs/>
                <w:sz w:val="20"/>
                <w:szCs w:val="20"/>
                <w:lang w:val="ru-RU"/>
              </w:rPr>
              <w:t xml:space="preserve"> 34 156 </w:t>
            </w:r>
          </w:p>
        </w:tc>
        <w:tc>
          <w:tcPr>
            <w:tcW w:w="1268" w:type="dxa"/>
          </w:tcPr>
          <w:p w14:paraId="2D40662E" w14:textId="77777777" w:rsidR="00034FB6" w:rsidRDefault="00034FB6" w:rsidP="009A6143">
            <w:pPr>
              <w:keepNext/>
              <w:jc w:val="right"/>
              <w:rPr>
                <w:b/>
                <w:bCs/>
                <w:sz w:val="20"/>
                <w:szCs w:val="20"/>
                <w:lang w:val="ru-RU"/>
              </w:rPr>
            </w:pPr>
            <w:r>
              <w:rPr>
                <w:b/>
                <w:bCs/>
                <w:sz w:val="20"/>
                <w:szCs w:val="20"/>
                <w:lang w:val="ru-RU"/>
              </w:rPr>
              <w:t xml:space="preserve"> 56 378 </w:t>
            </w:r>
          </w:p>
        </w:tc>
        <w:tc>
          <w:tcPr>
            <w:tcW w:w="1269" w:type="dxa"/>
          </w:tcPr>
          <w:p w14:paraId="1A9CCC54" w14:textId="77777777" w:rsidR="00034FB6" w:rsidRDefault="00034FB6" w:rsidP="009A6143">
            <w:pPr>
              <w:keepNext/>
              <w:jc w:val="right"/>
              <w:rPr>
                <w:b/>
                <w:bCs/>
                <w:sz w:val="20"/>
                <w:szCs w:val="20"/>
                <w:lang w:val="ru-RU"/>
              </w:rPr>
            </w:pPr>
            <w:r>
              <w:rPr>
                <w:b/>
                <w:bCs/>
                <w:sz w:val="20"/>
                <w:szCs w:val="20"/>
                <w:lang w:val="ru-RU"/>
              </w:rPr>
              <w:t xml:space="preserve"> 53 308 </w:t>
            </w:r>
          </w:p>
        </w:tc>
        <w:tc>
          <w:tcPr>
            <w:tcW w:w="1268" w:type="dxa"/>
          </w:tcPr>
          <w:p w14:paraId="0C576F49" w14:textId="77777777" w:rsidR="00034FB6" w:rsidRDefault="00034FB6" w:rsidP="009A6143">
            <w:pPr>
              <w:keepNext/>
              <w:jc w:val="right"/>
              <w:rPr>
                <w:b/>
                <w:bCs/>
                <w:sz w:val="20"/>
                <w:szCs w:val="20"/>
                <w:lang w:val="ru-RU"/>
              </w:rPr>
            </w:pPr>
            <w:r>
              <w:rPr>
                <w:b/>
                <w:bCs/>
                <w:sz w:val="20"/>
                <w:szCs w:val="20"/>
                <w:lang w:val="ru-RU"/>
              </w:rPr>
              <w:t xml:space="preserve"> 28 148 </w:t>
            </w:r>
          </w:p>
        </w:tc>
        <w:tc>
          <w:tcPr>
            <w:tcW w:w="1269" w:type="dxa"/>
          </w:tcPr>
          <w:p w14:paraId="115502E9" w14:textId="77777777" w:rsidR="00034FB6" w:rsidRDefault="00034FB6" w:rsidP="009A6143">
            <w:pPr>
              <w:keepNext/>
              <w:jc w:val="right"/>
              <w:rPr>
                <w:b/>
                <w:bCs/>
                <w:sz w:val="20"/>
                <w:szCs w:val="20"/>
                <w:lang w:val="ru-RU"/>
              </w:rPr>
            </w:pPr>
            <w:r>
              <w:rPr>
                <w:b/>
                <w:bCs/>
                <w:sz w:val="20"/>
                <w:szCs w:val="20"/>
                <w:lang w:val="ru-RU"/>
              </w:rPr>
              <w:t xml:space="preserve"> 34 871  </w:t>
            </w:r>
          </w:p>
        </w:tc>
        <w:tc>
          <w:tcPr>
            <w:tcW w:w="1384" w:type="dxa"/>
          </w:tcPr>
          <w:p w14:paraId="055D71C0" w14:textId="77777777" w:rsidR="00034FB6" w:rsidRDefault="00034FB6" w:rsidP="009A6143">
            <w:pPr>
              <w:keepNext/>
              <w:jc w:val="right"/>
              <w:rPr>
                <w:b/>
                <w:bCs/>
                <w:color w:val="000000"/>
                <w:sz w:val="20"/>
                <w:szCs w:val="20"/>
                <w:lang w:val="ru-RU" w:eastAsia="en-CA"/>
              </w:rPr>
            </w:pPr>
            <w:r>
              <w:rPr>
                <w:b/>
                <w:bCs/>
                <w:sz w:val="20"/>
                <w:szCs w:val="20"/>
                <w:lang w:val="ru-RU"/>
              </w:rPr>
              <w:t xml:space="preserve"> 47 947 </w:t>
            </w:r>
          </w:p>
        </w:tc>
      </w:tr>
    </w:tbl>
    <w:p w14:paraId="226016D3" w14:textId="77777777" w:rsidR="00034FB6" w:rsidRPr="00FC2487" w:rsidRDefault="00034FB6" w:rsidP="00ED27D1">
      <w:pPr>
        <w:rPr>
          <w:lang w:val="ru-RU"/>
        </w:rPr>
      </w:pPr>
    </w:p>
    <w:p w14:paraId="5B5851A0" w14:textId="77777777" w:rsidR="00034FB6" w:rsidRPr="00FC2487" w:rsidRDefault="00034FB6">
      <w:pPr>
        <w:pStyle w:val="Heading1"/>
        <w:rPr>
          <w:lang w:val="ru-RU"/>
        </w:rPr>
      </w:pPr>
      <w:r w:rsidRPr="00FC2487">
        <w:rPr>
          <w:lang w:val="ru-RU"/>
        </w:rPr>
        <w:t xml:space="preserve">В запрошенные дополнительные капитальные затраты включено: модернизация экструдера на Egypt Foam (516 000 долл. США) и экструдера на Al Alamiya (633 620 долл. США), поскольку существующие системы слишком чувствительны, то каждому предприятию требуется техническая помощь (50 000 долл. США); резервуар для хранения диметилэфира, включая установку и сертификацию (85 000 долл. США); однонаправленный насос для подачи вспенивающего агента (60 000 долл. США); модернизация водопроводной системы (60 000 долл. США); модернизация вытяжной/вентиляционной системы (60 000 долл. США), система газовых датчиков (30 000 долл. США), производственные испытания и аудит безопасности (65 000 долл. США) и 10 процентов на непредвиденные расходы. Дополнительные эксплуатационные расходы из расчета 0,57 долл. США/кг запрошены из-за более высокой стоимости технологии на общую сумму 54 720 долл. США для Egypt Foam Co. и 61 940 долл. США для Al Alamiya for Insulation Co. на основе их соответствующего среднего потребления в 2020-2022 годах. Общая сумма, запрошенная для Egypt Foam Co., составляет 1 029 320 долл. США и 1 165 891 долл. США для Al Alamiya, как показано в таблице 10.  </w:t>
      </w:r>
    </w:p>
    <w:p w14:paraId="66405112" w14:textId="77777777" w:rsidR="00034FB6" w:rsidRPr="00FC2487" w:rsidRDefault="00034FB6" w:rsidP="004F795A">
      <w:pPr>
        <w:keepNext/>
        <w:rPr>
          <w:b/>
          <w:bCs/>
          <w:lang w:val="ru-RU"/>
        </w:rPr>
      </w:pPr>
      <w:r w:rsidRPr="00FC2487">
        <w:rPr>
          <w:b/>
          <w:bCs/>
          <w:lang w:val="ru-RU"/>
        </w:rPr>
        <w:t>Таблица 10. Поэтапный отказ, запрошенное финансирование и</w:t>
      </w:r>
      <w:r w:rsidRPr="00FC2487">
        <w:rPr>
          <w:lang w:val="ru-RU"/>
        </w:rPr>
        <w:t xml:space="preserve"> </w:t>
      </w:r>
      <w:r w:rsidRPr="00FC2487">
        <w:rPr>
          <w:b/>
          <w:bCs/>
          <w:lang w:val="ru-RU"/>
        </w:rPr>
        <w:t xml:space="preserve">порог рентабельности (РЕНТ) по инвестиционному проекту в секторе ЭПП в Египте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1134"/>
        <w:gridCol w:w="1559"/>
        <w:gridCol w:w="1843"/>
        <w:gridCol w:w="1134"/>
        <w:gridCol w:w="1866"/>
      </w:tblGrid>
      <w:tr w:rsidR="00034FB6" w14:paraId="3DEBBB56" w14:textId="77777777" w:rsidTr="002D0658">
        <w:trPr>
          <w:trHeight w:val="265"/>
        </w:trPr>
        <w:tc>
          <w:tcPr>
            <w:tcW w:w="1838" w:type="dxa"/>
            <w:vMerge w:val="restart"/>
          </w:tcPr>
          <w:p w14:paraId="4C731999" w14:textId="77777777" w:rsidR="00034FB6" w:rsidRDefault="00034FB6" w:rsidP="00134F41">
            <w:pPr>
              <w:jc w:val="left"/>
              <w:rPr>
                <w:b/>
                <w:bCs/>
                <w:sz w:val="20"/>
                <w:szCs w:val="20"/>
                <w:lang w:val="ru-RU" w:eastAsia="en-CA"/>
              </w:rPr>
            </w:pPr>
            <w:r>
              <w:rPr>
                <w:b/>
                <w:bCs/>
                <w:sz w:val="20"/>
                <w:szCs w:val="20"/>
                <w:lang w:val="ru-RU" w:eastAsia="en-CA"/>
              </w:rPr>
              <w:t xml:space="preserve">Сектор ЭПП </w:t>
            </w:r>
          </w:p>
        </w:tc>
        <w:tc>
          <w:tcPr>
            <w:tcW w:w="2693" w:type="dxa"/>
            <w:gridSpan w:val="2"/>
            <w:noWrap/>
          </w:tcPr>
          <w:p w14:paraId="76A9D84C" w14:textId="77777777" w:rsidR="00034FB6" w:rsidRDefault="00034FB6" w:rsidP="00C562FC">
            <w:pPr>
              <w:jc w:val="center"/>
              <w:rPr>
                <w:b/>
                <w:bCs/>
                <w:color w:val="000000"/>
                <w:sz w:val="20"/>
                <w:szCs w:val="20"/>
                <w:lang w:val="ru-RU" w:eastAsia="en-CA"/>
              </w:rPr>
            </w:pPr>
            <w:r>
              <w:rPr>
                <w:b/>
                <w:bCs/>
                <w:color w:val="000000"/>
                <w:sz w:val="20"/>
                <w:szCs w:val="20"/>
                <w:lang w:val="ru-RU" w:eastAsia="en-CA"/>
              </w:rPr>
              <w:t xml:space="preserve">Поэтапный отказ </w:t>
            </w:r>
          </w:p>
        </w:tc>
        <w:tc>
          <w:tcPr>
            <w:tcW w:w="1843" w:type="dxa"/>
            <w:vMerge w:val="restart"/>
            <w:noWrap/>
          </w:tcPr>
          <w:p w14:paraId="6CDBD404" w14:textId="77777777" w:rsidR="00034FB6" w:rsidRDefault="00034FB6" w:rsidP="00134F41">
            <w:pPr>
              <w:jc w:val="center"/>
              <w:rPr>
                <w:b/>
                <w:bCs/>
                <w:color w:val="000000"/>
                <w:sz w:val="20"/>
                <w:szCs w:val="20"/>
                <w:lang w:val="ru-RU" w:eastAsia="en-CA"/>
              </w:rPr>
            </w:pPr>
            <w:r>
              <w:rPr>
                <w:b/>
                <w:bCs/>
                <w:color w:val="000000"/>
                <w:sz w:val="20"/>
                <w:szCs w:val="20"/>
                <w:lang w:val="ru-RU" w:eastAsia="en-CA"/>
              </w:rPr>
              <w:t>Запрошенное финансирование (долл. США)</w:t>
            </w:r>
          </w:p>
        </w:tc>
        <w:tc>
          <w:tcPr>
            <w:tcW w:w="3000" w:type="dxa"/>
            <w:gridSpan w:val="2"/>
            <w:noWrap/>
          </w:tcPr>
          <w:p w14:paraId="486199C2" w14:textId="77777777" w:rsidR="00034FB6" w:rsidRDefault="00034FB6" w:rsidP="00134F41">
            <w:pPr>
              <w:jc w:val="center"/>
              <w:rPr>
                <w:b/>
                <w:bCs/>
                <w:color w:val="000000"/>
                <w:sz w:val="20"/>
                <w:szCs w:val="20"/>
                <w:lang w:val="ru-RU" w:eastAsia="en-CA"/>
              </w:rPr>
            </w:pPr>
            <w:r>
              <w:rPr>
                <w:b/>
                <w:bCs/>
                <w:color w:val="000000"/>
                <w:sz w:val="20"/>
                <w:szCs w:val="20"/>
                <w:lang w:val="ru-RU" w:eastAsia="en-CA"/>
              </w:rPr>
              <w:t xml:space="preserve">РЕНТ </w:t>
            </w:r>
          </w:p>
          <w:p w14:paraId="63548E80" w14:textId="77777777" w:rsidR="00034FB6" w:rsidRDefault="00034FB6" w:rsidP="00134F41">
            <w:pPr>
              <w:jc w:val="center"/>
              <w:rPr>
                <w:b/>
                <w:bCs/>
                <w:color w:val="000000"/>
                <w:sz w:val="20"/>
                <w:szCs w:val="20"/>
                <w:lang w:val="ru-RU" w:eastAsia="en-CA"/>
              </w:rPr>
            </w:pPr>
          </w:p>
        </w:tc>
      </w:tr>
      <w:tr w:rsidR="00034FB6" w:rsidRPr="002D4141" w14:paraId="3A9FBCFD" w14:textId="77777777" w:rsidTr="009D149C">
        <w:trPr>
          <w:trHeight w:val="228"/>
        </w:trPr>
        <w:tc>
          <w:tcPr>
            <w:tcW w:w="1838" w:type="dxa"/>
            <w:vMerge/>
          </w:tcPr>
          <w:p w14:paraId="177EAF3B" w14:textId="77777777" w:rsidR="00034FB6" w:rsidRDefault="00034FB6" w:rsidP="00134F41">
            <w:pPr>
              <w:jc w:val="left"/>
              <w:rPr>
                <w:b/>
                <w:bCs/>
                <w:sz w:val="20"/>
                <w:szCs w:val="20"/>
                <w:lang w:val="ru-RU" w:eastAsia="en-CA"/>
              </w:rPr>
            </w:pPr>
          </w:p>
        </w:tc>
        <w:tc>
          <w:tcPr>
            <w:tcW w:w="1134" w:type="dxa"/>
            <w:noWrap/>
          </w:tcPr>
          <w:p w14:paraId="72152DDE" w14:textId="77777777" w:rsidR="00034FB6" w:rsidRDefault="00034FB6" w:rsidP="00134F41">
            <w:pPr>
              <w:jc w:val="center"/>
              <w:rPr>
                <w:b/>
                <w:bCs/>
                <w:color w:val="000000"/>
                <w:sz w:val="20"/>
                <w:szCs w:val="20"/>
                <w:lang w:val="ru-RU" w:eastAsia="en-CA"/>
              </w:rPr>
            </w:pPr>
            <w:r>
              <w:rPr>
                <w:b/>
                <w:bCs/>
                <w:color w:val="000000"/>
                <w:sz w:val="20"/>
                <w:szCs w:val="20"/>
                <w:lang w:val="ru-RU" w:eastAsia="en-CA"/>
              </w:rPr>
              <w:t>мт</w:t>
            </w:r>
          </w:p>
        </w:tc>
        <w:tc>
          <w:tcPr>
            <w:tcW w:w="1559" w:type="dxa"/>
            <w:noWrap/>
          </w:tcPr>
          <w:p w14:paraId="318D89C5" w14:textId="77777777" w:rsidR="00034FB6" w:rsidRDefault="00034FB6" w:rsidP="00C562FC">
            <w:pPr>
              <w:jc w:val="center"/>
              <w:rPr>
                <w:b/>
                <w:bCs/>
                <w:color w:val="000000"/>
                <w:sz w:val="20"/>
                <w:szCs w:val="20"/>
                <w:lang w:val="ru-RU" w:eastAsia="en-CA"/>
              </w:rPr>
            </w:pPr>
            <w:r>
              <w:rPr>
                <w:b/>
                <w:bCs/>
                <w:color w:val="000000"/>
                <w:sz w:val="20"/>
                <w:szCs w:val="20"/>
                <w:lang w:val="ru-RU" w:eastAsia="en-CA"/>
              </w:rPr>
              <w:t>тонны экв. CO</w:t>
            </w:r>
            <w:r>
              <w:rPr>
                <w:b/>
                <w:bCs/>
                <w:color w:val="000000"/>
                <w:sz w:val="20"/>
                <w:szCs w:val="20"/>
                <w:vertAlign w:val="subscript"/>
                <w:lang w:val="ru-RU" w:eastAsia="en-CA"/>
              </w:rPr>
              <w:t>2</w:t>
            </w:r>
          </w:p>
        </w:tc>
        <w:tc>
          <w:tcPr>
            <w:tcW w:w="1843" w:type="dxa"/>
            <w:vMerge/>
            <w:noWrap/>
          </w:tcPr>
          <w:p w14:paraId="1DEB289B" w14:textId="77777777" w:rsidR="00034FB6" w:rsidRDefault="00034FB6" w:rsidP="00134F41">
            <w:pPr>
              <w:jc w:val="center"/>
              <w:rPr>
                <w:b/>
                <w:bCs/>
                <w:color w:val="000000"/>
                <w:sz w:val="20"/>
                <w:szCs w:val="20"/>
                <w:lang w:val="ru-RU" w:eastAsia="en-CA"/>
              </w:rPr>
            </w:pPr>
          </w:p>
        </w:tc>
        <w:tc>
          <w:tcPr>
            <w:tcW w:w="1134" w:type="dxa"/>
            <w:noWrap/>
          </w:tcPr>
          <w:p w14:paraId="61817436" w14:textId="77777777" w:rsidR="00034FB6" w:rsidRDefault="00034FB6" w:rsidP="00134F41">
            <w:pPr>
              <w:jc w:val="center"/>
              <w:rPr>
                <w:b/>
                <w:bCs/>
                <w:color w:val="000000"/>
                <w:sz w:val="20"/>
                <w:szCs w:val="20"/>
                <w:lang w:val="ru-RU" w:eastAsia="en-CA"/>
              </w:rPr>
            </w:pPr>
            <w:r>
              <w:rPr>
                <w:b/>
                <w:bCs/>
                <w:color w:val="000000"/>
                <w:sz w:val="20"/>
                <w:szCs w:val="20"/>
                <w:lang w:val="ru-RU" w:eastAsia="en-CA"/>
              </w:rPr>
              <w:t>долл. США/кг</w:t>
            </w:r>
          </w:p>
        </w:tc>
        <w:tc>
          <w:tcPr>
            <w:tcW w:w="1866" w:type="dxa"/>
            <w:noWrap/>
          </w:tcPr>
          <w:p w14:paraId="3E541468" w14:textId="77777777" w:rsidR="00034FB6" w:rsidRDefault="00034FB6" w:rsidP="00134F41">
            <w:pPr>
              <w:jc w:val="center"/>
              <w:rPr>
                <w:b/>
                <w:bCs/>
                <w:color w:val="000000"/>
                <w:sz w:val="20"/>
                <w:szCs w:val="20"/>
                <w:lang w:val="ru-RU" w:eastAsia="en-CA"/>
              </w:rPr>
            </w:pPr>
            <w:r>
              <w:rPr>
                <w:b/>
                <w:bCs/>
                <w:color w:val="000000"/>
                <w:sz w:val="20"/>
                <w:szCs w:val="20"/>
                <w:lang w:val="ru-RU" w:eastAsia="en-CA"/>
              </w:rPr>
              <w:t>долл. США /тонны экв. CO</w:t>
            </w:r>
            <w:r>
              <w:rPr>
                <w:b/>
                <w:bCs/>
                <w:color w:val="000000"/>
                <w:sz w:val="20"/>
                <w:szCs w:val="20"/>
                <w:vertAlign w:val="subscript"/>
                <w:lang w:val="ru-RU" w:eastAsia="en-CA"/>
              </w:rPr>
              <w:t>2</w:t>
            </w:r>
          </w:p>
        </w:tc>
      </w:tr>
      <w:tr w:rsidR="00034FB6" w14:paraId="5E9F69D6" w14:textId="77777777" w:rsidTr="002D0658">
        <w:trPr>
          <w:trHeight w:val="276"/>
        </w:trPr>
        <w:tc>
          <w:tcPr>
            <w:tcW w:w="1838" w:type="dxa"/>
          </w:tcPr>
          <w:p w14:paraId="1D21FC45" w14:textId="77777777" w:rsidR="00034FB6" w:rsidRDefault="00034FB6" w:rsidP="005E1811">
            <w:pPr>
              <w:jc w:val="left"/>
              <w:rPr>
                <w:sz w:val="20"/>
                <w:szCs w:val="20"/>
                <w:lang w:val="ru-RU" w:eastAsia="en-CA"/>
              </w:rPr>
            </w:pPr>
            <w:r>
              <w:rPr>
                <w:sz w:val="20"/>
                <w:szCs w:val="20"/>
                <w:lang w:val="ru-RU" w:eastAsia="en-CA"/>
              </w:rPr>
              <w:t xml:space="preserve">Egypt Foam Co. </w:t>
            </w:r>
          </w:p>
        </w:tc>
        <w:tc>
          <w:tcPr>
            <w:tcW w:w="1134" w:type="dxa"/>
            <w:noWrap/>
          </w:tcPr>
          <w:p w14:paraId="3BD7AC0C" w14:textId="77777777" w:rsidR="00034FB6" w:rsidRDefault="00034FB6" w:rsidP="00134F41">
            <w:pPr>
              <w:jc w:val="right"/>
              <w:rPr>
                <w:color w:val="000000"/>
                <w:sz w:val="20"/>
                <w:szCs w:val="20"/>
                <w:lang w:val="ru-RU" w:eastAsia="en-CA"/>
              </w:rPr>
            </w:pPr>
            <w:r>
              <w:rPr>
                <w:color w:val="000000"/>
                <w:sz w:val="20"/>
                <w:szCs w:val="20"/>
                <w:lang w:val="ru-RU" w:eastAsia="en-CA"/>
              </w:rPr>
              <w:t>96,00</w:t>
            </w:r>
          </w:p>
        </w:tc>
        <w:tc>
          <w:tcPr>
            <w:tcW w:w="1559" w:type="dxa"/>
            <w:noWrap/>
          </w:tcPr>
          <w:p w14:paraId="5BF01F0D" w14:textId="77777777" w:rsidR="00034FB6" w:rsidRDefault="00034FB6" w:rsidP="00134F41">
            <w:pPr>
              <w:jc w:val="right"/>
              <w:rPr>
                <w:color w:val="000000"/>
                <w:sz w:val="20"/>
                <w:szCs w:val="20"/>
                <w:lang w:val="ru-RU" w:eastAsia="en-CA"/>
              </w:rPr>
            </w:pPr>
            <w:r>
              <w:rPr>
                <w:color w:val="000000"/>
                <w:sz w:val="20"/>
                <w:szCs w:val="20"/>
                <w:lang w:val="ru-RU" w:eastAsia="en-CA"/>
              </w:rPr>
              <w:t xml:space="preserve">       11 904 </w:t>
            </w:r>
          </w:p>
        </w:tc>
        <w:tc>
          <w:tcPr>
            <w:tcW w:w="1843" w:type="dxa"/>
            <w:noWrap/>
          </w:tcPr>
          <w:p w14:paraId="25E415A2" w14:textId="77777777" w:rsidR="00034FB6" w:rsidRDefault="00034FB6" w:rsidP="00134F41">
            <w:pPr>
              <w:jc w:val="right"/>
              <w:rPr>
                <w:color w:val="000000"/>
                <w:sz w:val="20"/>
                <w:szCs w:val="20"/>
                <w:lang w:val="ru-RU" w:eastAsia="en-CA"/>
              </w:rPr>
            </w:pPr>
            <w:r>
              <w:rPr>
                <w:color w:val="000000"/>
                <w:sz w:val="20"/>
                <w:szCs w:val="20"/>
                <w:lang w:val="ru-RU" w:eastAsia="en-CA"/>
              </w:rPr>
              <w:t xml:space="preserve">      1 029 320 </w:t>
            </w:r>
          </w:p>
        </w:tc>
        <w:tc>
          <w:tcPr>
            <w:tcW w:w="1134" w:type="dxa"/>
            <w:noWrap/>
          </w:tcPr>
          <w:p w14:paraId="3A1EAE82" w14:textId="77777777" w:rsidR="00034FB6" w:rsidRDefault="00034FB6" w:rsidP="00134F41">
            <w:pPr>
              <w:jc w:val="right"/>
              <w:rPr>
                <w:color w:val="000000"/>
                <w:sz w:val="20"/>
                <w:szCs w:val="20"/>
                <w:lang w:val="ru-RU" w:eastAsia="en-CA"/>
              </w:rPr>
            </w:pPr>
            <w:r>
              <w:rPr>
                <w:color w:val="000000"/>
                <w:sz w:val="20"/>
                <w:szCs w:val="20"/>
                <w:lang w:val="ru-RU" w:eastAsia="en-CA"/>
              </w:rPr>
              <w:t xml:space="preserve">10,72 </w:t>
            </w:r>
          </w:p>
        </w:tc>
        <w:tc>
          <w:tcPr>
            <w:tcW w:w="1866" w:type="dxa"/>
            <w:noWrap/>
          </w:tcPr>
          <w:p w14:paraId="46199614" w14:textId="77777777" w:rsidR="00034FB6" w:rsidRDefault="00034FB6" w:rsidP="00134F41">
            <w:pPr>
              <w:jc w:val="right"/>
              <w:rPr>
                <w:color w:val="000000"/>
                <w:sz w:val="20"/>
                <w:szCs w:val="20"/>
                <w:lang w:val="ru-RU" w:eastAsia="en-CA"/>
              </w:rPr>
            </w:pPr>
            <w:r>
              <w:rPr>
                <w:color w:val="000000"/>
                <w:sz w:val="20"/>
                <w:szCs w:val="20"/>
                <w:lang w:val="ru-RU" w:eastAsia="en-CA"/>
              </w:rPr>
              <w:t xml:space="preserve">    86,47 </w:t>
            </w:r>
          </w:p>
        </w:tc>
      </w:tr>
      <w:tr w:rsidR="00034FB6" w14:paraId="64FBD028" w14:textId="77777777" w:rsidTr="009D149C">
        <w:trPr>
          <w:trHeight w:val="264"/>
        </w:trPr>
        <w:tc>
          <w:tcPr>
            <w:tcW w:w="1838" w:type="dxa"/>
          </w:tcPr>
          <w:p w14:paraId="24AC1827" w14:textId="77777777" w:rsidR="00034FB6" w:rsidRDefault="00034FB6" w:rsidP="00103F26">
            <w:pPr>
              <w:jc w:val="left"/>
              <w:rPr>
                <w:sz w:val="20"/>
                <w:szCs w:val="20"/>
                <w:lang w:val="ru-RU" w:eastAsia="en-CA"/>
              </w:rPr>
            </w:pPr>
            <w:bookmarkStart w:id="3" w:name="RANGE!N14"/>
            <w:bookmarkEnd w:id="3"/>
            <w:r>
              <w:rPr>
                <w:sz w:val="20"/>
                <w:szCs w:val="20"/>
                <w:lang w:val="ru-RU" w:eastAsia="en-CA"/>
              </w:rPr>
              <w:t xml:space="preserve">Al Alamiya </w:t>
            </w:r>
          </w:p>
        </w:tc>
        <w:tc>
          <w:tcPr>
            <w:tcW w:w="1134" w:type="dxa"/>
            <w:noWrap/>
          </w:tcPr>
          <w:p w14:paraId="792748BC" w14:textId="77777777" w:rsidR="00034FB6" w:rsidRDefault="00034FB6" w:rsidP="00103F26">
            <w:pPr>
              <w:jc w:val="right"/>
              <w:rPr>
                <w:color w:val="000000"/>
                <w:sz w:val="20"/>
                <w:szCs w:val="20"/>
                <w:lang w:val="ru-RU" w:eastAsia="en-CA"/>
              </w:rPr>
            </w:pPr>
            <w:r>
              <w:rPr>
                <w:color w:val="000000"/>
                <w:sz w:val="20"/>
                <w:szCs w:val="20"/>
                <w:lang w:val="ru-RU" w:eastAsia="en-CA"/>
              </w:rPr>
              <w:t xml:space="preserve">108,67 </w:t>
            </w:r>
          </w:p>
        </w:tc>
        <w:tc>
          <w:tcPr>
            <w:tcW w:w="1559" w:type="dxa"/>
            <w:noWrap/>
          </w:tcPr>
          <w:p w14:paraId="731E59D1" w14:textId="77777777" w:rsidR="00034FB6" w:rsidRDefault="00034FB6" w:rsidP="00103F26">
            <w:pPr>
              <w:jc w:val="right"/>
              <w:rPr>
                <w:color w:val="000000"/>
                <w:sz w:val="20"/>
                <w:szCs w:val="20"/>
                <w:lang w:val="ru-RU" w:eastAsia="en-CA"/>
              </w:rPr>
            </w:pPr>
            <w:r>
              <w:rPr>
                <w:color w:val="000000"/>
                <w:sz w:val="20"/>
                <w:szCs w:val="20"/>
                <w:lang w:val="ru-RU" w:eastAsia="en-CA"/>
              </w:rPr>
              <w:t xml:space="preserve">13 475 </w:t>
            </w:r>
          </w:p>
        </w:tc>
        <w:tc>
          <w:tcPr>
            <w:tcW w:w="1843" w:type="dxa"/>
            <w:noWrap/>
          </w:tcPr>
          <w:p w14:paraId="6E689AFD" w14:textId="77777777" w:rsidR="00034FB6" w:rsidRDefault="00034FB6" w:rsidP="00103F26">
            <w:pPr>
              <w:jc w:val="right"/>
              <w:rPr>
                <w:color w:val="000000"/>
                <w:sz w:val="20"/>
                <w:szCs w:val="20"/>
                <w:lang w:val="ru-RU" w:eastAsia="en-CA"/>
              </w:rPr>
            </w:pPr>
            <w:r>
              <w:rPr>
                <w:color w:val="000000"/>
                <w:sz w:val="20"/>
                <w:szCs w:val="20"/>
                <w:lang w:val="ru-RU" w:eastAsia="en-CA"/>
              </w:rPr>
              <w:t xml:space="preserve">      1 165 891 </w:t>
            </w:r>
          </w:p>
        </w:tc>
        <w:tc>
          <w:tcPr>
            <w:tcW w:w="1134" w:type="dxa"/>
            <w:noWrap/>
          </w:tcPr>
          <w:p w14:paraId="3E0EC3B0" w14:textId="77777777" w:rsidR="00034FB6" w:rsidRDefault="00034FB6" w:rsidP="00103F26">
            <w:pPr>
              <w:jc w:val="right"/>
              <w:rPr>
                <w:color w:val="000000"/>
                <w:sz w:val="20"/>
                <w:szCs w:val="20"/>
                <w:lang w:val="ru-RU" w:eastAsia="en-CA"/>
              </w:rPr>
            </w:pPr>
            <w:r>
              <w:rPr>
                <w:color w:val="000000"/>
                <w:sz w:val="20"/>
                <w:szCs w:val="20"/>
                <w:lang w:val="ru-RU" w:eastAsia="en-CA"/>
              </w:rPr>
              <w:t xml:space="preserve">10,73 </w:t>
            </w:r>
          </w:p>
        </w:tc>
        <w:tc>
          <w:tcPr>
            <w:tcW w:w="1866" w:type="dxa"/>
            <w:noWrap/>
          </w:tcPr>
          <w:p w14:paraId="57760071" w14:textId="77777777" w:rsidR="00034FB6" w:rsidRDefault="00034FB6" w:rsidP="00103F26">
            <w:pPr>
              <w:jc w:val="right"/>
              <w:rPr>
                <w:color w:val="000000"/>
                <w:sz w:val="20"/>
                <w:szCs w:val="20"/>
                <w:lang w:val="ru-RU" w:eastAsia="en-CA"/>
              </w:rPr>
            </w:pPr>
            <w:r>
              <w:rPr>
                <w:color w:val="000000"/>
                <w:sz w:val="20"/>
                <w:szCs w:val="20"/>
                <w:lang w:val="ru-RU" w:eastAsia="en-CA"/>
              </w:rPr>
              <w:t xml:space="preserve">    86,52 </w:t>
            </w:r>
          </w:p>
        </w:tc>
      </w:tr>
      <w:tr w:rsidR="00034FB6" w14:paraId="3C8689A7" w14:textId="77777777" w:rsidTr="009D149C">
        <w:trPr>
          <w:trHeight w:val="268"/>
        </w:trPr>
        <w:tc>
          <w:tcPr>
            <w:tcW w:w="1838" w:type="dxa"/>
          </w:tcPr>
          <w:p w14:paraId="2B6D77F5" w14:textId="77777777" w:rsidR="00034FB6" w:rsidRDefault="00034FB6" w:rsidP="009A3D45">
            <w:pPr>
              <w:jc w:val="left"/>
              <w:rPr>
                <w:sz w:val="20"/>
                <w:szCs w:val="20"/>
                <w:lang w:val="ru-RU" w:eastAsia="en-CA"/>
              </w:rPr>
            </w:pPr>
            <w:r>
              <w:rPr>
                <w:color w:val="000000"/>
                <w:sz w:val="20"/>
                <w:szCs w:val="20"/>
                <w:lang w:val="ru-RU" w:eastAsia="en-CA"/>
              </w:rPr>
              <w:t xml:space="preserve">Другие </w:t>
            </w:r>
          </w:p>
        </w:tc>
        <w:tc>
          <w:tcPr>
            <w:tcW w:w="1134" w:type="dxa"/>
            <w:noWrap/>
          </w:tcPr>
          <w:p w14:paraId="219FBB49" w14:textId="77777777" w:rsidR="00034FB6" w:rsidRDefault="00034FB6" w:rsidP="009A3D45">
            <w:pPr>
              <w:jc w:val="right"/>
              <w:rPr>
                <w:color w:val="000000"/>
                <w:sz w:val="20"/>
                <w:szCs w:val="20"/>
                <w:lang w:val="ru-RU" w:eastAsia="en-CA"/>
              </w:rPr>
            </w:pPr>
            <w:r>
              <w:rPr>
                <w:color w:val="000000"/>
                <w:sz w:val="20"/>
                <w:szCs w:val="20"/>
                <w:lang w:val="ru-RU" w:eastAsia="en-CA"/>
              </w:rPr>
              <w:t xml:space="preserve">182,00 </w:t>
            </w:r>
          </w:p>
        </w:tc>
        <w:tc>
          <w:tcPr>
            <w:tcW w:w="1559" w:type="dxa"/>
            <w:noWrap/>
          </w:tcPr>
          <w:p w14:paraId="07E0ABBA" w14:textId="77777777" w:rsidR="00034FB6" w:rsidRDefault="00034FB6" w:rsidP="009A3D45">
            <w:pPr>
              <w:jc w:val="right"/>
              <w:rPr>
                <w:color w:val="000000"/>
                <w:sz w:val="20"/>
                <w:szCs w:val="20"/>
                <w:lang w:val="ru-RU" w:eastAsia="en-CA"/>
              </w:rPr>
            </w:pPr>
            <w:r>
              <w:rPr>
                <w:color w:val="000000"/>
                <w:sz w:val="20"/>
                <w:szCs w:val="20"/>
                <w:lang w:val="ru-RU" w:eastAsia="en-CA"/>
              </w:rPr>
              <w:t xml:space="preserve">     22 568 </w:t>
            </w:r>
          </w:p>
        </w:tc>
        <w:tc>
          <w:tcPr>
            <w:tcW w:w="1843" w:type="dxa"/>
            <w:noWrap/>
          </w:tcPr>
          <w:p w14:paraId="5128A7A1" w14:textId="77777777" w:rsidR="00034FB6" w:rsidRDefault="00034FB6" w:rsidP="009A3D45">
            <w:pPr>
              <w:jc w:val="right"/>
              <w:rPr>
                <w:color w:val="000000"/>
                <w:sz w:val="20"/>
                <w:szCs w:val="20"/>
                <w:lang w:val="ru-RU" w:eastAsia="en-CA"/>
              </w:rPr>
            </w:pPr>
            <w:r>
              <w:rPr>
                <w:color w:val="000000"/>
                <w:sz w:val="20"/>
                <w:szCs w:val="20"/>
                <w:lang w:val="ru-RU" w:eastAsia="en-CA"/>
              </w:rPr>
              <w:t>н/п</w:t>
            </w:r>
          </w:p>
        </w:tc>
        <w:tc>
          <w:tcPr>
            <w:tcW w:w="1134" w:type="dxa"/>
            <w:noWrap/>
          </w:tcPr>
          <w:p w14:paraId="1FB3BA03" w14:textId="77777777" w:rsidR="00034FB6" w:rsidRDefault="00034FB6" w:rsidP="009A3D45">
            <w:pPr>
              <w:jc w:val="right"/>
              <w:rPr>
                <w:color w:val="000000"/>
                <w:sz w:val="20"/>
                <w:szCs w:val="20"/>
                <w:lang w:val="ru-RU" w:eastAsia="en-CA"/>
              </w:rPr>
            </w:pPr>
            <w:r>
              <w:rPr>
                <w:color w:val="000000"/>
                <w:sz w:val="20"/>
                <w:szCs w:val="20"/>
                <w:lang w:val="ru-RU" w:eastAsia="en-CA"/>
              </w:rPr>
              <w:t>н/п</w:t>
            </w:r>
          </w:p>
        </w:tc>
        <w:tc>
          <w:tcPr>
            <w:tcW w:w="1866" w:type="dxa"/>
            <w:noWrap/>
          </w:tcPr>
          <w:p w14:paraId="4CF3B57E" w14:textId="77777777" w:rsidR="00034FB6" w:rsidRDefault="00034FB6" w:rsidP="009A3D45">
            <w:pPr>
              <w:jc w:val="right"/>
              <w:rPr>
                <w:color w:val="000000"/>
                <w:sz w:val="20"/>
                <w:szCs w:val="20"/>
                <w:lang w:val="ru-RU" w:eastAsia="en-CA"/>
              </w:rPr>
            </w:pPr>
            <w:r>
              <w:rPr>
                <w:color w:val="000000"/>
                <w:sz w:val="20"/>
                <w:szCs w:val="20"/>
                <w:lang w:val="ru-RU" w:eastAsia="en-CA"/>
              </w:rPr>
              <w:t>н/п</w:t>
            </w:r>
          </w:p>
        </w:tc>
      </w:tr>
      <w:tr w:rsidR="00034FB6" w14:paraId="499461FB" w14:textId="77777777" w:rsidTr="002D0658">
        <w:trPr>
          <w:trHeight w:val="281"/>
        </w:trPr>
        <w:tc>
          <w:tcPr>
            <w:tcW w:w="1838" w:type="dxa"/>
          </w:tcPr>
          <w:p w14:paraId="105B8E35" w14:textId="77777777" w:rsidR="00034FB6" w:rsidRDefault="00034FB6" w:rsidP="009A3D45">
            <w:pPr>
              <w:jc w:val="left"/>
              <w:rPr>
                <w:b/>
                <w:bCs/>
                <w:color w:val="000000"/>
                <w:sz w:val="20"/>
                <w:szCs w:val="20"/>
                <w:lang w:val="ru-RU" w:eastAsia="en-CA"/>
              </w:rPr>
            </w:pPr>
            <w:r>
              <w:rPr>
                <w:b/>
                <w:bCs/>
                <w:color w:val="000000"/>
                <w:sz w:val="20"/>
                <w:szCs w:val="20"/>
                <w:lang w:val="ru-RU" w:eastAsia="en-CA"/>
              </w:rPr>
              <w:t xml:space="preserve">Итого </w:t>
            </w:r>
          </w:p>
        </w:tc>
        <w:tc>
          <w:tcPr>
            <w:tcW w:w="1134" w:type="dxa"/>
            <w:noWrap/>
          </w:tcPr>
          <w:p w14:paraId="236B461F" w14:textId="77777777" w:rsidR="00034FB6" w:rsidRDefault="00034FB6" w:rsidP="009A3D45">
            <w:pPr>
              <w:jc w:val="right"/>
              <w:rPr>
                <w:b/>
                <w:bCs/>
                <w:color w:val="000000"/>
                <w:sz w:val="20"/>
                <w:szCs w:val="20"/>
                <w:lang w:val="ru-RU" w:eastAsia="en-CA"/>
              </w:rPr>
            </w:pPr>
            <w:r>
              <w:rPr>
                <w:b/>
                <w:bCs/>
                <w:color w:val="000000"/>
                <w:sz w:val="20"/>
                <w:szCs w:val="20"/>
                <w:lang w:val="ru-RU" w:eastAsia="en-CA"/>
              </w:rPr>
              <w:t>386,67</w:t>
            </w:r>
          </w:p>
        </w:tc>
        <w:tc>
          <w:tcPr>
            <w:tcW w:w="1559" w:type="dxa"/>
            <w:noWrap/>
          </w:tcPr>
          <w:p w14:paraId="656DD5F2" w14:textId="77777777" w:rsidR="00034FB6" w:rsidRDefault="00034FB6" w:rsidP="009A3D45">
            <w:pPr>
              <w:jc w:val="right"/>
              <w:rPr>
                <w:b/>
                <w:bCs/>
                <w:color w:val="000000"/>
                <w:sz w:val="20"/>
                <w:szCs w:val="20"/>
                <w:lang w:val="ru-RU" w:eastAsia="en-CA"/>
              </w:rPr>
            </w:pPr>
            <w:r>
              <w:rPr>
                <w:b/>
                <w:bCs/>
                <w:color w:val="000000"/>
                <w:sz w:val="20"/>
                <w:szCs w:val="20"/>
                <w:lang w:val="ru-RU" w:eastAsia="en-CA"/>
              </w:rPr>
              <w:t xml:space="preserve">        47 947 </w:t>
            </w:r>
          </w:p>
        </w:tc>
        <w:tc>
          <w:tcPr>
            <w:tcW w:w="1843" w:type="dxa"/>
            <w:noWrap/>
          </w:tcPr>
          <w:p w14:paraId="41B59814" w14:textId="77777777" w:rsidR="00034FB6" w:rsidRDefault="00034FB6" w:rsidP="009A3D45">
            <w:pPr>
              <w:jc w:val="right"/>
              <w:rPr>
                <w:b/>
                <w:bCs/>
                <w:color w:val="000000"/>
                <w:sz w:val="20"/>
                <w:szCs w:val="20"/>
                <w:lang w:val="ru-RU" w:eastAsia="en-CA"/>
              </w:rPr>
            </w:pPr>
            <w:r>
              <w:rPr>
                <w:b/>
                <w:bCs/>
                <w:color w:val="000000"/>
                <w:sz w:val="20"/>
                <w:szCs w:val="20"/>
                <w:lang w:val="ru-RU" w:eastAsia="en-CA"/>
              </w:rPr>
              <w:t xml:space="preserve">      2 195 211 </w:t>
            </w:r>
          </w:p>
        </w:tc>
        <w:tc>
          <w:tcPr>
            <w:tcW w:w="1134" w:type="dxa"/>
            <w:noWrap/>
          </w:tcPr>
          <w:p w14:paraId="6E981812" w14:textId="77777777" w:rsidR="00034FB6" w:rsidRDefault="00034FB6" w:rsidP="009A3D45">
            <w:pPr>
              <w:jc w:val="right"/>
              <w:rPr>
                <w:b/>
                <w:bCs/>
                <w:color w:val="000000"/>
                <w:sz w:val="20"/>
                <w:szCs w:val="20"/>
                <w:lang w:val="ru-RU" w:eastAsia="en-CA"/>
              </w:rPr>
            </w:pPr>
            <w:r>
              <w:rPr>
                <w:b/>
                <w:bCs/>
                <w:color w:val="000000"/>
                <w:sz w:val="20"/>
                <w:szCs w:val="20"/>
                <w:lang w:val="ru-RU" w:eastAsia="en-CA"/>
              </w:rPr>
              <w:t xml:space="preserve">5,68 </w:t>
            </w:r>
          </w:p>
        </w:tc>
        <w:tc>
          <w:tcPr>
            <w:tcW w:w="1866" w:type="dxa"/>
            <w:noWrap/>
          </w:tcPr>
          <w:p w14:paraId="5BE05E74" w14:textId="77777777" w:rsidR="00034FB6" w:rsidRDefault="00034FB6" w:rsidP="009A3D45">
            <w:pPr>
              <w:jc w:val="right"/>
              <w:rPr>
                <w:b/>
                <w:bCs/>
                <w:color w:val="000000"/>
                <w:sz w:val="20"/>
                <w:szCs w:val="20"/>
                <w:lang w:val="ru-RU" w:eastAsia="en-CA"/>
              </w:rPr>
            </w:pPr>
            <w:r>
              <w:rPr>
                <w:b/>
                <w:bCs/>
                <w:color w:val="000000"/>
                <w:sz w:val="20"/>
                <w:szCs w:val="20"/>
                <w:lang w:val="ru-RU" w:eastAsia="en-CA"/>
              </w:rPr>
              <w:t xml:space="preserve">    45,78 </w:t>
            </w:r>
          </w:p>
        </w:tc>
      </w:tr>
    </w:tbl>
    <w:p w14:paraId="5C7FABDB" w14:textId="77777777" w:rsidR="00034FB6" w:rsidRPr="00FC2487" w:rsidRDefault="00034FB6" w:rsidP="004F795A">
      <w:pPr>
        <w:keepNext/>
        <w:rPr>
          <w:b/>
          <w:bCs/>
          <w:lang w:val="ru-RU"/>
        </w:rPr>
      </w:pPr>
    </w:p>
    <w:p w14:paraId="28F0C9F3" w14:textId="77777777" w:rsidR="00034FB6" w:rsidRPr="00FC2487" w:rsidRDefault="00034FB6" w:rsidP="004648EA">
      <w:pPr>
        <w:pStyle w:val="Heading1"/>
        <w:keepNext/>
        <w:numPr>
          <w:ilvl w:val="0"/>
          <w:numId w:val="0"/>
        </w:numPr>
        <w:rPr>
          <w:i/>
          <w:iCs/>
          <w:u w:val="single"/>
          <w:lang w:val="ru-RU"/>
        </w:rPr>
      </w:pPr>
      <w:r w:rsidRPr="00FC2487">
        <w:rPr>
          <w:i/>
          <w:iCs/>
          <w:u w:val="single"/>
          <w:lang w:val="ru-RU"/>
        </w:rPr>
        <w:t>Сектора производства бытового и коммерческого холодильного оборудования и жилищного кондиционерного оборудования - ЮНИДО</w:t>
      </w:r>
    </w:p>
    <w:p w14:paraId="38803D81" w14:textId="77777777" w:rsidR="00034FB6" w:rsidRPr="00FC2487" w:rsidRDefault="00034FB6" w:rsidP="00245E2A">
      <w:pPr>
        <w:pStyle w:val="Heading1"/>
        <w:rPr>
          <w:lang w:val="ru-RU"/>
        </w:rPr>
      </w:pPr>
      <w:r w:rsidRPr="00FC2487">
        <w:rPr>
          <w:lang w:val="ru-RU"/>
        </w:rPr>
        <w:t>Египет предложил реализовать проекты конверсии для производителей, МСП и ОМП в секторах бытового охлаждения, коммерческого охлаждения и жилищного кондиционирования воздуха. Они будут осуществлены через посредство ЮНИДО и будут рассмотрены ниже по секторам. Общая сумма, запрашиваемая для трех секторов, составляет 15 735 232 долл. США, в том числе 9 215 527 долл. США для бытового охлаждения, 1 366 823 долл. США для коммерческого охлаждения, 3 722 407 долл. США для жилищного кондиционирования воздуха и 10 процентов на расходы по управлению проектом в размере 1 430 476 долл. США для поэтапного отказа от 613,44 мт ГФУ</w:t>
      </w:r>
      <w:r w:rsidRPr="00FC2487">
        <w:rPr>
          <w:rStyle w:val="FootnoteReference"/>
          <w:lang w:val="ru-RU"/>
        </w:rPr>
        <w:footnoteReference w:id="28"/>
      </w:r>
      <w:r w:rsidRPr="00FC2487">
        <w:rPr>
          <w:lang w:val="ru-RU"/>
        </w:rPr>
        <w:t xml:space="preserve"> или 993 926 тонн экв. CO</w:t>
      </w:r>
      <w:r w:rsidRPr="00FC2487">
        <w:rPr>
          <w:vertAlign w:val="subscript"/>
          <w:lang w:val="ru-RU"/>
        </w:rPr>
        <w:t>2</w:t>
      </w:r>
      <w:r w:rsidRPr="00FC2487">
        <w:rPr>
          <w:lang w:val="ru-RU"/>
        </w:rPr>
        <w:t>.</w:t>
      </w:r>
    </w:p>
    <w:p w14:paraId="2AC4499E" w14:textId="77777777" w:rsidR="00034FB6" w:rsidRPr="00FC2487" w:rsidRDefault="00034FB6" w:rsidP="008A08E6">
      <w:pPr>
        <w:pStyle w:val="Heading1"/>
        <w:keepNext/>
        <w:numPr>
          <w:ilvl w:val="0"/>
          <w:numId w:val="13"/>
        </w:numPr>
        <w:rPr>
          <w:i/>
          <w:iCs/>
          <w:lang w:val="ru-RU"/>
        </w:rPr>
      </w:pPr>
      <w:r w:rsidRPr="00FC2487">
        <w:rPr>
          <w:i/>
          <w:iCs/>
          <w:lang w:val="ru-RU"/>
        </w:rPr>
        <w:t>Сектор производства бытового холодильного оборудования</w:t>
      </w:r>
    </w:p>
    <w:p w14:paraId="4748FE60" w14:textId="77777777" w:rsidR="00034FB6" w:rsidRPr="00FC2487" w:rsidRDefault="00034FB6" w:rsidP="008A08E6">
      <w:pPr>
        <w:pStyle w:val="Heading1"/>
        <w:widowControl w:val="0"/>
        <w:rPr>
          <w:b/>
          <w:bCs/>
          <w:lang w:val="ru-RU"/>
        </w:rPr>
      </w:pPr>
      <w:r w:rsidRPr="00FC2487">
        <w:rPr>
          <w:lang w:val="ru-RU"/>
        </w:rPr>
        <w:t>Шесть предприятий, производящих бытовые холодильные установки, поэтапно откажутся от 345,59 мт</w:t>
      </w:r>
      <w:r w:rsidRPr="00FC2487">
        <w:rPr>
          <w:rStyle w:val="FootnoteReference"/>
          <w:lang w:val="ru-RU"/>
        </w:rPr>
        <w:footnoteReference w:id="29"/>
      </w:r>
      <w:r w:rsidRPr="00FC2487">
        <w:rPr>
          <w:lang w:val="ru-RU"/>
        </w:rPr>
        <w:t xml:space="preserve"> (494 197 тонн экв. CO</w:t>
      </w:r>
      <w:r w:rsidRPr="00FC2487">
        <w:rPr>
          <w:vertAlign w:val="subscript"/>
          <w:lang w:val="ru-RU"/>
        </w:rPr>
        <w:t>2</w:t>
      </w:r>
      <w:r w:rsidRPr="00FC2487">
        <w:rPr>
          <w:lang w:val="ru-RU"/>
        </w:rPr>
        <w:t>) ГФУ-134a посредством реализации проектов конверсии на пяти предприятиях</w:t>
      </w:r>
      <w:r w:rsidRPr="00FC2487">
        <w:rPr>
          <w:rStyle w:val="FootnoteReference"/>
          <w:lang w:val="ru-RU"/>
        </w:rPr>
        <w:footnoteReference w:id="30"/>
      </w:r>
      <w:r w:rsidRPr="00FC2487">
        <w:rPr>
          <w:lang w:val="ru-RU"/>
        </w:rPr>
        <w:t>, насчитывающих в общей сложности 22 производственные линии. Пять МСП поэтапно откажутся от 17,38 мт (24 858 тонн экв. CO</w:t>
      </w:r>
      <w:r w:rsidRPr="00FC2487">
        <w:rPr>
          <w:vertAlign w:val="subscript"/>
          <w:lang w:val="ru-RU"/>
        </w:rPr>
        <w:t>2</w:t>
      </w:r>
      <w:r w:rsidRPr="00FC2487">
        <w:rPr>
          <w:lang w:val="ru-RU"/>
        </w:rPr>
        <w:t>) ГФУ-134a на пяти производственных линиях и четыре ОМП предприятия поэтапно откажутся от 2,85 мт (4069 тонн экв. CO</w:t>
      </w:r>
      <w:r w:rsidRPr="00FC2487">
        <w:rPr>
          <w:vertAlign w:val="subscript"/>
          <w:lang w:val="ru-RU"/>
        </w:rPr>
        <w:t>2</w:t>
      </w:r>
      <w:r w:rsidRPr="00FC2487">
        <w:rPr>
          <w:lang w:val="ru-RU"/>
        </w:rPr>
        <w:t>) ГФУ-134a на четырех производственных линиях. Все предприятия перейдут на R-600a, поэтапно отказавшись от 365,82 мт (523 124 тонн экв. CO</w:t>
      </w:r>
      <w:r w:rsidRPr="00FC2487">
        <w:rPr>
          <w:vertAlign w:val="subscript"/>
          <w:lang w:val="ru-RU"/>
        </w:rPr>
        <w:t>2</w:t>
      </w:r>
      <w:r w:rsidRPr="00FC2487">
        <w:rPr>
          <w:lang w:val="ru-RU"/>
        </w:rPr>
        <w:t xml:space="preserve">) ГФУ-134a на 31 производственной линии в секторе производства бытового холодильного оборудования. В нижеприведенной таблице 11 представлен обзор предприятий в этом секторе.  </w:t>
      </w:r>
    </w:p>
    <w:p w14:paraId="565389C2" w14:textId="77777777" w:rsidR="00034FB6" w:rsidRPr="00FC2487" w:rsidRDefault="00034FB6" w:rsidP="00C327CB">
      <w:pPr>
        <w:pStyle w:val="Heading1"/>
        <w:keepNext/>
        <w:keepLines/>
        <w:widowControl w:val="0"/>
        <w:numPr>
          <w:ilvl w:val="0"/>
          <w:numId w:val="0"/>
        </w:numPr>
        <w:spacing w:after="0"/>
        <w:rPr>
          <w:b/>
          <w:bCs/>
          <w:lang w:val="ru-RU"/>
        </w:rPr>
      </w:pPr>
      <w:r w:rsidRPr="00FC2487">
        <w:rPr>
          <w:b/>
          <w:bCs/>
          <w:lang w:val="ru-RU"/>
        </w:rPr>
        <w:t>Таблица 11. Предприятия в секторе бытового охлаждения, единицы продукции, производственные линии и потребление</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13"/>
        <w:gridCol w:w="992"/>
        <w:gridCol w:w="992"/>
        <w:gridCol w:w="851"/>
        <w:gridCol w:w="992"/>
        <w:gridCol w:w="1134"/>
        <w:gridCol w:w="992"/>
        <w:gridCol w:w="2094"/>
      </w:tblGrid>
      <w:tr w:rsidR="00034FB6" w:rsidRPr="002D4141" w14:paraId="6E61DE30" w14:textId="77777777" w:rsidTr="00953B03">
        <w:trPr>
          <w:cantSplit/>
          <w:trHeight w:val="336"/>
          <w:tblHeader/>
        </w:trPr>
        <w:tc>
          <w:tcPr>
            <w:tcW w:w="1413" w:type="dxa"/>
            <w:vMerge w:val="restart"/>
          </w:tcPr>
          <w:p w14:paraId="5DD8ABFF" w14:textId="77777777" w:rsidR="00034FB6" w:rsidRDefault="00034FB6" w:rsidP="00953B03">
            <w:pPr>
              <w:widowControl w:val="0"/>
              <w:rPr>
                <w:b/>
                <w:bCs/>
                <w:sz w:val="19"/>
                <w:szCs w:val="19"/>
                <w:lang w:val="ru-RU"/>
              </w:rPr>
            </w:pPr>
            <w:r>
              <w:rPr>
                <w:b/>
                <w:bCs/>
                <w:sz w:val="19"/>
                <w:szCs w:val="19"/>
                <w:lang w:val="ru-RU"/>
              </w:rPr>
              <w:t xml:space="preserve">Предприятие </w:t>
            </w:r>
          </w:p>
        </w:tc>
        <w:tc>
          <w:tcPr>
            <w:tcW w:w="992" w:type="dxa"/>
            <w:vMerge w:val="restart"/>
          </w:tcPr>
          <w:p w14:paraId="5C4B2B47" w14:textId="77777777" w:rsidR="00034FB6" w:rsidRDefault="00034FB6" w:rsidP="00953B03">
            <w:pPr>
              <w:widowControl w:val="0"/>
              <w:jc w:val="center"/>
              <w:rPr>
                <w:b/>
                <w:bCs/>
                <w:sz w:val="19"/>
                <w:szCs w:val="19"/>
                <w:lang w:val="ru-RU"/>
              </w:rPr>
            </w:pPr>
            <w:r>
              <w:rPr>
                <w:b/>
                <w:bCs/>
                <w:sz w:val="19"/>
                <w:szCs w:val="19"/>
                <w:lang w:val="ru-RU"/>
              </w:rPr>
              <w:t>Год основания</w:t>
            </w:r>
          </w:p>
        </w:tc>
        <w:tc>
          <w:tcPr>
            <w:tcW w:w="1843" w:type="dxa"/>
            <w:gridSpan w:val="2"/>
          </w:tcPr>
          <w:p w14:paraId="4AC8343C" w14:textId="77777777" w:rsidR="00034FB6" w:rsidRDefault="00034FB6" w:rsidP="00953B03">
            <w:pPr>
              <w:widowControl w:val="0"/>
              <w:jc w:val="center"/>
              <w:rPr>
                <w:b/>
                <w:bCs/>
                <w:sz w:val="19"/>
                <w:szCs w:val="19"/>
                <w:lang w:val="ru-RU"/>
              </w:rPr>
            </w:pPr>
            <w:r>
              <w:rPr>
                <w:b/>
                <w:bCs/>
                <w:sz w:val="19"/>
                <w:szCs w:val="19"/>
                <w:lang w:val="ru-RU"/>
              </w:rPr>
              <w:t xml:space="preserve">Производственные линии </w:t>
            </w:r>
          </w:p>
        </w:tc>
        <w:tc>
          <w:tcPr>
            <w:tcW w:w="992" w:type="dxa"/>
            <w:vMerge w:val="restart"/>
          </w:tcPr>
          <w:p w14:paraId="7D88BBC8" w14:textId="77777777" w:rsidR="00034FB6" w:rsidRDefault="00034FB6" w:rsidP="00953B03">
            <w:pPr>
              <w:widowControl w:val="0"/>
              <w:jc w:val="center"/>
              <w:rPr>
                <w:b/>
                <w:bCs/>
                <w:sz w:val="19"/>
                <w:szCs w:val="19"/>
                <w:lang w:val="ru-RU"/>
              </w:rPr>
            </w:pPr>
            <w:r>
              <w:rPr>
                <w:b/>
                <w:bCs/>
                <w:sz w:val="19"/>
                <w:szCs w:val="19"/>
                <w:lang w:val="ru-RU"/>
              </w:rPr>
              <w:t>Единицы продукции  (2023)</w:t>
            </w:r>
          </w:p>
        </w:tc>
        <w:tc>
          <w:tcPr>
            <w:tcW w:w="2126" w:type="dxa"/>
            <w:gridSpan w:val="2"/>
          </w:tcPr>
          <w:p w14:paraId="0198EDA2" w14:textId="77777777" w:rsidR="00034FB6" w:rsidRDefault="00034FB6" w:rsidP="00953B03">
            <w:pPr>
              <w:widowControl w:val="0"/>
              <w:jc w:val="center"/>
              <w:rPr>
                <w:b/>
                <w:bCs/>
                <w:sz w:val="19"/>
                <w:szCs w:val="19"/>
                <w:lang w:val="ru-RU"/>
              </w:rPr>
            </w:pPr>
            <w:r>
              <w:rPr>
                <w:b/>
                <w:bCs/>
                <w:sz w:val="19"/>
                <w:szCs w:val="19"/>
                <w:lang w:val="ru-RU"/>
              </w:rPr>
              <w:t>Потребление (2023)</w:t>
            </w:r>
          </w:p>
        </w:tc>
        <w:tc>
          <w:tcPr>
            <w:tcW w:w="2094" w:type="dxa"/>
            <w:vMerge w:val="restart"/>
          </w:tcPr>
          <w:p w14:paraId="62E10AA2" w14:textId="77777777" w:rsidR="00034FB6" w:rsidRDefault="00034FB6" w:rsidP="00953B03">
            <w:pPr>
              <w:widowControl w:val="0"/>
              <w:jc w:val="center"/>
              <w:rPr>
                <w:b/>
                <w:bCs/>
                <w:sz w:val="19"/>
                <w:szCs w:val="19"/>
                <w:lang w:val="ru-RU"/>
              </w:rPr>
            </w:pPr>
            <w:r>
              <w:rPr>
                <w:b/>
                <w:bCs/>
                <w:sz w:val="19"/>
                <w:szCs w:val="19"/>
                <w:lang w:val="ru-RU"/>
              </w:rPr>
              <w:t xml:space="preserve">Сектора для предлагаемой конверсии в КПР или охваченные на предыдущих этапах ПОДПО </w:t>
            </w:r>
          </w:p>
        </w:tc>
      </w:tr>
      <w:tr w:rsidR="00034FB6" w14:paraId="626DF6B8" w14:textId="77777777" w:rsidTr="00953B03">
        <w:trPr>
          <w:cantSplit/>
          <w:trHeight w:val="200"/>
          <w:tblHeader/>
        </w:trPr>
        <w:tc>
          <w:tcPr>
            <w:tcW w:w="1413" w:type="dxa"/>
            <w:vMerge/>
          </w:tcPr>
          <w:p w14:paraId="3B95CDFA" w14:textId="77777777" w:rsidR="00034FB6" w:rsidRDefault="00034FB6" w:rsidP="00953B03">
            <w:pPr>
              <w:widowControl w:val="0"/>
              <w:jc w:val="center"/>
              <w:rPr>
                <w:b/>
                <w:bCs/>
                <w:sz w:val="19"/>
                <w:szCs w:val="19"/>
                <w:lang w:val="ru-RU"/>
              </w:rPr>
            </w:pPr>
          </w:p>
        </w:tc>
        <w:tc>
          <w:tcPr>
            <w:tcW w:w="992" w:type="dxa"/>
            <w:vMerge/>
          </w:tcPr>
          <w:p w14:paraId="7D0BB0EE" w14:textId="77777777" w:rsidR="00034FB6" w:rsidRDefault="00034FB6" w:rsidP="00953B03">
            <w:pPr>
              <w:widowControl w:val="0"/>
              <w:jc w:val="center"/>
              <w:rPr>
                <w:b/>
                <w:bCs/>
                <w:sz w:val="19"/>
                <w:szCs w:val="19"/>
                <w:lang w:val="ru-RU"/>
              </w:rPr>
            </w:pPr>
          </w:p>
        </w:tc>
        <w:tc>
          <w:tcPr>
            <w:tcW w:w="992" w:type="dxa"/>
          </w:tcPr>
          <w:p w14:paraId="448F94BE" w14:textId="77777777" w:rsidR="00034FB6" w:rsidRDefault="00034FB6" w:rsidP="00953B03">
            <w:pPr>
              <w:widowControl w:val="0"/>
              <w:jc w:val="center"/>
              <w:rPr>
                <w:b/>
                <w:bCs/>
                <w:sz w:val="19"/>
                <w:szCs w:val="19"/>
                <w:lang w:val="ru-RU"/>
              </w:rPr>
            </w:pPr>
            <w:r>
              <w:rPr>
                <w:sz w:val="19"/>
                <w:szCs w:val="19"/>
                <w:lang w:val="ru-RU"/>
              </w:rPr>
              <w:t>ХФУ-134a</w:t>
            </w:r>
          </w:p>
        </w:tc>
        <w:tc>
          <w:tcPr>
            <w:tcW w:w="851" w:type="dxa"/>
          </w:tcPr>
          <w:p w14:paraId="534A27A5" w14:textId="77777777" w:rsidR="00034FB6" w:rsidRDefault="00034FB6" w:rsidP="00953B03">
            <w:pPr>
              <w:widowControl w:val="0"/>
              <w:jc w:val="center"/>
              <w:rPr>
                <w:b/>
                <w:bCs/>
                <w:sz w:val="19"/>
                <w:szCs w:val="19"/>
                <w:lang w:val="ru-RU"/>
              </w:rPr>
            </w:pPr>
            <w:r>
              <w:rPr>
                <w:sz w:val="19"/>
                <w:szCs w:val="19"/>
                <w:lang w:val="ru-RU"/>
              </w:rPr>
              <w:t>HC-600a</w:t>
            </w:r>
          </w:p>
        </w:tc>
        <w:tc>
          <w:tcPr>
            <w:tcW w:w="992" w:type="dxa"/>
            <w:vMerge/>
          </w:tcPr>
          <w:p w14:paraId="5EDFD0FD" w14:textId="77777777" w:rsidR="00034FB6" w:rsidRDefault="00034FB6" w:rsidP="00953B03">
            <w:pPr>
              <w:widowControl w:val="0"/>
              <w:jc w:val="center"/>
              <w:rPr>
                <w:b/>
                <w:bCs/>
                <w:sz w:val="19"/>
                <w:szCs w:val="19"/>
                <w:lang w:val="ru-RU"/>
              </w:rPr>
            </w:pPr>
          </w:p>
        </w:tc>
        <w:tc>
          <w:tcPr>
            <w:tcW w:w="1134" w:type="dxa"/>
          </w:tcPr>
          <w:p w14:paraId="4B6150E7" w14:textId="77777777" w:rsidR="00034FB6" w:rsidRDefault="00034FB6" w:rsidP="00953B03">
            <w:pPr>
              <w:widowControl w:val="0"/>
              <w:jc w:val="center"/>
              <w:rPr>
                <w:b/>
                <w:bCs/>
                <w:sz w:val="19"/>
                <w:szCs w:val="19"/>
                <w:lang w:val="ru-RU"/>
              </w:rPr>
            </w:pPr>
            <w:r>
              <w:rPr>
                <w:b/>
                <w:bCs/>
                <w:sz w:val="19"/>
                <w:szCs w:val="19"/>
                <w:lang w:val="ru-RU"/>
              </w:rPr>
              <w:t>мт</w:t>
            </w:r>
          </w:p>
        </w:tc>
        <w:tc>
          <w:tcPr>
            <w:tcW w:w="992" w:type="dxa"/>
          </w:tcPr>
          <w:p w14:paraId="6F698355" w14:textId="77777777" w:rsidR="00034FB6" w:rsidRDefault="00034FB6" w:rsidP="00953B03">
            <w:pPr>
              <w:widowControl w:val="0"/>
              <w:jc w:val="center"/>
              <w:rPr>
                <w:b/>
                <w:bCs/>
                <w:sz w:val="19"/>
                <w:szCs w:val="19"/>
                <w:lang w:val="ru-RU"/>
              </w:rPr>
            </w:pPr>
            <w:r>
              <w:rPr>
                <w:b/>
                <w:bCs/>
                <w:sz w:val="19"/>
                <w:szCs w:val="19"/>
                <w:lang w:val="ru-RU"/>
              </w:rPr>
              <w:t>тонны экв. CO</w:t>
            </w:r>
            <w:r>
              <w:rPr>
                <w:b/>
                <w:bCs/>
                <w:sz w:val="19"/>
                <w:szCs w:val="19"/>
                <w:vertAlign w:val="subscript"/>
                <w:lang w:val="ru-RU"/>
              </w:rPr>
              <w:t>2</w:t>
            </w:r>
          </w:p>
        </w:tc>
        <w:tc>
          <w:tcPr>
            <w:tcW w:w="2094" w:type="dxa"/>
            <w:vMerge/>
          </w:tcPr>
          <w:p w14:paraId="3DE056C7" w14:textId="77777777" w:rsidR="00034FB6" w:rsidRDefault="00034FB6" w:rsidP="00953B03">
            <w:pPr>
              <w:widowControl w:val="0"/>
              <w:jc w:val="center"/>
              <w:rPr>
                <w:b/>
                <w:bCs/>
                <w:sz w:val="19"/>
                <w:szCs w:val="19"/>
                <w:lang w:val="ru-RU"/>
              </w:rPr>
            </w:pPr>
          </w:p>
        </w:tc>
      </w:tr>
      <w:tr w:rsidR="00034FB6" w14:paraId="7B8FF932" w14:textId="77777777" w:rsidTr="00953B03">
        <w:trPr>
          <w:cantSplit/>
          <w:trHeight w:val="232"/>
        </w:trPr>
        <w:tc>
          <w:tcPr>
            <w:tcW w:w="9460" w:type="dxa"/>
            <w:gridSpan w:val="8"/>
          </w:tcPr>
          <w:p w14:paraId="2F9ED64C" w14:textId="77777777" w:rsidR="00034FB6" w:rsidRDefault="00034FB6" w:rsidP="00953B03">
            <w:pPr>
              <w:widowControl w:val="0"/>
              <w:jc w:val="left"/>
              <w:rPr>
                <w:b/>
                <w:bCs/>
                <w:sz w:val="19"/>
                <w:szCs w:val="19"/>
                <w:lang w:val="ru-RU"/>
              </w:rPr>
            </w:pPr>
            <w:r>
              <w:rPr>
                <w:b/>
                <w:bCs/>
                <w:sz w:val="19"/>
                <w:szCs w:val="19"/>
                <w:lang w:val="ru-RU"/>
              </w:rPr>
              <w:t xml:space="preserve">Производитель </w:t>
            </w:r>
          </w:p>
        </w:tc>
      </w:tr>
      <w:tr w:rsidR="00034FB6" w14:paraId="52C844EF" w14:textId="77777777" w:rsidTr="00953B03">
        <w:trPr>
          <w:cantSplit/>
          <w:trHeight w:val="232"/>
        </w:trPr>
        <w:tc>
          <w:tcPr>
            <w:tcW w:w="1413" w:type="dxa"/>
          </w:tcPr>
          <w:p w14:paraId="5D580054" w14:textId="77777777" w:rsidR="00034FB6" w:rsidRDefault="00034FB6" w:rsidP="00953B03">
            <w:pPr>
              <w:widowControl w:val="0"/>
              <w:rPr>
                <w:b/>
                <w:bCs/>
                <w:sz w:val="19"/>
                <w:szCs w:val="19"/>
                <w:lang w:val="ru-RU"/>
              </w:rPr>
            </w:pPr>
            <w:r>
              <w:rPr>
                <w:sz w:val="19"/>
                <w:szCs w:val="19"/>
                <w:lang w:val="ru-RU"/>
              </w:rPr>
              <w:t>Electrostar</w:t>
            </w:r>
          </w:p>
        </w:tc>
        <w:tc>
          <w:tcPr>
            <w:tcW w:w="992" w:type="dxa"/>
          </w:tcPr>
          <w:p w14:paraId="14117873" w14:textId="77777777" w:rsidR="00034FB6" w:rsidRDefault="00034FB6" w:rsidP="00953B03">
            <w:pPr>
              <w:widowControl w:val="0"/>
              <w:jc w:val="center"/>
              <w:rPr>
                <w:sz w:val="19"/>
                <w:szCs w:val="19"/>
                <w:lang w:val="ru-RU"/>
              </w:rPr>
            </w:pPr>
            <w:r>
              <w:rPr>
                <w:sz w:val="19"/>
                <w:szCs w:val="19"/>
                <w:lang w:val="ru-RU"/>
              </w:rPr>
              <w:t>1986</w:t>
            </w:r>
          </w:p>
        </w:tc>
        <w:tc>
          <w:tcPr>
            <w:tcW w:w="992" w:type="dxa"/>
          </w:tcPr>
          <w:p w14:paraId="7D4696C3"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3</w:t>
            </w:r>
          </w:p>
        </w:tc>
        <w:tc>
          <w:tcPr>
            <w:tcW w:w="851" w:type="dxa"/>
          </w:tcPr>
          <w:p w14:paraId="18129F8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992" w:type="dxa"/>
          </w:tcPr>
          <w:p w14:paraId="1D7E5B5B"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 xml:space="preserve"> 321 072 </w:t>
            </w:r>
          </w:p>
        </w:tc>
        <w:tc>
          <w:tcPr>
            <w:tcW w:w="1134" w:type="dxa"/>
          </w:tcPr>
          <w:p w14:paraId="138361B7"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48,96</w:t>
            </w:r>
          </w:p>
        </w:tc>
        <w:tc>
          <w:tcPr>
            <w:tcW w:w="992" w:type="dxa"/>
          </w:tcPr>
          <w:p w14:paraId="3248710A" w14:textId="77777777" w:rsidR="00034FB6" w:rsidRDefault="00034FB6" w:rsidP="00DB58EB">
            <w:pPr>
              <w:widowControl w:val="0"/>
              <w:ind w:right="15"/>
              <w:jc w:val="right"/>
              <w:rPr>
                <w:color w:val="000000"/>
                <w:sz w:val="19"/>
                <w:szCs w:val="19"/>
                <w:lang w:val="ru-RU"/>
              </w:rPr>
            </w:pPr>
            <w:r>
              <w:rPr>
                <w:color w:val="000000"/>
                <w:sz w:val="19"/>
                <w:szCs w:val="19"/>
                <w:lang w:val="ru-RU"/>
              </w:rPr>
              <w:t xml:space="preserve"> 70 014 </w:t>
            </w:r>
          </w:p>
        </w:tc>
        <w:tc>
          <w:tcPr>
            <w:tcW w:w="2094" w:type="dxa"/>
          </w:tcPr>
          <w:p w14:paraId="20255205" w14:textId="77777777" w:rsidR="00034FB6" w:rsidRDefault="00034FB6" w:rsidP="00953B03">
            <w:pPr>
              <w:widowControl w:val="0"/>
              <w:jc w:val="left"/>
              <w:rPr>
                <w:sz w:val="19"/>
                <w:szCs w:val="19"/>
                <w:lang w:val="ru-RU"/>
              </w:rPr>
            </w:pPr>
            <w:r>
              <w:rPr>
                <w:sz w:val="19"/>
                <w:szCs w:val="19"/>
                <w:lang w:val="ru-RU"/>
              </w:rPr>
              <w:t xml:space="preserve">ППУ, этап II ПОДПО </w:t>
            </w:r>
          </w:p>
        </w:tc>
      </w:tr>
      <w:tr w:rsidR="00034FB6" w14:paraId="155542CB" w14:textId="77777777" w:rsidTr="00953B03">
        <w:trPr>
          <w:cantSplit/>
          <w:trHeight w:val="232"/>
        </w:trPr>
        <w:tc>
          <w:tcPr>
            <w:tcW w:w="1413" w:type="dxa"/>
          </w:tcPr>
          <w:p w14:paraId="68096AB9" w14:textId="77777777" w:rsidR="00034FB6" w:rsidRDefault="00034FB6" w:rsidP="00953B03">
            <w:pPr>
              <w:widowControl w:val="0"/>
              <w:rPr>
                <w:b/>
                <w:bCs/>
                <w:sz w:val="19"/>
                <w:szCs w:val="19"/>
                <w:lang w:val="ru-RU"/>
              </w:rPr>
            </w:pPr>
            <w:r>
              <w:rPr>
                <w:sz w:val="19"/>
                <w:szCs w:val="19"/>
                <w:lang w:val="ru-RU"/>
              </w:rPr>
              <w:t>Alaska</w:t>
            </w:r>
          </w:p>
        </w:tc>
        <w:tc>
          <w:tcPr>
            <w:tcW w:w="992" w:type="dxa"/>
          </w:tcPr>
          <w:p w14:paraId="4C503C9C" w14:textId="77777777" w:rsidR="00034FB6" w:rsidRDefault="00034FB6" w:rsidP="00953B03">
            <w:pPr>
              <w:widowControl w:val="0"/>
              <w:jc w:val="center"/>
              <w:rPr>
                <w:sz w:val="19"/>
                <w:szCs w:val="19"/>
                <w:lang w:val="ru-RU"/>
              </w:rPr>
            </w:pPr>
            <w:r>
              <w:rPr>
                <w:sz w:val="19"/>
                <w:szCs w:val="19"/>
                <w:lang w:val="ru-RU"/>
              </w:rPr>
              <w:t>1978</w:t>
            </w:r>
          </w:p>
        </w:tc>
        <w:tc>
          <w:tcPr>
            <w:tcW w:w="992" w:type="dxa"/>
          </w:tcPr>
          <w:p w14:paraId="3D31FABF"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5</w:t>
            </w:r>
          </w:p>
        </w:tc>
        <w:tc>
          <w:tcPr>
            <w:tcW w:w="851" w:type="dxa"/>
          </w:tcPr>
          <w:p w14:paraId="416D5591"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1A786FE6"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 xml:space="preserve"> 230 000 </w:t>
            </w:r>
          </w:p>
        </w:tc>
        <w:tc>
          <w:tcPr>
            <w:tcW w:w="1134" w:type="dxa"/>
          </w:tcPr>
          <w:p w14:paraId="19698454"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49,00</w:t>
            </w:r>
          </w:p>
        </w:tc>
        <w:tc>
          <w:tcPr>
            <w:tcW w:w="992" w:type="dxa"/>
          </w:tcPr>
          <w:p w14:paraId="00063FB8" w14:textId="77777777" w:rsidR="00034FB6" w:rsidRDefault="00034FB6" w:rsidP="00DB58EB">
            <w:pPr>
              <w:widowControl w:val="0"/>
              <w:ind w:right="15"/>
              <w:jc w:val="right"/>
              <w:rPr>
                <w:color w:val="000000"/>
                <w:sz w:val="19"/>
                <w:szCs w:val="19"/>
                <w:lang w:val="ru-RU"/>
              </w:rPr>
            </w:pPr>
            <w:r>
              <w:rPr>
                <w:color w:val="000000"/>
                <w:sz w:val="19"/>
                <w:szCs w:val="19"/>
                <w:lang w:val="ru-RU"/>
              </w:rPr>
              <w:t xml:space="preserve"> 70 070 </w:t>
            </w:r>
          </w:p>
        </w:tc>
        <w:tc>
          <w:tcPr>
            <w:tcW w:w="2094" w:type="dxa"/>
          </w:tcPr>
          <w:p w14:paraId="0AC727F9" w14:textId="77777777" w:rsidR="00034FB6" w:rsidRDefault="00034FB6" w:rsidP="00953B03">
            <w:pPr>
              <w:widowControl w:val="0"/>
              <w:jc w:val="left"/>
              <w:rPr>
                <w:b/>
                <w:bCs/>
                <w:sz w:val="19"/>
                <w:szCs w:val="19"/>
                <w:lang w:val="ru-RU"/>
              </w:rPr>
            </w:pPr>
          </w:p>
        </w:tc>
      </w:tr>
      <w:tr w:rsidR="00034FB6" w:rsidRPr="002D4141" w14:paraId="524B1590" w14:textId="77777777" w:rsidTr="00953B03">
        <w:trPr>
          <w:cantSplit/>
          <w:trHeight w:val="232"/>
        </w:trPr>
        <w:tc>
          <w:tcPr>
            <w:tcW w:w="1413" w:type="dxa"/>
          </w:tcPr>
          <w:p w14:paraId="02F023E2" w14:textId="77777777" w:rsidR="00034FB6" w:rsidRDefault="00034FB6" w:rsidP="00953B03">
            <w:pPr>
              <w:widowControl w:val="0"/>
              <w:rPr>
                <w:b/>
                <w:bCs/>
                <w:sz w:val="19"/>
                <w:szCs w:val="19"/>
                <w:lang w:val="ru-RU"/>
              </w:rPr>
            </w:pPr>
            <w:r>
              <w:rPr>
                <w:sz w:val="19"/>
                <w:szCs w:val="19"/>
                <w:lang w:val="ru-RU"/>
              </w:rPr>
              <w:t>Kiriazi</w:t>
            </w:r>
          </w:p>
        </w:tc>
        <w:tc>
          <w:tcPr>
            <w:tcW w:w="992" w:type="dxa"/>
          </w:tcPr>
          <w:p w14:paraId="519D56FB" w14:textId="77777777" w:rsidR="00034FB6" w:rsidRDefault="00034FB6" w:rsidP="00953B03">
            <w:pPr>
              <w:widowControl w:val="0"/>
              <w:jc w:val="center"/>
              <w:rPr>
                <w:sz w:val="19"/>
                <w:szCs w:val="19"/>
                <w:lang w:val="ru-RU"/>
              </w:rPr>
            </w:pPr>
            <w:r>
              <w:rPr>
                <w:sz w:val="19"/>
                <w:szCs w:val="19"/>
                <w:lang w:val="ru-RU"/>
              </w:rPr>
              <w:t>1986</w:t>
            </w:r>
          </w:p>
        </w:tc>
        <w:tc>
          <w:tcPr>
            <w:tcW w:w="992" w:type="dxa"/>
          </w:tcPr>
          <w:p w14:paraId="1C1EC69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6</w:t>
            </w:r>
          </w:p>
        </w:tc>
        <w:tc>
          <w:tcPr>
            <w:tcW w:w="851" w:type="dxa"/>
          </w:tcPr>
          <w:p w14:paraId="63B4E98A"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992" w:type="dxa"/>
          </w:tcPr>
          <w:p w14:paraId="2E7041CE"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244 238</w:t>
            </w:r>
          </w:p>
        </w:tc>
        <w:tc>
          <w:tcPr>
            <w:tcW w:w="1134" w:type="dxa"/>
          </w:tcPr>
          <w:p w14:paraId="23993A2E"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38,82</w:t>
            </w:r>
          </w:p>
        </w:tc>
        <w:tc>
          <w:tcPr>
            <w:tcW w:w="992" w:type="dxa"/>
          </w:tcPr>
          <w:p w14:paraId="4859AEFB" w14:textId="77777777" w:rsidR="00034FB6" w:rsidRDefault="00034FB6" w:rsidP="00DB58EB">
            <w:pPr>
              <w:widowControl w:val="0"/>
              <w:ind w:right="15"/>
              <w:jc w:val="right"/>
              <w:rPr>
                <w:color w:val="000000"/>
                <w:sz w:val="19"/>
                <w:szCs w:val="19"/>
                <w:lang w:val="ru-RU"/>
              </w:rPr>
            </w:pPr>
            <w:r>
              <w:rPr>
                <w:color w:val="000000"/>
                <w:sz w:val="19"/>
                <w:szCs w:val="19"/>
                <w:lang w:val="ru-RU"/>
              </w:rPr>
              <w:t xml:space="preserve"> 55 518 </w:t>
            </w:r>
          </w:p>
        </w:tc>
        <w:tc>
          <w:tcPr>
            <w:tcW w:w="2094" w:type="dxa"/>
          </w:tcPr>
          <w:p w14:paraId="339ABCD5" w14:textId="77777777" w:rsidR="00034FB6" w:rsidRDefault="00034FB6" w:rsidP="00953B03">
            <w:pPr>
              <w:widowControl w:val="0"/>
              <w:jc w:val="left"/>
              <w:rPr>
                <w:sz w:val="19"/>
                <w:szCs w:val="19"/>
                <w:lang w:val="ru-RU"/>
              </w:rPr>
            </w:pPr>
            <w:r>
              <w:rPr>
                <w:sz w:val="19"/>
                <w:szCs w:val="19"/>
                <w:lang w:val="ru-RU"/>
              </w:rPr>
              <w:t xml:space="preserve">Жилищное КВ, КПР; ППУ, этап I ПОДПО; ППУ, этап II ПОДПО </w:t>
            </w:r>
          </w:p>
        </w:tc>
      </w:tr>
      <w:tr w:rsidR="00034FB6" w:rsidRPr="002D4141" w14:paraId="2FEC8CC8" w14:textId="77777777" w:rsidTr="00953B03">
        <w:trPr>
          <w:cantSplit/>
          <w:trHeight w:val="685"/>
        </w:trPr>
        <w:tc>
          <w:tcPr>
            <w:tcW w:w="1413" w:type="dxa"/>
          </w:tcPr>
          <w:p w14:paraId="25871B84" w14:textId="77777777" w:rsidR="00034FB6" w:rsidRDefault="00034FB6" w:rsidP="00953B03">
            <w:pPr>
              <w:widowControl w:val="0"/>
              <w:jc w:val="left"/>
              <w:rPr>
                <w:b/>
                <w:bCs/>
                <w:sz w:val="19"/>
                <w:szCs w:val="19"/>
                <w:lang w:val="ru-RU"/>
              </w:rPr>
            </w:pPr>
            <w:r>
              <w:rPr>
                <w:sz w:val="19"/>
                <w:szCs w:val="19"/>
                <w:lang w:val="ru-RU"/>
              </w:rPr>
              <w:t>Fresh</w:t>
            </w:r>
          </w:p>
        </w:tc>
        <w:tc>
          <w:tcPr>
            <w:tcW w:w="992" w:type="dxa"/>
          </w:tcPr>
          <w:p w14:paraId="4B376780" w14:textId="77777777" w:rsidR="00034FB6" w:rsidRDefault="00034FB6" w:rsidP="00953B03">
            <w:pPr>
              <w:widowControl w:val="0"/>
              <w:jc w:val="center"/>
              <w:rPr>
                <w:sz w:val="19"/>
                <w:szCs w:val="19"/>
                <w:lang w:val="ru-RU"/>
              </w:rPr>
            </w:pPr>
            <w:r>
              <w:rPr>
                <w:sz w:val="19"/>
                <w:szCs w:val="19"/>
                <w:lang w:val="ru-RU"/>
              </w:rPr>
              <w:t>2012</w:t>
            </w:r>
          </w:p>
        </w:tc>
        <w:tc>
          <w:tcPr>
            <w:tcW w:w="992" w:type="dxa"/>
          </w:tcPr>
          <w:p w14:paraId="278A7D75"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6</w:t>
            </w:r>
          </w:p>
        </w:tc>
        <w:tc>
          <w:tcPr>
            <w:tcW w:w="851" w:type="dxa"/>
          </w:tcPr>
          <w:p w14:paraId="06FBB0D2"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00BB2E6D"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 xml:space="preserve"> 1 751 000 </w:t>
            </w:r>
          </w:p>
        </w:tc>
        <w:tc>
          <w:tcPr>
            <w:tcW w:w="1134" w:type="dxa"/>
          </w:tcPr>
          <w:p w14:paraId="27F0BFAD"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158,50</w:t>
            </w:r>
          </w:p>
        </w:tc>
        <w:tc>
          <w:tcPr>
            <w:tcW w:w="992" w:type="dxa"/>
          </w:tcPr>
          <w:p w14:paraId="59F60C8A" w14:textId="77777777" w:rsidR="00034FB6" w:rsidRDefault="00034FB6" w:rsidP="00DB58EB">
            <w:pPr>
              <w:widowControl w:val="0"/>
              <w:ind w:right="15"/>
              <w:jc w:val="right"/>
              <w:rPr>
                <w:color w:val="000000"/>
                <w:sz w:val="19"/>
                <w:szCs w:val="19"/>
                <w:lang w:val="ru-RU"/>
              </w:rPr>
            </w:pPr>
            <w:r>
              <w:rPr>
                <w:color w:val="000000"/>
                <w:sz w:val="19"/>
                <w:szCs w:val="19"/>
                <w:lang w:val="ru-RU"/>
              </w:rPr>
              <w:t xml:space="preserve"> 226 655 </w:t>
            </w:r>
          </w:p>
        </w:tc>
        <w:tc>
          <w:tcPr>
            <w:tcW w:w="2094" w:type="dxa"/>
          </w:tcPr>
          <w:p w14:paraId="4F4BF46B" w14:textId="77777777" w:rsidR="00034FB6" w:rsidRDefault="00034FB6" w:rsidP="00953B03">
            <w:pPr>
              <w:widowControl w:val="0"/>
              <w:jc w:val="left"/>
              <w:rPr>
                <w:sz w:val="19"/>
                <w:szCs w:val="19"/>
                <w:lang w:val="ru-RU"/>
              </w:rPr>
            </w:pPr>
            <w:r>
              <w:rPr>
                <w:sz w:val="19"/>
                <w:szCs w:val="19"/>
                <w:lang w:val="ru-RU"/>
              </w:rPr>
              <w:t xml:space="preserve">ППУ, этап I ПОДПО; ППУ и жилищное КВ, этап II ПОДПО  </w:t>
            </w:r>
          </w:p>
        </w:tc>
      </w:tr>
      <w:tr w:rsidR="00034FB6" w:rsidRPr="002D4141" w14:paraId="3578BDEC" w14:textId="77777777" w:rsidTr="00953B03">
        <w:trPr>
          <w:cantSplit/>
          <w:trHeight w:val="232"/>
        </w:trPr>
        <w:tc>
          <w:tcPr>
            <w:tcW w:w="1413" w:type="dxa"/>
          </w:tcPr>
          <w:p w14:paraId="20E19B51" w14:textId="77777777" w:rsidR="00034FB6" w:rsidRDefault="00034FB6" w:rsidP="00953B03">
            <w:pPr>
              <w:widowControl w:val="0"/>
              <w:jc w:val="left"/>
              <w:rPr>
                <w:b/>
                <w:bCs/>
                <w:sz w:val="19"/>
                <w:szCs w:val="19"/>
                <w:lang w:val="ru-RU"/>
              </w:rPr>
            </w:pPr>
            <w:r>
              <w:rPr>
                <w:sz w:val="19"/>
                <w:szCs w:val="19"/>
                <w:lang w:val="ru-RU"/>
              </w:rPr>
              <w:t xml:space="preserve">El Araby </w:t>
            </w:r>
          </w:p>
        </w:tc>
        <w:tc>
          <w:tcPr>
            <w:tcW w:w="992" w:type="dxa"/>
          </w:tcPr>
          <w:p w14:paraId="0A1030EB" w14:textId="77777777" w:rsidR="00034FB6" w:rsidRDefault="00034FB6" w:rsidP="00953B03">
            <w:pPr>
              <w:widowControl w:val="0"/>
              <w:jc w:val="center"/>
              <w:rPr>
                <w:sz w:val="19"/>
                <w:szCs w:val="19"/>
                <w:lang w:val="ru-RU"/>
              </w:rPr>
            </w:pPr>
            <w:r>
              <w:rPr>
                <w:sz w:val="19"/>
                <w:szCs w:val="19"/>
                <w:lang w:val="ru-RU"/>
              </w:rPr>
              <w:t>2001</w:t>
            </w:r>
          </w:p>
        </w:tc>
        <w:tc>
          <w:tcPr>
            <w:tcW w:w="1843" w:type="dxa"/>
            <w:gridSpan w:val="2"/>
          </w:tcPr>
          <w:p w14:paraId="2A316D95" w14:textId="77777777" w:rsidR="00034FB6" w:rsidRDefault="00034FB6" w:rsidP="00953B03">
            <w:pPr>
              <w:widowControl w:val="0"/>
              <w:jc w:val="right"/>
              <w:rPr>
                <w:sz w:val="19"/>
                <w:szCs w:val="19"/>
                <w:lang w:val="ru-RU"/>
              </w:rPr>
            </w:pPr>
            <w:r>
              <w:rPr>
                <w:sz w:val="19"/>
                <w:szCs w:val="19"/>
                <w:lang w:val="ru-RU"/>
              </w:rPr>
              <w:t>3*</w:t>
            </w:r>
          </w:p>
        </w:tc>
        <w:tc>
          <w:tcPr>
            <w:tcW w:w="992" w:type="dxa"/>
          </w:tcPr>
          <w:p w14:paraId="4545A82C"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 xml:space="preserve"> 296 331 </w:t>
            </w:r>
          </w:p>
        </w:tc>
        <w:tc>
          <w:tcPr>
            <w:tcW w:w="1134" w:type="dxa"/>
          </w:tcPr>
          <w:p w14:paraId="1C517EEC"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39,30</w:t>
            </w:r>
          </w:p>
        </w:tc>
        <w:tc>
          <w:tcPr>
            <w:tcW w:w="992" w:type="dxa"/>
          </w:tcPr>
          <w:p w14:paraId="7D7EDC87" w14:textId="77777777" w:rsidR="00034FB6" w:rsidRDefault="00034FB6" w:rsidP="00DB58EB">
            <w:pPr>
              <w:widowControl w:val="0"/>
              <w:ind w:right="15"/>
              <w:jc w:val="right"/>
              <w:rPr>
                <w:color w:val="000000"/>
                <w:sz w:val="19"/>
                <w:szCs w:val="19"/>
                <w:lang w:val="ru-RU"/>
              </w:rPr>
            </w:pPr>
            <w:r>
              <w:rPr>
                <w:color w:val="000000"/>
                <w:sz w:val="19"/>
                <w:szCs w:val="19"/>
                <w:lang w:val="ru-RU"/>
              </w:rPr>
              <w:t>56 204</w:t>
            </w:r>
          </w:p>
        </w:tc>
        <w:tc>
          <w:tcPr>
            <w:tcW w:w="2094" w:type="dxa"/>
          </w:tcPr>
          <w:p w14:paraId="06DF1B1C" w14:textId="77777777" w:rsidR="00034FB6" w:rsidRDefault="00034FB6" w:rsidP="00953B03">
            <w:pPr>
              <w:widowControl w:val="0"/>
              <w:jc w:val="left"/>
              <w:rPr>
                <w:sz w:val="19"/>
                <w:szCs w:val="19"/>
                <w:lang w:val="ru-RU"/>
              </w:rPr>
            </w:pPr>
            <w:r>
              <w:rPr>
                <w:sz w:val="19"/>
                <w:szCs w:val="19"/>
                <w:lang w:val="ru-RU"/>
              </w:rPr>
              <w:t>ППУ, КПР; ППУ, этап I ПОДПО;</w:t>
            </w:r>
          </w:p>
          <w:p w14:paraId="381FC296" w14:textId="77777777" w:rsidR="00034FB6" w:rsidRDefault="00034FB6" w:rsidP="00953B03">
            <w:pPr>
              <w:widowControl w:val="0"/>
              <w:jc w:val="left"/>
              <w:rPr>
                <w:sz w:val="19"/>
                <w:szCs w:val="19"/>
                <w:lang w:val="ru-RU"/>
              </w:rPr>
            </w:pPr>
            <w:r>
              <w:rPr>
                <w:sz w:val="19"/>
                <w:szCs w:val="19"/>
                <w:lang w:val="ru-RU"/>
              </w:rPr>
              <w:t xml:space="preserve">жилищное КВ, этап II ПОДПО </w:t>
            </w:r>
          </w:p>
        </w:tc>
      </w:tr>
      <w:tr w:rsidR="00034FB6" w:rsidRPr="002D4141" w14:paraId="61FCA010" w14:textId="77777777" w:rsidTr="00953B03">
        <w:trPr>
          <w:cantSplit/>
          <w:trHeight w:val="232"/>
        </w:trPr>
        <w:tc>
          <w:tcPr>
            <w:tcW w:w="1413" w:type="dxa"/>
          </w:tcPr>
          <w:p w14:paraId="741AE0DF" w14:textId="77777777" w:rsidR="00034FB6" w:rsidRDefault="00034FB6" w:rsidP="00953B03">
            <w:pPr>
              <w:widowControl w:val="0"/>
              <w:rPr>
                <w:b/>
                <w:bCs/>
                <w:sz w:val="19"/>
                <w:szCs w:val="19"/>
                <w:lang w:val="ru-RU"/>
              </w:rPr>
            </w:pPr>
            <w:r>
              <w:rPr>
                <w:sz w:val="19"/>
                <w:szCs w:val="19"/>
                <w:lang w:val="ru-RU"/>
              </w:rPr>
              <w:lastRenderedPageBreak/>
              <w:t>Unionaire</w:t>
            </w:r>
          </w:p>
        </w:tc>
        <w:tc>
          <w:tcPr>
            <w:tcW w:w="992" w:type="dxa"/>
          </w:tcPr>
          <w:p w14:paraId="4631B88F" w14:textId="77777777" w:rsidR="00034FB6" w:rsidRDefault="00034FB6" w:rsidP="00953B03">
            <w:pPr>
              <w:widowControl w:val="0"/>
              <w:jc w:val="center"/>
              <w:rPr>
                <w:sz w:val="19"/>
                <w:szCs w:val="19"/>
                <w:lang w:val="ru-RU"/>
              </w:rPr>
            </w:pPr>
            <w:r>
              <w:rPr>
                <w:sz w:val="19"/>
                <w:szCs w:val="19"/>
                <w:lang w:val="ru-RU"/>
              </w:rPr>
              <w:t>2013</w:t>
            </w:r>
          </w:p>
        </w:tc>
        <w:tc>
          <w:tcPr>
            <w:tcW w:w="992" w:type="dxa"/>
          </w:tcPr>
          <w:p w14:paraId="7C820EDA"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2</w:t>
            </w:r>
          </w:p>
        </w:tc>
        <w:tc>
          <w:tcPr>
            <w:tcW w:w="851" w:type="dxa"/>
          </w:tcPr>
          <w:p w14:paraId="2480B749"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7904292F"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 xml:space="preserve"> 100 038 </w:t>
            </w:r>
          </w:p>
        </w:tc>
        <w:tc>
          <w:tcPr>
            <w:tcW w:w="1134" w:type="dxa"/>
          </w:tcPr>
          <w:p w14:paraId="2FACDCB9" w14:textId="77777777" w:rsidR="00034FB6" w:rsidRPr="00DB58EB" w:rsidRDefault="00034FB6" w:rsidP="00DB58EB">
            <w:pPr>
              <w:widowControl w:val="0"/>
              <w:ind w:right="15"/>
              <w:jc w:val="right"/>
              <w:rPr>
                <w:color w:val="000000"/>
                <w:sz w:val="19"/>
                <w:szCs w:val="19"/>
                <w:lang w:val="ru-RU"/>
              </w:rPr>
            </w:pPr>
            <w:r>
              <w:rPr>
                <w:color w:val="000000"/>
                <w:sz w:val="19"/>
                <w:szCs w:val="19"/>
                <w:lang w:val="ru-RU"/>
              </w:rPr>
              <w:t>11,00</w:t>
            </w:r>
          </w:p>
        </w:tc>
        <w:tc>
          <w:tcPr>
            <w:tcW w:w="992" w:type="dxa"/>
          </w:tcPr>
          <w:p w14:paraId="159C6739" w14:textId="77777777" w:rsidR="00034FB6" w:rsidRDefault="00034FB6" w:rsidP="00DB58EB">
            <w:pPr>
              <w:widowControl w:val="0"/>
              <w:ind w:right="15"/>
              <w:jc w:val="right"/>
              <w:rPr>
                <w:color w:val="000000"/>
                <w:sz w:val="19"/>
                <w:szCs w:val="19"/>
                <w:lang w:val="ru-RU"/>
              </w:rPr>
            </w:pPr>
            <w:r>
              <w:rPr>
                <w:color w:val="000000"/>
                <w:sz w:val="19"/>
                <w:szCs w:val="19"/>
                <w:lang w:val="ru-RU"/>
              </w:rPr>
              <w:t xml:space="preserve"> 15 736 </w:t>
            </w:r>
          </w:p>
        </w:tc>
        <w:tc>
          <w:tcPr>
            <w:tcW w:w="2094" w:type="dxa"/>
          </w:tcPr>
          <w:p w14:paraId="2C30AA29" w14:textId="77777777" w:rsidR="00034FB6" w:rsidRDefault="00034FB6" w:rsidP="00953B03">
            <w:pPr>
              <w:widowControl w:val="0"/>
              <w:jc w:val="left"/>
              <w:rPr>
                <w:b/>
                <w:bCs/>
                <w:sz w:val="19"/>
                <w:szCs w:val="19"/>
                <w:lang w:val="ru-RU"/>
              </w:rPr>
            </w:pPr>
            <w:r>
              <w:rPr>
                <w:sz w:val="19"/>
                <w:szCs w:val="19"/>
                <w:lang w:val="ru-RU"/>
              </w:rPr>
              <w:t>Жилищное КВ, этап II ПОДПО</w:t>
            </w:r>
          </w:p>
        </w:tc>
      </w:tr>
      <w:tr w:rsidR="00034FB6" w14:paraId="37B3D132" w14:textId="77777777" w:rsidTr="00953B03">
        <w:trPr>
          <w:cantSplit/>
          <w:trHeight w:val="232"/>
        </w:trPr>
        <w:tc>
          <w:tcPr>
            <w:tcW w:w="1413" w:type="dxa"/>
          </w:tcPr>
          <w:p w14:paraId="3395765B" w14:textId="77777777" w:rsidR="00034FB6" w:rsidRDefault="00034FB6" w:rsidP="005E6229">
            <w:pPr>
              <w:widowControl w:val="0"/>
              <w:jc w:val="left"/>
              <w:rPr>
                <w:b/>
                <w:bCs/>
                <w:i/>
                <w:iCs/>
                <w:sz w:val="18"/>
                <w:szCs w:val="18"/>
                <w:lang w:val="ru-RU"/>
              </w:rPr>
            </w:pPr>
            <w:r>
              <w:rPr>
                <w:b/>
                <w:bCs/>
                <w:i/>
                <w:iCs/>
                <w:sz w:val="18"/>
                <w:szCs w:val="18"/>
                <w:lang w:val="ru-RU"/>
              </w:rPr>
              <w:t>Промежуточный итог по производителям</w:t>
            </w:r>
          </w:p>
        </w:tc>
        <w:tc>
          <w:tcPr>
            <w:tcW w:w="992" w:type="dxa"/>
          </w:tcPr>
          <w:p w14:paraId="07EA5428" w14:textId="77777777" w:rsidR="00034FB6" w:rsidRDefault="00034FB6" w:rsidP="00953B03">
            <w:pPr>
              <w:widowControl w:val="0"/>
              <w:jc w:val="center"/>
              <w:rPr>
                <w:b/>
                <w:bCs/>
                <w:i/>
                <w:iCs/>
                <w:sz w:val="19"/>
                <w:szCs w:val="19"/>
                <w:lang w:val="ru-RU"/>
              </w:rPr>
            </w:pPr>
            <w:r>
              <w:rPr>
                <w:b/>
                <w:bCs/>
                <w:i/>
                <w:iCs/>
                <w:sz w:val="19"/>
                <w:szCs w:val="19"/>
                <w:lang w:val="ru-RU"/>
              </w:rPr>
              <w:t>н/п</w:t>
            </w:r>
          </w:p>
        </w:tc>
        <w:tc>
          <w:tcPr>
            <w:tcW w:w="992" w:type="dxa"/>
          </w:tcPr>
          <w:p w14:paraId="43AB46DE" w14:textId="77777777" w:rsidR="00034FB6" w:rsidRDefault="00034FB6" w:rsidP="00941864">
            <w:pPr>
              <w:widowControl w:val="0"/>
              <w:ind w:right="15"/>
              <w:jc w:val="right"/>
              <w:rPr>
                <w:b/>
                <w:bCs/>
                <w:i/>
                <w:iCs/>
                <w:sz w:val="19"/>
                <w:szCs w:val="19"/>
                <w:lang w:val="ru-RU"/>
              </w:rPr>
            </w:pPr>
            <w:r>
              <w:rPr>
                <w:b/>
                <w:bCs/>
                <w:i/>
                <w:iCs/>
                <w:sz w:val="19"/>
                <w:szCs w:val="19"/>
                <w:lang w:val="ru-RU"/>
              </w:rPr>
              <w:t>22</w:t>
            </w:r>
          </w:p>
        </w:tc>
        <w:tc>
          <w:tcPr>
            <w:tcW w:w="851" w:type="dxa"/>
          </w:tcPr>
          <w:p w14:paraId="1CCA7F4D" w14:textId="77777777" w:rsidR="00034FB6" w:rsidRDefault="00034FB6" w:rsidP="00941864">
            <w:pPr>
              <w:widowControl w:val="0"/>
              <w:ind w:right="15"/>
              <w:jc w:val="right"/>
              <w:rPr>
                <w:b/>
                <w:bCs/>
                <w:i/>
                <w:iCs/>
                <w:sz w:val="19"/>
                <w:szCs w:val="19"/>
                <w:lang w:val="ru-RU"/>
              </w:rPr>
            </w:pPr>
            <w:r>
              <w:rPr>
                <w:b/>
                <w:bCs/>
                <w:i/>
                <w:iCs/>
                <w:sz w:val="19"/>
                <w:szCs w:val="19"/>
                <w:lang w:val="ru-RU"/>
              </w:rPr>
              <w:t>5</w:t>
            </w:r>
          </w:p>
        </w:tc>
        <w:tc>
          <w:tcPr>
            <w:tcW w:w="992" w:type="dxa"/>
          </w:tcPr>
          <w:p w14:paraId="1F827FD8" w14:textId="77777777" w:rsidR="00034FB6" w:rsidRDefault="00034FB6" w:rsidP="00941864">
            <w:pPr>
              <w:widowControl w:val="0"/>
              <w:ind w:right="15"/>
              <w:jc w:val="right"/>
              <w:rPr>
                <w:b/>
                <w:bCs/>
                <w:i/>
                <w:iCs/>
                <w:sz w:val="19"/>
                <w:szCs w:val="19"/>
                <w:lang w:val="ru-RU"/>
              </w:rPr>
            </w:pPr>
            <w:r w:rsidRPr="00941864">
              <w:rPr>
                <w:b/>
                <w:bCs/>
                <w:i/>
                <w:iCs/>
                <w:sz w:val="19"/>
                <w:szCs w:val="19"/>
                <w:lang w:val="ru-RU"/>
              </w:rPr>
              <w:t>2 942 679</w:t>
            </w:r>
          </w:p>
        </w:tc>
        <w:tc>
          <w:tcPr>
            <w:tcW w:w="1134" w:type="dxa"/>
          </w:tcPr>
          <w:p w14:paraId="6C6F5742" w14:textId="77777777" w:rsidR="00034FB6" w:rsidRPr="00941864" w:rsidRDefault="00034FB6" w:rsidP="00941864">
            <w:pPr>
              <w:widowControl w:val="0"/>
              <w:ind w:right="15"/>
              <w:jc w:val="right"/>
              <w:rPr>
                <w:b/>
                <w:bCs/>
                <w:i/>
                <w:iCs/>
                <w:sz w:val="19"/>
                <w:szCs w:val="19"/>
                <w:lang w:val="ru-RU"/>
              </w:rPr>
            </w:pPr>
            <w:r w:rsidRPr="00941864">
              <w:rPr>
                <w:b/>
                <w:bCs/>
                <w:i/>
                <w:iCs/>
                <w:sz w:val="19"/>
                <w:szCs w:val="19"/>
                <w:lang w:val="ru-RU"/>
              </w:rPr>
              <w:t>345,58</w:t>
            </w:r>
          </w:p>
        </w:tc>
        <w:tc>
          <w:tcPr>
            <w:tcW w:w="992" w:type="dxa"/>
          </w:tcPr>
          <w:p w14:paraId="06737E5C" w14:textId="77777777" w:rsidR="00034FB6" w:rsidRPr="00941864" w:rsidRDefault="00034FB6" w:rsidP="00941864">
            <w:pPr>
              <w:widowControl w:val="0"/>
              <w:ind w:right="15"/>
              <w:jc w:val="right"/>
              <w:rPr>
                <w:b/>
                <w:bCs/>
                <w:i/>
                <w:iCs/>
                <w:sz w:val="19"/>
                <w:szCs w:val="19"/>
                <w:lang w:val="ru-RU"/>
              </w:rPr>
            </w:pPr>
            <w:r w:rsidRPr="00941864">
              <w:rPr>
                <w:b/>
                <w:bCs/>
                <w:i/>
                <w:iCs/>
                <w:sz w:val="19"/>
                <w:szCs w:val="19"/>
                <w:lang w:val="ru-RU"/>
              </w:rPr>
              <w:t xml:space="preserve"> 494 197 </w:t>
            </w:r>
          </w:p>
        </w:tc>
        <w:tc>
          <w:tcPr>
            <w:tcW w:w="2094" w:type="dxa"/>
          </w:tcPr>
          <w:p w14:paraId="17C33ACF" w14:textId="77777777" w:rsidR="00034FB6" w:rsidRDefault="00034FB6" w:rsidP="00953B03">
            <w:pPr>
              <w:widowControl w:val="0"/>
              <w:jc w:val="left"/>
              <w:rPr>
                <w:b/>
                <w:bCs/>
                <w:i/>
                <w:iCs/>
                <w:sz w:val="19"/>
                <w:szCs w:val="19"/>
                <w:lang w:val="ru-RU"/>
              </w:rPr>
            </w:pPr>
            <w:r>
              <w:rPr>
                <w:b/>
                <w:bCs/>
                <w:i/>
                <w:iCs/>
                <w:sz w:val="19"/>
                <w:szCs w:val="19"/>
                <w:lang w:val="ru-RU"/>
              </w:rPr>
              <w:t>н/п</w:t>
            </w:r>
          </w:p>
        </w:tc>
      </w:tr>
      <w:tr w:rsidR="00034FB6" w14:paraId="60A16431" w14:textId="77777777" w:rsidTr="00953B03">
        <w:trPr>
          <w:cantSplit/>
          <w:trHeight w:val="232"/>
        </w:trPr>
        <w:tc>
          <w:tcPr>
            <w:tcW w:w="9460" w:type="dxa"/>
            <w:gridSpan w:val="8"/>
          </w:tcPr>
          <w:p w14:paraId="086D3546" w14:textId="77777777" w:rsidR="00034FB6" w:rsidRDefault="00034FB6" w:rsidP="00953B03">
            <w:pPr>
              <w:widowControl w:val="0"/>
              <w:jc w:val="left"/>
              <w:rPr>
                <w:b/>
                <w:bCs/>
                <w:sz w:val="19"/>
                <w:szCs w:val="19"/>
                <w:lang w:val="ru-RU"/>
              </w:rPr>
            </w:pPr>
            <w:r>
              <w:rPr>
                <w:b/>
                <w:bCs/>
                <w:sz w:val="19"/>
                <w:szCs w:val="19"/>
                <w:lang w:val="ru-RU"/>
              </w:rPr>
              <w:t>МСП</w:t>
            </w:r>
          </w:p>
        </w:tc>
      </w:tr>
      <w:tr w:rsidR="00034FB6" w14:paraId="116D87F6" w14:textId="77777777" w:rsidTr="00953B03">
        <w:trPr>
          <w:cantSplit/>
          <w:trHeight w:val="232"/>
        </w:trPr>
        <w:tc>
          <w:tcPr>
            <w:tcW w:w="1413" w:type="dxa"/>
          </w:tcPr>
          <w:p w14:paraId="2A8D9A9F" w14:textId="77777777" w:rsidR="00034FB6" w:rsidRDefault="00034FB6" w:rsidP="00953B03">
            <w:pPr>
              <w:widowControl w:val="0"/>
              <w:jc w:val="left"/>
              <w:rPr>
                <w:b/>
                <w:bCs/>
                <w:sz w:val="19"/>
                <w:szCs w:val="19"/>
                <w:lang w:val="ru-RU"/>
              </w:rPr>
            </w:pPr>
            <w:r>
              <w:rPr>
                <w:sz w:val="19"/>
                <w:szCs w:val="19"/>
                <w:lang w:val="ru-RU"/>
              </w:rPr>
              <w:t>Alradwan International</w:t>
            </w:r>
          </w:p>
        </w:tc>
        <w:tc>
          <w:tcPr>
            <w:tcW w:w="992" w:type="dxa"/>
          </w:tcPr>
          <w:p w14:paraId="1571920B" w14:textId="77777777" w:rsidR="00034FB6" w:rsidRDefault="00034FB6" w:rsidP="00953B03">
            <w:pPr>
              <w:widowControl w:val="0"/>
              <w:jc w:val="center"/>
              <w:rPr>
                <w:b/>
                <w:bCs/>
                <w:sz w:val="19"/>
                <w:szCs w:val="19"/>
                <w:lang w:val="ru-RU"/>
              </w:rPr>
            </w:pPr>
            <w:r>
              <w:rPr>
                <w:sz w:val="19"/>
                <w:szCs w:val="19"/>
                <w:lang w:val="ru-RU"/>
              </w:rPr>
              <w:t>2008</w:t>
            </w:r>
          </w:p>
        </w:tc>
        <w:tc>
          <w:tcPr>
            <w:tcW w:w="992" w:type="dxa"/>
          </w:tcPr>
          <w:p w14:paraId="40FC6007"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2CFCB09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750EF4E8"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33 000 </w:t>
            </w:r>
          </w:p>
        </w:tc>
        <w:tc>
          <w:tcPr>
            <w:tcW w:w="1134" w:type="dxa"/>
          </w:tcPr>
          <w:p w14:paraId="59D64BA3"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3,24 </w:t>
            </w:r>
          </w:p>
        </w:tc>
        <w:tc>
          <w:tcPr>
            <w:tcW w:w="992" w:type="dxa"/>
          </w:tcPr>
          <w:p w14:paraId="0D208083" w14:textId="636817F2"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4</w:t>
            </w:r>
            <w:r w:rsidR="00B40BB7" w:rsidRPr="00DB58EB">
              <w:rPr>
                <w:color w:val="000000"/>
                <w:sz w:val="19"/>
                <w:szCs w:val="19"/>
                <w:lang w:val="ru-RU"/>
              </w:rPr>
              <w:t xml:space="preserve"> </w:t>
            </w:r>
            <w:r w:rsidRPr="00DB58EB">
              <w:rPr>
                <w:color w:val="000000"/>
                <w:sz w:val="19"/>
                <w:szCs w:val="19"/>
                <w:lang w:val="ru-RU"/>
              </w:rPr>
              <w:t xml:space="preserve">633 </w:t>
            </w:r>
          </w:p>
        </w:tc>
        <w:tc>
          <w:tcPr>
            <w:tcW w:w="2094" w:type="dxa"/>
          </w:tcPr>
          <w:p w14:paraId="32EEE254" w14:textId="77777777" w:rsidR="00034FB6" w:rsidRDefault="00034FB6" w:rsidP="00953B03">
            <w:pPr>
              <w:widowControl w:val="0"/>
              <w:jc w:val="left"/>
              <w:rPr>
                <w:sz w:val="19"/>
                <w:szCs w:val="19"/>
                <w:lang w:val="ru-RU"/>
              </w:rPr>
            </w:pPr>
            <w:r>
              <w:rPr>
                <w:sz w:val="19"/>
                <w:szCs w:val="19"/>
                <w:lang w:val="ru-RU"/>
              </w:rPr>
              <w:t>Коммерческое охлаждение, КПР</w:t>
            </w:r>
          </w:p>
        </w:tc>
      </w:tr>
      <w:tr w:rsidR="00034FB6" w14:paraId="38705BF9" w14:textId="77777777" w:rsidTr="00953B03">
        <w:trPr>
          <w:cantSplit/>
          <w:trHeight w:val="232"/>
        </w:trPr>
        <w:tc>
          <w:tcPr>
            <w:tcW w:w="1413" w:type="dxa"/>
          </w:tcPr>
          <w:p w14:paraId="32059ADF" w14:textId="77777777" w:rsidR="00034FB6" w:rsidRDefault="00034FB6" w:rsidP="00953B03">
            <w:pPr>
              <w:widowControl w:val="0"/>
              <w:jc w:val="left"/>
              <w:rPr>
                <w:b/>
                <w:bCs/>
                <w:sz w:val="19"/>
                <w:szCs w:val="19"/>
                <w:lang w:val="ru-RU"/>
              </w:rPr>
            </w:pPr>
            <w:r>
              <w:rPr>
                <w:sz w:val="19"/>
                <w:szCs w:val="19"/>
                <w:lang w:val="ru-RU"/>
              </w:rPr>
              <w:t>Minlo</w:t>
            </w:r>
          </w:p>
        </w:tc>
        <w:tc>
          <w:tcPr>
            <w:tcW w:w="992" w:type="dxa"/>
          </w:tcPr>
          <w:p w14:paraId="1C1320D3" w14:textId="77777777" w:rsidR="00034FB6" w:rsidRDefault="00034FB6" w:rsidP="00953B03">
            <w:pPr>
              <w:widowControl w:val="0"/>
              <w:jc w:val="center"/>
              <w:rPr>
                <w:b/>
                <w:bCs/>
                <w:sz w:val="19"/>
                <w:szCs w:val="19"/>
                <w:lang w:val="ru-RU"/>
              </w:rPr>
            </w:pPr>
            <w:r>
              <w:rPr>
                <w:sz w:val="19"/>
                <w:szCs w:val="19"/>
                <w:lang w:val="ru-RU"/>
              </w:rPr>
              <w:t>2005</w:t>
            </w:r>
          </w:p>
        </w:tc>
        <w:tc>
          <w:tcPr>
            <w:tcW w:w="992" w:type="dxa"/>
          </w:tcPr>
          <w:p w14:paraId="24DF00E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1A31F430" w14:textId="77777777" w:rsidR="00034FB6" w:rsidRPr="00DB58EB" w:rsidRDefault="00034FB6" w:rsidP="00DB58EB">
            <w:pPr>
              <w:widowControl w:val="0"/>
              <w:ind w:right="15"/>
              <w:jc w:val="right"/>
              <w:rPr>
                <w:color w:val="000000"/>
                <w:sz w:val="19"/>
                <w:szCs w:val="19"/>
                <w:lang w:val="ru-RU"/>
              </w:rPr>
            </w:pPr>
          </w:p>
        </w:tc>
        <w:tc>
          <w:tcPr>
            <w:tcW w:w="992" w:type="dxa"/>
          </w:tcPr>
          <w:p w14:paraId="09718240"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120 000 </w:t>
            </w:r>
          </w:p>
        </w:tc>
        <w:tc>
          <w:tcPr>
            <w:tcW w:w="1134" w:type="dxa"/>
          </w:tcPr>
          <w:p w14:paraId="629E7630"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4,74 </w:t>
            </w:r>
          </w:p>
        </w:tc>
        <w:tc>
          <w:tcPr>
            <w:tcW w:w="992" w:type="dxa"/>
          </w:tcPr>
          <w:p w14:paraId="7428FE54" w14:textId="2B6B9C7F"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6</w:t>
            </w:r>
            <w:r w:rsidR="00B40BB7" w:rsidRPr="00DB58EB">
              <w:rPr>
                <w:color w:val="000000"/>
                <w:sz w:val="19"/>
                <w:szCs w:val="19"/>
                <w:lang w:val="ru-RU"/>
              </w:rPr>
              <w:t xml:space="preserve"> </w:t>
            </w:r>
            <w:r w:rsidRPr="00DB58EB">
              <w:rPr>
                <w:color w:val="000000"/>
                <w:sz w:val="19"/>
                <w:szCs w:val="19"/>
                <w:lang w:val="ru-RU"/>
              </w:rPr>
              <w:t xml:space="preserve">774 </w:t>
            </w:r>
          </w:p>
        </w:tc>
        <w:tc>
          <w:tcPr>
            <w:tcW w:w="2094" w:type="dxa"/>
          </w:tcPr>
          <w:p w14:paraId="63B1D61F" w14:textId="77777777" w:rsidR="00034FB6" w:rsidRDefault="00034FB6" w:rsidP="00953B03">
            <w:pPr>
              <w:widowControl w:val="0"/>
              <w:jc w:val="left"/>
              <w:rPr>
                <w:b/>
                <w:bCs/>
                <w:sz w:val="19"/>
                <w:szCs w:val="19"/>
                <w:lang w:val="ru-RU"/>
              </w:rPr>
            </w:pPr>
          </w:p>
        </w:tc>
      </w:tr>
      <w:tr w:rsidR="00034FB6" w14:paraId="548EAE3D" w14:textId="77777777" w:rsidTr="00953B03">
        <w:trPr>
          <w:cantSplit/>
          <w:trHeight w:val="232"/>
        </w:trPr>
        <w:tc>
          <w:tcPr>
            <w:tcW w:w="1413" w:type="dxa"/>
          </w:tcPr>
          <w:p w14:paraId="49852AD6" w14:textId="77777777" w:rsidR="00034FB6" w:rsidRDefault="00034FB6" w:rsidP="00953B03">
            <w:pPr>
              <w:widowControl w:val="0"/>
              <w:jc w:val="left"/>
              <w:rPr>
                <w:b/>
                <w:bCs/>
                <w:sz w:val="19"/>
                <w:szCs w:val="19"/>
                <w:lang w:val="ru-RU"/>
              </w:rPr>
            </w:pPr>
            <w:r>
              <w:rPr>
                <w:color w:val="000000"/>
                <w:sz w:val="19"/>
                <w:szCs w:val="19"/>
                <w:lang w:val="ru-RU" w:eastAsia="en-CA"/>
              </w:rPr>
              <w:t>Akwarj</w:t>
            </w:r>
          </w:p>
        </w:tc>
        <w:tc>
          <w:tcPr>
            <w:tcW w:w="992" w:type="dxa"/>
          </w:tcPr>
          <w:p w14:paraId="14C9233E" w14:textId="77777777" w:rsidR="00034FB6" w:rsidRDefault="00034FB6" w:rsidP="00953B03">
            <w:pPr>
              <w:widowControl w:val="0"/>
              <w:jc w:val="center"/>
              <w:rPr>
                <w:b/>
                <w:bCs/>
                <w:sz w:val="19"/>
                <w:szCs w:val="19"/>
                <w:lang w:val="ru-RU"/>
              </w:rPr>
            </w:pPr>
            <w:r>
              <w:rPr>
                <w:sz w:val="19"/>
                <w:szCs w:val="19"/>
                <w:lang w:val="ru-RU"/>
              </w:rPr>
              <w:t>2014</w:t>
            </w:r>
          </w:p>
        </w:tc>
        <w:tc>
          <w:tcPr>
            <w:tcW w:w="992" w:type="dxa"/>
          </w:tcPr>
          <w:p w14:paraId="0359D0A7"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27A642F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30634B88"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29 000 </w:t>
            </w:r>
          </w:p>
        </w:tc>
        <w:tc>
          <w:tcPr>
            <w:tcW w:w="1134" w:type="dxa"/>
          </w:tcPr>
          <w:p w14:paraId="6C555F6B"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3,00 </w:t>
            </w:r>
          </w:p>
        </w:tc>
        <w:tc>
          <w:tcPr>
            <w:tcW w:w="992" w:type="dxa"/>
          </w:tcPr>
          <w:p w14:paraId="223A82DC" w14:textId="5A5F7818"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4</w:t>
            </w:r>
            <w:r w:rsidR="00B40BB7" w:rsidRPr="00DB58EB">
              <w:rPr>
                <w:color w:val="000000"/>
                <w:sz w:val="19"/>
                <w:szCs w:val="19"/>
                <w:lang w:val="ru-RU"/>
              </w:rPr>
              <w:t xml:space="preserve"> </w:t>
            </w:r>
            <w:r w:rsidRPr="00DB58EB">
              <w:rPr>
                <w:color w:val="000000"/>
                <w:sz w:val="19"/>
                <w:szCs w:val="19"/>
                <w:lang w:val="ru-RU"/>
              </w:rPr>
              <w:t xml:space="preserve">290 </w:t>
            </w:r>
          </w:p>
        </w:tc>
        <w:tc>
          <w:tcPr>
            <w:tcW w:w="2094" w:type="dxa"/>
          </w:tcPr>
          <w:p w14:paraId="39BAF67B" w14:textId="77777777" w:rsidR="00034FB6" w:rsidRDefault="00034FB6" w:rsidP="00953B03">
            <w:pPr>
              <w:widowControl w:val="0"/>
              <w:jc w:val="left"/>
              <w:rPr>
                <w:b/>
                <w:bCs/>
                <w:sz w:val="19"/>
                <w:szCs w:val="19"/>
                <w:lang w:val="ru-RU"/>
              </w:rPr>
            </w:pPr>
          </w:p>
        </w:tc>
      </w:tr>
      <w:tr w:rsidR="00034FB6" w14:paraId="3F7475C2" w14:textId="77777777" w:rsidTr="00953B03">
        <w:trPr>
          <w:cantSplit/>
          <w:trHeight w:val="232"/>
        </w:trPr>
        <w:tc>
          <w:tcPr>
            <w:tcW w:w="1413" w:type="dxa"/>
          </w:tcPr>
          <w:p w14:paraId="00BF4709" w14:textId="77777777" w:rsidR="00034FB6" w:rsidRDefault="00034FB6" w:rsidP="00953B03">
            <w:pPr>
              <w:widowControl w:val="0"/>
              <w:jc w:val="left"/>
              <w:rPr>
                <w:b/>
                <w:bCs/>
                <w:sz w:val="19"/>
                <w:szCs w:val="19"/>
                <w:lang w:val="ru-RU"/>
              </w:rPr>
            </w:pPr>
            <w:r>
              <w:rPr>
                <w:sz w:val="19"/>
                <w:szCs w:val="19"/>
                <w:lang w:val="ru-RU"/>
              </w:rPr>
              <w:t>Mas Electric</w:t>
            </w:r>
          </w:p>
        </w:tc>
        <w:tc>
          <w:tcPr>
            <w:tcW w:w="992" w:type="dxa"/>
          </w:tcPr>
          <w:p w14:paraId="4514D4D3" w14:textId="77777777" w:rsidR="00034FB6" w:rsidRDefault="00034FB6" w:rsidP="00953B03">
            <w:pPr>
              <w:widowControl w:val="0"/>
              <w:jc w:val="center"/>
              <w:rPr>
                <w:b/>
                <w:bCs/>
                <w:sz w:val="19"/>
                <w:szCs w:val="19"/>
                <w:lang w:val="ru-RU"/>
              </w:rPr>
            </w:pPr>
            <w:r>
              <w:rPr>
                <w:sz w:val="19"/>
                <w:szCs w:val="19"/>
                <w:lang w:val="ru-RU"/>
              </w:rPr>
              <w:t>2018</w:t>
            </w:r>
          </w:p>
        </w:tc>
        <w:tc>
          <w:tcPr>
            <w:tcW w:w="992" w:type="dxa"/>
          </w:tcPr>
          <w:p w14:paraId="4B35711A"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5C40DE91"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3FA73EA3"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21 000 </w:t>
            </w:r>
          </w:p>
        </w:tc>
        <w:tc>
          <w:tcPr>
            <w:tcW w:w="1134" w:type="dxa"/>
          </w:tcPr>
          <w:p w14:paraId="0E1AC48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2,10 </w:t>
            </w:r>
          </w:p>
        </w:tc>
        <w:tc>
          <w:tcPr>
            <w:tcW w:w="992" w:type="dxa"/>
          </w:tcPr>
          <w:p w14:paraId="33F1B281" w14:textId="1B8F2742"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3</w:t>
            </w:r>
            <w:r w:rsidR="00B40BB7" w:rsidRPr="00DB58EB">
              <w:rPr>
                <w:color w:val="000000"/>
                <w:sz w:val="19"/>
                <w:szCs w:val="19"/>
                <w:lang w:val="ru-RU"/>
              </w:rPr>
              <w:t xml:space="preserve"> </w:t>
            </w:r>
            <w:r w:rsidRPr="00DB58EB">
              <w:rPr>
                <w:color w:val="000000"/>
                <w:sz w:val="19"/>
                <w:szCs w:val="19"/>
                <w:lang w:val="ru-RU"/>
              </w:rPr>
              <w:t xml:space="preserve">003 </w:t>
            </w:r>
          </w:p>
        </w:tc>
        <w:tc>
          <w:tcPr>
            <w:tcW w:w="2094" w:type="dxa"/>
          </w:tcPr>
          <w:p w14:paraId="5A59BB54" w14:textId="77777777" w:rsidR="00034FB6" w:rsidRDefault="00034FB6" w:rsidP="00953B03">
            <w:pPr>
              <w:widowControl w:val="0"/>
              <w:jc w:val="left"/>
              <w:rPr>
                <w:b/>
                <w:bCs/>
                <w:sz w:val="19"/>
                <w:szCs w:val="19"/>
                <w:lang w:val="ru-RU"/>
              </w:rPr>
            </w:pPr>
          </w:p>
        </w:tc>
      </w:tr>
      <w:tr w:rsidR="00034FB6" w14:paraId="046FBE43" w14:textId="77777777" w:rsidTr="00953B03">
        <w:trPr>
          <w:cantSplit/>
          <w:trHeight w:val="232"/>
        </w:trPr>
        <w:tc>
          <w:tcPr>
            <w:tcW w:w="1413" w:type="dxa"/>
          </w:tcPr>
          <w:p w14:paraId="71D6710F" w14:textId="77777777" w:rsidR="00034FB6" w:rsidRDefault="00034FB6" w:rsidP="00953B03">
            <w:pPr>
              <w:widowControl w:val="0"/>
              <w:jc w:val="left"/>
              <w:rPr>
                <w:b/>
                <w:bCs/>
                <w:sz w:val="19"/>
                <w:szCs w:val="19"/>
                <w:lang w:val="ru-RU"/>
              </w:rPr>
            </w:pPr>
            <w:r>
              <w:rPr>
                <w:sz w:val="19"/>
                <w:szCs w:val="19"/>
                <w:lang w:val="ru-RU"/>
              </w:rPr>
              <w:t>Trust for Ind.</w:t>
            </w:r>
          </w:p>
        </w:tc>
        <w:tc>
          <w:tcPr>
            <w:tcW w:w="992" w:type="dxa"/>
          </w:tcPr>
          <w:p w14:paraId="4ABC47A2" w14:textId="77777777" w:rsidR="00034FB6" w:rsidRDefault="00034FB6" w:rsidP="00953B03">
            <w:pPr>
              <w:widowControl w:val="0"/>
              <w:jc w:val="center"/>
              <w:rPr>
                <w:b/>
                <w:bCs/>
                <w:sz w:val="19"/>
                <w:szCs w:val="19"/>
                <w:lang w:val="ru-RU"/>
              </w:rPr>
            </w:pPr>
            <w:r>
              <w:rPr>
                <w:sz w:val="19"/>
                <w:szCs w:val="19"/>
                <w:lang w:val="ru-RU"/>
              </w:rPr>
              <w:t>2017</w:t>
            </w:r>
          </w:p>
        </w:tc>
        <w:tc>
          <w:tcPr>
            <w:tcW w:w="992" w:type="dxa"/>
          </w:tcPr>
          <w:p w14:paraId="3414DD01"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1F6F5053"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0</w:t>
            </w:r>
          </w:p>
        </w:tc>
        <w:tc>
          <w:tcPr>
            <w:tcW w:w="992" w:type="dxa"/>
          </w:tcPr>
          <w:p w14:paraId="0C693548"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21 100 </w:t>
            </w:r>
          </w:p>
        </w:tc>
        <w:tc>
          <w:tcPr>
            <w:tcW w:w="1134" w:type="dxa"/>
          </w:tcPr>
          <w:p w14:paraId="3B2DB651"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4,31 </w:t>
            </w:r>
          </w:p>
        </w:tc>
        <w:tc>
          <w:tcPr>
            <w:tcW w:w="992" w:type="dxa"/>
          </w:tcPr>
          <w:p w14:paraId="63B80CE0" w14:textId="5DE1D016"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6</w:t>
            </w:r>
            <w:r w:rsidR="00B40BB7" w:rsidRPr="00DB58EB">
              <w:rPr>
                <w:color w:val="000000"/>
                <w:sz w:val="19"/>
                <w:szCs w:val="19"/>
                <w:lang w:val="ru-RU"/>
              </w:rPr>
              <w:t xml:space="preserve"> </w:t>
            </w:r>
            <w:r w:rsidRPr="00DB58EB">
              <w:rPr>
                <w:color w:val="000000"/>
                <w:sz w:val="19"/>
                <w:szCs w:val="19"/>
                <w:lang w:val="ru-RU"/>
              </w:rPr>
              <w:t xml:space="preserve">158 </w:t>
            </w:r>
          </w:p>
        </w:tc>
        <w:tc>
          <w:tcPr>
            <w:tcW w:w="2094" w:type="dxa"/>
          </w:tcPr>
          <w:p w14:paraId="26D2EA35" w14:textId="77777777" w:rsidR="00034FB6" w:rsidRDefault="00034FB6" w:rsidP="00953B03">
            <w:pPr>
              <w:widowControl w:val="0"/>
              <w:jc w:val="left"/>
              <w:rPr>
                <w:b/>
                <w:bCs/>
                <w:sz w:val="19"/>
                <w:szCs w:val="19"/>
                <w:lang w:val="ru-RU"/>
              </w:rPr>
            </w:pPr>
            <w:r>
              <w:rPr>
                <w:sz w:val="19"/>
                <w:szCs w:val="19"/>
                <w:lang w:val="ru-RU"/>
              </w:rPr>
              <w:t>Коммерческое охлаждение, КПР</w:t>
            </w:r>
          </w:p>
        </w:tc>
      </w:tr>
      <w:tr w:rsidR="00034FB6" w14:paraId="78839343" w14:textId="77777777" w:rsidTr="00953B03">
        <w:trPr>
          <w:cantSplit/>
          <w:trHeight w:val="232"/>
        </w:trPr>
        <w:tc>
          <w:tcPr>
            <w:tcW w:w="1413" w:type="dxa"/>
          </w:tcPr>
          <w:p w14:paraId="4DE2BCFF" w14:textId="77777777" w:rsidR="00034FB6" w:rsidRDefault="00034FB6" w:rsidP="00953B03">
            <w:pPr>
              <w:widowControl w:val="0"/>
              <w:rPr>
                <w:b/>
                <w:bCs/>
                <w:sz w:val="19"/>
                <w:szCs w:val="19"/>
                <w:lang w:val="ru-RU"/>
              </w:rPr>
            </w:pPr>
            <w:r>
              <w:rPr>
                <w:b/>
                <w:bCs/>
                <w:i/>
                <w:iCs/>
                <w:sz w:val="18"/>
                <w:szCs w:val="18"/>
                <w:lang w:val="ru-RU"/>
              </w:rPr>
              <w:t>Промежуточный итог по</w:t>
            </w:r>
            <w:r>
              <w:rPr>
                <w:b/>
                <w:bCs/>
                <w:i/>
                <w:iCs/>
                <w:sz w:val="19"/>
                <w:szCs w:val="19"/>
                <w:lang w:val="ru-RU"/>
              </w:rPr>
              <w:t xml:space="preserve"> МСП</w:t>
            </w:r>
          </w:p>
        </w:tc>
        <w:tc>
          <w:tcPr>
            <w:tcW w:w="992" w:type="dxa"/>
          </w:tcPr>
          <w:p w14:paraId="0E79665F" w14:textId="77777777" w:rsidR="00034FB6" w:rsidRDefault="00034FB6" w:rsidP="00953B03">
            <w:pPr>
              <w:widowControl w:val="0"/>
              <w:jc w:val="center"/>
              <w:rPr>
                <w:b/>
                <w:bCs/>
                <w:i/>
                <w:iCs/>
                <w:sz w:val="19"/>
                <w:szCs w:val="19"/>
                <w:lang w:val="ru-RU"/>
              </w:rPr>
            </w:pPr>
            <w:r>
              <w:rPr>
                <w:b/>
                <w:bCs/>
                <w:i/>
                <w:iCs/>
                <w:sz w:val="19"/>
                <w:szCs w:val="19"/>
                <w:lang w:val="ru-RU"/>
              </w:rPr>
              <w:t>н/п</w:t>
            </w:r>
          </w:p>
        </w:tc>
        <w:tc>
          <w:tcPr>
            <w:tcW w:w="992" w:type="dxa"/>
          </w:tcPr>
          <w:p w14:paraId="6258F4EB" w14:textId="77777777" w:rsidR="00034FB6" w:rsidRDefault="00034FB6" w:rsidP="00941864">
            <w:pPr>
              <w:widowControl w:val="0"/>
              <w:ind w:right="15"/>
              <w:jc w:val="right"/>
              <w:rPr>
                <w:b/>
                <w:bCs/>
                <w:i/>
                <w:iCs/>
                <w:sz w:val="19"/>
                <w:szCs w:val="19"/>
                <w:lang w:val="ru-RU"/>
              </w:rPr>
            </w:pPr>
            <w:r>
              <w:rPr>
                <w:b/>
                <w:bCs/>
                <w:i/>
                <w:iCs/>
                <w:sz w:val="19"/>
                <w:szCs w:val="19"/>
                <w:lang w:val="ru-RU"/>
              </w:rPr>
              <w:t>5</w:t>
            </w:r>
          </w:p>
        </w:tc>
        <w:tc>
          <w:tcPr>
            <w:tcW w:w="851" w:type="dxa"/>
          </w:tcPr>
          <w:p w14:paraId="09B8D43C" w14:textId="77777777" w:rsidR="00034FB6" w:rsidRDefault="00034FB6" w:rsidP="00941864">
            <w:pPr>
              <w:widowControl w:val="0"/>
              <w:ind w:right="15"/>
              <w:jc w:val="right"/>
              <w:rPr>
                <w:b/>
                <w:bCs/>
                <w:i/>
                <w:iCs/>
                <w:sz w:val="19"/>
                <w:szCs w:val="19"/>
                <w:lang w:val="ru-RU"/>
              </w:rPr>
            </w:pPr>
            <w:r>
              <w:rPr>
                <w:b/>
                <w:bCs/>
                <w:i/>
                <w:iCs/>
                <w:sz w:val="19"/>
                <w:szCs w:val="19"/>
                <w:lang w:val="ru-RU"/>
              </w:rPr>
              <w:t>0</w:t>
            </w:r>
          </w:p>
        </w:tc>
        <w:tc>
          <w:tcPr>
            <w:tcW w:w="992" w:type="dxa"/>
          </w:tcPr>
          <w:p w14:paraId="12B2B4C0" w14:textId="77777777" w:rsidR="00034FB6" w:rsidRDefault="00034FB6" w:rsidP="00941864">
            <w:pPr>
              <w:widowControl w:val="0"/>
              <w:ind w:right="15"/>
              <w:jc w:val="right"/>
              <w:rPr>
                <w:b/>
                <w:bCs/>
                <w:i/>
                <w:iCs/>
                <w:sz w:val="19"/>
                <w:szCs w:val="19"/>
                <w:lang w:val="ru-RU"/>
              </w:rPr>
            </w:pPr>
            <w:r>
              <w:rPr>
                <w:b/>
                <w:bCs/>
                <w:i/>
                <w:iCs/>
                <w:sz w:val="19"/>
                <w:szCs w:val="19"/>
                <w:lang w:val="ru-RU"/>
              </w:rPr>
              <w:t>224 100</w:t>
            </w:r>
          </w:p>
        </w:tc>
        <w:tc>
          <w:tcPr>
            <w:tcW w:w="1134" w:type="dxa"/>
          </w:tcPr>
          <w:p w14:paraId="6CCCF101" w14:textId="77777777" w:rsidR="00034FB6" w:rsidRDefault="00034FB6" w:rsidP="00941864">
            <w:pPr>
              <w:widowControl w:val="0"/>
              <w:ind w:right="15"/>
              <w:jc w:val="right"/>
              <w:rPr>
                <w:b/>
                <w:bCs/>
                <w:i/>
                <w:iCs/>
                <w:sz w:val="19"/>
                <w:szCs w:val="19"/>
                <w:lang w:val="ru-RU"/>
              </w:rPr>
            </w:pPr>
            <w:r>
              <w:rPr>
                <w:b/>
                <w:bCs/>
                <w:i/>
                <w:iCs/>
                <w:sz w:val="19"/>
                <w:szCs w:val="19"/>
                <w:lang w:val="ru-RU"/>
              </w:rPr>
              <w:t>17,38</w:t>
            </w:r>
          </w:p>
        </w:tc>
        <w:tc>
          <w:tcPr>
            <w:tcW w:w="992" w:type="dxa"/>
          </w:tcPr>
          <w:p w14:paraId="0D46A99B" w14:textId="77777777" w:rsidR="00034FB6" w:rsidRDefault="00034FB6" w:rsidP="00941864">
            <w:pPr>
              <w:widowControl w:val="0"/>
              <w:ind w:right="15"/>
              <w:jc w:val="right"/>
              <w:rPr>
                <w:b/>
                <w:bCs/>
                <w:i/>
                <w:iCs/>
                <w:sz w:val="19"/>
                <w:szCs w:val="19"/>
                <w:lang w:val="ru-RU"/>
              </w:rPr>
            </w:pPr>
            <w:r>
              <w:rPr>
                <w:b/>
                <w:bCs/>
                <w:i/>
                <w:iCs/>
                <w:sz w:val="19"/>
                <w:szCs w:val="19"/>
                <w:lang w:val="ru-RU"/>
              </w:rPr>
              <w:t xml:space="preserve"> 24 858 </w:t>
            </w:r>
          </w:p>
        </w:tc>
        <w:tc>
          <w:tcPr>
            <w:tcW w:w="2094" w:type="dxa"/>
          </w:tcPr>
          <w:p w14:paraId="6AE5448C" w14:textId="77777777" w:rsidR="00034FB6" w:rsidRDefault="00034FB6" w:rsidP="00953B03">
            <w:pPr>
              <w:widowControl w:val="0"/>
              <w:rPr>
                <w:b/>
                <w:bCs/>
                <w:i/>
                <w:iCs/>
                <w:sz w:val="19"/>
                <w:szCs w:val="19"/>
                <w:lang w:val="ru-RU"/>
              </w:rPr>
            </w:pPr>
            <w:r>
              <w:rPr>
                <w:b/>
                <w:bCs/>
                <w:i/>
                <w:iCs/>
                <w:sz w:val="19"/>
                <w:szCs w:val="19"/>
                <w:lang w:val="ru-RU"/>
              </w:rPr>
              <w:t>н/п</w:t>
            </w:r>
          </w:p>
        </w:tc>
      </w:tr>
      <w:tr w:rsidR="00034FB6" w14:paraId="4A5C5B13" w14:textId="77777777" w:rsidTr="00953B03">
        <w:trPr>
          <w:cantSplit/>
          <w:trHeight w:val="232"/>
        </w:trPr>
        <w:tc>
          <w:tcPr>
            <w:tcW w:w="9460" w:type="dxa"/>
            <w:gridSpan w:val="8"/>
          </w:tcPr>
          <w:p w14:paraId="6AB55A76" w14:textId="77777777" w:rsidR="00034FB6" w:rsidRDefault="00034FB6" w:rsidP="00953B03">
            <w:pPr>
              <w:widowControl w:val="0"/>
              <w:rPr>
                <w:b/>
                <w:bCs/>
                <w:sz w:val="19"/>
                <w:szCs w:val="19"/>
                <w:lang w:val="ru-RU"/>
              </w:rPr>
            </w:pPr>
            <w:r>
              <w:rPr>
                <w:b/>
                <w:bCs/>
                <w:sz w:val="19"/>
                <w:szCs w:val="19"/>
                <w:lang w:val="ru-RU"/>
              </w:rPr>
              <w:t>ОМП</w:t>
            </w:r>
          </w:p>
        </w:tc>
      </w:tr>
      <w:tr w:rsidR="00034FB6" w14:paraId="0BB8EE54" w14:textId="77777777" w:rsidTr="00953B03">
        <w:trPr>
          <w:cantSplit/>
          <w:trHeight w:val="232"/>
        </w:trPr>
        <w:tc>
          <w:tcPr>
            <w:tcW w:w="1413" w:type="dxa"/>
          </w:tcPr>
          <w:p w14:paraId="541ECB8E" w14:textId="77777777" w:rsidR="00034FB6" w:rsidRDefault="00034FB6" w:rsidP="00953B03">
            <w:pPr>
              <w:widowControl w:val="0"/>
              <w:jc w:val="left"/>
              <w:rPr>
                <w:sz w:val="19"/>
                <w:szCs w:val="19"/>
                <w:lang w:val="ru-RU"/>
              </w:rPr>
            </w:pPr>
            <w:r>
              <w:rPr>
                <w:sz w:val="19"/>
                <w:szCs w:val="19"/>
                <w:lang w:val="ru-RU"/>
              </w:rPr>
              <w:t>Tredco for Engineering Industries</w:t>
            </w:r>
          </w:p>
        </w:tc>
        <w:tc>
          <w:tcPr>
            <w:tcW w:w="992" w:type="dxa"/>
          </w:tcPr>
          <w:p w14:paraId="3C73F6C1" w14:textId="77777777" w:rsidR="00034FB6" w:rsidRDefault="00034FB6" w:rsidP="00953B03">
            <w:pPr>
              <w:widowControl w:val="0"/>
              <w:jc w:val="center"/>
              <w:rPr>
                <w:b/>
                <w:bCs/>
                <w:sz w:val="19"/>
                <w:szCs w:val="19"/>
                <w:lang w:val="ru-RU"/>
              </w:rPr>
            </w:pPr>
            <w:r>
              <w:rPr>
                <w:sz w:val="19"/>
                <w:szCs w:val="19"/>
                <w:lang w:val="ru-RU"/>
              </w:rPr>
              <w:t>1989</w:t>
            </w:r>
          </w:p>
        </w:tc>
        <w:tc>
          <w:tcPr>
            <w:tcW w:w="992" w:type="dxa"/>
          </w:tcPr>
          <w:p w14:paraId="47CE20BB"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49CA7EE0"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3</w:t>
            </w:r>
          </w:p>
        </w:tc>
        <w:tc>
          <w:tcPr>
            <w:tcW w:w="992" w:type="dxa"/>
          </w:tcPr>
          <w:p w14:paraId="78722226"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13 300 </w:t>
            </w:r>
          </w:p>
        </w:tc>
        <w:tc>
          <w:tcPr>
            <w:tcW w:w="1134" w:type="dxa"/>
          </w:tcPr>
          <w:p w14:paraId="4D9516A5"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1,40 </w:t>
            </w:r>
          </w:p>
        </w:tc>
        <w:tc>
          <w:tcPr>
            <w:tcW w:w="992" w:type="dxa"/>
          </w:tcPr>
          <w:p w14:paraId="6B92A81B" w14:textId="3AF8D64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w:t>
            </w:r>
            <w:r w:rsidR="00B40BB7" w:rsidRPr="00DB58EB">
              <w:rPr>
                <w:color w:val="000000"/>
                <w:sz w:val="19"/>
                <w:szCs w:val="19"/>
                <w:lang w:val="ru-RU"/>
              </w:rPr>
              <w:t xml:space="preserve"> </w:t>
            </w:r>
            <w:r w:rsidRPr="00DB58EB">
              <w:rPr>
                <w:color w:val="000000"/>
                <w:sz w:val="19"/>
                <w:szCs w:val="19"/>
                <w:lang w:val="ru-RU"/>
              </w:rPr>
              <w:t xml:space="preserve">995 </w:t>
            </w:r>
          </w:p>
        </w:tc>
        <w:tc>
          <w:tcPr>
            <w:tcW w:w="2094" w:type="dxa"/>
          </w:tcPr>
          <w:p w14:paraId="744810C9" w14:textId="77777777" w:rsidR="00034FB6" w:rsidRDefault="00034FB6" w:rsidP="00953B03">
            <w:pPr>
              <w:widowControl w:val="0"/>
              <w:rPr>
                <w:b/>
                <w:bCs/>
                <w:sz w:val="19"/>
                <w:szCs w:val="19"/>
                <w:lang w:val="ru-RU"/>
              </w:rPr>
            </w:pPr>
            <w:r>
              <w:rPr>
                <w:sz w:val="19"/>
                <w:szCs w:val="19"/>
                <w:lang w:val="ru-RU"/>
              </w:rPr>
              <w:t>ППУ, этап II ПОДПО</w:t>
            </w:r>
          </w:p>
        </w:tc>
      </w:tr>
      <w:tr w:rsidR="00034FB6" w14:paraId="4B1D8E82" w14:textId="77777777" w:rsidTr="00953B03">
        <w:trPr>
          <w:cantSplit/>
          <w:trHeight w:val="232"/>
        </w:trPr>
        <w:tc>
          <w:tcPr>
            <w:tcW w:w="1413" w:type="dxa"/>
          </w:tcPr>
          <w:p w14:paraId="509BB101" w14:textId="77777777" w:rsidR="00034FB6" w:rsidRDefault="00034FB6" w:rsidP="00953B03">
            <w:pPr>
              <w:widowControl w:val="0"/>
              <w:jc w:val="left"/>
              <w:rPr>
                <w:sz w:val="19"/>
                <w:szCs w:val="19"/>
                <w:lang w:val="ru-RU"/>
              </w:rPr>
            </w:pPr>
            <w:r>
              <w:rPr>
                <w:sz w:val="19"/>
                <w:szCs w:val="19"/>
                <w:lang w:val="ru-RU"/>
              </w:rPr>
              <w:t>Eastern Engineering Enterprises</w:t>
            </w:r>
          </w:p>
        </w:tc>
        <w:tc>
          <w:tcPr>
            <w:tcW w:w="992" w:type="dxa"/>
          </w:tcPr>
          <w:p w14:paraId="7FE25ECF" w14:textId="77777777" w:rsidR="00034FB6" w:rsidRDefault="00034FB6" w:rsidP="00953B03">
            <w:pPr>
              <w:widowControl w:val="0"/>
              <w:jc w:val="center"/>
              <w:rPr>
                <w:b/>
                <w:bCs/>
                <w:sz w:val="19"/>
                <w:szCs w:val="19"/>
                <w:lang w:val="ru-RU"/>
              </w:rPr>
            </w:pPr>
            <w:r>
              <w:rPr>
                <w:sz w:val="19"/>
                <w:szCs w:val="19"/>
                <w:lang w:val="ru-RU"/>
              </w:rPr>
              <w:t>1996</w:t>
            </w:r>
          </w:p>
        </w:tc>
        <w:tc>
          <w:tcPr>
            <w:tcW w:w="992" w:type="dxa"/>
          </w:tcPr>
          <w:p w14:paraId="2A5C172C"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29F1C316" w14:textId="77777777" w:rsidR="00034FB6" w:rsidRPr="00DB58EB" w:rsidRDefault="00034FB6" w:rsidP="00DB58EB">
            <w:pPr>
              <w:widowControl w:val="0"/>
              <w:ind w:right="15"/>
              <w:jc w:val="right"/>
              <w:rPr>
                <w:color w:val="000000"/>
                <w:sz w:val="19"/>
                <w:szCs w:val="19"/>
                <w:lang w:val="ru-RU"/>
              </w:rPr>
            </w:pPr>
          </w:p>
        </w:tc>
        <w:tc>
          <w:tcPr>
            <w:tcW w:w="992" w:type="dxa"/>
          </w:tcPr>
          <w:p w14:paraId="3AD5DD23"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10 000 </w:t>
            </w:r>
          </w:p>
        </w:tc>
        <w:tc>
          <w:tcPr>
            <w:tcW w:w="1134" w:type="dxa"/>
          </w:tcPr>
          <w:p w14:paraId="39915FC2"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0,90 </w:t>
            </w:r>
          </w:p>
        </w:tc>
        <w:tc>
          <w:tcPr>
            <w:tcW w:w="992" w:type="dxa"/>
          </w:tcPr>
          <w:p w14:paraId="1913595D" w14:textId="7741260D"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w:t>
            </w:r>
            <w:r w:rsidR="00B40BB7" w:rsidRPr="00DB58EB">
              <w:rPr>
                <w:color w:val="000000"/>
                <w:sz w:val="19"/>
                <w:szCs w:val="19"/>
                <w:lang w:val="ru-RU"/>
              </w:rPr>
              <w:t xml:space="preserve"> </w:t>
            </w:r>
            <w:r w:rsidRPr="00DB58EB">
              <w:rPr>
                <w:color w:val="000000"/>
                <w:sz w:val="19"/>
                <w:szCs w:val="19"/>
                <w:lang w:val="ru-RU"/>
              </w:rPr>
              <w:t xml:space="preserve">287 </w:t>
            </w:r>
          </w:p>
        </w:tc>
        <w:tc>
          <w:tcPr>
            <w:tcW w:w="2094" w:type="dxa"/>
          </w:tcPr>
          <w:p w14:paraId="16580DFE" w14:textId="77777777" w:rsidR="00034FB6" w:rsidRDefault="00034FB6" w:rsidP="00953B03">
            <w:pPr>
              <w:widowControl w:val="0"/>
              <w:rPr>
                <w:b/>
                <w:bCs/>
                <w:sz w:val="19"/>
                <w:szCs w:val="19"/>
                <w:lang w:val="ru-RU"/>
              </w:rPr>
            </w:pPr>
          </w:p>
        </w:tc>
      </w:tr>
      <w:tr w:rsidR="00034FB6" w14:paraId="04B8CE02" w14:textId="77777777" w:rsidTr="00953B03">
        <w:trPr>
          <w:cantSplit/>
          <w:trHeight w:val="71"/>
        </w:trPr>
        <w:tc>
          <w:tcPr>
            <w:tcW w:w="1413" w:type="dxa"/>
          </w:tcPr>
          <w:p w14:paraId="47F0E4C5" w14:textId="77777777" w:rsidR="00034FB6" w:rsidRDefault="00034FB6" w:rsidP="00953B03">
            <w:pPr>
              <w:widowControl w:val="0"/>
              <w:jc w:val="left"/>
              <w:rPr>
                <w:sz w:val="19"/>
                <w:szCs w:val="19"/>
                <w:lang w:val="ru-RU"/>
              </w:rPr>
            </w:pPr>
            <w:r>
              <w:rPr>
                <w:sz w:val="19"/>
                <w:szCs w:val="19"/>
                <w:lang w:val="ru-RU"/>
              </w:rPr>
              <w:t>Elsaeedy Electrical Appliances</w:t>
            </w:r>
          </w:p>
        </w:tc>
        <w:tc>
          <w:tcPr>
            <w:tcW w:w="992" w:type="dxa"/>
          </w:tcPr>
          <w:p w14:paraId="7F8547B5" w14:textId="77777777" w:rsidR="00034FB6" w:rsidRDefault="00034FB6" w:rsidP="00953B03">
            <w:pPr>
              <w:widowControl w:val="0"/>
              <w:jc w:val="center"/>
              <w:rPr>
                <w:b/>
                <w:bCs/>
                <w:sz w:val="19"/>
                <w:szCs w:val="19"/>
                <w:lang w:val="ru-RU"/>
              </w:rPr>
            </w:pPr>
            <w:r>
              <w:rPr>
                <w:sz w:val="19"/>
                <w:szCs w:val="19"/>
                <w:lang w:val="ru-RU"/>
              </w:rPr>
              <w:t>2018</w:t>
            </w:r>
          </w:p>
        </w:tc>
        <w:tc>
          <w:tcPr>
            <w:tcW w:w="992" w:type="dxa"/>
          </w:tcPr>
          <w:p w14:paraId="371CEB68"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6B7FC9F9" w14:textId="77777777" w:rsidR="00034FB6" w:rsidRPr="00DB58EB" w:rsidRDefault="00034FB6" w:rsidP="00DB58EB">
            <w:pPr>
              <w:widowControl w:val="0"/>
              <w:ind w:right="15"/>
              <w:jc w:val="right"/>
              <w:rPr>
                <w:color w:val="000000"/>
                <w:sz w:val="19"/>
                <w:szCs w:val="19"/>
                <w:lang w:val="ru-RU"/>
              </w:rPr>
            </w:pPr>
          </w:p>
        </w:tc>
        <w:tc>
          <w:tcPr>
            <w:tcW w:w="992" w:type="dxa"/>
          </w:tcPr>
          <w:p w14:paraId="20744374"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10 000 </w:t>
            </w:r>
          </w:p>
        </w:tc>
        <w:tc>
          <w:tcPr>
            <w:tcW w:w="1134" w:type="dxa"/>
          </w:tcPr>
          <w:p w14:paraId="274C857F"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0,34 </w:t>
            </w:r>
          </w:p>
        </w:tc>
        <w:tc>
          <w:tcPr>
            <w:tcW w:w="992" w:type="dxa"/>
          </w:tcPr>
          <w:p w14:paraId="3DAA1022"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486 </w:t>
            </w:r>
          </w:p>
        </w:tc>
        <w:tc>
          <w:tcPr>
            <w:tcW w:w="2094" w:type="dxa"/>
          </w:tcPr>
          <w:p w14:paraId="4039CEA1" w14:textId="77777777" w:rsidR="00034FB6" w:rsidRDefault="00034FB6" w:rsidP="00953B03">
            <w:pPr>
              <w:widowControl w:val="0"/>
              <w:rPr>
                <w:b/>
                <w:bCs/>
                <w:sz w:val="19"/>
                <w:szCs w:val="19"/>
                <w:lang w:val="ru-RU"/>
              </w:rPr>
            </w:pPr>
          </w:p>
        </w:tc>
      </w:tr>
      <w:tr w:rsidR="00034FB6" w:rsidRPr="002D4141" w14:paraId="470C2AF4" w14:textId="77777777" w:rsidTr="00953B03">
        <w:trPr>
          <w:cantSplit/>
          <w:trHeight w:val="71"/>
        </w:trPr>
        <w:tc>
          <w:tcPr>
            <w:tcW w:w="1413" w:type="dxa"/>
          </w:tcPr>
          <w:p w14:paraId="40C3DC32" w14:textId="77777777" w:rsidR="00034FB6" w:rsidRDefault="00034FB6" w:rsidP="00953B03">
            <w:pPr>
              <w:widowControl w:val="0"/>
              <w:jc w:val="left"/>
              <w:rPr>
                <w:sz w:val="19"/>
                <w:szCs w:val="19"/>
                <w:lang w:val="ru-RU"/>
              </w:rPr>
            </w:pPr>
            <w:r>
              <w:rPr>
                <w:sz w:val="19"/>
                <w:szCs w:val="19"/>
                <w:lang w:val="ru-RU"/>
              </w:rPr>
              <w:t>Tiba</w:t>
            </w:r>
          </w:p>
        </w:tc>
        <w:tc>
          <w:tcPr>
            <w:tcW w:w="992" w:type="dxa"/>
          </w:tcPr>
          <w:p w14:paraId="34E35038" w14:textId="77777777" w:rsidR="00034FB6" w:rsidRDefault="00034FB6" w:rsidP="00953B03">
            <w:pPr>
              <w:widowControl w:val="0"/>
              <w:jc w:val="center"/>
              <w:rPr>
                <w:sz w:val="19"/>
                <w:szCs w:val="19"/>
                <w:lang w:val="ru-RU"/>
              </w:rPr>
            </w:pPr>
            <w:r>
              <w:rPr>
                <w:sz w:val="19"/>
                <w:szCs w:val="19"/>
                <w:lang w:val="ru-RU"/>
              </w:rPr>
              <w:t>2010</w:t>
            </w:r>
          </w:p>
        </w:tc>
        <w:tc>
          <w:tcPr>
            <w:tcW w:w="992" w:type="dxa"/>
          </w:tcPr>
          <w:p w14:paraId="0F8936F5"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1</w:t>
            </w:r>
          </w:p>
        </w:tc>
        <w:tc>
          <w:tcPr>
            <w:tcW w:w="851" w:type="dxa"/>
          </w:tcPr>
          <w:p w14:paraId="1E0E1AD7" w14:textId="77777777" w:rsidR="00034FB6" w:rsidRPr="00DB58EB" w:rsidRDefault="00034FB6" w:rsidP="00DB58EB">
            <w:pPr>
              <w:widowControl w:val="0"/>
              <w:ind w:right="15"/>
              <w:jc w:val="right"/>
              <w:rPr>
                <w:color w:val="000000"/>
                <w:sz w:val="19"/>
                <w:szCs w:val="19"/>
                <w:lang w:val="ru-RU"/>
              </w:rPr>
            </w:pPr>
          </w:p>
        </w:tc>
        <w:tc>
          <w:tcPr>
            <w:tcW w:w="992" w:type="dxa"/>
          </w:tcPr>
          <w:p w14:paraId="1E2868AC"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680 </w:t>
            </w:r>
          </w:p>
        </w:tc>
        <w:tc>
          <w:tcPr>
            <w:tcW w:w="1134" w:type="dxa"/>
          </w:tcPr>
          <w:p w14:paraId="0F445BAA"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2,11 </w:t>
            </w:r>
          </w:p>
        </w:tc>
        <w:tc>
          <w:tcPr>
            <w:tcW w:w="992" w:type="dxa"/>
          </w:tcPr>
          <w:p w14:paraId="4C7D3FAE" w14:textId="77777777" w:rsidR="00034FB6" w:rsidRPr="00DB58EB" w:rsidRDefault="00034FB6" w:rsidP="00DB58EB">
            <w:pPr>
              <w:widowControl w:val="0"/>
              <w:ind w:right="15"/>
              <w:jc w:val="right"/>
              <w:rPr>
                <w:color w:val="000000"/>
                <w:sz w:val="19"/>
                <w:szCs w:val="19"/>
                <w:lang w:val="ru-RU"/>
              </w:rPr>
            </w:pPr>
            <w:r w:rsidRPr="00DB58EB">
              <w:rPr>
                <w:color w:val="000000"/>
                <w:sz w:val="19"/>
                <w:szCs w:val="19"/>
                <w:lang w:val="ru-RU"/>
              </w:rPr>
              <w:t xml:space="preserve"> 301 </w:t>
            </w:r>
          </w:p>
        </w:tc>
        <w:tc>
          <w:tcPr>
            <w:tcW w:w="2094" w:type="dxa"/>
          </w:tcPr>
          <w:p w14:paraId="7C00D584" w14:textId="77777777" w:rsidR="00034FB6" w:rsidRDefault="00034FB6" w:rsidP="00953B03">
            <w:pPr>
              <w:widowControl w:val="0"/>
              <w:jc w:val="left"/>
              <w:rPr>
                <w:sz w:val="19"/>
                <w:szCs w:val="19"/>
                <w:lang w:val="ru-RU"/>
              </w:rPr>
            </w:pPr>
            <w:r>
              <w:rPr>
                <w:sz w:val="19"/>
                <w:szCs w:val="19"/>
                <w:lang w:val="ru-RU"/>
              </w:rPr>
              <w:t>Жилищное КВ, КПР; коммерческое охлаждение, этап II ПОДПО</w:t>
            </w:r>
          </w:p>
        </w:tc>
      </w:tr>
      <w:tr w:rsidR="00034FB6" w14:paraId="630419D2" w14:textId="77777777" w:rsidTr="00953B03">
        <w:trPr>
          <w:cantSplit/>
          <w:trHeight w:val="71"/>
        </w:trPr>
        <w:tc>
          <w:tcPr>
            <w:tcW w:w="1413" w:type="dxa"/>
          </w:tcPr>
          <w:p w14:paraId="38D8B22D" w14:textId="77777777" w:rsidR="00034FB6" w:rsidRDefault="00034FB6" w:rsidP="00953B03">
            <w:pPr>
              <w:widowControl w:val="0"/>
              <w:rPr>
                <w:b/>
                <w:bCs/>
                <w:sz w:val="19"/>
                <w:szCs w:val="19"/>
                <w:lang w:val="ru-RU"/>
              </w:rPr>
            </w:pPr>
            <w:r>
              <w:rPr>
                <w:b/>
                <w:bCs/>
                <w:iCs/>
                <w:sz w:val="18"/>
                <w:szCs w:val="18"/>
                <w:lang w:val="ru-RU"/>
              </w:rPr>
              <w:t>Промежуточный итог по ОМП</w:t>
            </w:r>
          </w:p>
        </w:tc>
        <w:tc>
          <w:tcPr>
            <w:tcW w:w="992" w:type="dxa"/>
          </w:tcPr>
          <w:p w14:paraId="6C383286" w14:textId="77777777" w:rsidR="00034FB6" w:rsidRDefault="00034FB6" w:rsidP="00953B03">
            <w:pPr>
              <w:widowControl w:val="0"/>
              <w:jc w:val="center"/>
              <w:rPr>
                <w:b/>
                <w:bCs/>
                <w:i/>
                <w:iCs/>
                <w:sz w:val="19"/>
                <w:szCs w:val="19"/>
                <w:lang w:val="ru-RU"/>
              </w:rPr>
            </w:pPr>
            <w:r>
              <w:rPr>
                <w:b/>
                <w:bCs/>
                <w:i/>
                <w:iCs/>
                <w:sz w:val="19"/>
                <w:szCs w:val="19"/>
                <w:lang w:val="ru-RU"/>
              </w:rPr>
              <w:t>н/п</w:t>
            </w:r>
          </w:p>
        </w:tc>
        <w:tc>
          <w:tcPr>
            <w:tcW w:w="992" w:type="dxa"/>
          </w:tcPr>
          <w:p w14:paraId="42F73823" w14:textId="77777777" w:rsidR="00034FB6" w:rsidRDefault="00034FB6" w:rsidP="00941864">
            <w:pPr>
              <w:widowControl w:val="0"/>
              <w:ind w:right="15"/>
              <w:jc w:val="right"/>
              <w:rPr>
                <w:b/>
                <w:bCs/>
                <w:i/>
                <w:iCs/>
                <w:sz w:val="19"/>
                <w:szCs w:val="19"/>
                <w:lang w:val="ru-RU"/>
              </w:rPr>
            </w:pPr>
            <w:r>
              <w:rPr>
                <w:b/>
                <w:bCs/>
                <w:i/>
                <w:iCs/>
                <w:sz w:val="19"/>
                <w:szCs w:val="19"/>
                <w:lang w:val="ru-RU"/>
              </w:rPr>
              <w:t>4</w:t>
            </w:r>
          </w:p>
        </w:tc>
        <w:tc>
          <w:tcPr>
            <w:tcW w:w="851" w:type="dxa"/>
          </w:tcPr>
          <w:p w14:paraId="2131817D" w14:textId="77777777" w:rsidR="00034FB6" w:rsidRDefault="00034FB6" w:rsidP="00941864">
            <w:pPr>
              <w:widowControl w:val="0"/>
              <w:ind w:right="15"/>
              <w:jc w:val="right"/>
              <w:rPr>
                <w:b/>
                <w:bCs/>
                <w:i/>
                <w:iCs/>
                <w:sz w:val="19"/>
                <w:szCs w:val="19"/>
                <w:lang w:val="ru-RU"/>
              </w:rPr>
            </w:pPr>
            <w:r>
              <w:rPr>
                <w:b/>
                <w:bCs/>
                <w:i/>
                <w:iCs/>
                <w:sz w:val="19"/>
                <w:szCs w:val="19"/>
                <w:lang w:val="ru-RU"/>
              </w:rPr>
              <w:t>3</w:t>
            </w:r>
          </w:p>
        </w:tc>
        <w:tc>
          <w:tcPr>
            <w:tcW w:w="992" w:type="dxa"/>
          </w:tcPr>
          <w:p w14:paraId="03416C09" w14:textId="77777777" w:rsidR="00034FB6" w:rsidRDefault="00034FB6" w:rsidP="00941864">
            <w:pPr>
              <w:widowControl w:val="0"/>
              <w:ind w:right="15"/>
              <w:jc w:val="right"/>
              <w:rPr>
                <w:b/>
                <w:bCs/>
                <w:i/>
                <w:iCs/>
                <w:sz w:val="19"/>
                <w:szCs w:val="19"/>
                <w:lang w:val="ru-RU"/>
              </w:rPr>
            </w:pPr>
            <w:r>
              <w:rPr>
                <w:b/>
                <w:bCs/>
                <w:i/>
                <w:iCs/>
                <w:sz w:val="19"/>
                <w:szCs w:val="19"/>
                <w:lang w:val="ru-RU"/>
              </w:rPr>
              <w:t xml:space="preserve"> 33 980 </w:t>
            </w:r>
          </w:p>
        </w:tc>
        <w:tc>
          <w:tcPr>
            <w:tcW w:w="1134" w:type="dxa"/>
          </w:tcPr>
          <w:p w14:paraId="7FDA3DA7" w14:textId="77777777" w:rsidR="00034FB6" w:rsidRDefault="00034FB6" w:rsidP="00941864">
            <w:pPr>
              <w:widowControl w:val="0"/>
              <w:ind w:right="15"/>
              <w:jc w:val="right"/>
              <w:rPr>
                <w:b/>
                <w:bCs/>
                <w:i/>
                <w:iCs/>
                <w:sz w:val="19"/>
                <w:szCs w:val="19"/>
                <w:lang w:val="ru-RU"/>
              </w:rPr>
            </w:pPr>
            <w:r>
              <w:rPr>
                <w:b/>
                <w:bCs/>
                <w:i/>
                <w:iCs/>
                <w:sz w:val="19"/>
                <w:szCs w:val="19"/>
                <w:lang w:val="ru-RU"/>
              </w:rPr>
              <w:t xml:space="preserve"> 2,85 </w:t>
            </w:r>
          </w:p>
        </w:tc>
        <w:tc>
          <w:tcPr>
            <w:tcW w:w="992" w:type="dxa"/>
          </w:tcPr>
          <w:p w14:paraId="727C2C33" w14:textId="195DACC6" w:rsidR="00034FB6" w:rsidRDefault="00034FB6" w:rsidP="00941864">
            <w:pPr>
              <w:widowControl w:val="0"/>
              <w:ind w:right="15"/>
              <w:jc w:val="right"/>
              <w:rPr>
                <w:b/>
                <w:bCs/>
                <w:i/>
                <w:iCs/>
                <w:sz w:val="19"/>
                <w:szCs w:val="19"/>
                <w:lang w:val="ru-RU"/>
              </w:rPr>
            </w:pPr>
            <w:r>
              <w:rPr>
                <w:b/>
                <w:bCs/>
                <w:i/>
                <w:iCs/>
                <w:sz w:val="19"/>
                <w:szCs w:val="19"/>
                <w:lang w:val="ru-RU"/>
              </w:rPr>
              <w:t xml:space="preserve"> 4</w:t>
            </w:r>
            <w:r w:rsidR="00B40BB7" w:rsidRPr="00941864">
              <w:rPr>
                <w:b/>
                <w:bCs/>
                <w:i/>
                <w:iCs/>
                <w:sz w:val="19"/>
                <w:szCs w:val="19"/>
                <w:lang w:val="ru-RU"/>
              </w:rPr>
              <w:t xml:space="preserve"> </w:t>
            </w:r>
            <w:r>
              <w:rPr>
                <w:b/>
                <w:bCs/>
                <w:i/>
                <w:iCs/>
                <w:sz w:val="19"/>
                <w:szCs w:val="19"/>
                <w:lang w:val="ru-RU"/>
              </w:rPr>
              <w:t xml:space="preserve">069 </w:t>
            </w:r>
          </w:p>
        </w:tc>
        <w:tc>
          <w:tcPr>
            <w:tcW w:w="2094" w:type="dxa"/>
          </w:tcPr>
          <w:p w14:paraId="20B88CF3" w14:textId="77777777" w:rsidR="00034FB6" w:rsidRDefault="00034FB6" w:rsidP="00953B03">
            <w:pPr>
              <w:widowControl w:val="0"/>
              <w:jc w:val="left"/>
              <w:rPr>
                <w:b/>
                <w:bCs/>
                <w:i/>
                <w:iCs/>
                <w:sz w:val="19"/>
                <w:szCs w:val="19"/>
                <w:lang w:val="ru-RU"/>
              </w:rPr>
            </w:pPr>
            <w:r>
              <w:rPr>
                <w:b/>
                <w:bCs/>
                <w:i/>
                <w:iCs/>
                <w:sz w:val="19"/>
                <w:szCs w:val="19"/>
                <w:lang w:val="ru-RU"/>
              </w:rPr>
              <w:t>н/п</w:t>
            </w:r>
          </w:p>
        </w:tc>
      </w:tr>
      <w:tr w:rsidR="00034FB6" w14:paraId="5BDEBB77" w14:textId="77777777" w:rsidTr="00953B03">
        <w:trPr>
          <w:cantSplit/>
          <w:trHeight w:val="71"/>
        </w:trPr>
        <w:tc>
          <w:tcPr>
            <w:tcW w:w="1413" w:type="dxa"/>
          </w:tcPr>
          <w:p w14:paraId="2F5F7B6F" w14:textId="77777777" w:rsidR="00034FB6" w:rsidRDefault="00034FB6" w:rsidP="006E0493">
            <w:pPr>
              <w:widowControl w:val="0"/>
              <w:jc w:val="left"/>
              <w:rPr>
                <w:b/>
                <w:bCs/>
                <w:sz w:val="19"/>
                <w:szCs w:val="19"/>
                <w:lang w:val="ru-RU"/>
              </w:rPr>
            </w:pPr>
            <w:r>
              <w:rPr>
                <w:b/>
                <w:bCs/>
                <w:sz w:val="19"/>
                <w:szCs w:val="19"/>
                <w:lang w:val="ru-RU"/>
              </w:rPr>
              <w:t xml:space="preserve">Итого по сектору </w:t>
            </w:r>
          </w:p>
        </w:tc>
        <w:tc>
          <w:tcPr>
            <w:tcW w:w="992" w:type="dxa"/>
          </w:tcPr>
          <w:p w14:paraId="7D0F2B9C" w14:textId="77777777" w:rsidR="00034FB6" w:rsidRDefault="00034FB6" w:rsidP="00953B03">
            <w:pPr>
              <w:widowControl w:val="0"/>
              <w:jc w:val="center"/>
              <w:rPr>
                <w:b/>
                <w:bCs/>
                <w:i/>
                <w:iCs/>
                <w:sz w:val="19"/>
                <w:szCs w:val="19"/>
                <w:lang w:val="ru-RU"/>
              </w:rPr>
            </w:pPr>
            <w:r>
              <w:rPr>
                <w:b/>
                <w:bCs/>
                <w:sz w:val="19"/>
                <w:szCs w:val="19"/>
                <w:lang w:val="ru-RU"/>
              </w:rPr>
              <w:t>н/п</w:t>
            </w:r>
          </w:p>
        </w:tc>
        <w:tc>
          <w:tcPr>
            <w:tcW w:w="992" w:type="dxa"/>
          </w:tcPr>
          <w:p w14:paraId="4A08FB27" w14:textId="77777777" w:rsidR="00034FB6" w:rsidRPr="00941864" w:rsidRDefault="00034FB6" w:rsidP="00941864">
            <w:pPr>
              <w:widowControl w:val="0"/>
              <w:ind w:right="15"/>
              <w:jc w:val="right"/>
              <w:rPr>
                <w:b/>
                <w:bCs/>
                <w:sz w:val="19"/>
                <w:szCs w:val="19"/>
                <w:lang w:val="ru-RU"/>
              </w:rPr>
            </w:pPr>
            <w:r w:rsidRPr="00941864">
              <w:rPr>
                <w:b/>
                <w:bCs/>
                <w:sz w:val="19"/>
                <w:szCs w:val="19"/>
                <w:lang w:val="ru-RU"/>
              </w:rPr>
              <w:t>31</w:t>
            </w:r>
          </w:p>
        </w:tc>
        <w:tc>
          <w:tcPr>
            <w:tcW w:w="851" w:type="dxa"/>
          </w:tcPr>
          <w:p w14:paraId="5597EE32" w14:textId="77777777" w:rsidR="00034FB6" w:rsidRPr="00941864" w:rsidRDefault="00034FB6" w:rsidP="00941864">
            <w:pPr>
              <w:widowControl w:val="0"/>
              <w:ind w:right="15"/>
              <w:jc w:val="right"/>
              <w:rPr>
                <w:b/>
                <w:bCs/>
                <w:sz w:val="19"/>
                <w:szCs w:val="19"/>
                <w:lang w:val="ru-RU"/>
              </w:rPr>
            </w:pPr>
            <w:r w:rsidRPr="00941864">
              <w:rPr>
                <w:b/>
                <w:bCs/>
                <w:sz w:val="19"/>
                <w:szCs w:val="19"/>
                <w:lang w:val="ru-RU"/>
              </w:rPr>
              <w:t>8</w:t>
            </w:r>
          </w:p>
        </w:tc>
        <w:tc>
          <w:tcPr>
            <w:tcW w:w="992" w:type="dxa"/>
          </w:tcPr>
          <w:p w14:paraId="4099C4A3" w14:textId="77777777" w:rsidR="00034FB6" w:rsidRPr="00941864" w:rsidRDefault="00034FB6" w:rsidP="00941864">
            <w:pPr>
              <w:widowControl w:val="0"/>
              <w:ind w:right="15"/>
              <w:jc w:val="right"/>
              <w:rPr>
                <w:b/>
                <w:bCs/>
                <w:sz w:val="19"/>
                <w:szCs w:val="19"/>
                <w:lang w:val="ru-RU"/>
              </w:rPr>
            </w:pPr>
            <w:r w:rsidRPr="00941864">
              <w:rPr>
                <w:b/>
                <w:bCs/>
                <w:sz w:val="19"/>
                <w:szCs w:val="19"/>
                <w:lang w:val="ru-RU"/>
              </w:rPr>
              <w:t>3 200 759</w:t>
            </w:r>
          </w:p>
        </w:tc>
        <w:tc>
          <w:tcPr>
            <w:tcW w:w="1134" w:type="dxa"/>
          </w:tcPr>
          <w:p w14:paraId="66197E33" w14:textId="77777777" w:rsidR="00034FB6" w:rsidRPr="00941864" w:rsidRDefault="00034FB6" w:rsidP="00941864">
            <w:pPr>
              <w:widowControl w:val="0"/>
              <w:ind w:right="15"/>
              <w:jc w:val="right"/>
              <w:rPr>
                <w:b/>
                <w:bCs/>
                <w:sz w:val="19"/>
                <w:szCs w:val="19"/>
                <w:lang w:val="ru-RU"/>
              </w:rPr>
            </w:pPr>
            <w:r w:rsidRPr="00941864">
              <w:rPr>
                <w:b/>
                <w:bCs/>
                <w:sz w:val="19"/>
                <w:szCs w:val="19"/>
                <w:lang w:val="ru-RU"/>
              </w:rPr>
              <w:t>365,81</w:t>
            </w:r>
          </w:p>
        </w:tc>
        <w:tc>
          <w:tcPr>
            <w:tcW w:w="992" w:type="dxa"/>
          </w:tcPr>
          <w:p w14:paraId="7B0B5453" w14:textId="77777777" w:rsidR="00034FB6" w:rsidRPr="00941864" w:rsidRDefault="00034FB6" w:rsidP="00941864">
            <w:pPr>
              <w:widowControl w:val="0"/>
              <w:ind w:right="15"/>
              <w:jc w:val="right"/>
              <w:rPr>
                <w:b/>
                <w:bCs/>
                <w:sz w:val="19"/>
                <w:szCs w:val="19"/>
                <w:lang w:val="ru-RU"/>
              </w:rPr>
            </w:pPr>
            <w:r w:rsidRPr="00941864">
              <w:rPr>
                <w:b/>
                <w:bCs/>
                <w:sz w:val="19"/>
                <w:szCs w:val="19"/>
                <w:lang w:val="ru-RU"/>
              </w:rPr>
              <w:t xml:space="preserve">523 124 </w:t>
            </w:r>
          </w:p>
        </w:tc>
        <w:tc>
          <w:tcPr>
            <w:tcW w:w="2094" w:type="dxa"/>
          </w:tcPr>
          <w:p w14:paraId="7CAEE045" w14:textId="77777777" w:rsidR="00034FB6" w:rsidRDefault="00034FB6" w:rsidP="00953B03">
            <w:pPr>
              <w:widowControl w:val="0"/>
              <w:jc w:val="left"/>
              <w:rPr>
                <w:b/>
                <w:bCs/>
                <w:i/>
                <w:iCs/>
                <w:sz w:val="19"/>
                <w:szCs w:val="19"/>
                <w:lang w:val="ru-RU"/>
              </w:rPr>
            </w:pPr>
            <w:r>
              <w:rPr>
                <w:b/>
                <w:bCs/>
                <w:sz w:val="19"/>
                <w:szCs w:val="19"/>
                <w:lang w:val="ru-RU"/>
              </w:rPr>
              <w:t>н/п</w:t>
            </w:r>
          </w:p>
        </w:tc>
      </w:tr>
    </w:tbl>
    <w:p w14:paraId="0ACA9C93" w14:textId="77777777" w:rsidR="00034FB6" w:rsidRPr="00FC2487" w:rsidRDefault="00034FB6" w:rsidP="00C327CB">
      <w:pPr>
        <w:rPr>
          <w:sz w:val="18"/>
          <w:szCs w:val="18"/>
          <w:lang w:val="ru-RU"/>
        </w:rPr>
      </w:pPr>
      <w:r w:rsidRPr="00FC2487">
        <w:rPr>
          <w:sz w:val="18"/>
          <w:szCs w:val="18"/>
          <w:lang w:val="ru-RU"/>
        </w:rPr>
        <w:t xml:space="preserve">* Производитель El Araby имеет три завода с одной линией на каждом, производящей одновременно продукцию на основе ГФУ-134a и R-600a. Поэтому финансирование для конверсии предприятия не запрашивалось.  </w:t>
      </w:r>
    </w:p>
    <w:p w14:paraId="19E56CCD" w14:textId="77777777" w:rsidR="00034FB6" w:rsidRPr="00FC2487" w:rsidRDefault="00034FB6" w:rsidP="00C327CB">
      <w:pPr>
        <w:rPr>
          <w:lang w:val="ru-RU"/>
        </w:rPr>
      </w:pPr>
    </w:p>
    <w:p w14:paraId="118BAD32" w14:textId="77777777" w:rsidR="00034FB6" w:rsidRPr="00FC2487" w:rsidRDefault="00034FB6" w:rsidP="00C327CB">
      <w:pPr>
        <w:pStyle w:val="Heading1"/>
        <w:rPr>
          <w:lang w:val="ru-RU"/>
        </w:rPr>
      </w:pPr>
      <w:r w:rsidRPr="00FC2487">
        <w:rPr>
          <w:lang w:val="ru-RU"/>
        </w:rPr>
        <w:t xml:space="preserve">Дополнительные капитальные затраты (ДКЗ) по конверсии производителей бытового холодильного оборудования включают гелиевое оборудование, оборудование, связанное с использованием R-600a, ультразвуковой сварочный аппарат, защитные средства и модернизацию/обновление, переоборудование сборочной линии и запасные части; а также установку, разработку и тестирование прототипа, профподготовку, сертификацию безопасности и непредвиденные расходы. Общая сумма ДКЗ для производственных предприятий в этом секторе составляет 6 999 685 долл. США. Подробная информация о расчете ДКЗ приведена ​​в таблице 12.  </w:t>
      </w:r>
    </w:p>
    <w:p w14:paraId="36801DE6" w14:textId="1721C4E8" w:rsidR="00034FB6" w:rsidRPr="00FC2487" w:rsidRDefault="00F7146B" w:rsidP="00C327CB">
      <w:pPr>
        <w:rPr>
          <w:b/>
          <w:bCs/>
          <w:lang w:val="ru-RU"/>
        </w:rPr>
      </w:pPr>
      <w:r>
        <w:rPr>
          <w:b/>
          <w:bCs/>
          <w:lang w:val="ru-RU"/>
        </w:rPr>
        <w:br w:type="page"/>
      </w:r>
      <w:r w:rsidR="00034FB6" w:rsidRPr="00FC2487">
        <w:rPr>
          <w:b/>
          <w:bCs/>
          <w:lang w:val="ru-RU"/>
        </w:rPr>
        <w:lastRenderedPageBreak/>
        <w:t xml:space="preserve">Таблица 12. ДКЗ по проекту конверсии на предприятиях производителей в секторе бытового охлаждения </w:t>
      </w:r>
    </w:p>
    <w:tbl>
      <w:tblPr>
        <w:tblW w:w="9416" w:type="dxa"/>
        <w:tblLayout w:type="fixed"/>
        <w:tblCellMar>
          <w:left w:w="57" w:type="dxa"/>
          <w:right w:w="57" w:type="dxa"/>
        </w:tblCellMar>
        <w:tblLook w:val="00A0" w:firstRow="1" w:lastRow="0" w:firstColumn="1" w:lastColumn="0" w:noHBand="0" w:noVBand="0"/>
      </w:tblPr>
      <w:tblGrid>
        <w:gridCol w:w="1937"/>
        <w:gridCol w:w="553"/>
        <w:gridCol w:w="970"/>
        <w:gridCol w:w="553"/>
        <w:gridCol w:w="970"/>
        <w:gridCol w:w="553"/>
        <w:gridCol w:w="971"/>
        <w:gridCol w:w="553"/>
        <w:gridCol w:w="970"/>
        <w:gridCol w:w="553"/>
        <w:gridCol w:w="833"/>
      </w:tblGrid>
      <w:tr w:rsidR="00034FB6" w14:paraId="65B0303F" w14:textId="77777777">
        <w:trPr>
          <w:trHeight w:val="311"/>
        </w:trPr>
        <w:tc>
          <w:tcPr>
            <w:tcW w:w="1937" w:type="dxa"/>
            <w:tcBorders>
              <w:top w:val="single" w:sz="4" w:space="0" w:color="auto"/>
              <w:left w:val="single" w:sz="4" w:space="0" w:color="auto"/>
              <w:bottom w:val="single" w:sz="4" w:space="0" w:color="auto"/>
              <w:right w:val="nil"/>
            </w:tcBorders>
          </w:tcPr>
          <w:p w14:paraId="6C07C603" w14:textId="77777777" w:rsidR="00034FB6" w:rsidRDefault="00034FB6">
            <w:pPr>
              <w:jc w:val="left"/>
              <w:rPr>
                <w:b/>
                <w:bCs/>
                <w:color w:val="000000"/>
                <w:sz w:val="19"/>
                <w:szCs w:val="19"/>
                <w:lang w:val="ru-RU" w:eastAsia="en-CA"/>
              </w:rPr>
            </w:pPr>
            <w:r>
              <w:rPr>
                <w:b/>
                <w:bCs/>
                <w:color w:val="000000"/>
                <w:sz w:val="19"/>
                <w:szCs w:val="19"/>
                <w:lang w:val="ru-RU" w:eastAsia="zh-CN"/>
              </w:rPr>
              <w:t xml:space="preserve">Предприятие </w:t>
            </w:r>
          </w:p>
        </w:tc>
        <w:tc>
          <w:tcPr>
            <w:tcW w:w="1523" w:type="dxa"/>
            <w:gridSpan w:val="2"/>
            <w:tcBorders>
              <w:top w:val="single" w:sz="4" w:space="0" w:color="auto"/>
              <w:left w:val="single" w:sz="4" w:space="0" w:color="auto"/>
              <w:bottom w:val="single" w:sz="4" w:space="0" w:color="auto"/>
              <w:right w:val="single" w:sz="4" w:space="0" w:color="000000"/>
            </w:tcBorders>
            <w:vAlign w:val="center"/>
          </w:tcPr>
          <w:p w14:paraId="0144498B" w14:textId="77777777" w:rsidR="00034FB6" w:rsidRDefault="00034FB6">
            <w:pPr>
              <w:jc w:val="center"/>
              <w:rPr>
                <w:b/>
                <w:bCs/>
                <w:color w:val="000000"/>
                <w:sz w:val="19"/>
                <w:szCs w:val="19"/>
                <w:lang w:val="ru-RU" w:eastAsia="en-CA"/>
              </w:rPr>
            </w:pPr>
            <w:r>
              <w:rPr>
                <w:b/>
                <w:bCs/>
                <w:color w:val="000000"/>
                <w:sz w:val="19"/>
                <w:szCs w:val="19"/>
                <w:lang w:val="ru-RU" w:eastAsia="en-CA"/>
              </w:rPr>
              <w:t>Electrostar</w:t>
            </w:r>
          </w:p>
        </w:tc>
        <w:tc>
          <w:tcPr>
            <w:tcW w:w="1523" w:type="dxa"/>
            <w:gridSpan w:val="2"/>
            <w:tcBorders>
              <w:top w:val="single" w:sz="4" w:space="0" w:color="auto"/>
              <w:left w:val="nil"/>
              <w:bottom w:val="single" w:sz="4" w:space="0" w:color="auto"/>
              <w:right w:val="single" w:sz="4" w:space="0" w:color="000000"/>
            </w:tcBorders>
            <w:vAlign w:val="center"/>
          </w:tcPr>
          <w:p w14:paraId="33C614EA" w14:textId="77777777" w:rsidR="00034FB6" w:rsidRDefault="00034FB6">
            <w:pPr>
              <w:jc w:val="center"/>
              <w:rPr>
                <w:b/>
                <w:bCs/>
                <w:color w:val="000000"/>
                <w:sz w:val="19"/>
                <w:szCs w:val="19"/>
                <w:lang w:val="ru-RU" w:eastAsia="en-CA"/>
              </w:rPr>
            </w:pPr>
            <w:r>
              <w:rPr>
                <w:b/>
                <w:bCs/>
                <w:color w:val="000000"/>
                <w:sz w:val="19"/>
                <w:szCs w:val="19"/>
                <w:lang w:val="ru-RU" w:eastAsia="en-CA"/>
              </w:rPr>
              <w:t>Alaska</w:t>
            </w:r>
          </w:p>
        </w:tc>
        <w:tc>
          <w:tcPr>
            <w:tcW w:w="1524" w:type="dxa"/>
            <w:gridSpan w:val="2"/>
            <w:tcBorders>
              <w:top w:val="single" w:sz="4" w:space="0" w:color="auto"/>
              <w:left w:val="nil"/>
              <w:bottom w:val="single" w:sz="4" w:space="0" w:color="auto"/>
              <w:right w:val="single" w:sz="4" w:space="0" w:color="000000"/>
            </w:tcBorders>
            <w:vAlign w:val="center"/>
          </w:tcPr>
          <w:p w14:paraId="511D306C" w14:textId="77777777" w:rsidR="00034FB6" w:rsidRDefault="00034FB6">
            <w:pPr>
              <w:jc w:val="center"/>
              <w:rPr>
                <w:b/>
                <w:bCs/>
                <w:color w:val="000000"/>
                <w:sz w:val="19"/>
                <w:szCs w:val="19"/>
                <w:lang w:val="ru-RU" w:eastAsia="en-CA"/>
              </w:rPr>
            </w:pPr>
            <w:r>
              <w:rPr>
                <w:b/>
                <w:bCs/>
                <w:color w:val="000000"/>
                <w:sz w:val="19"/>
                <w:szCs w:val="19"/>
                <w:lang w:val="ru-RU" w:eastAsia="en-CA"/>
              </w:rPr>
              <w:t>Kiriazi</w:t>
            </w:r>
          </w:p>
        </w:tc>
        <w:tc>
          <w:tcPr>
            <w:tcW w:w="1523" w:type="dxa"/>
            <w:gridSpan w:val="2"/>
            <w:tcBorders>
              <w:top w:val="single" w:sz="4" w:space="0" w:color="auto"/>
              <w:left w:val="nil"/>
              <w:bottom w:val="single" w:sz="4" w:space="0" w:color="auto"/>
              <w:right w:val="single" w:sz="4" w:space="0" w:color="000000"/>
            </w:tcBorders>
            <w:vAlign w:val="center"/>
          </w:tcPr>
          <w:p w14:paraId="67D7754A" w14:textId="77777777" w:rsidR="00034FB6" w:rsidRDefault="00034FB6">
            <w:pPr>
              <w:jc w:val="center"/>
              <w:rPr>
                <w:b/>
                <w:bCs/>
                <w:color w:val="000000"/>
                <w:sz w:val="19"/>
                <w:szCs w:val="19"/>
                <w:lang w:val="ru-RU" w:eastAsia="en-CA"/>
              </w:rPr>
            </w:pPr>
            <w:r>
              <w:rPr>
                <w:b/>
                <w:bCs/>
                <w:color w:val="000000"/>
                <w:sz w:val="19"/>
                <w:szCs w:val="19"/>
                <w:lang w:val="ru-RU" w:eastAsia="en-CA"/>
              </w:rPr>
              <w:t>Fresh</w:t>
            </w:r>
          </w:p>
        </w:tc>
        <w:tc>
          <w:tcPr>
            <w:tcW w:w="1386" w:type="dxa"/>
            <w:gridSpan w:val="2"/>
            <w:tcBorders>
              <w:top w:val="single" w:sz="4" w:space="0" w:color="auto"/>
              <w:left w:val="nil"/>
              <w:bottom w:val="single" w:sz="4" w:space="0" w:color="auto"/>
              <w:right w:val="single" w:sz="4" w:space="0" w:color="000000"/>
            </w:tcBorders>
            <w:vAlign w:val="center"/>
          </w:tcPr>
          <w:p w14:paraId="4FBB7624" w14:textId="77777777" w:rsidR="00034FB6" w:rsidRDefault="00034FB6">
            <w:pPr>
              <w:jc w:val="center"/>
              <w:rPr>
                <w:b/>
                <w:bCs/>
                <w:color w:val="000000"/>
                <w:sz w:val="19"/>
                <w:szCs w:val="19"/>
                <w:lang w:val="ru-RU" w:eastAsia="en-CA"/>
              </w:rPr>
            </w:pPr>
            <w:r>
              <w:rPr>
                <w:b/>
                <w:bCs/>
                <w:color w:val="000000"/>
                <w:sz w:val="19"/>
                <w:szCs w:val="19"/>
                <w:lang w:val="ru-RU" w:eastAsia="en-CA"/>
              </w:rPr>
              <w:t>Unionaire</w:t>
            </w:r>
          </w:p>
        </w:tc>
      </w:tr>
      <w:tr w:rsidR="00034FB6" w14:paraId="4B4304E2" w14:textId="77777777" w:rsidTr="00B40BB7">
        <w:trPr>
          <w:trHeight w:val="164"/>
        </w:trPr>
        <w:tc>
          <w:tcPr>
            <w:tcW w:w="1937" w:type="dxa"/>
            <w:tcBorders>
              <w:top w:val="nil"/>
              <w:left w:val="single" w:sz="4" w:space="0" w:color="auto"/>
              <w:bottom w:val="single" w:sz="4" w:space="0" w:color="auto"/>
              <w:right w:val="nil"/>
            </w:tcBorders>
          </w:tcPr>
          <w:p w14:paraId="29B5BB5F" w14:textId="77777777" w:rsidR="00034FB6" w:rsidRDefault="00034FB6">
            <w:pPr>
              <w:jc w:val="left"/>
              <w:rPr>
                <w:b/>
                <w:bCs/>
                <w:color w:val="000000"/>
                <w:sz w:val="19"/>
                <w:szCs w:val="19"/>
                <w:lang w:val="en-US" w:eastAsia="zh-CN"/>
              </w:rPr>
            </w:pPr>
            <w:r>
              <w:rPr>
                <w:b/>
                <w:bCs/>
                <w:color w:val="000000"/>
                <w:sz w:val="19"/>
                <w:szCs w:val="19"/>
                <w:lang w:val="ru-RU" w:eastAsia="zh-CN"/>
              </w:rPr>
              <w:t>Изделия</w:t>
            </w:r>
          </w:p>
          <w:p w14:paraId="639BDCED" w14:textId="77777777" w:rsidR="00B40BB7" w:rsidRDefault="00B40BB7">
            <w:pPr>
              <w:jc w:val="left"/>
              <w:rPr>
                <w:b/>
                <w:bCs/>
                <w:color w:val="000000"/>
                <w:sz w:val="19"/>
                <w:szCs w:val="19"/>
                <w:lang w:val="en-US" w:eastAsia="zh-CN"/>
              </w:rPr>
            </w:pPr>
          </w:p>
          <w:p w14:paraId="150E85D8" w14:textId="77777777" w:rsidR="00B40BB7" w:rsidRDefault="00B40BB7">
            <w:pPr>
              <w:jc w:val="left"/>
              <w:rPr>
                <w:b/>
                <w:bCs/>
                <w:color w:val="000000"/>
                <w:sz w:val="19"/>
                <w:szCs w:val="19"/>
                <w:lang w:val="en-US" w:eastAsia="zh-CN"/>
              </w:rPr>
            </w:pPr>
          </w:p>
          <w:p w14:paraId="289099DC" w14:textId="77777777" w:rsidR="00B40BB7" w:rsidRDefault="00B40BB7">
            <w:pPr>
              <w:jc w:val="left"/>
              <w:rPr>
                <w:b/>
                <w:bCs/>
                <w:color w:val="000000"/>
                <w:sz w:val="19"/>
                <w:szCs w:val="19"/>
                <w:lang w:val="en-US" w:eastAsia="zh-CN"/>
              </w:rPr>
            </w:pPr>
          </w:p>
          <w:p w14:paraId="3337D3AE" w14:textId="77777777" w:rsidR="00B40BB7" w:rsidRDefault="00B40BB7">
            <w:pPr>
              <w:jc w:val="left"/>
              <w:rPr>
                <w:b/>
                <w:bCs/>
                <w:color w:val="000000"/>
                <w:sz w:val="19"/>
                <w:szCs w:val="19"/>
                <w:lang w:val="en-US" w:eastAsia="en-CA"/>
              </w:rPr>
            </w:pPr>
          </w:p>
        </w:tc>
        <w:tc>
          <w:tcPr>
            <w:tcW w:w="553" w:type="dxa"/>
            <w:tcBorders>
              <w:top w:val="nil"/>
              <w:left w:val="single" w:sz="4" w:space="0" w:color="auto"/>
              <w:bottom w:val="single" w:sz="4" w:space="0" w:color="auto"/>
              <w:right w:val="single" w:sz="4" w:space="0" w:color="auto"/>
            </w:tcBorders>
            <w:noWrap/>
          </w:tcPr>
          <w:p w14:paraId="7FC0782C" w14:textId="77777777" w:rsidR="00034FB6" w:rsidRDefault="00034FB6">
            <w:pPr>
              <w:jc w:val="center"/>
              <w:rPr>
                <w:b/>
                <w:bCs/>
                <w:color w:val="000000"/>
                <w:sz w:val="19"/>
                <w:szCs w:val="19"/>
                <w:lang w:val="ru-RU" w:eastAsia="en-CA"/>
              </w:rPr>
            </w:pPr>
            <w:r>
              <w:rPr>
                <w:b/>
                <w:bCs/>
                <w:color w:val="000000"/>
                <w:sz w:val="19"/>
                <w:szCs w:val="19"/>
                <w:lang w:val="ru-RU" w:eastAsia="en-CA"/>
              </w:rPr>
              <w:t>к-во</w:t>
            </w:r>
          </w:p>
        </w:tc>
        <w:tc>
          <w:tcPr>
            <w:tcW w:w="970" w:type="dxa"/>
            <w:tcBorders>
              <w:top w:val="nil"/>
              <w:left w:val="nil"/>
              <w:bottom w:val="single" w:sz="4" w:space="0" w:color="auto"/>
              <w:right w:val="single" w:sz="4" w:space="0" w:color="auto"/>
            </w:tcBorders>
            <w:noWrap/>
          </w:tcPr>
          <w:p w14:paraId="15CF3882"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553" w:type="dxa"/>
            <w:tcBorders>
              <w:top w:val="nil"/>
              <w:left w:val="nil"/>
              <w:bottom w:val="single" w:sz="4" w:space="0" w:color="auto"/>
              <w:right w:val="single" w:sz="4" w:space="0" w:color="auto"/>
            </w:tcBorders>
            <w:noWrap/>
          </w:tcPr>
          <w:p w14:paraId="49B784C1" w14:textId="77777777" w:rsidR="00034FB6" w:rsidRDefault="00034FB6">
            <w:pPr>
              <w:jc w:val="center"/>
              <w:rPr>
                <w:b/>
                <w:bCs/>
                <w:color w:val="000000"/>
                <w:sz w:val="19"/>
                <w:szCs w:val="19"/>
                <w:lang w:val="ru-RU" w:eastAsia="en-CA"/>
              </w:rPr>
            </w:pPr>
            <w:r>
              <w:rPr>
                <w:b/>
                <w:bCs/>
                <w:color w:val="000000"/>
                <w:sz w:val="19"/>
                <w:szCs w:val="19"/>
                <w:lang w:val="ru-RU" w:eastAsia="en-CA"/>
              </w:rPr>
              <w:t>к-во</w:t>
            </w:r>
          </w:p>
        </w:tc>
        <w:tc>
          <w:tcPr>
            <w:tcW w:w="970" w:type="dxa"/>
            <w:tcBorders>
              <w:top w:val="nil"/>
              <w:left w:val="nil"/>
              <w:bottom w:val="single" w:sz="4" w:space="0" w:color="auto"/>
              <w:right w:val="single" w:sz="4" w:space="0" w:color="auto"/>
            </w:tcBorders>
            <w:noWrap/>
          </w:tcPr>
          <w:p w14:paraId="206CBC6D"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553" w:type="dxa"/>
            <w:tcBorders>
              <w:top w:val="nil"/>
              <w:left w:val="nil"/>
              <w:bottom w:val="single" w:sz="4" w:space="0" w:color="auto"/>
              <w:right w:val="single" w:sz="4" w:space="0" w:color="auto"/>
            </w:tcBorders>
            <w:noWrap/>
          </w:tcPr>
          <w:p w14:paraId="0685730C" w14:textId="77777777" w:rsidR="00034FB6" w:rsidRDefault="00034FB6">
            <w:pPr>
              <w:jc w:val="center"/>
              <w:rPr>
                <w:b/>
                <w:bCs/>
                <w:color w:val="000000"/>
                <w:sz w:val="19"/>
                <w:szCs w:val="19"/>
                <w:lang w:val="ru-RU" w:eastAsia="en-CA"/>
              </w:rPr>
            </w:pPr>
            <w:r>
              <w:rPr>
                <w:b/>
                <w:bCs/>
                <w:color w:val="000000"/>
                <w:sz w:val="19"/>
                <w:szCs w:val="19"/>
                <w:lang w:val="ru-RU" w:eastAsia="en-CA"/>
              </w:rPr>
              <w:t>к-во</w:t>
            </w:r>
          </w:p>
        </w:tc>
        <w:tc>
          <w:tcPr>
            <w:tcW w:w="971" w:type="dxa"/>
            <w:tcBorders>
              <w:top w:val="nil"/>
              <w:left w:val="nil"/>
              <w:bottom w:val="single" w:sz="4" w:space="0" w:color="auto"/>
              <w:right w:val="single" w:sz="4" w:space="0" w:color="auto"/>
            </w:tcBorders>
            <w:noWrap/>
          </w:tcPr>
          <w:p w14:paraId="489B57D8"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553" w:type="dxa"/>
            <w:tcBorders>
              <w:top w:val="nil"/>
              <w:left w:val="nil"/>
              <w:bottom w:val="single" w:sz="4" w:space="0" w:color="auto"/>
              <w:right w:val="single" w:sz="4" w:space="0" w:color="auto"/>
            </w:tcBorders>
            <w:noWrap/>
          </w:tcPr>
          <w:p w14:paraId="0A85D410" w14:textId="77777777" w:rsidR="00034FB6" w:rsidRDefault="00034FB6">
            <w:pPr>
              <w:jc w:val="center"/>
              <w:rPr>
                <w:b/>
                <w:bCs/>
                <w:color w:val="000000"/>
                <w:sz w:val="19"/>
                <w:szCs w:val="19"/>
                <w:lang w:val="ru-RU" w:eastAsia="en-CA"/>
              </w:rPr>
            </w:pPr>
            <w:r>
              <w:rPr>
                <w:b/>
                <w:bCs/>
                <w:color w:val="000000"/>
                <w:sz w:val="19"/>
                <w:szCs w:val="19"/>
                <w:lang w:val="ru-RU" w:eastAsia="en-CA"/>
              </w:rPr>
              <w:t>к-во</w:t>
            </w:r>
          </w:p>
        </w:tc>
        <w:tc>
          <w:tcPr>
            <w:tcW w:w="970" w:type="dxa"/>
            <w:tcBorders>
              <w:top w:val="nil"/>
              <w:left w:val="nil"/>
              <w:bottom w:val="single" w:sz="4" w:space="0" w:color="auto"/>
              <w:right w:val="single" w:sz="4" w:space="0" w:color="auto"/>
            </w:tcBorders>
            <w:noWrap/>
          </w:tcPr>
          <w:p w14:paraId="4B250E14"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553" w:type="dxa"/>
            <w:tcBorders>
              <w:top w:val="nil"/>
              <w:left w:val="nil"/>
              <w:bottom w:val="single" w:sz="4" w:space="0" w:color="auto"/>
              <w:right w:val="single" w:sz="4" w:space="0" w:color="auto"/>
            </w:tcBorders>
            <w:noWrap/>
          </w:tcPr>
          <w:p w14:paraId="6799EBCE" w14:textId="77777777" w:rsidR="00034FB6" w:rsidRDefault="00034FB6">
            <w:pPr>
              <w:jc w:val="center"/>
              <w:rPr>
                <w:b/>
                <w:bCs/>
                <w:color w:val="000000"/>
                <w:sz w:val="19"/>
                <w:szCs w:val="19"/>
                <w:lang w:val="ru-RU" w:eastAsia="en-CA"/>
              </w:rPr>
            </w:pPr>
            <w:r>
              <w:rPr>
                <w:b/>
                <w:bCs/>
                <w:color w:val="000000"/>
                <w:sz w:val="19"/>
                <w:szCs w:val="19"/>
                <w:lang w:val="ru-RU" w:eastAsia="en-CA"/>
              </w:rPr>
              <w:t>к-во</w:t>
            </w:r>
          </w:p>
        </w:tc>
        <w:tc>
          <w:tcPr>
            <w:tcW w:w="832" w:type="dxa"/>
            <w:tcBorders>
              <w:top w:val="nil"/>
              <w:left w:val="nil"/>
              <w:bottom w:val="single" w:sz="4" w:space="0" w:color="auto"/>
              <w:right w:val="single" w:sz="4" w:space="0" w:color="auto"/>
            </w:tcBorders>
            <w:noWrap/>
          </w:tcPr>
          <w:p w14:paraId="16F8362C"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r>
      <w:tr w:rsidR="00034FB6" w14:paraId="425C90DD" w14:textId="77777777" w:rsidTr="00B40BB7">
        <w:tc>
          <w:tcPr>
            <w:tcW w:w="1937" w:type="dxa"/>
            <w:tcBorders>
              <w:top w:val="single" w:sz="4" w:space="0" w:color="auto"/>
              <w:left w:val="single" w:sz="4" w:space="0" w:color="auto"/>
              <w:bottom w:val="single" w:sz="4" w:space="0" w:color="auto"/>
              <w:right w:val="nil"/>
            </w:tcBorders>
          </w:tcPr>
          <w:p w14:paraId="651F3634" w14:textId="77777777" w:rsidR="00034FB6" w:rsidRDefault="00034FB6">
            <w:pPr>
              <w:jc w:val="left"/>
              <w:rPr>
                <w:color w:val="000000"/>
                <w:sz w:val="19"/>
                <w:szCs w:val="19"/>
                <w:lang w:val="ru-RU" w:eastAsia="en-CA"/>
              </w:rPr>
            </w:pPr>
            <w:r>
              <w:rPr>
                <w:color w:val="000000"/>
                <w:sz w:val="19"/>
                <w:szCs w:val="19"/>
                <w:lang w:val="ru-RU" w:eastAsia="en-GB"/>
              </w:rPr>
              <w:t>Система обнаружения утечек гелия (зарядное устройство; детектор и калибратор; и рекуперационная установка)</w:t>
            </w:r>
          </w:p>
        </w:tc>
        <w:tc>
          <w:tcPr>
            <w:tcW w:w="553" w:type="dxa"/>
            <w:tcBorders>
              <w:top w:val="single" w:sz="4" w:space="0" w:color="auto"/>
              <w:left w:val="single" w:sz="4" w:space="0" w:color="auto"/>
              <w:bottom w:val="single" w:sz="4" w:space="0" w:color="auto"/>
              <w:right w:val="single" w:sz="4" w:space="0" w:color="auto"/>
            </w:tcBorders>
            <w:noWrap/>
          </w:tcPr>
          <w:p w14:paraId="796F5C80"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single" w:sz="4" w:space="0" w:color="auto"/>
              <w:left w:val="nil"/>
              <w:bottom w:val="single" w:sz="4" w:space="0" w:color="auto"/>
              <w:right w:val="single" w:sz="4" w:space="0" w:color="auto"/>
            </w:tcBorders>
            <w:noWrap/>
          </w:tcPr>
          <w:p w14:paraId="403CA51E" w14:textId="77777777" w:rsidR="00034FB6" w:rsidRDefault="00034FB6">
            <w:pPr>
              <w:jc w:val="right"/>
              <w:rPr>
                <w:color w:val="000000"/>
                <w:sz w:val="19"/>
                <w:szCs w:val="19"/>
                <w:lang w:val="ru-RU" w:eastAsia="en-CA"/>
              </w:rPr>
            </w:pPr>
            <w:r>
              <w:rPr>
                <w:color w:val="000000"/>
                <w:sz w:val="19"/>
                <w:szCs w:val="19"/>
                <w:lang w:val="ru-RU" w:eastAsia="en-CA"/>
              </w:rPr>
              <w:t>215 550</w:t>
            </w:r>
          </w:p>
        </w:tc>
        <w:tc>
          <w:tcPr>
            <w:tcW w:w="553" w:type="dxa"/>
            <w:tcBorders>
              <w:top w:val="single" w:sz="4" w:space="0" w:color="auto"/>
              <w:left w:val="nil"/>
              <w:bottom w:val="single" w:sz="4" w:space="0" w:color="auto"/>
              <w:right w:val="single" w:sz="4" w:space="0" w:color="auto"/>
            </w:tcBorders>
            <w:noWrap/>
          </w:tcPr>
          <w:p w14:paraId="71974B15"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70" w:type="dxa"/>
            <w:tcBorders>
              <w:top w:val="single" w:sz="4" w:space="0" w:color="auto"/>
              <w:left w:val="nil"/>
              <w:bottom w:val="single" w:sz="4" w:space="0" w:color="auto"/>
              <w:right w:val="single" w:sz="4" w:space="0" w:color="auto"/>
            </w:tcBorders>
            <w:noWrap/>
          </w:tcPr>
          <w:p w14:paraId="54286701" w14:textId="77777777" w:rsidR="00034FB6" w:rsidRDefault="00034FB6">
            <w:pPr>
              <w:jc w:val="right"/>
              <w:rPr>
                <w:color w:val="000000"/>
                <w:sz w:val="19"/>
                <w:szCs w:val="19"/>
                <w:lang w:val="ru-RU" w:eastAsia="en-CA"/>
              </w:rPr>
            </w:pPr>
            <w:r>
              <w:rPr>
                <w:color w:val="000000"/>
                <w:sz w:val="19"/>
                <w:szCs w:val="19"/>
                <w:lang w:val="ru-RU" w:eastAsia="en-CA"/>
              </w:rPr>
              <w:t>71 850</w:t>
            </w:r>
          </w:p>
        </w:tc>
        <w:tc>
          <w:tcPr>
            <w:tcW w:w="553" w:type="dxa"/>
            <w:tcBorders>
              <w:top w:val="single" w:sz="4" w:space="0" w:color="auto"/>
              <w:left w:val="nil"/>
              <w:bottom w:val="single" w:sz="4" w:space="0" w:color="auto"/>
              <w:right w:val="single" w:sz="4" w:space="0" w:color="auto"/>
            </w:tcBorders>
            <w:noWrap/>
          </w:tcPr>
          <w:p w14:paraId="2D046D4D"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71" w:type="dxa"/>
            <w:tcBorders>
              <w:top w:val="single" w:sz="4" w:space="0" w:color="auto"/>
              <w:left w:val="nil"/>
              <w:bottom w:val="single" w:sz="4" w:space="0" w:color="auto"/>
              <w:right w:val="single" w:sz="4" w:space="0" w:color="auto"/>
            </w:tcBorders>
            <w:noWrap/>
          </w:tcPr>
          <w:p w14:paraId="1DE1F7F2" w14:textId="77777777" w:rsidR="00034FB6" w:rsidRDefault="00034FB6">
            <w:pPr>
              <w:jc w:val="right"/>
              <w:rPr>
                <w:color w:val="000000"/>
                <w:sz w:val="19"/>
                <w:szCs w:val="19"/>
                <w:lang w:val="ru-RU" w:eastAsia="en-CA"/>
              </w:rPr>
            </w:pPr>
            <w:r>
              <w:rPr>
                <w:color w:val="000000"/>
                <w:sz w:val="19"/>
                <w:szCs w:val="19"/>
                <w:lang w:val="ru-RU" w:eastAsia="en-CA"/>
              </w:rPr>
              <w:t>71 850</w:t>
            </w:r>
          </w:p>
        </w:tc>
        <w:tc>
          <w:tcPr>
            <w:tcW w:w="553" w:type="dxa"/>
            <w:tcBorders>
              <w:top w:val="single" w:sz="4" w:space="0" w:color="auto"/>
              <w:left w:val="nil"/>
              <w:bottom w:val="single" w:sz="4" w:space="0" w:color="auto"/>
              <w:right w:val="single" w:sz="4" w:space="0" w:color="auto"/>
            </w:tcBorders>
            <w:noWrap/>
          </w:tcPr>
          <w:p w14:paraId="00F1B1A5"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single" w:sz="4" w:space="0" w:color="auto"/>
              <w:left w:val="nil"/>
              <w:bottom w:val="single" w:sz="4" w:space="0" w:color="auto"/>
              <w:right w:val="single" w:sz="4" w:space="0" w:color="auto"/>
            </w:tcBorders>
            <w:noWrap/>
          </w:tcPr>
          <w:p w14:paraId="5338B94B" w14:textId="77777777" w:rsidR="00034FB6" w:rsidRDefault="00034FB6">
            <w:pPr>
              <w:jc w:val="right"/>
              <w:rPr>
                <w:color w:val="000000"/>
                <w:sz w:val="19"/>
                <w:szCs w:val="19"/>
                <w:lang w:val="ru-RU" w:eastAsia="en-CA"/>
              </w:rPr>
            </w:pPr>
            <w:r>
              <w:rPr>
                <w:color w:val="000000"/>
                <w:sz w:val="19"/>
                <w:szCs w:val="19"/>
                <w:lang w:val="ru-RU" w:eastAsia="en-CA"/>
              </w:rPr>
              <w:t>431 100</w:t>
            </w:r>
          </w:p>
        </w:tc>
        <w:tc>
          <w:tcPr>
            <w:tcW w:w="553" w:type="dxa"/>
            <w:tcBorders>
              <w:top w:val="single" w:sz="4" w:space="0" w:color="auto"/>
              <w:left w:val="nil"/>
              <w:bottom w:val="single" w:sz="4" w:space="0" w:color="auto"/>
              <w:right w:val="single" w:sz="4" w:space="0" w:color="auto"/>
            </w:tcBorders>
            <w:noWrap/>
          </w:tcPr>
          <w:p w14:paraId="42294E7C"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single" w:sz="4" w:space="0" w:color="auto"/>
              <w:left w:val="nil"/>
              <w:bottom w:val="single" w:sz="4" w:space="0" w:color="auto"/>
              <w:right w:val="single" w:sz="4" w:space="0" w:color="auto"/>
            </w:tcBorders>
            <w:noWrap/>
          </w:tcPr>
          <w:p w14:paraId="45B4C0FD" w14:textId="77777777" w:rsidR="00034FB6" w:rsidRDefault="00034FB6">
            <w:pPr>
              <w:jc w:val="right"/>
              <w:rPr>
                <w:color w:val="000000"/>
                <w:sz w:val="19"/>
                <w:szCs w:val="19"/>
                <w:lang w:val="ru-RU" w:eastAsia="en-CA"/>
              </w:rPr>
            </w:pPr>
            <w:r>
              <w:rPr>
                <w:color w:val="000000"/>
                <w:sz w:val="19"/>
                <w:szCs w:val="19"/>
                <w:lang w:val="ru-RU" w:eastAsia="en-CA"/>
              </w:rPr>
              <w:t>143 700</w:t>
            </w:r>
          </w:p>
        </w:tc>
      </w:tr>
      <w:tr w:rsidR="00034FB6" w14:paraId="14DC4AB4" w14:textId="77777777">
        <w:tc>
          <w:tcPr>
            <w:tcW w:w="1937" w:type="dxa"/>
            <w:tcBorders>
              <w:top w:val="nil"/>
              <w:left w:val="single" w:sz="4" w:space="0" w:color="auto"/>
              <w:bottom w:val="single" w:sz="4" w:space="0" w:color="auto"/>
              <w:right w:val="nil"/>
            </w:tcBorders>
          </w:tcPr>
          <w:p w14:paraId="742E37C9" w14:textId="77777777" w:rsidR="00034FB6" w:rsidRDefault="00034FB6">
            <w:pPr>
              <w:jc w:val="left"/>
              <w:rPr>
                <w:color w:val="000000"/>
                <w:sz w:val="19"/>
                <w:szCs w:val="19"/>
                <w:lang w:val="ru-RU" w:eastAsia="en-CA"/>
              </w:rPr>
            </w:pPr>
            <w:r>
              <w:rPr>
                <w:color w:val="000000"/>
                <w:sz w:val="19"/>
                <w:szCs w:val="19"/>
                <w:lang w:val="ru-RU" w:eastAsia="en-CA"/>
              </w:rPr>
              <w:t>Система заправки R-600a (зарядная машина, насос и детекторы утечек)</w:t>
            </w:r>
          </w:p>
        </w:tc>
        <w:tc>
          <w:tcPr>
            <w:tcW w:w="553" w:type="dxa"/>
            <w:tcBorders>
              <w:top w:val="nil"/>
              <w:left w:val="single" w:sz="4" w:space="0" w:color="auto"/>
              <w:bottom w:val="single" w:sz="4" w:space="0" w:color="auto"/>
              <w:right w:val="single" w:sz="4" w:space="0" w:color="auto"/>
            </w:tcBorders>
            <w:noWrap/>
          </w:tcPr>
          <w:p w14:paraId="2C1F217E"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4154A1D6" w14:textId="77777777" w:rsidR="00034FB6" w:rsidRDefault="00034FB6">
            <w:pPr>
              <w:jc w:val="right"/>
              <w:rPr>
                <w:color w:val="000000"/>
                <w:sz w:val="19"/>
                <w:szCs w:val="19"/>
                <w:lang w:val="ru-RU" w:eastAsia="en-CA"/>
              </w:rPr>
            </w:pPr>
            <w:r>
              <w:rPr>
                <w:color w:val="000000"/>
                <w:sz w:val="19"/>
                <w:szCs w:val="19"/>
                <w:lang w:val="ru-RU" w:eastAsia="en-CA"/>
              </w:rPr>
              <w:t>231 450</w:t>
            </w:r>
          </w:p>
        </w:tc>
        <w:tc>
          <w:tcPr>
            <w:tcW w:w="553" w:type="dxa"/>
            <w:tcBorders>
              <w:top w:val="nil"/>
              <w:left w:val="nil"/>
              <w:bottom w:val="single" w:sz="4" w:space="0" w:color="auto"/>
              <w:right w:val="single" w:sz="4" w:space="0" w:color="auto"/>
            </w:tcBorders>
            <w:noWrap/>
          </w:tcPr>
          <w:p w14:paraId="66D15805"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082AAA63" w14:textId="77777777" w:rsidR="00034FB6" w:rsidRDefault="00034FB6">
            <w:pPr>
              <w:jc w:val="right"/>
              <w:rPr>
                <w:color w:val="000000"/>
                <w:sz w:val="19"/>
                <w:szCs w:val="19"/>
                <w:lang w:val="ru-RU" w:eastAsia="en-CA"/>
              </w:rPr>
            </w:pPr>
            <w:r>
              <w:rPr>
                <w:color w:val="000000"/>
                <w:sz w:val="19"/>
                <w:szCs w:val="19"/>
                <w:lang w:val="ru-RU" w:eastAsia="en-CA"/>
              </w:rPr>
              <w:t>385 750</w:t>
            </w:r>
          </w:p>
        </w:tc>
        <w:tc>
          <w:tcPr>
            <w:tcW w:w="553" w:type="dxa"/>
            <w:tcBorders>
              <w:top w:val="nil"/>
              <w:left w:val="nil"/>
              <w:bottom w:val="single" w:sz="4" w:space="0" w:color="auto"/>
              <w:right w:val="single" w:sz="4" w:space="0" w:color="auto"/>
            </w:tcBorders>
            <w:noWrap/>
          </w:tcPr>
          <w:p w14:paraId="67D74106"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47E671B3" w14:textId="77777777" w:rsidR="00034FB6" w:rsidRDefault="00034FB6">
            <w:pPr>
              <w:jc w:val="right"/>
              <w:rPr>
                <w:color w:val="000000"/>
                <w:sz w:val="19"/>
                <w:szCs w:val="19"/>
                <w:lang w:val="ru-RU" w:eastAsia="en-CA"/>
              </w:rPr>
            </w:pPr>
            <w:r>
              <w:rPr>
                <w:color w:val="000000"/>
                <w:sz w:val="19"/>
                <w:szCs w:val="19"/>
                <w:lang w:val="ru-RU" w:eastAsia="en-CA"/>
              </w:rPr>
              <w:t>462 900</w:t>
            </w:r>
          </w:p>
        </w:tc>
        <w:tc>
          <w:tcPr>
            <w:tcW w:w="553" w:type="dxa"/>
            <w:tcBorders>
              <w:top w:val="nil"/>
              <w:left w:val="nil"/>
              <w:bottom w:val="single" w:sz="4" w:space="0" w:color="auto"/>
              <w:right w:val="single" w:sz="4" w:space="0" w:color="auto"/>
            </w:tcBorders>
            <w:noWrap/>
          </w:tcPr>
          <w:p w14:paraId="6EA4B6CB"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4005709F" w14:textId="77777777" w:rsidR="00034FB6" w:rsidRDefault="00034FB6">
            <w:pPr>
              <w:jc w:val="right"/>
              <w:rPr>
                <w:color w:val="000000"/>
                <w:sz w:val="19"/>
                <w:szCs w:val="19"/>
                <w:lang w:val="ru-RU" w:eastAsia="en-CA"/>
              </w:rPr>
            </w:pPr>
            <w:r>
              <w:rPr>
                <w:color w:val="000000"/>
                <w:sz w:val="19"/>
                <w:szCs w:val="19"/>
                <w:lang w:val="ru-RU" w:eastAsia="en-CA"/>
              </w:rPr>
              <w:t>462 900</w:t>
            </w:r>
          </w:p>
        </w:tc>
        <w:tc>
          <w:tcPr>
            <w:tcW w:w="553" w:type="dxa"/>
            <w:tcBorders>
              <w:top w:val="nil"/>
              <w:left w:val="nil"/>
              <w:bottom w:val="single" w:sz="4" w:space="0" w:color="auto"/>
              <w:right w:val="single" w:sz="4" w:space="0" w:color="auto"/>
            </w:tcBorders>
            <w:noWrap/>
          </w:tcPr>
          <w:p w14:paraId="2BBE6CBD"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435E547E" w14:textId="77777777" w:rsidR="00034FB6" w:rsidRDefault="00034FB6">
            <w:pPr>
              <w:jc w:val="right"/>
              <w:rPr>
                <w:color w:val="000000"/>
                <w:sz w:val="19"/>
                <w:szCs w:val="19"/>
                <w:lang w:val="ru-RU" w:eastAsia="en-CA"/>
              </w:rPr>
            </w:pPr>
            <w:r>
              <w:rPr>
                <w:color w:val="000000"/>
                <w:sz w:val="19"/>
                <w:szCs w:val="19"/>
                <w:lang w:val="ru-RU" w:eastAsia="en-CA"/>
              </w:rPr>
              <w:t>154 300</w:t>
            </w:r>
          </w:p>
        </w:tc>
      </w:tr>
      <w:tr w:rsidR="00034FB6" w14:paraId="070B0E0D" w14:textId="77777777">
        <w:tc>
          <w:tcPr>
            <w:tcW w:w="1937" w:type="dxa"/>
            <w:tcBorders>
              <w:top w:val="nil"/>
              <w:left w:val="single" w:sz="4" w:space="0" w:color="auto"/>
              <w:bottom w:val="single" w:sz="4" w:space="0" w:color="auto"/>
              <w:right w:val="nil"/>
            </w:tcBorders>
          </w:tcPr>
          <w:p w14:paraId="622AA891" w14:textId="77777777" w:rsidR="00034FB6" w:rsidRDefault="00034FB6">
            <w:pPr>
              <w:jc w:val="left"/>
              <w:rPr>
                <w:color w:val="000000"/>
                <w:sz w:val="19"/>
                <w:szCs w:val="19"/>
                <w:lang w:val="ru-RU" w:eastAsia="en-CA"/>
              </w:rPr>
            </w:pPr>
            <w:r>
              <w:rPr>
                <w:color w:val="000000"/>
                <w:sz w:val="19"/>
                <w:szCs w:val="19"/>
                <w:lang w:val="ru-RU" w:eastAsia="en-CA"/>
              </w:rPr>
              <w:t>Ультразвуковой сварочный аппарат</w:t>
            </w:r>
          </w:p>
        </w:tc>
        <w:tc>
          <w:tcPr>
            <w:tcW w:w="553" w:type="dxa"/>
            <w:tcBorders>
              <w:top w:val="nil"/>
              <w:left w:val="single" w:sz="4" w:space="0" w:color="auto"/>
              <w:bottom w:val="single" w:sz="4" w:space="0" w:color="auto"/>
              <w:right w:val="single" w:sz="4" w:space="0" w:color="auto"/>
            </w:tcBorders>
            <w:noWrap/>
          </w:tcPr>
          <w:p w14:paraId="19919FF7"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02B27FAE" w14:textId="77777777" w:rsidR="00034FB6" w:rsidRDefault="00034FB6">
            <w:pPr>
              <w:jc w:val="right"/>
              <w:rPr>
                <w:color w:val="000000"/>
                <w:sz w:val="19"/>
                <w:szCs w:val="19"/>
                <w:lang w:val="ru-RU" w:eastAsia="en-CA"/>
              </w:rPr>
            </w:pPr>
            <w:r>
              <w:rPr>
                <w:color w:val="000000"/>
                <w:sz w:val="19"/>
                <w:szCs w:val="19"/>
                <w:lang w:val="ru-RU" w:eastAsia="en-CA"/>
              </w:rPr>
              <w:t>90 000</w:t>
            </w:r>
          </w:p>
        </w:tc>
        <w:tc>
          <w:tcPr>
            <w:tcW w:w="553" w:type="dxa"/>
            <w:tcBorders>
              <w:top w:val="nil"/>
              <w:left w:val="nil"/>
              <w:bottom w:val="single" w:sz="4" w:space="0" w:color="auto"/>
              <w:right w:val="single" w:sz="4" w:space="0" w:color="auto"/>
            </w:tcBorders>
            <w:noWrap/>
          </w:tcPr>
          <w:p w14:paraId="14D8EB7D"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60CED382" w14:textId="77777777" w:rsidR="00034FB6" w:rsidRDefault="00034FB6">
            <w:pPr>
              <w:jc w:val="right"/>
              <w:rPr>
                <w:color w:val="000000"/>
                <w:sz w:val="19"/>
                <w:szCs w:val="19"/>
                <w:lang w:val="ru-RU" w:eastAsia="en-CA"/>
              </w:rPr>
            </w:pPr>
            <w:r>
              <w:rPr>
                <w:color w:val="000000"/>
                <w:sz w:val="19"/>
                <w:szCs w:val="19"/>
                <w:lang w:val="ru-RU" w:eastAsia="en-CA"/>
              </w:rPr>
              <w:t>150 000</w:t>
            </w:r>
          </w:p>
        </w:tc>
        <w:tc>
          <w:tcPr>
            <w:tcW w:w="553" w:type="dxa"/>
            <w:tcBorders>
              <w:top w:val="nil"/>
              <w:left w:val="nil"/>
              <w:bottom w:val="single" w:sz="4" w:space="0" w:color="auto"/>
              <w:right w:val="single" w:sz="4" w:space="0" w:color="auto"/>
            </w:tcBorders>
            <w:noWrap/>
          </w:tcPr>
          <w:p w14:paraId="7994FC70"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63A54933" w14:textId="77777777" w:rsidR="00034FB6" w:rsidRDefault="00034FB6">
            <w:pPr>
              <w:jc w:val="right"/>
              <w:rPr>
                <w:color w:val="000000"/>
                <w:sz w:val="19"/>
                <w:szCs w:val="19"/>
                <w:lang w:val="ru-RU" w:eastAsia="en-CA"/>
              </w:rPr>
            </w:pPr>
            <w:r>
              <w:rPr>
                <w:color w:val="000000"/>
                <w:sz w:val="19"/>
                <w:szCs w:val="19"/>
                <w:lang w:val="ru-RU" w:eastAsia="en-CA"/>
              </w:rPr>
              <w:t>180 000</w:t>
            </w:r>
          </w:p>
        </w:tc>
        <w:tc>
          <w:tcPr>
            <w:tcW w:w="553" w:type="dxa"/>
            <w:tcBorders>
              <w:top w:val="nil"/>
              <w:left w:val="nil"/>
              <w:bottom w:val="single" w:sz="4" w:space="0" w:color="auto"/>
              <w:right w:val="single" w:sz="4" w:space="0" w:color="auto"/>
            </w:tcBorders>
            <w:noWrap/>
          </w:tcPr>
          <w:p w14:paraId="56F614C0"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3986E0D1" w14:textId="77777777" w:rsidR="00034FB6" w:rsidRDefault="00034FB6">
            <w:pPr>
              <w:jc w:val="right"/>
              <w:rPr>
                <w:color w:val="000000"/>
                <w:sz w:val="19"/>
                <w:szCs w:val="19"/>
                <w:lang w:val="ru-RU" w:eastAsia="en-CA"/>
              </w:rPr>
            </w:pPr>
            <w:r>
              <w:rPr>
                <w:color w:val="000000"/>
                <w:sz w:val="19"/>
                <w:szCs w:val="19"/>
                <w:lang w:val="ru-RU" w:eastAsia="en-CA"/>
              </w:rPr>
              <w:t>180 000</w:t>
            </w:r>
          </w:p>
        </w:tc>
        <w:tc>
          <w:tcPr>
            <w:tcW w:w="553" w:type="dxa"/>
            <w:tcBorders>
              <w:top w:val="nil"/>
              <w:left w:val="nil"/>
              <w:bottom w:val="single" w:sz="4" w:space="0" w:color="auto"/>
              <w:right w:val="single" w:sz="4" w:space="0" w:color="auto"/>
            </w:tcBorders>
            <w:noWrap/>
          </w:tcPr>
          <w:p w14:paraId="066B8E51"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673F6B7A" w14:textId="77777777" w:rsidR="00034FB6" w:rsidRDefault="00034FB6">
            <w:pPr>
              <w:jc w:val="right"/>
              <w:rPr>
                <w:color w:val="000000"/>
                <w:sz w:val="19"/>
                <w:szCs w:val="19"/>
                <w:lang w:val="ru-RU" w:eastAsia="en-CA"/>
              </w:rPr>
            </w:pPr>
            <w:r>
              <w:rPr>
                <w:color w:val="000000"/>
                <w:sz w:val="19"/>
                <w:szCs w:val="19"/>
                <w:lang w:val="ru-RU" w:eastAsia="en-CA"/>
              </w:rPr>
              <w:t>60 000</w:t>
            </w:r>
          </w:p>
        </w:tc>
      </w:tr>
      <w:tr w:rsidR="00034FB6" w14:paraId="5DBA237B" w14:textId="77777777">
        <w:trPr>
          <w:trHeight w:val="1030"/>
        </w:trPr>
        <w:tc>
          <w:tcPr>
            <w:tcW w:w="1937" w:type="dxa"/>
            <w:tcBorders>
              <w:top w:val="nil"/>
              <w:left w:val="single" w:sz="4" w:space="0" w:color="auto"/>
              <w:bottom w:val="single" w:sz="4" w:space="0" w:color="auto"/>
              <w:right w:val="nil"/>
            </w:tcBorders>
          </w:tcPr>
          <w:p w14:paraId="4E26BD52" w14:textId="77777777" w:rsidR="00034FB6" w:rsidRDefault="00034FB6">
            <w:pPr>
              <w:jc w:val="left"/>
              <w:rPr>
                <w:color w:val="000000"/>
                <w:sz w:val="19"/>
                <w:szCs w:val="19"/>
                <w:lang w:val="ru-RU" w:eastAsia="en-CA"/>
              </w:rPr>
            </w:pPr>
            <w:r>
              <w:rPr>
                <w:color w:val="000000"/>
                <w:sz w:val="19"/>
                <w:szCs w:val="19"/>
                <w:lang w:val="ru-RU" w:eastAsia="en-CA"/>
              </w:rPr>
              <w:t>Инфраструктура  безопасности (вентиляция; контроль безопасности и мониторинг газов; антистатическое покрытие пола)</w:t>
            </w:r>
          </w:p>
        </w:tc>
        <w:tc>
          <w:tcPr>
            <w:tcW w:w="553" w:type="dxa"/>
            <w:tcBorders>
              <w:top w:val="nil"/>
              <w:left w:val="single" w:sz="4" w:space="0" w:color="auto"/>
              <w:bottom w:val="single" w:sz="4" w:space="0" w:color="auto"/>
              <w:right w:val="single" w:sz="4" w:space="0" w:color="auto"/>
            </w:tcBorders>
            <w:noWrap/>
          </w:tcPr>
          <w:p w14:paraId="3F39E042"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2A5D2C47" w14:textId="77777777" w:rsidR="00034FB6" w:rsidRDefault="00034FB6">
            <w:pPr>
              <w:jc w:val="right"/>
              <w:rPr>
                <w:color w:val="000000"/>
                <w:sz w:val="19"/>
                <w:szCs w:val="19"/>
                <w:lang w:val="ru-RU" w:eastAsia="en-CA"/>
              </w:rPr>
            </w:pPr>
            <w:r>
              <w:rPr>
                <w:color w:val="000000"/>
                <w:sz w:val="19"/>
                <w:szCs w:val="19"/>
                <w:lang w:val="ru-RU" w:eastAsia="en-CA"/>
              </w:rPr>
              <w:t>188 100</w:t>
            </w:r>
          </w:p>
        </w:tc>
        <w:tc>
          <w:tcPr>
            <w:tcW w:w="553" w:type="dxa"/>
            <w:tcBorders>
              <w:top w:val="nil"/>
              <w:left w:val="nil"/>
              <w:bottom w:val="single" w:sz="4" w:space="0" w:color="auto"/>
              <w:right w:val="single" w:sz="4" w:space="0" w:color="auto"/>
            </w:tcBorders>
            <w:noWrap/>
          </w:tcPr>
          <w:p w14:paraId="537873A3"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4EF917DE" w14:textId="77777777" w:rsidR="00034FB6" w:rsidRDefault="00034FB6">
            <w:pPr>
              <w:jc w:val="right"/>
              <w:rPr>
                <w:color w:val="000000"/>
                <w:sz w:val="19"/>
                <w:szCs w:val="19"/>
                <w:lang w:val="ru-RU" w:eastAsia="en-CA"/>
              </w:rPr>
            </w:pPr>
            <w:r>
              <w:rPr>
                <w:color w:val="000000"/>
                <w:sz w:val="19"/>
                <w:szCs w:val="19"/>
                <w:lang w:val="ru-RU" w:eastAsia="en-CA"/>
              </w:rPr>
              <w:t>313 500</w:t>
            </w:r>
          </w:p>
        </w:tc>
        <w:tc>
          <w:tcPr>
            <w:tcW w:w="553" w:type="dxa"/>
            <w:tcBorders>
              <w:top w:val="nil"/>
              <w:left w:val="nil"/>
              <w:bottom w:val="single" w:sz="4" w:space="0" w:color="auto"/>
              <w:right w:val="single" w:sz="4" w:space="0" w:color="auto"/>
            </w:tcBorders>
            <w:noWrap/>
          </w:tcPr>
          <w:p w14:paraId="45158FD1"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673B1B8A" w14:textId="77777777" w:rsidR="00034FB6" w:rsidRDefault="00034FB6">
            <w:pPr>
              <w:jc w:val="right"/>
              <w:rPr>
                <w:color w:val="000000"/>
                <w:sz w:val="19"/>
                <w:szCs w:val="19"/>
                <w:lang w:val="ru-RU" w:eastAsia="en-CA"/>
              </w:rPr>
            </w:pPr>
            <w:r>
              <w:rPr>
                <w:color w:val="000000"/>
                <w:sz w:val="19"/>
                <w:szCs w:val="19"/>
                <w:lang w:val="ru-RU" w:eastAsia="en-CA"/>
              </w:rPr>
              <w:t>376 200</w:t>
            </w:r>
          </w:p>
        </w:tc>
        <w:tc>
          <w:tcPr>
            <w:tcW w:w="553" w:type="dxa"/>
            <w:tcBorders>
              <w:top w:val="nil"/>
              <w:left w:val="nil"/>
              <w:bottom w:val="single" w:sz="4" w:space="0" w:color="auto"/>
              <w:right w:val="single" w:sz="4" w:space="0" w:color="auto"/>
            </w:tcBorders>
            <w:noWrap/>
          </w:tcPr>
          <w:p w14:paraId="619C7C6F"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4B5E9F77" w14:textId="77777777" w:rsidR="00034FB6" w:rsidRDefault="00034FB6">
            <w:pPr>
              <w:jc w:val="right"/>
              <w:rPr>
                <w:color w:val="000000"/>
                <w:sz w:val="19"/>
                <w:szCs w:val="19"/>
                <w:lang w:val="ru-RU" w:eastAsia="en-CA"/>
              </w:rPr>
            </w:pPr>
            <w:r>
              <w:rPr>
                <w:color w:val="000000"/>
                <w:sz w:val="19"/>
                <w:szCs w:val="19"/>
                <w:lang w:val="ru-RU" w:eastAsia="en-CA"/>
              </w:rPr>
              <w:t>376 200</w:t>
            </w:r>
          </w:p>
        </w:tc>
        <w:tc>
          <w:tcPr>
            <w:tcW w:w="553" w:type="dxa"/>
            <w:tcBorders>
              <w:top w:val="nil"/>
              <w:left w:val="nil"/>
              <w:bottom w:val="single" w:sz="4" w:space="0" w:color="auto"/>
              <w:right w:val="single" w:sz="4" w:space="0" w:color="auto"/>
            </w:tcBorders>
            <w:noWrap/>
          </w:tcPr>
          <w:p w14:paraId="08187CB7"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2E751BD9" w14:textId="77777777" w:rsidR="00034FB6" w:rsidRDefault="00034FB6">
            <w:pPr>
              <w:jc w:val="right"/>
              <w:rPr>
                <w:color w:val="000000"/>
                <w:sz w:val="19"/>
                <w:szCs w:val="19"/>
                <w:lang w:val="ru-RU" w:eastAsia="en-CA"/>
              </w:rPr>
            </w:pPr>
            <w:r>
              <w:rPr>
                <w:color w:val="000000"/>
                <w:sz w:val="19"/>
                <w:szCs w:val="19"/>
                <w:lang w:val="ru-RU" w:eastAsia="en-CA"/>
              </w:rPr>
              <w:t>125 400</w:t>
            </w:r>
          </w:p>
        </w:tc>
      </w:tr>
      <w:tr w:rsidR="00034FB6" w14:paraId="05D90C91" w14:textId="77777777">
        <w:trPr>
          <w:trHeight w:val="214"/>
        </w:trPr>
        <w:tc>
          <w:tcPr>
            <w:tcW w:w="1937" w:type="dxa"/>
            <w:tcBorders>
              <w:top w:val="nil"/>
              <w:left w:val="single" w:sz="4" w:space="0" w:color="auto"/>
              <w:bottom w:val="single" w:sz="4" w:space="0" w:color="auto"/>
              <w:right w:val="nil"/>
            </w:tcBorders>
          </w:tcPr>
          <w:p w14:paraId="48F002BF" w14:textId="77777777" w:rsidR="00034FB6" w:rsidRDefault="00034FB6">
            <w:pPr>
              <w:jc w:val="left"/>
              <w:rPr>
                <w:color w:val="000000"/>
                <w:sz w:val="19"/>
                <w:szCs w:val="19"/>
                <w:lang w:val="ru-RU" w:eastAsia="en-CA"/>
              </w:rPr>
            </w:pPr>
            <w:r>
              <w:rPr>
                <w:color w:val="000000"/>
                <w:sz w:val="19"/>
                <w:szCs w:val="19"/>
                <w:lang w:val="ru-RU" w:eastAsia="en-CA"/>
              </w:rPr>
              <w:t xml:space="preserve">Переоборудование сборочной линии </w:t>
            </w:r>
          </w:p>
        </w:tc>
        <w:tc>
          <w:tcPr>
            <w:tcW w:w="553" w:type="dxa"/>
            <w:tcBorders>
              <w:top w:val="nil"/>
              <w:left w:val="single" w:sz="4" w:space="0" w:color="auto"/>
              <w:bottom w:val="single" w:sz="4" w:space="0" w:color="auto"/>
              <w:right w:val="single" w:sz="4" w:space="0" w:color="auto"/>
            </w:tcBorders>
            <w:noWrap/>
          </w:tcPr>
          <w:p w14:paraId="3AA623CB"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12B7E463" w14:textId="77777777" w:rsidR="00034FB6" w:rsidRDefault="00034FB6">
            <w:pPr>
              <w:jc w:val="right"/>
              <w:rPr>
                <w:color w:val="000000"/>
                <w:sz w:val="19"/>
                <w:szCs w:val="19"/>
                <w:lang w:val="ru-RU" w:eastAsia="en-CA"/>
              </w:rPr>
            </w:pPr>
            <w:r>
              <w:rPr>
                <w:color w:val="000000"/>
                <w:sz w:val="19"/>
                <w:szCs w:val="19"/>
                <w:lang w:val="ru-RU" w:eastAsia="en-CA"/>
              </w:rPr>
              <w:t>27 000</w:t>
            </w:r>
          </w:p>
        </w:tc>
        <w:tc>
          <w:tcPr>
            <w:tcW w:w="553" w:type="dxa"/>
            <w:tcBorders>
              <w:top w:val="nil"/>
              <w:left w:val="nil"/>
              <w:bottom w:val="single" w:sz="4" w:space="0" w:color="auto"/>
              <w:right w:val="single" w:sz="4" w:space="0" w:color="auto"/>
            </w:tcBorders>
            <w:noWrap/>
          </w:tcPr>
          <w:p w14:paraId="33C161F0"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1CD701F7" w14:textId="77777777" w:rsidR="00034FB6" w:rsidRDefault="00034FB6">
            <w:pPr>
              <w:jc w:val="right"/>
              <w:rPr>
                <w:color w:val="000000"/>
                <w:sz w:val="19"/>
                <w:szCs w:val="19"/>
                <w:lang w:val="ru-RU" w:eastAsia="en-CA"/>
              </w:rPr>
            </w:pPr>
            <w:r>
              <w:rPr>
                <w:color w:val="000000"/>
                <w:sz w:val="19"/>
                <w:szCs w:val="19"/>
                <w:lang w:val="ru-RU" w:eastAsia="en-CA"/>
              </w:rPr>
              <w:t>45 000</w:t>
            </w:r>
          </w:p>
        </w:tc>
        <w:tc>
          <w:tcPr>
            <w:tcW w:w="553" w:type="dxa"/>
            <w:tcBorders>
              <w:top w:val="nil"/>
              <w:left w:val="nil"/>
              <w:bottom w:val="single" w:sz="4" w:space="0" w:color="auto"/>
              <w:right w:val="single" w:sz="4" w:space="0" w:color="auto"/>
            </w:tcBorders>
            <w:noWrap/>
          </w:tcPr>
          <w:p w14:paraId="7F732908"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7FFA22F8" w14:textId="77777777" w:rsidR="00034FB6" w:rsidRDefault="00034FB6">
            <w:pPr>
              <w:jc w:val="right"/>
              <w:rPr>
                <w:color w:val="000000"/>
                <w:sz w:val="19"/>
                <w:szCs w:val="19"/>
                <w:lang w:val="ru-RU" w:eastAsia="en-CA"/>
              </w:rPr>
            </w:pPr>
            <w:r>
              <w:rPr>
                <w:color w:val="000000"/>
                <w:sz w:val="19"/>
                <w:szCs w:val="19"/>
                <w:lang w:val="ru-RU" w:eastAsia="en-CA"/>
              </w:rPr>
              <w:t>54 000</w:t>
            </w:r>
          </w:p>
        </w:tc>
        <w:tc>
          <w:tcPr>
            <w:tcW w:w="553" w:type="dxa"/>
            <w:tcBorders>
              <w:top w:val="nil"/>
              <w:left w:val="nil"/>
              <w:bottom w:val="single" w:sz="4" w:space="0" w:color="auto"/>
              <w:right w:val="single" w:sz="4" w:space="0" w:color="auto"/>
            </w:tcBorders>
            <w:noWrap/>
          </w:tcPr>
          <w:p w14:paraId="3A1C8918"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73C42114" w14:textId="77777777" w:rsidR="00034FB6" w:rsidRDefault="00034FB6">
            <w:pPr>
              <w:jc w:val="right"/>
              <w:rPr>
                <w:color w:val="000000"/>
                <w:sz w:val="19"/>
                <w:szCs w:val="19"/>
                <w:lang w:val="ru-RU" w:eastAsia="en-CA"/>
              </w:rPr>
            </w:pPr>
            <w:r>
              <w:rPr>
                <w:color w:val="000000"/>
                <w:sz w:val="19"/>
                <w:szCs w:val="19"/>
                <w:lang w:val="ru-RU" w:eastAsia="en-CA"/>
              </w:rPr>
              <w:t>54 000</w:t>
            </w:r>
          </w:p>
        </w:tc>
        <w:tc>
          <w:tcPr>
            <w:tcW w:w="553" w:type="dxa"/>
            <w:tcBorders>
              <w:top w:val="nil"/>
              <w:left w:val="nil"/>
              <w:bottom w:val="single" w:sz="4" w:space="0" w:color="auto"/>
              <w:right w:val="single" w:sz="4" w:space="0" w:color="auto"/>
            </w:tcBorders>
            <w:noWrap/>
          </w:tcPr>
          <w:p w14:paraId="4635E16B"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1C15A7F4" w14:textId="77777777" w:rsidR="00034FB6" w:rsidRDefault="00034FB6">
            <w:pPr>
              <w:jc w:val="right"/>
              <w:rPr>
                <w:color w:val="000000"/>
                <w:sz w:val="19"/>
                <w:szCs w:val="19"/>
                <w:lang w:val="ru-RU" w:eastAsia="en-CA"/>
              </w:rPr>
            </w:pPr>
            <w:r>
              <w:rPr>
                <w:color w:val="000000"/>
                <w:sz w:val="19"/>
                <w:szCs w:val="19"/>
                <w:lang w:val="ru-RU" w:eastAsia="en-CA"/>
              </w:rPr>
              <w:t>18 000</w:t>
            </w:r>
          </w:p>
        </w:tc>
      </w:tr>
      <w:tr w:rsidR="00034FB6" w14:paraId="666D73E8" w14:textId="77777777">
        <w:trPr>
          <w:trHeight w:val="261"/>
        </w:trPr>
        <w:tc>
          <w:tcPr>
            <w:tcW w:w="1937" w:type="dxa"/>
            <w:tcBorders>
              <w:top w:val="nil"/>
              <w:left w:val="single" w:sz="4" w:space="0" w:color="auto"/>
              <w:bottom w:val="single" w:sz="4" w:space="0" w:color="auto"/>
              <w:right w:val="single" w:sz="4" w:space="0" w:color="auto"/>
            </w:tcBorders>
          </w:tcPr>
          <w:p w14:paraId="72C3D0BE" w14:textId="77777777" w:rsidR="00034FB6" w:rsidRDefault="00034FB6">
            <w:pPr>
              <w:jc w:val="left"/>
              <w:rPr>
                <w:color w:val="000000"/>
                <w:sz w:val="19"/>
                <w:szCs w:val="19"/>
                <w:lang w:val="ru-RU" w:eastAsia="en-CA"/>
              </w:rPr>
            </w:pPr>
            <w:r>
              <w:rPr>
                <w:color w:val="000000"/>
                <w:sz w:val="19"/>
                <w:szCs w:val="19"/>
                <w:lang w:val="ru-RU" w:eastAsia="en-CA"/>
              </w:rPr>
              <w:t xml:space="preserve">Запасные части  </w:t>
            </w:r>
          </w:p>
        </w:tc>
        <w:tc>
          <w:tcPr>
            <w:tcW w:w="553" w:type="dxa"/>
            <w:tcBorders>
              <w:top w:val="nil"/>
              <w:left w:val="nil"/>
              <w:bottom w:val="single" w:sz="4" w:space="0" w:color="auto"/>
              <w:right w:val="single" w:sz="4" w:space="0" w:color="auto"/>
            </w:tcBorders>
            <w:noWrap/>
          </w:tcPr>
          <w:p w14:paraId="5D2C0075"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7C1A76DF" w14:textId="77777777" w:rsidR="00034FB6" w:rsidRDefault="00034FB6">
            <w:pPr>
              <w:jc w:val="right"/>
              <w:rPr>
                <w:color w:val="000000"/>
                <w:sz w:val="19"/>
                <w:szCs w:val="19"/>
                <w:lang w:val="ru-RU" w:eastAsia="en-CA"/>
              </w:rPr>
            </w:pPr>
            <w:r>
              <w:rPr>
                <w:color w:val="000000"/>
                <w:sz w:val="19"/>
                <w:szCs w:val="19"/>
                <w:lang w:val="ru-RU" w:eastAsia="en-CA"/>
              </w:rPr>
              <w:t>36 000</w:t>
            </w:r>
          </w:p>
        </w:tc>
        <w:tc>
          <w:tcPr>
            <w:tcW w:w="553" w:type="dxa"/>
            <w:tcBorders>
              <w:top w:val="nil"/>
              <w:left w:val="nil"/>
              <w:bottom w:val="single" w:sz="4" w:space="0" w:color="auto"/>
              <w:right w:val="single" w:sz="4" w:space="0" w:color="auto"/>
            </w:tcBorders>
            <w:noWrap/>
          </w:tcPr>
          <w:p w14:paraId="1E4F3835"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602C1202" w14:textId="77777777" w:rsidR="00034FB6" w:rsidRDefault="00034FB6">
            <w:pPr>
              <w:jc w:val="right"/>
              <w:rPr>
                <w:color w:val="000000"/>
                <w:sz w:val="19"/>
                <w:szCs w:val="19"/>
                <w:lang w:val="ru-RU" w:eastAsia="en-CA"/>
              </w:rPr>
            </w:pPr>
            <w:r>
              <w:rPr>
                <w:color w:val="000000"/>
                <w:sz w:val="19"/>
                <w:szCs w:val="19"/>
                <w:lang w:val="ru-RU" w:eastAsia="en-CA"/>
              </w:rPr>
              <w:t>60 000</w:t>
            </w:r>
          </w:p>
        </w:tc>
        <w:tc>
          <w:tcPr>
            <w:tcW w:w="553" w:type="dxa"/>
            <w:tcBorders>
              <w:top w:val="nil"/>
              <w:left w:val="nil"/>
              <w:bottom w:val="single" w:sz="4" w:space="0" w:color="auto"/>
              <w:right w:val="single" w:sz="4" w:space="0" w:color="auto"/>
            </w:tcBorders>
            <w:noWrap/>
          </w:tcPr>
          <w:p w14:paraId="15BBBEE1"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5E9683A5" w14:textId="77777777" w:rsidR="00034FB6" w:rsidRDefault="00034FB6">
            <w:pPr>
              <w:jc w:val="right"/>
              <w:rPr>
                <w:color w:val="000000"/>
                <w:sz w:val="19"/>
                <w:szCs w:val="19"/>
                <w:lang w:val="ru-RU" w:eastAsia="en-CA"/>
              </w:rPr>
            </w:pPr>
            <w:r>
              <w:rPr>
                <w:color w:val="000000"/>
                <w:sz w:val="19"/>
                <w:szCs w:val="19"/>
                <w:lang w:val="ru-RU" w:eastAsia="en-CA"/>
              </w:rPr>
              <w:t>72 000</w:t>
            </w:r>
          </w:p>
        </w:tc>
        <w:tc>
          <w:tcPr>
            <w:tcW w:w="553" w:type="dxa"/>
            <w:tcBorders>
              <w:top w:val="nil"/>
              <w:left w:val="nil"/>
              <w:bottom w:val="single" w:sz="4" w:space="0" w:color="auto"/>
              <w:right w:val="single" w:sz="4" w:space="0" w:color="auto"/>
            </w:tcBorders>
            <w:noWrap/>
          </w:tcPr>
          <w:p w14:paraId="4F453CD6"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2E3BCD29" w14:textId="77777777" w:rsidR="00034FB6" w:rsidRDefault="00034FB6">
            <w:pPr>
              <w:jc w:val="right"/>
              <w:rPr>
                <w:color w:val="000000"/>
                <w:sz w:val="19"/>
                <w:szCs w:val="19"/>
                <w:lang w:val="ru-RU" w:eastAsia="en-CA"/>
              </w:rPr>
            </w:pPr>
            <w:r>
              <w:rPr>
                <w:color w:val="000000"/>
                <w:sz w:val="19"/>
                <w:szCs w:val="19"/>
                <w:lang w:val="ru-RU" w:eastAsia="en-CA"/>
              </w:rPr>
              <w:t>72 000</w:t>
            </w:r>
          </w:p>
        </w:tc>
        <w:tc>
          <w:tcPr>
            <w:tcW w:w="553" w:type="dxa"/>
            <w:tcBorders>
              <w:top w:val="nil"/>
              <w:left w:val="nil"/>
              <w:bottom w:val="single" w:sz="4" w:space="0" w:color="auto"/>
              <w:right w:val="single" w:sz="4" w:space="0" w:color="auto"/>
            </w:tcBorders>
            <w:noWrap/>
          </w:tcPr>
          <w:p w14:paraId="473A7B8E"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29A2D260" w14:textId="77777777" w:rsidR="00034FB6" w:rsidRDefault="00034FB6">
            <w:pPr>
              <w:jc w:val="right"/>
              <w:rPr>
                <w:color w:val="000000"/>
                <w:sz w:val="19"/>
                <w:szCs w:val="19"/>
                <w:lang w:val="ru-RU" w:eastAsia="en-CA"/>
              </w:rPr>
            </w:pPr>
            <w:r>
              <w:rPr>
                <w:color w:val="000000"/>
                <w:sz w:val="19"/>
                <w:szCs w:val="19"/>
                <w:lang w:val="ru-RU" w:eastAsia="en-CA"/>
              </w:rPr>
              <w:t>24 000</w:t>
            </w:r>
          </w:p>
        </w:tc>
      </w:tr>
      <w:tr w:rsidR="00034FB6" w14:paraId="4D67918F" w14:textId="77777777">
        <w:trPr>
          <w:trHeight w:val="267"/>
        </w:trPr>
        <w:tc>
          <w:tcPr>
            <w:tcW w:w="1937" w:type="dxa"/>
            <w:tcBorders>
              <w:top w:val="nil"/>
              <w:left w:val="single" w:sz="4" w:space="0" w:color="auto"/>
              <w:bottom w:val="single" w:sz="4" w:space="0" w:color="auto"/>
              <w:right w:val="single" w:sz="4" w:space="0" w:color="auto"/>
            </w:tcBorders>
          </w:tcPr>
          <w:p w14:paraId="10046C9E" w14:textId="77777777" w:rsidR="00034FB6" w:rsidRDefault="00034FB6">
            <w:pPr>
              <w:jc w:val="left"/>
              <w:rPr>
                <w:b/>
                <w:bCs/>
                <w:i/>
                <w:iCs/>
                <w:color w:val="000000"/>
                <w:sz w:val="19"/>
                <w:szCs w:val="19"/>
                <w:lang w:val="ru-RU" w:eastAsia="en-CA"/>
              </w:rPr>
            </w:pPr>
            <w:r>
              <w:rPr>
                <w:b/>
                <w:bCs/>
                <w:i/>
                <w:iCs/>
                <w:color w:val="000000"/>
                <w:sz w:val="19"/>
                <w:szCs w:val="19"/>
                <w:lang w:val="ru-RU" w:eastAsia="en-CA"/>
              </w:rPr>
              <w:t xml:space="preserve">Промежуточный итог по оборудованию </w:t>
            </w:r>
          </w:p>
        </w:tc>
        <w:tc>
          <w:tcPr>
            <w:tcW w:w="553" w:type="dxa"/>
            <w:tcBorders>
              <w:top w:val="nil"/>
              <w:left w:val="nil"/>
              <w:bottom w:val="single" w:sz="4" w:space="0" w:color="auto"/>
              <w:right w:val="single" w:sz="4" w:space="0" w:color="auto"/>
            </w:tcBorders>
            <w:noWrap/>
          </w:tcPr>
          <w:p w14:paraId="14C79B01" w14:textId="77777777" w:rsidR="00034FB6" w:rsidRDefault="00034FB6">
            <w:pPr>
              <w:jc w:val="center"/>
              <w:rPr>
                <w:b/>
                <w:bCs/>
                <w:i/>
                <w:iCs/>
                <w:color w:val="000000"/>
                <w:sz w:val="19"/>
                <w:szCs w:val="19"/>
                <w:lang w:val="ru-RU" w:eastAsia="en-CA"/>
              </w:rPr>
            </w:pPr>
            <w:r>
              <w:rPr>
                <w:b/>
                <w:bCs/>
                <w:i/>
                <w:i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48923248"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  788 100 </w:t>
            </w:r>
          </w:p>
        </w:tc>
        <w:tc>
          <w:tcPr>
            <w:tcW w:w="553" w:type="dxa"/>
            <w:tcBorders>
              <w:top w:val="nil"/>
              <w:left w:val="nil"/>
              <w:bottom w:val="single" w:sz="4" w:space="0" w:color="auto"/>
              <w:right w:val="single" w:sz="4" w:space="0" w:color="auto"/>
            </w:tcBorders>
            <w:noWrap/>
          </w:tcPr>
          <w:p w14:paraId="2B9FC17C" w14:textId="77777777" w:rsidR="00034FB6" w:rsidRDefault="00034FB6">
            <w:pPr>
              <w:jc w:val="center"/>
              <w:rPr>
                <w:b/>
                <w:bCs/>
                <w:i/>
                <w:iCs/>
                <w:color w:val="000000"/>
                <w:sz w:val="19"/>
                <w:szCs w:val="19"/>
                <w:lang w:val="ru-RU" w:eastAsia="en-CA"/>
              </w:rPr>
            </w:pPr>
            <w:r>
              <w:rPr>
                <w:b/>
                <w:bCs/>
                <w:i/>
                <w:i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2ACE76E8"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1 026 100 </w:t>
            </w:r>
          </w:p>
        </w:tc>
        <w:tc>
          <w:tcPr>
            <w:tcW w:w="553" w:type="dxa"/>
            <w:tcBorders>
              <w:top w:val="nil"/>
              <w:left w:val="nil"/>
              <w:bottom w:val="single" w:sz="4" w:space="0" w:color="auto"/>
              <w:right w:val="single" w:sz="4" w:space="0" w:color="auto"/>
            </w:tcBorders>
            <w:noWrap/>
          </w:tcPr>
          <w:p w14:paraId="4DB47959" w14:textId="77777777" w:rsidR="00034FB6" w:rsidRDefault="00034FB6">
            <w:pPr>
              <w:jc w:val="center"/>
              <w:rPr>
                <w:b/>
                <w:bCs/>
                <w:i/>
                <w:iCs/>
                <w:color w:val="000000"/>
                <w:sz w:val="19"/>
                <w:szCs w:val="19"/>
                <w:lang w:val="ru-RU" w:eastAsia="en-CA"/>
              </w:rPr>
            </w:pPr>
            <w:r>
              <w:rPr>
                <w:b/>
                <w:bCs/>
                <w:i/>
                <w:iCs/>
                <w:color w:val="000000"/>
                <w:sz w:val="19"/>
                <w:szCs w:val="19"/>
                <w:lang w:val="ru-RU" w:eastAsia="en-CA"/>
              </w:rPr>
              <w:t>н/п</w:t>
            </w:r>
          </w:p>
        </w:tc>
        <w:tc>
          <w:tcPr>
            <w:tcW w:w="971" w:type="dxa"/>
            <w:tcBorders>
              <w:top w:val="nil"/>
              <w:left w:val="nil"/>
              <w:bottom w:val="single" w:sz="4" w:space="0" w:color="auto"/>
              <w:right w:val="single" w:sz="4" w:space="0" w:color="auto"/>
            </w:tcBorders>
            <w:noWrap/>
          </w:tcPr>
          <w:p w14:paraId="1FA027B9"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1 216 950 </w:t>
            </w:r>
          </w:p>
        </w:tc>
        <w:tc>
          <w:tcPr>
            <w:tcW w:w="553" w:type="dxa"/>
            <w:tcBorders>
              <w:top w:val="nil"/>
              <w:left w:val="nil"/>
              <w:bottom w:val="single" w:sz="4" w:space="0" w:color="auto"/>
              <w:right w:val="single" w:sz="4" w:space="0" w:color="auto"/>
            </w:tcBorders>
            <w:noWrap/>
          </w:tcPr>
          <w:p w14:paraId="5E209642" w14:textId="77777777" w:rsidR="00034FB6" w:rsidRDefault="00034FB6">
            <w:pPr>
              <w:jc w:val="center"/>
              <w:rPr>
                <w:b/>
                <w:bCs/>
                <w:i/>
                <w:iCs/>
                <w:color w:val="000000"/>
                <w:sz w:val="19"/>
                <w:szCs w:val="19"/>
                <w:lang w:val="ru-RU" w:eastAsia="en-CA"/>
              </w:rPr>
            </w:pPr>
            <w:r>
              <w:rPr>
                <w:b/>
                <w:bCs/>
                <w:i/>
                <w:i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233148B5"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 1 576 200 </w:t>
            </w:r>
          </w:p>
        </w:tc>
        <w:tc>
          <w:tcPr>
            <w:tcW w:w="553" w:type="dxa"/>
            <w:tcBorders>
              <w:top w:val="nil"/>
              <w:left w:val="nil"/>
              <w:bottom w:val="single" w:sz="4" w:space="0" w:color="auto"/>
              <w:right w:val="single" w:sz="4" w:space="0" w:color="auto"/>
            </w:tcBorders>
            <w:noWrap/>
          </w:tcPr>
          <w:p w14:paraId="34BEFC5B" w14:textId="77777777" w:rsidR="00034FB6" w:rsidRDefault="00034FB6">
            <w:pPr>
              <w:jc w:val="center"/>
              <w:rPr>
                <w:b/>
                <w:bCs/>
                <w:i/>
                <w:iCs/>
                <w:color w:val="000000"/>
                <w:sz w:val="19"/>
                <w:szCs w:val="19"/>
                <w:lang w:val="ru-RU" w:eastAsia="en-CA"/>
              </w:rPr>
            </w:pPr>
            <w:r>
              <w:rPr>
                <w:b/>
                <w:bCs/>
                <w:i/>
                <w:iCs/>
                <w:color w:val="000000"/>
                <w:sz w:val="19"/>
                <w:szCs w:val="19"/>
                <w:lang w:val="ru-RU" w:eastAsia="en-CA"/>
              </w:rPr>
              <w:t>н/п</w:t>
            </w:r>
          </w:p>
        </w:tc>
        <w:tc>
          <w:tcPr>
            <w:tcW w:w="832" w:type="dxa"/>
            <w:tcBorders>
              <w:top w:val="nil"/>
              <w:left w:val="nil"/>
              <w:bottom w:val="single" w:sz="4" w:space="0" w:color="auto"/>
              <w:right w:val="single" w:sz="4" w:space="0" w:color="auto"/>
            </w:tcBorders>
            <w:noWrap/>
          </w:tcPr>
          <w:p w14:paraId="1DE3F62B"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525 400 </w:t>
            </w:r>
          </w:p>
        </w:tc>
      </w:tr>
      <w:tr w:rsidR="00034FB6" w14:paraId="7BA925C6" w14:textId="77777777">
        <w:trPr>
          <w:trHeight w:val="504"/>
        </w:trPr>
        <w:tc>
          <w:tcPr>
            <w:tcW w:w="1937" w:type="dxa"/>
            <w:tcBorders>
              <w:top w:val="nil"/>
              <w:left w:val="single" w:sz="4" w:space="0" w:color="auto"/>
              <w:bottom w:val="single" w:sz="4" w:space="0" w:color="auto"/>
              <w:right w:val="single" w:sz="4" w:space="0" w:color="auto"/>
            </w:tcBorders>
          </w:tcPr>
          <w:p w14:paraId="1947EECC" w14:textId="77777777" w:rsidR="00034FB6" w:rsidRDefault="00034FB6">
            <w:pPr>
              <w:jc w:val="left"/>
              <w:rPr>
                <w:color w:val="000000"/>
                <w:sz w:val="19"/>
                <w:szCs w:val="19"/>
                <w:lang w:val="ru-RU" w:eastAsia="en-CA"/>
              </w:rPr>
            </w:pPr>
            <w:r>
              <w:rPr>
                <w:color w:val="000000"/>
                <w:sz w:val="19"/>
                <w:szCs w:val="19"/>
                <w:lang w:val="ru-RU" w:eastAsia="en-GB"/>
              </w:rPr>
              <w:t xml:space="preserve">Установка, комплектация, разработка прототипа, тестирование и профподготовка  </w:t>
            </w:r>
          </w:p>
        </w:tc>
        <w:tc>
          <w:tcPr>
            <w:tcW w:w="553" w:type="dxa"/>
            <w:tcBorders>
              <w:top w:val="nil"/>
              <w:left w:val="nil"/>
              <w:bottom w:val="single" w:sz="4" w:space="0" w:color="auto"/>
              <w:right w:val="single" w:sz="4" w:space="0" w:color="auto"/>
            </w:tcBorders>
            <w:noWrap/>
          </w:tcPr>
          <w:p w14:paraId="77A0C566"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6DC1CA38" w14:textId="77777777" w:rsidR="00034FB6" w:rsidRDefault="00034FB6">
            <w:pPr>
              <w:jc w:val="right"/>
              <w:rPr>
                <w:color w:val="000000"/>
                <w:sz w:val="19"/>
                <w:szCs w:val="19"/>
                <w:lang w:val="ru-RU" w:eastAsia="en-CA"/>
              </w:rPr>
            </w:pPr>
            <w:r>
              <w:rPr>
                <w:color w:val="000000"/>
                <w:sz w:val="19"/>
                <w:szCs w:val="19"/>
                <w:lang w:val="ru-RU" w:eastAsia="en-CA"/>
              </w:rPr>
              <w:t>146 100</w:t>
            </w:r>
          </w:p>
        </w:tc>
        <w:tc>
          <w:tcPr>
            <w:tcW w:w="553" w:type="dxa"/>
            <w:tcBorders>
              <w:top w:val="nil"/>
              <w:left w:val="nil"/>
              <w:bottom w:val="single" w:sz="4" w:space="0" w:color="auto"/>
              <w:right w:val="single" w:sz="4" w:space="0" w:color="auto"/>
            </w:tcBorders>
            <w:noWrap/>
          </w:tcPr>
          <w:p w14:paraId="3E77C366"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1390000A" w14:textId="77777777" w:rsidR="00034FB6" w:rsidRDefault="00034FB6">
            <w:pPr>
              <w:jc w:val="right"/>
              <w:rPr>
                <w:color w:val="000000"/>
                <w:sz w:val="19"/>
                <w:szCs w:val="19"/>
                <w:lang w:val="ru-RU" w:eastAsia="en-CA"/>
              </w:rPr>
            </w:pPr>
            <w:r>
              <w:rPr>
                <w:color w:val="000000"/>
                <w:sz w:val="19"/>
                <w:szCs w:val="19"/>
                <w:lang w:val="ru-RU" w:eastAsia="en-CA"/>
              </w:rPr>
              <w:t>243 500</w:t>
            </w:r>
          </w:p>
        </w:tc>
        <w:tc>
          <w:tcPr>
            <w:tcW w:w="553" w:type="dxa"/>
            <w:tcBorders>
              <w:top w:val="nil"/>
              <w:left w:val="nil"/>
              <w:bottom w:val="single" w:sz="4" w:space="0" w:color="auto"/>
              <w:right w:val="single" w:sz="4" w:space="0" w:color="auto"/>
            </w:tcBorders>
            <w:noWrap/>
          </w:tcPr>
          <w:p w14:paraId="165E4D43"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3AC6BDB6" w14:textId="77777777" w:rsidR="00034FB6" w:rsidRDefault="00034FB6">
            <w:pPr>
              <w:jc w:val="right"/>
              <w:rPr>
                <w:color w:val="000000"/>
                <w:sz w:val="19"/>
                <w:szCs w:val="19"/>
                <w:lang w:val="ru-RU" w:eastAsia="en-CA"/>
              </w:rPr>
            </w:pPr>
            <w:r>
              <w:rPr>
                <w:color w:val="000000"/>
                <w:sz w:val="19"/>
                <w:szCs w:val="19"/>
                <w:lang w:val="ru-RU" w:eastAsia="en-CA"/>
              </w:rPr>
              <w:t>292 200</w:t>
            </w:r>
          </w:p>
        </w:tc>
        <w:tc>
          <w:tcPr>
            <w:tcW w:w="553" w:type="dxa"/>
            <w:tcBorders>
              <w:top w:val="nil"/>
              <w:left w:val="nil"/>
              <w:bottom w:val="single" w:sz="4" w:space="0" w:color="auto"/>
              <w:right w:val="single" w:sz="4" w:space="0" w:color="auto"/>
            </w:tcBorders>
            <w:noWrap/>
          </w:tcPr>
          <w:p w14:paraId="7568B5B2"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4D0F71E9" w14:textId="77777777" w:rsidR="00034FB6" w:rsidRDefault="00034FB6">
            <w:pPr>
              <w:jc w:val="right"/>
              <w:rPr>
                <w:color w:val="000000"/>
                <w:sz w:val="19"/>
                <w:szCs w:val="19"/>
                <w:lang w:val="ru-RU" w:eastAsia="en-CA"/>
              </w:rPr>
            </w:pPr>
            <w:r>
              <w:rPr>
                <w:color w:val="000000"/>
                <w:sz w:val="19"/>
                <w:szCs w:val="19"/>
                <w:lang w:val="ru-RU" w:eastAsia="en-CA"/>
              </w:rPr>
              <w:t>292 200</w:t>
            </w:r>
          </w:p>
        </w:tc>
        <w:tc>
          <w:tcPr>
            <w:tcW w:w="553" w:type="dxa"/>
            <w:tcBorders>
              <w:top w:val="nil"/>
              <w:left w:val="nil"/>
              <w:bottom w:val="single" w:sz="4" w:space="0" w:color="auto"/>
              <w:right w:val="single" w:sz="4" w:space="0" w:color="auto"/>
            </w:tcBorders>
            <w:noWrap/>
          </w:tcPr>
          <w:p w14:paraId="6491E869"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4C8DEC25" w14:textId="77777777" w:rsidR="00034FB6" w:rsidRDefault="00034FB6">
            <w:pPr>
              <w:jc w:val="right"/>
              <w:rPr>
                <w:color w:val="000000"/>
                <w:sz w:val="19"/>
                <w:szCs w:val="19"/>
                <w:lang w:val="ru-RU" w:eastAsia="en-CA"/>
              </w:rPr>
            </w:pPr>
            <w:r>
              <w:rPr>
                <w:color w:val="000000"/>
                <w:sz w:val="19"/>
                <w:szCs w:val="19"/>
                <w:lang w:val="ru-RU" w:eastAsia="en-CA"/>
              </w:rPr>
              <w:t>97 400</w:t>
            </w:r>
          </w:p>
        </w:tc>
      </w:tr>
      <w:tr w:rsidR="00034FB6" w14:paraId="1518B81C" w14:textId="77777777">
        <w:trPr>
          <w:trHeight w:val="342"/>
        </w:trPr>
        <w:tc>
          <w:tcPr>
            <w:tcW w:w="1937" w:type="dxa"/>
            <w:tcBorders>
              <w:top w:val="nil"/>
              <w:left w:val="single" w:sz="4" w:space="0" w:color="auto"/>
              <w:bottom w:val="single" w:sz="4" w:space="0" w:color="auto"/>
              <w:right w:val="single" w:sz="4" w:space="0" w:color="auto"/>
            </w:tcBorders>
          </w:tcPr>
          <w:p w14:paraId="231B1112" w14:textId="77777777" w:rsidR="00034FB6" w:rsidRDefault="00034FB6">
            <w:pPr>
              <w:jc w:val="left"/>
              <w:rPr>
                <w:color w:val="000000"/>
                <w:sz w:val="19"/>
                <w:szCs w:val="19"/>
                <w:lang w:val="ru-RU" w:eastAsia="en-CA"/>
              </w:rPr>
            </w:pPr>
            <w:r>
              <w:rPr>
                <w:color w:val="000000"/>
                <w:sz w:val="19"/>
                <w:szCs w:val="19"/>
                <w:lang w:val="ru-RU" w:eastAsia="en-GB"/>
              </w:rPr>
              <w:t>Аудит и сертификация безопасности</w:t>
            </w:r>
          </w:p>
        </w:tc>
        <w:tc>
          <w:tcPr>
            <w:tcW w:w="553" w:type="dxa"/>
            <w:tcBorders>
              <w:top w:val="nil"/>
              <w:left w:val="nil"/>
              <w:bottom w:val="single" w:sz="4" w:space="0" w:color="auto"/>
              <w:right w:val="single" w:sz="4" w:space="0" w:color="auto"/>
            </w:tcBorders>
            <w:noWrap/>
          </w:tcPr>
          <w:p w14:paraId="606AA7D8"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70" w:type="dxa"/>
            <w:tcBorders>
              <w:top w:val="nil"/>
              <w:left w:val="nil"/>
              <w:bottom w:val="single" w:sz="4" w:space="0" w:color="auto"/>
              <w:right w:val="single" w:sz="4" w:space="0" w:color="auto"/>
            </w:tcBorders>
            <w:noWrap/>
          </w:tcPr>
          <w:p w14:paraId="76B5EE2B" w14:textId="77777777" w:rsidR="00034FB6" w:rsidRDefault="00034FB6">
            <w:pPr>
              <w:jc w:val="right"/>
              <w:rPr>
                <w:color w:val="000000"/>
                <w:sz w:val="19"/>
                <w:szCs w:val="19"/>
                <w:lang w:val="ru-RU" w:eastAsia="en-CA"/>
              </w:rPr>
            </w:pPr>
            <w:r>
              <w:rPr>
                <w:color w:val="000000"/>
                <w:sz w:val="19"/>
                <w:szCs w:val="19"/>
                <w:lang w:val="ru-RU" w:eastAsia="en-CA"/>
              </w:rPr>
              <w:t>60 000</w:t>
            </w:r>
          </w:p>
        </w:tc>
        <w:tc>
          <w:tcPr>
            <w:tcW w:w="553" w:type="dxa"/>
            <w:tcBorders>
              <w:top w:val="nil"/>
              <w:left w:val="nil"/>
              <w:bottom w:val="single" w:sz="4" w:space="0" w:color="auto"/>
              <w:right w:val="single" w:sz="4" w:space="0" w:color="auto"/>
            </w:tcBorders>
            <w:noWrap/>
          </w:tcPr>
          <w:p w14:paraId="3C7EEC9F" w14:textId="77777777" w:rsidR="00034FB6" w:rsidRDefault="00034FB6">
            <w:pPr>
              <w:jc w:val="center"/>
              <w:rPr>
                <w:color w:val="000000"/>
                <w:sz w:val="19"/>
                <w:szCs w:val="19"/>
                <w:lang w:val="ru-RU" w:eastAsia="en-CA"/>
              </w:rPr>
            </w:pPr>
            <w:r>
              <w:rPr>
                <w:color w:val="000000"/>
                <w:sz w:val="19"/>
                <w:szCs w:val="19"/>
                <w:lang w:val="ru-RU" w:eastAsia="en-CA"/>
              </w:rPr>
              <w:t>5</w:t>
            </w:r>
          </w:p>
        </w:tc>
        <w:tc>
          <w:tcPr>
            <w:tcW w:w="970" w:type="dxa"/>
            <w:tcBorders>
              <w:top w:val="nil"/>
              <w:left w:val="nil"/>
              <w:bottom w:val="single" w:sz="4" w:space="0" w:color="auto"/>
              <w:right w:val="single" w:sz="4" w:space="0" w:color="auto"/>
            </w:tcBorders>
            <w:noWrap/>
          </w:tcPr>
          <w:p w14:paraId="6C48531F" w14:textId="77777777" w:rsidR="00034FB6" w:rsidRDefault="00034FB6">
            <w:pPr>
              <w:jc w:val="right"/>
              <w:rPr>
                <w:color w:val="000000"/>
                <w:sz w:val="19"/>
                <w:szCs w:val="19"/>
                <w:lang w:val="ru-RU" w:eastAsia="en-CA"/>
              </w:rPr>
            </w:pPr>
            <w:r>
              <w:rPr>
                <w:color w:val="000000"/>
                <w:sz w:val="19"/>
                <w:szCs w:val="19"/>
                <w:lang w:val="ru-RU" w:eastAsia="en-CA"/>
              </w:rPr>
              <w:t>100 000</w:t>
            </w:r>
          </w:p>
        </w:tc>
        <w:tc>
          <w:tcPr>
            <w:tcW w:w="553" w:type="dxa"/>
            <w:tcBorders>
              <w:top w:val="nil"/>
              <w:left w:val="nil"/>
              <w:bottom w:val="single" w:sz="4" w:space="0" w:color="auto"/>
              <w:right w:val="single" w:sz="4" w:space="0" w:color="auto"/>
            </w:tcBorders>
            <w:noWrap/>
          </w:tcPr>
          <w:p w14:paraId="2DA9B16B"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1" w:type="dxa"/>
            <w:tcBorders>
              <w:top w:val="nil"/>
              <w:left w:val="nil"/>
              <w:bottom w:val="single" w:sz="4" w:space="0" w:color="auto"/>
              <w:right w:val="single" w:sz="4" w:space="0" w:color="auto"/>
            </w:tcBorders>
            <w:noWrap/>
          </w:tcPr>
          <w:p w14:paraId="62081196" w14:textId="77777777" w:rsidR="00034FB6" w:rsidRDefault="00034FB6">
            <w:pPr>
              <w:jc w:val="right"/>
              <w:rPr>
                <w:color w:val="000000"/>
                <w:sz w:val="19"/>
                <w:szCs w:val="19"/>
                <w:lang w:val="ru-RU" w:eastAsia="en-CA"/>
              </w:rPr>
            </w:pPr>
            <w:r>
              <w:rPr>
                <w:color w:val="000000"/>
                <w:sz w:val="19"/>
                <w:szCs w:val="19"/>
                <w:lang w:val="ru-RU" w:eastAsia="en-CA"/>
              </w:rPr>
              <w:t>120 000</w:t>
            </w:r>
          </w:p>
        </w:tc>
        <w:tc>
          <w:tcPr>
            <w:tcW w:w="553" w:type="dxa"/>
            <w:tcBorders>
              <w:top w:val="nil"/>
              <w:left w:val="nil"/>
              <w:bottom w:val="single" w:sz="4" w:space="0" w:color="auto"/>
              <w:right w:val="single" w:sz="4" w:space="0" w:color="auto"/>
            </w:tcBorders>
            <w:noWrap/>
          </w:tcPr>
          <w:p w14:paraId="6A979EC7" w14:textId="77777777" w:rsidR="00034FB6" w:rsidRDefault="00034FB6">
            <w:pPr>
              <w:jc w:val="center"/>
              <w:rPr>
                <w:color w:val="000000"/>
                <w:sz w:val="19"/>
                <w:szCs w:val="19"/>
                <w:lang w:val="ru-RU" w:eastAsia="en-CA"/>
              </w:rPr>
            </w:pPr>
            <w:r>
              <w:rPr>
                <w:color w:val="000000"/>
                <w:sz w:val="19"/>
                <w:szCs w:val="19"/>
                <w:lang w:val="ru-RU" w:eastAsia="en-CA"/>
              </w:rPr>
              <w:t>6</w:t>
            </w:r>
          </w:p>
        </w:tc>
        <w:tc>
          <w:tcPr>
            <w:tcW w:w="970" w:type="dxa"/>
            <w:tcBorders>
              <w:top w:val="nil"/>
              <w:left w:val="nil"/>
              <w:bottom w:val="single" w:sz="4" w:space="0" w:color="auto"/>
              <w:right w:val="single" w:sz="4" w:space="0" w:color="auto"/>
            </w:tcBorders>
            <w:noWrap/>
          </w:tcPr>
          <w:p w14:paraId="55B318BA" w14:textId="77777777" w:rsidR="00034FB6" w:rsidRDefault="00034FB6">
            <w:pPr>
              <w:jc w:val="right"/>
              <w:rPr>
                <w:color w:val="000000"/>
                <w:sz w:val="19"/>
                <w:szCs w:val="19"/>
                <w:lang w:val="ru-RU" w:eastAsia="en-CA"/>
              </w:rPr>
            </w:pPr>
            <w:r>
              <w:rPr>
                <w:color w:val="000000"/>
                <w:sz w:val="19"/>
                <w:szCs w:val="19"/>
                <w:lang w:val="ru-RU" w:eastAsia="en-CA"/>
              </w:rPr>
              <w:t>120 000</w:t>
            </w:r>
          </w:p>
        </w:tc>
        <w:tc>
          <w:tcPr>
            <w:tcW w:w="553" w:type="dxa"/>
            <w:tcBorders>
              <w:top w:val="nil"/>
              <w:left w:val="nil"/>
              <w:bottom w:val="single" w:sz="4" w:space="0" w:color="auto"/>
              <w:right w:val="single" w:sz="4" w:space="0" w:color="auto"/>
            </w:tcBorders>
            <w:noWrap/>
          </w:tcPr>
          <w:p w14:paraId="52C868A4" w14:textId="77777777" w:rsidR="00034FB6" w:rsidRDefault="00034FB6">
            <w:pPr>
              <w:jc w:val="center"/>
              <w:rPr>
                <w:color w:val="000000"/>
                <w:sz w:val="19"/>
                <w:szCs w:val="19"/>
                <w:lang w:val="ru-RU" w:eastAsia="en-CA"/>
              </w:rPr>
            </w:pPr>
            <w:r>
              <w:rPr>
                <w:color w:val="000000"/>
                <w:sz w:val="19"/>
                <w:szCs w:val="19"/>
                <w:lang w:val="ru-RU" w:eastAsia="en-CA"/>
              </w:rPr>
              <w:t>2</w:t>
            </w:r>
          </w:p>
        </w:tc>
        <w:tc>
          <w:tcPr>
            <w:tcW w:w="832" w:type="dxa"/>
            <w:tcBorders>
              <w:top w:val="nil"/>
              <w:left w:val="nil"/>
              <w:bottom w:val="single" w:sz="4" w:space="0" w:color="auto"/>
              <w:right w:val="single" w:sz="4" w:space="0" w:color="auto"/>
            </w:tcBorders>
            <w:noWrap/>
          </w:tcPr>
          <w:p w14:paraId="6D6349F2" w14:textId="77777777" w:rsidR="00034FB6" w:rsidRDefault="00034FB6">
            <w:pPr>
              <w:jc w:val="right"/>
              <w:rPr>
                <w:color w:val="000000"/>
                <w:sz w:val="19"/>
                <w:szCs w:val="19"/>
                <w:lang w:val="ru-RU" w:eastAsia="en-CA"/>
              </w:rPr>
            </w:pPr>
            <w:r>
              <w:rPr>
                <w:color w:val="000000"/>
                <w:sz w:val="19"/>
                <w:szCs w:val="19"/>
                <w:lang w:val="ru-RU" w:eastAsia="en-CA"/>
              </w:rPr>
              <w:t>40 000</w:t>
            </w:r>
          </w:p>
        </w:tc>
      </w:tr>
      <w:tr w:rsidR="00034FB6" w14:paraId="5244249A" w14:textId="77777777">
        <w:trPr>
          <w:trHeight w:val="414"/>
        </w:trPr>
        <w:tc>
          <w:tcPr>
            <w:tcW w:w="1937" w:type="dxa"/>
            <w:tcBorders>
              <w:top w:val="nil"/>
              <w:left w:val="single" w:sz="4" w:space="0" w:color="auto"/>
              <w:bottom w:val="single" w:sz="4" w:space="0" w:color="auto"/>
              <w:right w:val="single" w:sz="4" w:space="0" w:color="auto"/>
            </w:tcBorders>
          </w:tcPr>
          <w:p w14:paraId="705BD2ED" w14:textId="77777777" w:rsidR="00034FB6" w:rsidRDefault="00034FB6">
            <w:pPr>
              <w:jc w:val="left"/>
              <w:rPr>
                <w:color w:val="000000"/>
                <w:sz w:val="19"/>
                <w:szCs w:val="19"/>
                <w:lang w:val="ru-RU" w:eastAsia="en-CA"/>
              </w:rPr>
            </w:pPr>
            <w:r>
              <w:rPr>
                <w:color w:val="000000"/>
                <w:sz w:val="19"/>
                <w:szCs w:val="19"/>
                <w:lang w:val="ru-RU" w:eastAsia="zh-CN"/>
              </w:rPr>
              <w:t>Непредвиденные расходы на оборудование  (6,4</w:t>
            </w:r>
            <w:r>
              <w:rPr>
                <w:color w:val="000000"/>
                <w:sz w:val="19"/>
                <w:szCs w:val="19"/>
                <w:lang w:val="ru-RU" w:eastAsia="zh-CN"/>
              </w:rPr>
              <w:noBreakHyphen/>
              <w:t>7,3 %)</w:t>
            </w:r>
          </w:p>
        </w:tc>
        <w:tc>
          <w:tcPr>
            <w:tcW w:w="553" w:type="dxa"/>
            <w:tcBorders>
              <w:top w:val="nil"/>
              <w:left w:val="nil"/>
              <w:bottom w:val="single" w:sz="4" w:space="0" w:color="auto"/>
              <w:right w:val="single" w:sz="4" w:space="0" w:color="auto"/>
            </w:tcBorders>
            <w:noWrap/>
          </w:tcPr>
          <w:p w14:paraId="0DB7B640" w14:textId="77777777" w:rsidR="00034FB6" w:rsidRDefault="00034FB6">
            <w:pPr>
              <w:jc w:val="center"/>
              <w:rPr>
                <w:b/>
                <w:bCs/>
                <w:color w:val="000000"/>
                <w:sz w:val="19"/>
                <w:szCs w:val="19"/>
                <w:lang w:val="ru-RU" w:eastAsia="en-CA"/>
              </w:rPr>
            </w:pPr>
            <w:r>
              <w:rPr>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5BD77B28" w14:textId="77777777" w:rsidR="00034FB6" w:rsidRDefault="00034FB6">
            <w:pPr>
              <w:ind w:firstLineChars="100" w:firstLine="190"/>
              <w:jc w:val="right"/>
              <w:rPr>
                <w:color w:val="000000"/>
                <w:sz w:val="19"/>
                <w:szCs w:val="19"/>
                <w:lang w:val="ru-RU" w:eastAsia="en-CA"/>
              </w:rPr>
            </w:pPr>
            <w:r>
              <w:rPr>
                <w:color w:val="000000"/>
                <w:sz w:val="19"/>
                <w:szCs w:val="19"/>
                <w:lang w:val="ru-RU" w:eastAsia="en-CA"/>
              </w:rPr>
              <w:t xml:space="preserve"> 57 300 </w:t>
            </w:r>
          </w:p>
        </w:tc>
        <w:tc>
          <w:tcPr>
            <w:tcW w:w="553" w:type="dxa"/>
            <w:tcBorders>
              <w:top w:val="nil"/>
              <w:left w:val="nil"/>
              <w:bottom w:val="single" w:sz="4" w:space="0" w:color="auto"/>
              <w:right w:val="single" w:sz="4" w:space="0" w:color="auto"/>
            </w:tcBorders>
            <w:noWrap/>
          </w:tcPr>
          <w:p w14:paraId="749C996D" w14:textId="77777777" w:rsidR="00034FB6" w:rsidRDefault="00034FB6">
            <w:pPr>
              <w:jc w:val="center"/>
              <w:rPr>
                <w:b/>
                <w:bCs/>
                <w:color w:val="000000"/>
                <w:sz w:val="19"/>
                <w:szCs w:val="19"/>
                <w:lang w:val="ru-RU" w:eastAsia="en-CA"/>
              </w:rPr>
            </w:pPr>
            <w:r>
              <w:rPr>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36B6DA04" w14:textId="77777777" w:rsidR="00034FB6" w:rsidRDefault="00034FB6">
            <w:pPr>
              <w:ind w:firstLineChars="100" w:firstLine="190"/>
              <w:jc w:val="right"/>
              <w:rPr>
                <w:color w:val="000000"/>
                <w:sz w:val="19"/>
                <w:szCs w:val="19"/>
                <w:lang w:val="ru-RU" w:eastAsia="en-CA"/>
              </w:rPr>
            </w:pPr>
            <w:r>
              <w:rPr>
                <w:color w:val="000000"/>
                <w:sz w:val="19"/>
                <w:szCs w:val="19"/>
                <w:lang w:val="ru-RU" w:eastAsia="en-CA"/>
              </w:rPr>
              <w:t xml:space="preserve"> 66 760 </w:t>
            </w:r>
          </w:p>
        </w:tc>
        <w:tc>
          <w:tcPr>
            <w:tcW w:w="553" w:type="dxa"/>
            <w:tcBorders>
              <w:top w:val="nil"/>
              <w:left w:val="nil"/>
              <w:bottom w:val="single" w:sz="4" w:space="0" w:color="auto"/>
              <w:right w:val="single" w:sz="4" w:space="0" w:color="auto"/>
            </w:tcBorders>
            <w:noWrap/>
          </w:tcPr>
          <w:p w14:paraId="1FD6A931" w14:textId="77777777" w:rsidR="00034FB6" w:rsidRDefault="00034FB6">
            <w:pPr>
              <w:jc w:val="center"/>
              <w:rPr>
                <w:b/>
                <w:bCs/>
                <w:color w:val="000000"/>
                <w:sz w:val="19"/>
                <w:szCs w:val="19"/>
                <w:lang w:val="ru-RU" w:eastAsia="en-CA"/>
              </w:rPr>
            </w:pPr>
            <w:r>
              <w:rPr>
                <w:color w:val="000000"/>
                <w:sz w:val="19"/>
                <w:szCs w:val="19"/>
                <w:lang w:val="ru-RU" w:eastAsia="en-CA"/>
              </w:rPr>
              <w:t>н/п</w:t>
            </w:r>
          </w:p>
        </w:tc>
        <w:tc>
          <w:tcPr>
            <w:tcW w:w="971" w:type="dxa"/>
            <w:tcBorders>
              <w:top w:val="nil"/>
              <w:left w:val="nil"/>
              <w:bottom w:val="single" w:sz="4" w:space="0" w:color="auto"/>
              <w:right w:val="single" w:sz="4" w:space="0" w:color="auto"/>
            </w:tcBorders>
            <w:noWrap/>
          </w:tcPr>
          <w:p w14:paraId="09257932" w14:textId="77777777" w:rsidR="00034FB6" w:rsidRDefault="00034FB6">
            <w:pPr>
              <w:ind w:firstLineChars="100" w:firstLine="190"/>
              <w:jc w:val="right"/>
              <w:rPr>
                <w:color w:val="000000"/>
                <w:sz w:val="19"/>
                <w:szCs w:val="19"/>
                <w:lang w:val="ru-RU" w:eastAsia="en-CA"/>
              </w:rPr>
            </w:pPr>
            <w:r>
              <w:rPr>
                <w:color w:val="000000"/>
                <w:sz w:val="19"/>
                <w:szCs w:val="19"/>
                <w:lang w:val="ru-RU" w:eastAsia="en-CA"/>
              </w:rPr>
              <w:t xml:space="preserve">78 675 </w:t>
            </w:r>
          </w:p>
        </w:tc>
        <w:tc>
          <w:tcPr>
            <w:tcW w:w="553" w:type="dxa"/>
            <w:tcBorders>
              <w:top w:val="nil"/>
              <w:left w:val="nil"/>
              <w:bottom w:val="single" w:sz="4" w:space="0" w:color="auto"/>
              <w:right w:val="single" w:sz="4" w:space="0" w:color="auto"/>
            </w:tcBorders>
            <w:noWrap/>
          </w:tcPr>
          <w:p w14:paraId="7DA73612" w14:textId="77777777" w:rsidR="00034FB6" w:rsidRDefault="00034FB6">
            <w:pPr>
              <w:jc w:val="center"/>
              <w:rPr>
                <w:b/>
                <w:bCs/>
                <w:color w:val="000000"/>
                <w:sz w:val="19"/>
                <w:szCs w:val="19"/>
                <w:lang w:val="ru-RU" w:eastAsia="en-CA"/>
              </w:rPr>
            </w:pPr>
            <w:r>
              <w:rPr>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12D2589D" w14:textId="77777777" w:rsidR="00034FB6" w:rsidRDefault="00034FB6">
            <w:pPr>
              <w:ind w:firstLineChars="100" w:firstLine="190"/>
              <w:jc w:val="right"/>
              <w:rPr>
                <w:color w:val="000000"/>
                <w:sz w:val="19"/>
                <w:szCs w:val="19"/>
                <w:lang w:val="ru-RU" w:eastAsia="en-CA"/>
              </w:rPr>
            </w:pPr>
            <w:r>
              <w:rPr>
                <w:color w:val="000000"/>
                <w:sz w:val="19"/>
                <w:szCs w:val="19"/>
                <w:lang w:val="ru-RU" w:eastAsia="en-CA"/>
              </w:rPr>
              <w:t xml:space="preserve">114 600 </w:t>
            </w:r>
          </w:p>
        </w:tc>
        <w:tc>
          <w:tcPr>
            <w:tcW w:w="553" w:type="dxa"/>
            <w:tcBorders>
              <w:top w:val="nil"/>
              <w:left w:val="nil"/>
              <w:bottom w:val="single" w:sz="4" w:space="0" w:color="auto"/>
              <w:right w:val="single" w:sz="4" w:space="0" w:color="auto"/>
            </w:tcBorders>
            <w:noWrap/>
          </w:tcPr>
          <w:p w14:paraId="2A9E2D1E" w14:textId="77777777" w:rsidR="00034FB6" w:rsidRDefault="00034FB6">
            <w:pPr>
              <w:jc w:val="center"/>
              <w:rPr>
                <w:color w:val="000000"/>
                <w:sz w:val="19"/>
                <w:szCs w:val="19"/>
                <w:lang w:val="ru-RU" w:eastAsia="en-CA"/>
              </w:rPr>
            </w:pPr>
            <w:r>
              <w:rPr>
                <w:color w:val="000000"/>
                <w:sz w:val="19"/>
                <w:szCs w:val="19"/>
                <w:lang w:val="ru-RU" w:eastAsia="en-CA"/>
              </w:rPr>
              <w:t>н/п</w:t>
            </w:r>
          </w:p>
        </w:tc>
        <w:tc>
          <w:tcPr>
            <w:tcW w:w="832" w:type="dxa"/>
            <w:tcBorders>
              <w:top w:val="nil"/>
              <w:left w:val="nil"/>
              <w:bottom w:val="single" w:sz="4" w:space="0" w:color="auto"/>
              <w:right w:val="single" w:sz="4" w:space="0" w:color="auto"/>
            </w:tcBorders>
            <w:noWrap/>
          </w:tcPr>
          <w:p w14:paraId="1135A694" w14:textId="77777777" w:rsidR="00034FB6" w:rsidRDefault="00034FB6">
            <w:pPr>
              <w:jc w:val="right"/>
              <w:rPr>
                <w:color w:val="000000"/>
                <w:sz w:val="19"/>
                <w:szCs w:val="19"/>
                <w:lang w:val="ru-RU" w:eastAsia="en-CA"/>
              </w:rPr>
            </w:pPr>
            <w:r>
              <w:rPr>
                <w:color w:val="000000"/>
                <w:sz w:val="19"/>
                <w:szCs w:val="19"/>
                <w:lang w:val="ru-RU" w:eastAsia="en-CA"/>
              </w:rPr>
              <w:t xml:space="preserve">38 200 </w:t>
            </w:r>
          </w:p>
        </w:tc>
      </w:tr>
      <w:tr w:rsidR="00034FB6" w14:paraId="637ABC73" w14:textId="77777777">
        <w:trPr>
          <w:trHeight w:val="273"/>
        </w:trPr>
        <w:tc>
          <w:tcPr>
            <w:tcW w:w="1937" w:type="dxa"/>
            <w:tcBorders>
              <w:top w:val="nil"/>
              <w:left w:val="single" w:sz="4" w:space="0" w:color="auto"/>
              <w:bottom w:val="single" w:sz="4" w:space="0" w:color="auto"/>
              <w:right w:val="single" w:sz="4" w:space="0" w:color="auto"/>
            </w:tcBorders>
          </w:tcPr>
          <w:p w14:paraId="1B3D0190" w14:textId="77777777" w:rsidR="00034FB6" w:rsidRDefault="00034FB6">
            <w:pPr>
              <w:jc w:val="left"/>
              <w:rPr>
                <w:b/>
                <w:bCs/>
                <w:color w:val="000000"/>
                <w:sz w:val="19"/>
                <w:szCs w:val="19"/>
                <w:lang w:val="ru-RU" w:eastAsia="en-CA"/>
              </w:rPr>
            </w:pPr>
            <w:r>
              <w:rPr>
                <w:b/>
                <w:bCs/>
                <w:color w:val="000000"/>
                <w:sz w:val="19"/>
                <w:szCs w:val="19"/>
                <w:lang w:val="ru-RU" w:eastAsia="zh-CN"/>
              </w:rPr>
              <w:t>Итого ДКЗ</w:t>
            </w:r>
          </w:p>
        </w:tc>
        <w:tc>
          <w:tcPr>
            <w:tcW w:w="553" w:type="dxa"/>
            <w:tcBorders>
              <w:top w:val="nil"/>
              <w:left w:val="nil"/>
              <w:bottom w:val="single" w:sz="4" w:space="0" w:color="auto"/>
              <w:right w:val="single" w:sz="4" w:space="0" w:color="auto"/>
            </w:tcBorders>
            <w:noWrap/>
          </w:tcPr>
          <w:p w14:paraId="0E71AE15"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3A301B05"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1 051 500 </w:t>
            </w:r>
          </w:p>
        </w:tc>
        <w:tc>
          <w:tcPr>
            <w:tcW w:w="553" w:type="dxa"/>
            <w:tcBorders>
              <w:top w:val="nil"/>
              <w:left w:val="nil"/>
              <w:bottom w:val="single" w:sz="4" w:space="0" w:color="auto"/>
              <w:right w:val="single" w:sz="4" w:space="0" w:color="auto"/>
            </w:tcBorders>
            <w:noWrap/>
          </w:tcPr>
          <w:p w14:paraId="62895BEA"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4A981CB0"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1 436 360 </w:t>
            </w:r>
          </w:p>
        </w:tc>
        <w:tc>
          <w:tcPr>
            <w:tcW w:w="553" w:type="dxa"/>
            <w:tcBorders>
              <w:top w:val="nil"/>
              <w:left w:val="nil"/>
              <w:bottom w:val="single" w:sz="4" w:space="0" w:color="auto"/>
              <w:right w:val="single" w:sz="4" w:space="0" w:color="auto"/>
            </w:tcBorders>
            <w:noWrap/>
          </w:tcPr>
          <w:p w14:paraId="48916F5E"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c>
          <w:tcPr>
            <w:tcW w:w="971" w:type="dxa"/>
            <w:tcBorders>
              <w:top w:val="nil"/>
              <w:left w:val="nil"/>
              <w:bottom w:val="single" w:sz="4" w:space="0" w:color="auto"/>
              <w:right w:val="single" w:sz="4" w:space="0" w:color="auto"/>
            </w:tcBorders>
            <w:noWrap/>
          </w:tcPr>
          <w:p w14:paraId="0E6A446A"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1 707 825 </w:t>
            </w:r>
          </w:p>
        </w:tc>
        <w:tc>
          <w:tcPr>
            <w:tcW w:w="553" w:type="dxa"/>
            <w:tcBorders>
              <w:top w:val="nil"/>
              <w:left w:val="nil"/>
              <w:bottom w:val="single" w:sz="4" w:space="0" w:color="auto"/>
              <w:right w:val="single" w:sz="4" w:space="0" w:color="auto"/>
            </w:tcBorders>
            <w:noWrap/>
          </w:tcPr>
          <w:p w14:paraId="1DCF5321"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c>
          <w:tcPr>
            <w:tcW w:w="970" w:type="dxa"/>
            <w:tcBorders>
              <w:top w:val="nil"/>
              <w:left w:val="nil"/>
              <w:bottom w:val="single" w:sz="4" w:space="0" w:color="auto"/>
              <w:right w:val="single" w:sz="4" w:space="0" w:color="auto"/>
            </w:tcBorders>
            <w:noWrap/>
          </w:tcPr>
          <w:p w14:paraId="35B4CA71"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2 103 000 </w:t>
            </w:r>
          </w:p>
        </w:tc>
        <w:tc>
          <w:tcPr>
            <w:tcW w:w="553" w:type="dxa"/>
            <w:tcBorders>
              <w:top w:val="nil"/>
              <w:left w:val="nil"/>
              <w:bottom w:val="single" w:sz="4" w:space="0" w:color="auto"/>
              <w:right w:val="single" w:sz="4" w:space="0" w:color="auto"/>
            </w:tcBorders>
            <w:noWrap/>
          </w:tcPr>
          <w:p w14:paraId="73C72664"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c>
          <w:tcPr>
            <w:tcW w:w="832" w:type="dxa"/>
            <w:tcBorders>
              <w:top w:val="nil"/>
              <w:left w:val="nil"/>
              <w:bottom w:val="single" w:sz="4" w:space="0" w:color="auto"/>
              <w:right w:val="single" w:sz="4" w:space="0" w:color="auto"/>
            </w:tcBorders>
            <w:noWrap/>
          </w:tcPr>
          <w:p w14:paraId="3A18C643"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701 000 </w:t>
            </w:r>
          </w:p>
        </w:tc>
      </w:tr>
    </w:tbl>
    <w:p w14:paraId="769C65E2" w14:textId="77777777" w:rsidR="00034FB6" w:rsidRPr="00FC2487" w:rsidRDefault="00034FB6" w:rsidP="00C327CB">
      <w:pPr>
        <w:rPr>
          <w:highlight w:val="green"/>
          <w:lang w:val="ru-RU"/>
        </w:rPr>
      </w:pPr>
    </w:p>
    <w:p w14:paraId="68FD94B2" w14:textId="77777777" w:rsidR="00034FB6" w:rsidRPr="00FC2487" w:rsidRDefault="00034FB6" w:rsidP="00C327CB">
      <w:pPr>
        <w:pStyle w:val="Heading1"/>
        <w:rPr>
          <w:lang w:val="ru-RU"/>
        </w:rPr>
      </w:pPr>
      <w:r w:rsidRPr="00FC2487">
        <w:rPr>
          <w:lang w:val="ru-RU"/>
        </w:rPr>
        <w:t xml:space="preserve">Для сектора бытового охлаждения ДКЗ определялись из расчета 5,75 долл. США/кг в соответствии с пороговым значением, согласованным в решении 95/86 a). В таблице 13 приведены дополнительные эксплуатационные расходы (ДЭР), общая стоимость проекта и </w:t>
      </w:r>
      <w:r w:rsidRPr="00FC2487">
        <w:rPr>
          <w:bCs/>
          <w:lang w:val="ru-RU"/>
        </w:rPr>
        <w:t>показатели рентабельности</w:t>
      </w:r>
      <w:r w:rsidRPr="00FC2487">
        <w:rPr>
          <w:lang w:val="ru-RU"/>
        </w:rPr>
        <w:t xml:space="preserve"> в том виде, в котором они были предложены производителям бытовой холодильной техники. </w:t>
      </w:r>
    </w:p>
    <w:p w14:paraId="633E6BC5" w14:textId="058BB919" w:rsidR="00034FB6" w:rsidRPr="00FC2487" w:rsidRDefault="00F7146B" w:rsidP="00C327CB">
      <w:pPr>
        <w:rPr>
          <w:b/>
          <w:bCs/>
          <w:lang w:val="ru-RU"/>
        </w:rPr>
      </w:pPr>
      <w:r>
        <w:rPr>
          <w:b/>
          <w:bCs/>
          <w:lang w:val="ru-RU"/>
        </w:rPr>
        <w:br w:type="page"/>
      </w:r>
      <w:r w:rsidR="00034FB6" w:rsidRPr="00FC2487">
        <w:rPr>
          <w:b/>
          <w:bCs/>
          <w:lang w:val="ru-RU"/>
        </w:rPr>
        <w:lastRenderedPageBreak/>
        <w:t xml:space="preserve">Таблица 13. ДЭР, ДКЗ, запрошенное финансирование и показатели рентабельности для производителей бытовой холодильной техники </w:t>
      </w:r>
    </w:p>
    <w:tbl>
      <w:tblPr>
        <w:tblW w:w="9326" w:type="dxa"/>
        <w:tblLayout w:type="fixed"/>
        <w:tblCellMar>
          <w:left w:w="57" w:type="dxa"/>
          <w:right w:w="57" w:type="dxa"/>
        </w:tblCellMar>
        <w:tblLook w:val="00A0" w:firstRow="1" w:lastRow="0" w:firstColumn="1" w:lastColumn="0" w:noHBand="0" w:noVBand="0"/>
      </w:tblPr>
      <w:tblGrid>
        <w:gridCol w:w="1091"/>
        <w:gridCol w:w="626"/>
        <w:gridCol w:w="939"/>
        <w:gridCol w:w="1167"/>
        <w:gridCol w:w="1275"/>
        <w:gridCol w:w="1134"/>
        <w:gridCol w:w="1134"/>
        <w:gridCol w:w="769"/>
        <w:gridCol w:w="1191"/>
      </w:tblGrid>
      <w:tr w:rsidR="00034FB6" w14:paraId="75BFB39F" w14:textId="77777777">
        <w:trPr>
          <w:trHeight w:val="169"/>
        </w:trPr>
        <w:tc>
          <w:tcPr>
            <w:tcW w:w="1091" w:type="dxa"/>
            <w:vMerge w:val="restart"/>
            <w:tcBorders>
              <w:top w:val="single" w:sz="4" w:space="0" w:color="auto"/>
              <w:left w:val="single" w:sz="4" w:space="0" w:color="auto"/>
              <w:right w:val="single" w:sz="4" w:space="0" w:color="auto"/>
            </w:tcBorders>
          </w:tcPr>
          <w:p w14:paraId="6CB94F1D"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626" w:type="dxa"/>
            <w:vMerge w:val="restart"/>
            <w:tcBorders>
              <w:top w:val="single" w:sz="4" w:space="0" w:color="auto"/>
              <w:left w:val="nil"/>
              <w:right w:val="single" w:sz="4" w:space="0" w:color="auto"/>
            </w:tcBorders>
          </w:tcPr>
          <w:p w14:paraId="1C1CF09E"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Число линий </w:t>
            </w:r>
          </w:p>
        </w:tc>
        <w:tc>
          <w:tcPr>
            <w:tcW w:w="2106" w:type="dxa"/>
            <w:gridSpan w:val="2"/>
            <w:tcBorders>
              <w:top w:val="single" w:sz="4" w:space="0" w:color="auto"/>
              <w:left w:val="nil"/>
              <w:bottom w:val="single" w:sz="4" w:space="0" w:color="auto"/>
              <w:right w:val="single" w:sz="4" w:space="0" w:color="auto"/>
            </w:tcBorders>
          </w:tcPr>
          <w:p w14:paraId="1D47923A" w14:textId="77777777" w:rsidR="00034FB6" w:rsidRDefault="00034FB6">
            <w:pPr>
              <w:jc w:val="center"/>
              <w:rPr>
                <w:b/>
                <w:bCs/>
                <w:color w:val="000000"/>
                <w:sz w:val="19"/>
                <w:szCs w:val="19"/>
                <w:lang w:val="ru-RU" w:eastAsia="en-CA"/>
              </w:rPr>
            </w:pPr>
            <w:r>
              <w:rPr>
                <w:b/>
                <w:bCs/>
                <w:sz w:val="19"/>
                <w:szCs w:val="19"/>
                <w:lang w:val="ru-RU"/>
              </w:rPr>
              <w:t>Потребление (2023)</w:t>
            </w:r>
          </w:p>
        </w:tc>
        <w:tc>
          <w:tcPr>
            <w:tcW w:w="3543" w:type="dxa"/>
            <w:gridSpan w:val="3"/>
            <w:tcBorders>
              <w:top w:val="single" w:sz="4" w:space="0" w:color="auto"/>
              <w:left w:val="nil"/>
              <w:bottom w:val="single" w:sz="4" w:space="0" w:color="auto"/>
              <w:right w:val="single" w:sz="4" w:space="0" w:color="auto"/>
            </w:tcBorders>
          </w:tcPr>
          <w:p w14:paraId="5DC170B8"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Запрошенное финансирование </w:t>
            </w:r>
          </w:p>
        </w:tc>
        <w:tc>
          <w:tcPr>
            <w:tcW w:w="1960" w:type="dxa"/>
            <w:gridSpan w:val="2"/>
            <w:tcBorders>
              <w:top w:val="single" w:sz="4" w:space="0" w:color="auto"/>
              <w:left w:val="nil"/>
              <w:bottom w:val="single" w:sz="4" w:space="0" w:color="auto"/>
              <w:right w:val="single" w:sz="4" w:space="0" w:color="auto"/>
            </w:tcBorders>
          </w:tcPr>
          <w:p w14:paraId="610E1EC7" w14:textId="77777777" w:rsidR="00034FB6" w:rsidRDefault="00034FB6">
            <w:pPr>
              <w:jc w:val="center"/>
              <w:rPr>
                <w:b/>
                <w:bCs/>
                <w:color w:val="000000"/>
                <w:sz w:val="19"/>
                <w:szCs w:val="19"/>
                <w:lang w:val="ru-RU" w:eastAsia="en-CA"/>
              </w:rPr>
            </w:pPr>
            <w:r>
              <w:rPr>
                <w:b/>
                <w:bCs/>
                <w:color w:val="000000"/>
                <w:sz w:val="19"/>
                <w:szCs w:val="19"/>
                <w:lang w:val="ru-RU" w:eastAsia="en-CA"/>
              </w:rPr>
              <w:t>РЕНТ</w:t>
            </w:r>
          </w:p>
        </w:tc>
      </w:tr>
      <w:tr w:rsidR="00034FB6" w:rsidRPr="002D4141" w14:paraId="5BD7C26A" w14:textId="77777777">
        <w:trPr>
          <w:trHeight w:val="376"/>
        </w:trPr>
        <w:tc>
          <w:tcPr>
            <w:tcW w:w="1091" w:type="dxa"/>
            <w:vMerge/>
            <w:tcBorders>
              <w:left w:val="single" w:sz="4" w:space="0" w:color="auto"/>
              <w:bottom w:val="single" w:sz="4" w:space="0" w:color="auto"/>
              <w:right w:val="single" w:sz="4" w:space="0" w:color="auto"/>
            </w:tcBorders>
          </w:tcPr>
          <w:p w14:paraId="565ADA37" w14:textId="77777777" w:rsidR="00034FB6" w:rsidRDefault="00034FB6">
            <w:pPr>
              <w:jc w:val="left"/>
              <w:rPr>
                <w:b/>
                <w:bCs/>
                <w:color w:val="000000"/>
                <w:sz w:val="19"/>
                <w:szCs w:val="19"/>
                <w:lang w:val="ru-RU" w:eastAsia="en-CA"/>
              </w:rPr>
            </w:pPr>
          </w:p>
        </w:tc>
        <w:tc>
          <w:tcPr>
            <w:tcW w:w="626" w:type="dxa"/>
            <w:vMerge/>
            <w:tcBorders>
              <w:left w:val="nil"/>
              <w:bottom w:val="single" w:sz="4" w:space="0" w:color="auto"/>
              <w:right w:val="single" w:sz="4" w:space="0" w:color="auto"/>
            </w:tcBorders>
          </w:tcPr>
          <w:p w14:paraId="767248C4" w14:textId="77777777" w:rsidR="00034FB6" w:rsidRDefault="00034FB6">
            <w:pPr>
              <w:jc w:val="center"/>
              <w:rPr>
                <w:b/>
                <w:bCs/>
                <w:color w:val="000000"/>
                <w:sz w:val="19"/>
                <w:szCs w:val="19"/>
                <w:lang w:val="ru-RU" w:eastAsia="en-CA"/>
              </w:rPr>
            </w:pPr>
          </w:p>
        </w:tc>
        <w:tc>
          <w:tcPr>
            <w:tcW w:w="939" w:type="dxa"/>
            <w:tcBorders>
              <w:top w:val="single" w:sz="4" w:space="0" w:color="auto"/>
              <w:left w:val="nil"/>
              <w:bottom w:val="single" w:sz="4" w:space="0" w:color="auto"/>
              <w:right w:val="single" w:sz="4" w:space="0" w:color="auto"/>
            </w:tcBorders>
          </w:tcPr>
          <w:p w14:paraId="195E90C6" w14:textId="77777777" w:rsidR="00034FB6" w:rsidRDefault="00034FB6">
            <w:pPr>
              <w:jc w:val="center"/>
              <w:rPr>
                <w:b/>
                <w:bCs/>
                <w:sz w:val="19"/>
                <w:szCs w:val="19"/>
                <w:lang w:val="ru-RU"/>
              </w:rPr>
            </w:pPr>
            <w:r>
              <w:rPr>
                <w:b/>
                <w:bCs/>
                <w:sz w:val="19"/>
                <w:szCs w:val="19"/>
                <w:lang w:val="ru-RU"/>
              </w:rPr>
              <w:t>кг</w:t>
            </w:r>
          </w:p>
        </w:tc>
        <w:tc>
          <w:tcPr>
            <w:tcW w:w="1167" w:type="dxa"/>
            <w:tcBorders>
              <w:left w:val="nil"/>
              <w:bottom w:val="single" w:sz="4" w:space="0" w:color="auto"/>
              <w:right w:val="single" w:sz="4" w:space="0" w:color="auto"/>
            </w:tcBorders>
          </w:tcPr>
          <w:p w14:paraId="5BE4C249" w14:textId="77777777" w:rsidR="00034FB6" w:rsidRDefault="00034FB6">
            <w:pPr>
              <w:jc w:val="center"/>
              <w:rPr>
                <w:b/>
                <w:bCs/>
                <w:sz w:val="19"/>
                <w:szCs w:val="19"/>
                <w:lang w:val="ru-RU"/>
              </w:rPr>
            </w:pPr>
            <w:r>
              <w:rPr>
                <w:b/>
                <w:bCs/>
                <w:sz w:val="19"/>
                <w:szCs w:val="19"/>
                <w:lang w:val="ru-RU"/>
              </w:rPr>
              <w:t>тонны экв. CO</w:t>
            </w:r>
            <w:r>
              <w:rPr>
                <w:b/>
                <w:bCs/>
                <w:sz w:val="19"/>
                <w:szCs w:val="19"/>
                <w:vertAlign w:val="subscript"/>
                <w:lang w:val="ru-RU"/>
              </w:rPr>
              <w:t>2</w:t>
            </w:r>
          </w:p>
        </w:tc>
        <w:tc>
          <w:tcPr>
            <w:tcW w:w="1275" w:type="dxa"/>
            <w:tcBorders>
              <w:top w:val="single" w:sz="4" w:space="0" w:color="auto"/>
              <w:left w:val="nil"/>
              <w:bottom w:val="single" w:sz="4" w:space="0" w:color="auto"/>
              <w:right w:val="single" w:sz="4" w:space="0" w:color="auto"/>
            </w:tcBorders>
          </w:tcPr>
          <w:p w14:paraId="71FE59DC"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ДЭР </w:t>
            </w:r>
          </w:p>
          <w:p w14:paraId="45CA49FA"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(долл. США) </w:t>
            </w:r>
          </w:p>
        </w:tc>
        <w:tc>
          <w:tcPr>
            <w:tcW w:w="1134" w:type="dxa"/>
            <w:tcBorders>
              <w:top w:val="single" w:sz="4" w:space="0" w:color="auto"/>
              <w:left w:val="nil"/>
              <w:bottom w:val="single" w:sz="4" w:space="0" w:color="auto"/>
              <w:right w:val="single" w:sz="4" w:space="0" w:color="auto"/>
            </w:tcBorders>
          </w:tcPr>
          <w:p w14:paraId="7C84DBCD"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ДКЗ </w:t>
            </w:r>
          </w:p>
          <w:p w14:paraId="0FF13B77"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134" w:type="dxa"/>
            <w:tcBorders>
              <w:top w:val="single" w:sz="4" w:space="0" w:color="auto"/>
              <w:left w:val="nil"/>
              <w:bottom w:val="single" w:sz="4" w:space="0" w:color="auto"/>
              <w:right w:val="single" w:sz="4" w:space="0" w:color="auto"/>
            </w:tcBorders>
          </w:tcPr>
          <w:p w14:paraId="3482FE9A"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Итого  </w:t>
            </w:r>
          </w:p>
          <w:p w14:paraId="206E2088"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769" w:type="dxa"/>
            <w:tcBorders>
              <w:left w:val="nil"/>
              <w:bottom w:val="single" w:sz="4" w:space="0" w:color="auto"/>
              <w:right w:val="single" w:sz="4" w:space="0" w:color="auto"/>
            </w:tcBorders>
          </w:tcPr>
          <w:p w14:paraId="3BE2B8EE" w14:textId="77777777" w:rsidR="00034FB6" w:rsidRDefault="00034FB6">
            <w:pPr>
              <w:jc w:val="center"/>
              <w:rPr>
                <w:b/>
                <w:bCs/>
                <w:color w:val="000000"/>
                <w:sz w:val="19"/>
                <w:szCs w:val="19"/>
                <w:lang w:val="ru-RU" w:eastAsia="en-CA"/>
              </w:rPr>
            </w:pPr>
            <w:r>
              <w:rPr>
                <w:b/>
                <w:bCs/>
                <w:color w:val="000000"/>
                <w:sz w:val="19"/>
                <w:szCs w:val="19"/>
                <w:lang w:val="ru-RU" w:eastAsia="en-CA"/>
              </w:rPr>
              <w:t>долл. США/кг</w:t>
            </w:r>
          </w:p>
        </w:tc>
        <w:tc>
          <w:tcPr>
            <w:tcW w:w="1191" w:type="dxa"/>
            <w:tcBorders>
              <w:top w:val="single" w:sz="4" w:space="0" w:color="auto"/>
              <w:left w:val="nil"/>
              <w:bottom w:val="single" w:sz="4" w:space="0" w:color="auto"/>
              <w:right w:val="single" w:sz="4" w:space="0" w:color="auto"/>
            </w:tcBorders>
          </w:tcPr>
          <w:p w14:paraId="03DD4CCB" w14:textId="77777777" w:rsidR="00034FB6" w:rsidRDefault="00034FB6">
            <w:pPr>
              <w:jc w:val="center"/>
              <w:rPr>
                <w:b/>
                <w:bCs/>
                <w:color w:val="000000"/>
                <w:sz w:val="19"/>
                <w:szCs w:val="19"/>
                <w:lang w:val="ru-RU" w:eastAsia="en-CA"/>
              </w:rPr>
            </w:pPr>
            <w:r>
              <w:rPr>
                <w:b/>
                <w:bCs/>
                <w:color w:val="000000"/>
                <w:sz w:val="19"/>
                <w:szCs w:val="19"/>
                <w:lang w:val="ru-RU" w:eastAsia="en-CA"/>
              </w:rPr>
              <w:t>долл. США /тонна экв. CO</w:t>
            </w:r>
            <w:r>
              <w:rPr>
                <w:b/>
                <w:bCs/>
                <w:color w:val="000000"/>
                <w:sz w:val="19"/>
                <w:szCs w:val="19"/>
                <w:vertAlign w:val="subscript"/>
                <w:lang w:val="ru-RU" w:eastAsia="en-CA"/>
              </w:rPr>
              <w:t>2</w:t>
            </w:r>
          </w:p>
        </w:tc>
      </w:tr>
      <w:tr w:rsidR="00034FB6" w14:paraId="35FF3DBB" w14:textId="77777777">
        <w:trPr>
          <w:trHeight w:val="21"/>
        </w:trPr>
        <w:tc>
          <w:tcPr>
            <w:tcW w:w="1091" w:type="dxa"/>
            <w:tcBorders>
              <w:top w:val="nil"/>
              <w:left w:val="single" w:sz="4" w:space="0" w:color="auto"/>
              <w:bottom w:val="single" w:sz="4" w:space="0" w:color="auto"/>
              <w:right w:val="single" w:sz="4" w:space="0" w:color="auto"/>
            </w:tcBorders>
          </w:tcPr>
          <w:p w14:paraId="7F4A3EF6" w14:textId="77777777" w:rsidR="00034FB6" w:rsidRDefault="00034FB6">
            <w:pPr>
              <w:jc w:val="left"/>
              <w:rPr>
                <w:sz w:val="19"/>
                <w:szCs w:val="19"/>
                <w:lang w:val="ru-RU" w:eastAsia="en-CA"/>
              </w:rPr>
            </w:pPr>
            <w:r>
              <w:rPr>
                <w:sz w:val="19"/>
                <w:szCs w:val="19"/>
                <w:lang w:val="ru-RU" w:eastAsia="en-CA"/>
              </w:rPr>
              <w:t>Electrostar</w:t>
            </w:r>
          </w:p>
        </w:tc>
        <w:tc>
          <w:tcPr>
            <w:tcW w:w="626" w:type="dxa"/>
            <w:tcBorders>
              <w:top w:val="nil"/>
              <w:left w:val="nil"/>
              <w:bottom w:val="single" w:sz="4" w:space="0" w:color="auto"/>
              <w:right w:val="single" w:sz="4" w:space="0" w:color="auto"/>
            </w:tcBorders>
          </w:tcPr>
          <w:p w14:paraId="5E5E5721" w14:textId="77777777" w:rsidR="00034FB6" w:rsidRDefault="00034FB6">
            <w:pPr>
              <w:jc w:val="center"/>
              <w:rPr>
                <w:sz w:val="19"/>
                <w:szCs w:val="19"/>
                <w:lang w:val="ru-RU" w:eastAsia="en-CA"/>
              </w:rPr>
            </w:pPr>
            <w:r>
              <w:rPr>
                <w:sz w:val="19"/>
                <w:szCs w:val="19"/>
                <w:lang w:val="ru-RU" w:eastAsia="en-CA"/>
              </w:rPr>
              <w:t>3</w:t>
            </w:r>
          </w:p>
        </w:tc>
        <w:tc>
          <w:tcPr>
            <w:tcW w:w="939" w:type="dxa"/>
            <w:tcBorders>
              <w:top w:val="nil"/>
              <w:left w:val="nil"/>
              <w:bottom w:val="single" w:sz="4" w:space="0" w:color="auto"/>
              <w:right w:val="single" w:sz="4" w:space="0" w:color="auto"/>
            </w:tcBorders>
            <w:noWrap/>
          </w:tcPr>
          <w:p w14:paraId="64417F41" w14:textId="77777777" w:rsidR="00034FB6" w:rsidRDefault="00034FB6">
            <w:pPr>
              <w:jc w:val="right"/>
              <w:rPr>
                <w:color w:val="000000"/>
                <w:sz w:val="19"/>
                <w:szCs w:val="19"/>
                <w:lang w:val="ru-RU" w:eastAsia="en-CA"/>
              </w:rPr>
            </w:pPr>
            <w:r>
              <w:rPr>
                <w:color w:val="000000"/>
                <w:sz w:val="19"/>
                <w:szCs w:val="19"/>
                <w:lang w:val="ru-RU" w:eastAsia="en-CA"/>
              </w:rPr>
              <w:t xml:space="preserve">48 961 </w:t>
            </w:r>
          </w:p>
        </w:tc>
        <w:tc>
          <w:tcPr>
            <w:tcW w:w="1167" w:type="dxa"/>
            <w:tcBorders>
              <w:top w:val="nil"/>
              <w:left w:val="nil"/>
              <w:bottom w:val="single" w:sz="4" w:space="0" w:color="auto"/>
              <w:right w:val="single" w:sz="4" w:space="0" w:color="auto"/>
            </w:tcBorders>
          </w:tcPr>
          <w:p w14:paraId="3FBBBA87" w14:textId="77777777" w:rsidR="00034FB6" w:rsidRDefault="00034FB6">
            <w:pPr>
              <w:jc w:val="right"/>
              <w:rPr>
                <w:color w:val="000000"/>
                <w:sz w:val="19"/>
                <w:szCs w:val="19"/>
                <w:lang w:val="ru-RU" w:eastAsia="en-CA"/>
              </w:rPr>
            </w:pPr>
            <w:r>
              <w:rPr>
                <w:color w:val="000000"/>
                <w:sz w:val="19"/>
                <w:szCs w:val="19"/>
                <w:lang w:val="ru-RU" w:eastAsia="en-CA"/>
              </w:rPr>
              <w:t>70,014</w:t>
            </w:r>
          </w:p>
        </w:tc>
        <w:tc>
          <w:tcPr>
            <w:tcW w:w="1275" w:type="dxa"/>
            <w:tcBorders>
              <w:top w:val="nil"/>
              <w:left w:val="nil"/>
              <w:bottom w:val="single" w:sz="4" w:space="0" w:color="auto"/>
              <w:right w:val="single" w:sz="4" w:space="0" w:color="auto"/>
            </w:tcBorders>
          </w:tcPr>
          <w:p w14:paraId="1FEFA5AF" w14:textId="77777777" w:rsidR="00034FB6" w:rsidRDefault="00034FB6">
            <w:pPr>
              <w:jc w:val="right"/>
              <w:rPr>
                <w:color w:val="000000"/>
                <w:sz w:val="19"/>
                <w:szCs w:val="19"/>
                <w:lang w:val="ru-RU" w:eastAsia="en-CA"/>
              </w:rPr>
            </w:pPr>
            <w:r>
              <w:rPr>
                <w:color w:val="000000"/>
                <w:sz w:val="19"/>
                <w:szCs w:val="19"/>
                <w:lang w:val="ru-RU" w:eastAsia="en-CA"/>
              </w:rPr>
              <w:t xml:space="preserve">   281 526 </w:t>
            </w:r>
          </w:p>
        </w:tc>
        <w:tc>
          <w:tcPr>
            <w:tcW w:w="1134" w:type="dxa"/>
            <w:tcBorders>
              <w:top w:val="nil"/>
              <w:left w:val="nil"/>
              <w:bottom w:val="single" w:sz="4" w:space="0" w:color="auto"/>
              <w:right w:val="single" w:sz="4" w:space="0" w:color="auto"/>
            </w:tcBorders>
          </w:tcPr>
          <w:p w14:paraId="47B3FFD8" w14:textId="77777777" w:rsidR="00034FB6" w:rsidRDefault="00034FB6">
            <w:pPr>
              <w:jc w:val="right"/>
              <w:rPr>
                <w:color w:val="000000"/>
                <w:sz w:val="19"/>
                <w:szCs w:val="19"/>
                <w:lang w:val="ru-RU" w:eastAsia="en-CA"/>
              </w:rPr>
            </w:pPr>
            <w:r>
              <w:rPr>
                <w:color w:val="000000"/>
                <w:sz w:val="19"/>
                <w:szCs w:val="19"/>
                <w:lang w:val="ru-RU" w:eastAsia="en-CA"/>
              </w:rPr>
              <w:t>1 051 500</w:t>
            </w:r>
          </w:p>
        </w:tc>
        <w:tc>
          <w:tcPr>
            <w:tcW w:w="1134" w:type="dxa"/>
            <w:tcBorders>
              <w:top w:val="nil"/>
              <w:left w:val="nil"/>
              <w:bottom w:val="single" w:sz="4" w:space="0" w:color="auto"/>
              <w:right w:val="single" w:sz="4" w:space="0" w:color="auto"/>
            </w:tcBorders>
          </w:tcPr>
          <w:p w14:paraId="5F6AD011" w14:textId="77777777" w:rsidR="00034FB6" w:rsidRDefault="00034FB6">
            <w:pPr>
              <w:jc w:val="right"/>
              <w:rPr>
                <w:sz w:val="19"/>
                <w:szCs w:val="19"/>
                <w:lang w:val="ru-RU" w:eastAsia="en-CA"/>
              </w:rPr>
            </w:pPr>
            <w:r>
              <w:rPr>
                <w:sz w:val="19"/>
                <w:szCs w:val="19"/>
                <w:lang w:val="ru-RU" w:eastAsia="en-CA"/>
              </w:rPr>
              <w:t>1 333 026</w:t>
            </w:r>
          </w:p>
        </w:tc>
        <w:tc>
          <w:tcPr>
            <w:tcW w:w="769" w:type="dxa"/>
            <w:tcBorders>
              <w:top w:val="nil"/>
              <w:left w:val="nil"/>
              <w:bottom w:val="single" w:sz="4" w:space="0" w:color="auto"/>
              <w:right w:val="single" w:sz="4" w:space="0" w:color="auto"/>
            </w:tcBorders>
            <w:noWrap/>
          </w:tcPr>
          <w:p w14:paraId="1FBD0AC6" w14:textId="77777777" w:rsidR="00034FB6" w:rsidRDefault="00034FB6">
            <w:pPr>
              <w:jc w:val="right"/>
              <w:rPr>
                <w:color w:val="000000"/>
                <w:sz w:val="19"/>
                <w:szCs w:val="19"/>
                <w:lang w:val="ru-RU" w:eastAsia="en-CA"/>
              </w:rPr>
            </w:pPr>
            <w:r>
              <w:rPr>
                <w:color w:val="000000"/>
                <w:sz w:val="19"/>
                <w:szCs w:val="19"/>
                <w:lang w:val="ru-RU" w:eastAsia="en-CA"/>
              </w:rPr>
              <w:t xml:space="preserve">27,23 </w:t>
            </w:r>
          </w:p>
        </w:tc>
        <w:tc>
          <w:tcPr>
            <w:tcW w:w="1191" w:type="dxa"/>
            <w:tcBorders>
              <w:top w:val="nil"/>
              <w:left w:val="nil"/>
              <w:bottom w:val="single" w:sz="4" w:space="0" w:color="auto"/>
              <w:right w:val="single" w:sz="4" w:space="0" w:color="auto"/>
            </w:tcBorders>
            <w:noWrap/>
          </w:tcPr>
          <w:p w14:paraId="3253054E" w14:textId="77777777" w:rsidR="00034FB6" w:rsidRDefault="00034FB6">
            <w:pPr>
              <w:jc w:val="right"/>
              <w:rPr>
                <w:color w:val="000000"/>
                <w:sz w:val="19"/>
                <w:szCs w:val="19"/>
                <w:lang w:val="ru-RU" w:eastAsia="en-CA"/>
              </w:rPr>
            </w:pPr>
            <w:r>
              <w:rPr>
                <w:color w:val="000000"/>
                <w:sz w:val="19"/>
                <w:szCs w:val="19"/>
                <w:lang w:val="ru-RU" w:eastAsia="en-CA"/>
              </w:rPr>
              <w:t>19,04</w:t>
            </w:r>
          </w:p>
        </w:tc>
      </w:tr>
      <w:tr w:rsidR="00034FB6" w14:paraId="0C709B41" w14:textId="77777777">
        <w:trPr>
          <w:trHeight w:val="21"/>
        </w:trPr>
        <w:tc>
          <w:tcPr>
            <w:tcW w:w="1091" w:type="dxa"/>
            <w:tcBorders>
              <w:top w:val="nil"/>
              <w:left w:val="single" w:sz="4" w:space="0" w:color="auto"/>
              <w:bottom w:val="single" w:sz="4" w:space="0" w:color="auto"/>
              <w:right w:val="single" w:sz="4" w:space="0" w:color="auto"/>
            </w:tcBorders>
          </w:tcPr>
          <w:p w14:paraId="1BEFF1D9" w14:textId="77777777" w:rsidR="00034FB6" w:rsidRDefault="00034FB6">
            <w:pPr>
              <w:jc w:val="left"/>
              <w:rPr>
                <w:sz w:val="19"/>
                <w:szCs w:val="19"/>
                <w:lang w:val="ru-RU" w:eastAsia="en-CA"/>
              </w:rPr>
            </w:pPr>
            <w:r>
              <w:rPr>
                <w:sz w:val="19"/>
                <w:szCs w:val="19"/>
                <w:lang w:val="ru-RU" w:eastAsia="en-CA"/>
              </w:rPr>
              <w:t>Alaska</w:t>
            </w:r>
          </w:p>
        </w:tc>
        <w:tc>
          <w:tcPr>
            <w:tcW w:w="626" w:type="dxa"/>
            <w:tcBorders>
              <w:top w:val="nil"/>
              <w:left w:val="nil"/>
              <w:bottom w:val="single" w:sz="4" w:space="0" w:color="auto"/>
              <w:right w:val="single" w:sz="4" w:space="0" w:color="auto"/>
            </w:tcBorders>
          </w:tcPr>
          <w:p w14:paraId="5F1DCD2C" w14:textId="77777777" w:rsidR="00034FB6" w:rsidRDefault="00034FB6">
            <w:pPr>
              <w:jc w:val="center"/>
              <w:rPr>
                <w:sz w:val="19"/>
                <w:szCs w:val="19"/>
                <w:lang w:val="ru-RU" w:eastAsia="en-CA"/>
              </w:rPr>
            </w:pPr>
            <w:r>
              <w:rPr>
                <w:sz w:val="19"/>
                <w:szCs w:val="19"/>
                <w:lang w:val="ru-RU" w:eastAsia="en-CA"/>
              </w:rPr>
              <w:t>5</w:t>
            </w:r>
          </w:p>
        </w:tc>
        <w:tc>
          <w:tcPr>
            <w:tcW w:w="939" w:type="dxa"/>
            <w:tcBorders>
              <w:top w:val="nil"/>
              <w:left w:val="nil"/>
              <w:bottom w:val="single" w:sz="4" w:space="0" w:color="auto"/>
              <w:right w:val="single" w:sz="4" w:space="0" w:color="auto"/>
            </w:tcBorders>
            <w:noWrap/>
          </w:tcPr>
          <w:p w14:paraId="15550BCB" w14:textId="77777777" w:rsidR="00034FB6" w:rsidRDefault="00034FB6">
            <w:pPr>
              <w:jc w:val="right"/>
              <w:rPr>
                <w:color w:val="000000"/>
                <w:sz w:val="19"/>
                <w:szCs w:val="19"/>
                <w:lang w:val="ru-RU" w:eastAsia="en-CA"/>
              </w:rPr>
            </w:pPr>
            <w:r>
              <w:rPr>
                <w:color w:val="000000"/>
                <w:sz w:val="19"/>
                <w:szCs w:val="19"/>
                <w:lang w:val="ru-RU" w:eastAsia="en-CA"/>
              </w:rPr>
              <w:t xml:space="preserve">49 000 </w:t>
            </w:r>
          </w:p>
        </w:tc>
        <w:tc>
          <w:tcPr>
            <w:tcW w:w="1167" w:type="dxa"/>
            <w:tcBorders>
              <w:top w:val="nil"/>
              <w:left w:val="nil"/>
              <w:bottom w:val="single" w:sz="4" w:space="0" w:color="auto"/>
              <w:right w:val="single" w:sz="4" w:space="0" w:color="auto"/>
            </w:tcBorders>
          </w:tcPr>
          <w:p w14:paraId="7AB2396B" w14:textId="77777777" w:rsidR="00034FB6" w:rsidRDefault="00034FB6">
            <w:pPr>
              <w:jc w:val="right"/>
              <w:rPr>
                <w:color w:val="000000"/>
                <w:sz w:val="19"/>
                <w:szCs w:val="19"/>
                <w:lang w:val="ru-RU" w:eastAsia="en-CA"/>
              </w:rPr>
            </w:pPr>
            <w:r>
              <w:rPr>
                <w:color w:val="000000"/>
                <w:sz w:val="19"/>
                <w:szCs w:val="19"/>
                <w:lang w:val="ru-RU" w:eastAsia="en-CA"/>
              </w:rPr>
              <w:t>70,070</w:t>
            </w:r>
          </w:p>
        </w:tc>
        <w:tc>
          <w:tcPr>
            <w:tcW w:w="1275" w:type="dxa"/>
            <w:tcBorders>
              <w:top w:val="nil"/>
              <w:left w:val="nil"/>
              <w:bottom w:val="single" w:sz="4" w:space="0" w:color="auto"/>
              <w:right w:val="single" w:sz="4" w:space="0" w:color="auto"/>
            </w:tcBorders>
          </w:tcPr>
          <w:p w14:paraId="2251B370" w14:textId="77777777" w:rsidR="00034FB6" w:rsidRDefault="00034FB6">
            <w:pPr>
              <w:jc w:val="right"/>
              <w:rPr>
                <w:color w:val="000000"/>
                <w:sz w:val="19"/>
                <w:szCs w:val="19"/>
                <w:lang w:val="ru-RU" w:eastAsia="en-CA"/>
              </w:rPr>
            </w:pPr>
            <w:r>
              <w:rPr>
                <w:color w:val="000000"/>
                <w:sz w:val="19"/>
                <w:szCs w:val="19"/>
                <w:lang w:val="ru-RU" w:eastAsia="en-CA"/>
              </w:rPr>
              <w:t xml:space="preserve">   281 750 </w:t>
            </w:r>
          </w:p>
        </w:tc>
        <w:tc>
          <w:tcPr>
            <w:tcW w:w="1134" w:type="dxa"/>
            <w:tcBorders>
              <w:top w:val="nil"/>
              <w:left w:val="nil"/>
              <w:bottom w:val="single" w:sz="4" w:space="0" w:color="auto"/>
              <w:right w:val="single" w:sz="4" w:space="0" w:color="auto"/>
            </w:tcBorders>
          </w:tcPr>
          <w:p w14:paraId="335D8304" w14:textId="77777777" w:rsidR="00034FB6" w:rsidRDefault="00034FB6">
            <w:pPr>
              <w:jc w:val="right"/>
              <w:rPr>
                <w:color w:val="000000"/>
                <w:sz w:val="19"/>
                <w:szCs w:val="19"/>
                <w:lang w:val="ru-RU" w:eastAsia="en-CA"/>
              </w:rPr>
            </w:pPr>
            <w:r>
              <w:rPr>
                <w:color w:val="000000"/>
                <w:sz w:val="19"/>
                <w:szCs w:val="19"/>
                <w:lang w:val="ru-RU" w:eastAsia="en-CA"/>
              </w:rPr>
              <w:t>1 436 360</w:t>
            </w:r>
          </w:p>
        </w:tc>
        <w:tc>
          <w:tcPr>
            <w:tcW w:w="1134" w:type="dxa"/>
            <w:tcBorders>
              <w:top w:val="nil"/>
              <w:left w:val="nil"/>
              <w:bottom w:val="single" w:sz="4" w:space="0" w:color="auto"/>
              <w:right w:val="single" w:sz="4" w:space="0" w:color="auto"/>
            </w:tcBorders>
          </w:tcPr>
          <w:p w14:paraId="2577F431" w14:textId="77777777" w:rsidR="00034FB6" w:rsidRDefault="00034FB6">
            <w:pPr>
              <w:jc w:val="right"/>
              <w:rPr>
                <w:sz w:val="19"/>
                <w:szCs w:val="19"/>
                <w:lang w:val="ru-RU" w:eastAsia="en-CA"/>
              </w:rPr>
            </w:pPr>
            <w:r>
              <w:rPr>
                <w:sz w:val="19"/>
                <w:szCs w:val="19"/>
                <w:lang w:val="ru-RU" w:eastAsia="en-CA"/>
              </w:rPr>
              <w:t>1 718 110</w:t>
            </w:r>
          </w:p>
        </w:tc>
        <w:tc>
          <w:tcPr>
            <w:tcW w:w="769" w:type="dxa"/>
            <w:tcBorders>
              <w:top w:val="nil"/>
              <w:left w:val="nil"/>
              <w:bottom w:val="single" w:sz="4" w:space="0" w:color="auto"/>
              <w:right w:val="single" w:sz="4" w:space="0" w:color="auto"/>
            </w:tcBorders>
            <w:noWrap/>
          </w:tcPr>
          <w:p w14:paraId="05DFB713" w14:textId="77777777" w:rsidR="00034FB6" w:rsidRDefault="00034FB6">
            <w:pPr>
              <w:jc w:val="right"/>
              <w:rPr>
                <w:color w:val="000000"/>
                <w:sz w:val="19"/>
                <w:szCs w:val="19"/>
                <w:lang w:val="ru-RU" w:eastAsia="en-CA"/>
              </w:rPr>
            </w:pPr>
            <w:r>
              <w:rPr>
                <w:color w:val="000000"/>
                <w:sz w:val="19"/>
                <w:szCs w:val="19"/>
                <w:lang w:val="ru-RU" w:eastAsia="en-CA"/>
              </w:rPr>
              <w:t xml:space="preserve">35,06 </w:t>
            </w:r>
          </w:p>
        </w:tc>
        <w:tc>
          <w:tcPr>
            <w:tcW w:w="1191" w:type="dxa"/>
            <w:tcBorders>
              <w:top w:val="nil"/>
              <w:left w:val="nil"/>
              <w:bottom w:val="single" w:sz="4" w:space="0" w:color="auto"/>
              <w:right w:val="single" w:sz="4" w:space="0" w:color="auto"/>
            </w:tcBorders>
            <w:noWrap/>
          </w:tcPr>
          <w:p w14:paraId="727EFB03" w14:textId="77777777" w:rsidR="00034FB6" w:rsidRDefault="00034FB6">
            <w:pPr>
              <w:jc w:val="right"/>
              <w:rPr>
                <w:color w:val="000000"/>
                <w:sz w:val="19"/>
                <w:szCs w:val="19"/>
                <w:lang w:val="ru-RU" w:eastAsia="en-CA"/>
              </w:rPr>
            </w:pPr>
            <w:r>
              <w:rPr>
                <w:color w:val="000000"/>
                <w:sz w:val="19"/>
                <w:szCs w:val="19"/>
                <w:lang w:val="ru-RU" w:eastAsia="en-CA"/>
              </w:rPr>
              <w:t>24,52</w:t>
            </w:r>
          </w:p>
        </w:tc>
      </w:tr>
      <w:tr w:rsidR="00034FB6" w14:paraId="65A7265F" w14:textId="77777777">
        <w:trPr>
          <w:trHeight w:val="21"/>
        </w:trPr>
        <w:tc>
          <w:tcPr>
            <w:tcW w:w="1091" w:type="dxa"/>
            <w:tcBorders>
              <w:top w:val="nil"/>
              <w:left w:val="single" w:sz="4" w:space="0" w:color="auto"/>
              <w:bottom w:val="single" w:sz="4" w:space="0" w:color="auto"/>
              <w:right w:val="single" w:sz="4" w:space="0" w:color="auto"/>
            </w:tcBorders>
          </w:tcPr>
          <w:p w14:paraId="5700B526" w14:textId="77777777" w:rsidR="00034FB6" w:rsidRDefault="00034FB6">
            <w:pPr>
              <w:jc w:val="left"/>
              <w:rPr>
                <w:sz w:val="19"/>
                <w:szCs w:val="19"/>
                <w:lang w:val="ru-RU" w:eastAsia="en-CA"/>
              </w:rPr>
            </w:pPr>
            <w:r>
              <w:rPr>
                <w:sz w:val="19"/>
                <w:szCs w:val="19"/>
                <w:lang w:val="ru-RU" w:eastAsia="en-CA"/>
              </w:rPr>
              <w:t>Kiriazi</w:t>
            </w:r>
          </w:p>
        </w:tc>
        <w:tc>
          <w:tcPr>
            <w:tcW w:w="626" w:type="dxa"/>
            <w:tcBorders>
              <w:top w:val="nil"/>
              <w:left w:val="nil"/>
              <w:bottom w:val="single" w:sz="4" w:space="0" w:color="auto"/>
              <w:right w:val="single" w:sz="4" w:space="0" w:color="auto"/>
            </w:tcBorders>
          </w:tcPr>
          <w:p w14:paraId="513256E8" w14:textId="77777777" w:rsidR="00034FB6" w:rsidRDefault="00034FB6">
            <w:pPr>
              <w:jc w:val="center"/>
              <w:rPr>
                <w:sz w:val="19"/>
                <w:szCs w:val="19"/>
                <w:lang w:val="ru-RU" w:eastAsia="en-CA"/>
              </w:rPr>
            </w:pPr>
            <w:r>
              <w:rPr>
                <w:sz w:val="19"/>
                <w:szCs w:val="19"/>
                <w:lang w:val="ru-RU" w:eastAsia="en-CA"/>
              </w:rPr>
              <w:t>6</w:t>
            </w:r>
          </w:p>
        </w:tc>
        <w:tc>
          <w:tcPr>
            <w:tcW w:w="939" w:type="dxa"/>
            <w:tcBorders>
              <w:top w:val="nil"/>
              <w:left w:val="nil"/>
              <w:bottom w:val="single" w:sz="4" w:space="0" w:color="auto"/>
              <w:right w:val="single" w:sz="4" w:space="0" w:color="auto"/>
            </w:tcBorders>
            <w:noWrap/>
          </w:tcPr>
          <w:p w14:paraId="133CF5E6" w14:textId="77777777" w:rsidR="00034FB6" w:rsidRDefault="00034FB6">
            <w:pPr>
              <w:jc w:val="right"/>
              <w:rPr>
                <w:color w:val="000000"/>
                <w:sz w:val="19"/>
                <w:szCs w:val="19"/>
                <w:lang w:val="ru-RU" w:eastAsia="en-CA"/>
              </w:rPr>
            </w:pPr>
            <w:r>
              <w:rPr>
                <w:color w:val="000000"/>
                <w:sz w:val="19"/>
                <w:szCs w:val="19"/>
                <w:lang w:val="ru-RU" w:eastAsia="en-CA"/>
              </w:rPr>
              <w:t xml:space="preserve">38 824 </w:t>
            </w:r>
          </w:p>
        </w:tc>
        <w:tc>
          <w:tcPr>
            <w:tcW w:w="1167" w:type="dxa"/>
            <w:tcBorders>
              <w:top w:val="nil"/>
              <w:left w:val="nil"/>
              <w:bottom w:val="single" w:sz="4" w:space="0" w:color="auto"/>
              <w:right w:val="single" w:sz="4" w:space="0" w:color="auto"/>
            </w:tcBorders>
          </w:tcPr>
          <w:p w14:paraId="24B23673" w14:textId="77777777" w:rsidR="00034FB6" w:rsidRDefault="00034FB6">
            <w:pPr>
              <w:jc w:val="right"/>
              <w:rPr>
                <w:color w:val="000000"/>
                <w:sz w:val="19"/>
                <w:szCs w:val="19"/>
                <w:lang w:val="ru-RU" w:eastAsia="en-CA"/>
              </w:rPr>
            </w:pPr>
            <w:r>
              <w:rPr>
                <w:color w:val="000000"/>
                <w:sz w:val="19"/>
                <w:szCs w:val="19"/>
                <w:lang w:val="ru-RU" w:eastAsia="en-CA"/>
              </w:rPr>
              <w:t>55,518</w:t>
            </w:r>
          </w:p>
        </w:tc>
        <w:tc>
          <w:tcPr>
            <w:tcW w:w="1275" w:type="dxa"/>
            <w:tcBorders>
              <w:top w:val="nil"/>
              <w:left w:val="nil"/>
              <w:bottom w:val="single" w:sz="4" w:space="0" w:color="auto"/>
              <w:right w:val="single" w:sz="4" w:space="0" w:color="auto"/>
            </w:tcBorders>
          </w:tcPr>
          <w:p w14:paraId="63DF8E9A" w14:textId="77777777" w:rsidR="00034FB6" w:rsidRDefault="00034FB6">
            <w:pPr>
              <w:jc w:val="right"/>
              <w:rPr>
                <w:color w:val="000000"/>
                <w:sz w:val="19"/>
                <w:szCs w:val="19"/>
                <w:lang w:val="ru-RU" w:eastAsia="en-CA"/>
              </w:rPr>
            </w:pPr>
            <w:r>
              <w:rPr>
                <w:color w:val="000000"/>
                <w:sz w:val="19"/>
                <w:szCs w:val="19"/>
                <w:lang w:val="ru-RU" w:eastAsia="en-CA"/>
              </w:rPr>
              <w:t xml:space="preserve">   223 238 </w:t>
            </w:r>
          </w:p>
        </w:tc>
        <w:tc>
          <w:tcPr>
            <w:tcW w:w="1134" w:type="dxa"/>
            <w:tcBorders>
              <w:top w:val="nil"/>
              <w:left w:val="nil"/>
              <w:bottom w:val="single" w:sz="4" w:space="0" w:color="auto"/>
              <w:right w:val="single" w:sz="4" w:space="0" w:color="auto"/>
            </w:tcBorders>
          </w:tcPr>
          <w:p w14:paraId="126E85F6" w14:textId="77777777" w:rsidR="00034FB6" w:rsidRDefault="00034FB6">
            <w:pPr>
              <w:jc w:val="right"/>
              <w:rPr>
                <w:color w:val="000000"/>
                <w:sz w:val="19"/>
                <w:szCs w:val="19"/>
                <w:lang w:val="ru-RU" w:eastAsia="en-CA"/>
              </w:rPr>
            </w:pPr>
            <w:r>
              <w:rPr>
                <w:color w:val="000000"/>
                <w:sz w:val="19"/>
                <w:szCs w:val="19"/>
                <w:lang w:val="ru-RU" w:eastAsia="en-CA"/>
              </w:rPr>
              <w:t>1 707 825</w:t>
            </w:r>
          </w:p>
        </w:tc>
        <w:tc>
          <w:tcPr>
            <w:tcW w:w="1134" w:type="dxa"/>
            <w:tcBorders>
              <w:top w:val="nil"/>
              <w:left w:val="nil"/>
              <w:bottom w:val="single" w:sz="4" w:space="0" w:color="auto"/>
              <w:right w:val="single" w:sz="4" w:space="0" w:color="auto"/>
            </w:tcBorders>
          </w:tcPr>
          <w:p w14:paraId="23D66986" w14:textId="4142CA42" w:rsidR="00034FB6" w:rsidRDefault="00034FB6" w:rsidP="00B40BB7">
            <w:pPr>
              <w:jc w:val="right"/>
              <w:rPr>
                <w:sz w:val="19"/>
                <w:szCs w:val="19"/>
                <w:lang w:val="en-US" w:eastAsia="zh-CN"/>
              </w:rPr>
            </w:pPr>
            <w:r>
              <w:rPr>
                <w:sz w:val="19"/>
                <w:szCs w:val="19"/>
                <w:lang w:val="ru-RU" w:eastAsia="en-CA"/>
              </w:rPr>
              <w:t>1 931 063</w:t>
            </w:r>
          </w:p>
        </w:tc>
        <w:tc>
          <w:tcPr>
            <w:tcW w:w="769" w:type="dxa"/>
            <w:tcBorders>
              <w:top w:val="nil"/>
              <w:left w:val="nil"/>
              <w:bottom w:val="single" w:sz="4" w:space="0" w:color="auto"/>
              <w:right w:val="single" w:sz="4" w:space="0" w:color="auto"/>
            </w:tcBorders>
            <w:noWrap/>
          </w:tcPr>
          <w:p w14:paraId="739AEC67" w14:textId="77777777" w:rsidR="00034FB6" w:rsidRDefault="00034FB6">
            <w:pPr>
              <w:jc w:val="right"/>
              <w:rPr>
                <w:color w:val="000000"/>
                <w:sz w:val="19"/>
                <w:szCs w:val="19"/>
                <w:lang w:val="ru-RU" w:eastAsia="en-CA"/>
              </w:rPr>
            </w:pPr>
            <w:r>
              <w:rPr>
                <w:color w:val="000000"/>
                <w:sz w:val="19"/>
                <w:szCs w:val="19"/>
                <w:lang w:val="ru-RU" w:eastAsia="en-CA"/>
              </w:rPr>
              <w:t xml:space="preserve">49,74 </w:t>
            </w:r>
          </w:p>
        </w:tc>
        <w:tc>
          <w:tcPr>
            <w:tcW w:w="1191" w:type="dxa"/>
            <w:tcBorders>
              <w:top w:val="nil"/>
              <w:left w:val="nil"/>
              <w:bottom w:val="single" w:sz="4" w:space="0" w:color="auto"/>
              <w:right w:val="single" w:sz="4" w:space="0" w:color="auto"/>
            </w:tcBorders>
            <w:noWrap/>
          </w:tcPr>
          <w:p w14:paraId="196C2A80" w14:textId="77777777" w:rsidR="00034FB6" w:rsidRDefault="00034FB6">
            <w:pPr>
              <w:jc w:val="right"/>
              <w:rPr>
                <w:color w:val="000000"/>
                <w:sz w:val="19"/>
                <w:szCs w:val="19"/>
                <w:lang w:val="ru-RU" w:eastAsia="en-CA"/>
              </w:rPr>
            </w:pPr>
            <w:r>
              <w:rPr>
                <w:color w:val="000000"/>
                <w:sz w:val="19"/>
                <w:szCs w:val="19"/>
                <w:lang w:val="ru-RU" w:eastAsia="en-CA"/>
              </w:rPr>
              <w:t>34,78</w:t>
            </w:r>
          </w:p>
        </w:tc>
      </w:tr>
      <w:tr w:rsidR="00034FB6" w14:paraId="2E327A93" w14:textId="77777777">
        <w:trPr>
          <w:trHeight w:val="21"/>
        </w:trPr>
        <w:tc>
          <w:tcPr>
            <w:tcW w:w="1091" w:type="dxa"/>
            <w:tcBorders>
              <w:top w:val="nil"/>
              <w:left w:val="single" w:sz="4" w:space="0" w:color="auto"/>
              <w:bottom w:val="single" w:sz="4" w:space="0" w:color="auto"/>
              <w:right w:val="single" w:sz="4" w:space="0" w:color="auto"/>
            </w:tcBorders>
          </w:tcPr>
          <w:p w14:paraId="5877FB5A" w14:textId="77777777" w:rsidR="00034FB6" w:rsidRDefault="00034FB6">
            <w:pPr>
              <w:jc w:val="left"/>
              <w:rPr>
                <w:sz w:val="19"/>
                <w:szCs w:val="19"/>
                <w:lang w:val="ru-RU" w:eastAsia="en-CA"/>
              </w:rPr>
            </w:pPr>
            <w:r>
              <w:rPr>
                <w:sz w:val="19"/>
                <w:szCs w:val="19"/>
                <w:lang w:val="ru-RU" w:eastAsia="en-CA"/>
              </w:rPr>
              <w:t>Fresh</w:t>
            </w:r>
          </w:p>
        </w:tc>
        <w:tc>
          <w:tcPr>
            <w:tcW w:w="626" w:type="dxa"/>
            <w:tcBorders>
              <w:top w:val="nil"/>
              <w:left w:val="nil"/>
              <w:bottom w:val="single" w:sz="4" w:space="0" w:color="auto"/>
              <w:right w:val="single" w:sz="4" w:space="0" w:color="auto"/>
            </w:tcBorders>
          </w:tcPr>
          <w:p w14:paraId="0DF29AAB" w14:textId="77777777" w:rsidR="00034FB6" w:rsidRDefault="00034FB6">
            <w:pPr>
              <w:jc w:val="center"/>
              <w:rPr>
                <w:sz w:val="19"/>
                <w:szCs w:val="19"/>
                <w:lang w:val="ru-RU" w:eastAsia="en-CA"/>
              </w:rPr>
            </w:pPr>
            <w:r>
              <w:rPr>
                <w:sz w:val="19"/>
                <w:szCs w:val="19"/>
                <w:lang w:val="ru-RU" w:eastAsia="en-CA"/>
              </w:rPr>
              <w:t>6</w:t>
            </w:r>
          </w:p>
        </w:tc>
        <w:tc>
          <w:tcPr>
            <w:tcW w:w="939" w:type="dxa"/>
            <w:tcBorders>
              <w:top w:val="nil"/>
              <w:left w:val="nil"/>
              <w:bottom w:val="single" w:sz="4" w:space="0" w:color="auto"/>
              <w:right w:val="single" w:sz="4" w:space="0" w:color="auto"/>
            </w:tcBorders>
            <w:noWrap/>
          </w:tcPr>
          <w:p w14:paraId="2F2445F9" w14:textId="77777777" w:rsidR="00034FB6" w:rsidRDefault="00034FB6">
            <w:pPr>
              <w:jc w:val="right"/>
              <w:rPr>
                <w:color w:val="000000"/>
                <w:sz w:val="19"/>
                <w:szCs w:val="19"/>
                <w:lang w:val="ru-RU" w:eastAsia="en-CA"/>
              </w:rPr>
            </w:pPr>
            <w:r>
              <w:rPr>
                <w:color w:val="000000"/>
                <w:sz w:val="19"/>
                <w:szCs w:val="19"/>
                <w:lang w:val="ru-RU" w:eastAsia="en-CA"/>
              </w:rPr>
              <w:t xml:space="preserve">158 500 </w:t>
            </w:r>
          </w:p>
        </w:tc>
        <w:tc>
          <w:tcPr>
            <w:tcW w:w="1167" w:type="dxa"/>
            <w:tcBorders>
              <w:top w:val="nil"/>
              <w:left w:val="nil"/>
              <w:bottom w:val="single" w:sz="4" w:space="0" w:color="auto"/>
              <w:right w:val="single" w:sz="4" w:space="0" w:color="auto"/>
            </w:tcBorders>
          </w:tcPr>
          <w:p w14:paraId="1D9D2F9C" w14:textId="77777777" w:rsidR="00034FB6" w:rsidRDefault="00034FB6">
            <w:pPr>
              <w:jc w:val="right"/>
              <w:rPr>
                <w:color w:val="000000"/>
                <w:sz w:val="19"/>
                <w:szCs w:val="19"/>
                <w:lang w:val="ru-RU" w:eastAsia="en-CA"/>
              </w:rPr>
            </w:pPr>
            <w:r>
              <w:rPr>
                <w:color w:val="000000"/>
                <w:sz w:val="19"/>
                <w:szCs w:val="19"/>
                <w:lang w:val="ru-RU" w:eastAsia="en-CA"/>
              </w:rPr>
              <w:t>226,655</w:t>
            </w:r>
          </w:p>
        </w:tc>
        <w:tc>
          <w:tcPr>
            <w:tcW w:w="1275" w:type="dxa"/>
            <w:tcBorders>
              <w:top w:val="nil"/>
              <w:left w:val="nil"/>
              <w:bottom w:val="single" w:sz="4" w:space="0" w:color="auto"/>
              <w:right w:val="single" w:sz="4" w:space="0" w:color="auto"/>
            </w:tcBorders>
          </w:tcPr>
          <w:p w14:paraId="32383875" w14:textId="77777777" w:rsidR="00034FB6" w:rsidRDefault="00034FB6">
            <w:pPr>
              <w:jc w:val="right"/>
              <w:rPr>
                <w:color w:val="000000"/>
                <w:sz w:val="19"/>
                <w:szCs w:val="19"/>
                <w:lang w:val="ru-RU" w:eastAsia="en-CA"/>
              </w:rPr>
            </w:pPr>
            <w:r>
              <w:rPr>
                <w:color w:val="000000"/>
                <w:sz w:val="19"/>
                <w:szCs w:val="19"/>
                <w:lang w:val="ru-RU" w:eastAsia="en-CA"/>
              </w:rPr>
              <w:t xml:space="preserve">   911 375 </w:t>
            </w:r>
          </w:p>
        </w:tc>
        <w:tc>
          <w:tcPr>
            <w:tcW w:w="1134" w:type="dxa"/>
            <w:tcBorders>
              <w:top w:val="nil"/>
              <w:left w:val="nil"/>
              <w:bottom w:val="single" w:sz="4" w:space="0" w:color="auto"/>
              <w:right w:val="single" w:sz="4" w:space="0" w:color="auto"/>
            </w:tcBorders>
          </w:tcPr>
          <w:p w14:paraId="31DAB09A" w14:textId="77777777" w:rsidR="00034FB6" w:rsidRDefault="00034FB6">
            <w:pPr>
              <w:jc w:val="right"/>
              <w:rPr>
                <w:color w:val="000000"/>
                <w:sz w:val="19"/>
                <w:szCs w:val="19"/>
                <w:lang w:val="ru-RU" w:eastAsia="en-CA"/>
              </w:rPr>
            </w:pPr>
            <w:r>
              <w:rPr>
                <w:color w:val="000000"/>
                <w:sz w:val="19"/>
                <w:szCs w:val="19"/>
                <w:lang w:val="ru-RU" w:eastAsia="en-CA"/>
              </w:rPr>
              <w:t>2 103 000</w:t>
            </w:r>
          </w:p>
        </w:tc>
        <w:tc>
          <w:tcPr>
            <w:tcW w:w="1134" w:type="dxa"/>
            <w:tcBorders>
              <w:top w:val="nil"/>
              <w:left w:val="nil"/>
              <w:bottom w:val="single" w:sz="4" w:space="0" w:color="auto"/>
              <w:right w:val="single" w:sz="4" w:space="0" w:color="auto"/>
            </w:tcBorders>
          </w:tcPr>
          <w:p w14:paraId="2DB5E474" w14:textId="77777777" w:rsidR="00034FB6" w:rsidRDefault="00034FB6">
            <w:pPr>
              <w:jc w:val="right"/>
              <w:rPr>
                <w:sz w:val="19"/>
                <w:szCs w:val="19"/>
                <w:lang w:val="ru-RU" w:eastAsia="en-CA"/>
              </w:rPr>
            </w:pPr>
            <w:r>
              <w:rPr>
                <w:sz w:val="19"/>
                <w:szCs w:val="19"/>
                <w:lang w:val="ru-RU" w:eastAsia="en-CA"/>
              </w:rPr>
              <w:t>3 014 375</w:t>
            </w:r>
          </w:p>
        </w:tc>
        <w:tc>
          <w:tcPr>
            <w:tcW w:w="769" w:type="dxa"/>
            <w:tcBorders>
              <w:top w:val="nil"/>
              <w:left w:val="nil"/>
              <w:bottom w:val="single" w:sz="4" w:space="0" w:color="auto"/>
              <w:right w:val="single" w:sz="4" w:space="0" w:color="auto"/>
            </w:tcBorders>
            <w:noWrap/>
          </w:tcPr>
          <w:p w14:paraId="360A0E2F" w14:textId="77777777" w:rsidR="00034FB6" w:rsidRDefault="00034FB6">
            <w:pPr>
              <w:jc w:val="right"/>
              <w:rPr>
                <w:color w:val="000000"/>
                <w:sz w:val="19"/>
                <w:szCs w:val="19"/>
                <w:lang w:val="ru-RU" w:eastAsia="en-CA"/>
              </w:rPr>
            </w:pPr>
            <w:r>
              <w:rPr>
                <w:color w:val="000000"/>
                <w:sz w:val="19"/>
                <w:szCs w:val="19"/>
                <w:lang w:val="ru-RU" w:eastAsia="zh-CN"/>
              </w:rPr>
              <w:t xml:space="preserve">19,02 </w:t>
            </w:r>
          </w:p>
        </w:tc>
        <w:tc>
          <w:tcPr>
            <w:tcW w:w="1191" w:type="dxa"/>
            <w:tcBorders>
              <w:top w:val="nil"/>
              <w:left w:val="nil"/>
              <w:bottom w:val="single" w:sz="4" w:space="0" w:color="auto"/>
              <w:right w:val="single" w:sz="4" w:space="0" w:color="auto"/>
            </w:tcBorders>
            <w:noWrap/>
          </w:tcPr>
          <w:p w14:paraId="3ACEE4F6" w14:textId="77777777" w:rsidR="00034FB6" w:rsidRDefault="00034FB6">
            <w:pPr>
              <w:jc w:val="right"/>
              <w:rPr>
                <w:color w:val="000000"/>
                <w:sz w:val="19"/>
                <w:szCs w:val="19"/>
                <w:lang w:val="ru-RU" w:eastAsia="en-CA"/>
              </w:rPr>
            </w:pPr>
            <w:r>
              <w:rPr>
                <w:color w:val="000000"/>
                <w:sz w:val="19"/>
                <w:szCs w:val="19"/>
                <w:lang w:val="ru-RU" w:eastAsia="en-CA"/>
              </w:rPr>
              <w:t>13,30</w:t>
            </w:r>
          </w:p>
        </w:tc>
      </w:tr>
      <w:tr w:rsidR="00034FB6" w14:paraId="55728336" w14:textId="77777777" w:rsidTr="00B40BB7">
        <w:trPr>
          <w:trHeight w:val="21"/>
        </w:trPr>
        <w:tc>
          <w:tcPr>
            <w:tcW w:w="1091" w:type="dxa"/>
            <w:tcBorders>
              <w:top w:val="nil"/>
              <w:left w:val="single" w:sz="4" w:space="0" w:color="auto"/>
              <w:bottom w:val="single" w:sz="4" w:space="0" w:color="auto"/>
              <w:right w:val="single" w:sz="4" w:space="0" w:color="auto"/>
            </w:tcBorders>
          </w:tcPr>
          <w:p w14:paraId="61951EA2" w14:textId="77777777" w:rsidR="00034FB6" w:rsidRDefault="00034FB6">
            <w:pPr>
              <w:jc w:val="left"/>
              <w:rPr>
                <w:sz w:val="19"/>
                <w:szCs w:val="19"/>
                <w:lang w:val="ru-RU" w:eastAsia="en-CA"/>
              </w:rPr>
            </w:pPr>
            <w:r>
              <w:rPr>
                <w:sz w:val="19"/>
                <w:szCs w:val="19"/>
                <w:lang w:val="ru-RU" w:eastAsia="en-CA"/>
              </w:rPr>
              <w:t>Unionaire</w:t>
            </w:r>
          </w:p>
        </w:tc>
        <w:tc>
          <w:tcPr>
            <w:tcW w:w="626" w:type="dxa"/>
            <w:tcBorders>
              <w:top w:val="nil"/>
              <w:left w:val="nil"/>
              <w:bottom w:val="single" w:sz="4" w:space="0" w:color="auto"/>
              <w:right w:val="single" w:sz="4" w:space="0" w:color="auto"/>
            </w:tcBorders>
          </w:tcPr>
          <w:p w14:paraId="30C526C3" w14:textId="77777777" w:rsidR="00034FB6" w:rsidRDefault="00034FB6">
            <w:pPr>
              <w:jc w:val="center"/>
              <w:rPr>
                <w:sz w:val="19"/>
                <w:szCs w:val="19"/>
                <w:lang w:val="ru-RU" w:eastAsia="en-CA"/>
              </w:rPr>
            </w:pPr>
            <w:r>
              <w:rPr>
                <w:sz w:val="19"/>
                <w:szCs w:val="19"/>
                <w:lang w:val="ru-RU" w:eastAsia="en-CA"/>
              </w:rPr>
              <w:t>2</w:t>
            </w:r>
          </w:p>
        </w:tc>
        <w:tc>
          <w:tcPr>
            <w:tcW w:w="939" w:type="dxa"/>
            <w:tcBorders>
              <w:top w:val="nil"/>
              <w:left w:val="nil"/>
              <w:bottom w:val="single" w:sz="4" w:space="0" w:color="auto"/>
              <w:right w:val="single" w:sz="4" w:space="0" w:color="auto"/>
            </w:tcBorders>
            <w:noWrap/>
          </w:tcPr>
          <w:p w14:paraId="166CCEA0" w14:textId="77777777" w:rsidR="00034FB6" w:rsidRDefault="00034FB6">
            <w:pPr>
              <w:jc w:val="right"/>
              <w:rPr>
                <w:color w:val="000000"/>
                <w:sz w:val="19"/>
                <w:szCs w:val="19"/>
                <w:lang w:val="ru-RU" w:eastAsia="en-CA"/>
              </w:rPr>
            </w:pPr>
            <w:r>
              <w:rPr>
                <w:color w:val="000000"/>
                <w:sz w:val="19"/>
                <w:szCs w:val="19"/>
                <w:lang w:val="ru-RU" w:eastAsia="en-CA"/>
              </w:rPr>
              <w:t xml:space="preserve">11 004 </w:t>
            </w:r>
          </w:p>
        </w:tc>
        <w:tc>
          <w:tcPr>
            <w:tcW w:w="1167" w:type="dxa"/>
            <w:tcBorders>
              <w:top w:val="nil"/>
              <w:left w:val="nil"/>
              <w:bottom w:val="single" w:sz="4" w:space="0" w:color="auto"/>
              <w:right w:val="single" w:sz="4" w:space="0" w:color="auto"/>
            </w:tcBorders>
          </w:tcPr>
          <w:p w14:paraId="673F840C" w14:textId="77777777" w:rsidR="00034FB6" w:rsidRDefault="00034FB6">
            <w:pPr>
              <w:jc w:val="right"/>
              <w:rPr>
                <w:color w:val="000000"/>
                <w:sz w:val="19"/>
                <w:szCs w:val="19"/>
                <w:lang w:val="ru-RU" w:eastAsia="en-CA"/>
              </w:rPr>
            </w:pPr>
            <w:r>
              <w:rPr>
                <w:color w:val="000000"/>
                <w:sz w:val="19"/>
                <w:szCs w:val="19"/>
                <w:lang w:val="ru-RU" w:eastAsia="en-CA"/>
              </w:rPr>
              <w:t>15,736</w:t>
            </w:r>
          </w:p>
        </w:tc>
        <w:tc>
          <w:tcPr>
            <w:tcW w:w="1275" w:type="dxa"/>
            <w:tcBorders>
              <w:top w:val="nil"/>
              <w:left w:val="nil"/>
              <w:bottom w:val="single" w:sz="4" w:space="0" w:color="auto"/>
              <w:right w:val="single" w:sz="4" w:space="0" w:color="auto"/>
            </w:tcBorders>
          </w:tcPr>
          <w:p w14:paraId="0AB9BBD8" w14:textId="77777777" w:rsidR="00034FB6" w:rsidRDefault="00034FB6">
            <w:pPr>
              <w:jc w:val="right"/>
              <w:rPr>
                <w:color w:val="000000"/>
                <w:sz w:val="19"/>
                <w:szCs w:val="19"/>
                <w:lang w:val="ru-RU" w:eastAsia="en-CA"/>
              </w:rPr>
            </w:pPr>
            <w:r>
              <w:rPr>
                <w:color w:val="000000"/>
                <w:sz w:val="19"/>
                <w:szCs w:val="19"/>
                <w:lang w:val="ru-RU" w:eastAsia="en-CA"/>
              </w:rPr>
              <w:t xml:space="preserve">    63 273 </w:t>
            </w:r>
          </w:p>
        </w:tc>
        <w:tc>
          <w:tcPr>
            <w:tcW w:w="1134" w:type="dxa"/>
            <w:tcBorders>
              <w:top w:val="nil"/>
              <w:left w:val="nil"/>
              <w:bottom w:val="single" w:sz="4" w:space="0" w:color="auto"/>
              <w:right w:val="single" w:sz="4" w:space="0" w:color="auto"/>
            </w:tcBorders>
            <w:noWrap/>
          </w:tcPr>
          <w:p w14:paraId="12680E23" w14:textId="77777777" w:rsidR="00034FB6" w:rsidRDefault="00034FB6">
            <w:pPr>
              <w:jc w:val="right"/>
              <w:rPr>
                <w:color w:val="000000"/>
                <w:sz w:val="19"/>
                <w:szCs w:val="19"/>
                <w:lang w:val="ru-RU" w:eastAsia="en-CA"/>
              </w:rPr>
            </w:pPr>
            <w:r>
              <w:rPr>
                <w:color w:val="000000"/>
                <w:sz w:val="19"/>
                <w:szCs w:val="19"/>
                <w:lang w:val="ru-RU" w:eastAsia="en-CA"/>
              </w:rPr>
              <w:t xml:space="preserve">   701 000 </w:t>
            </w:r>
          </w:p>
        </w:tc>
        <w:tc>
          <w:tcPr>
            <w:tcW w:w="1134" w:type="dxa"/>
            <w:tcBorders>
              <w:top w:val="nil"/>
              <w:left w:val="nil"/>
              <w:bottom w:val="single" w:sz="4" w:space="0" w:color="auto"/>
              <w:right w:val="single" w:sz="4" w:space="0" w:color="auto"/>
            </w:tcBorders>
          </w:tcPr>
          <w:p w14:paraId="3CF2FED3" w14:textId="77777777" w:rsidR="00034FB6" w:rsidRDefault="00034FB6">
            <w:pPr>
              <w:jc w:val="right"/>
              <w:rPr>
                <w:sz w:val="19"/>
                <w:szCs w:val="19"/>
                <w:lang w:val="ru-RU" w:eastAsia="en-CA"/>
              </w:rPr>
            </w:pPr>
            <w:r>
              <w:rPr>
                <w:sz w:val="19"/>
                <w:szCs w:val="19"/>
                <w:lang w:val="ru-RU" w:eastAsia="en-CA"/>
              </w:rPr>
              <w:t>764 273</w:t>
            </w:r>
          </w:p>
        </w:tc>
        <w:tc>
          <w:tcPr>
            <w:tcW w:w="769" w:type="dxa"/>
            <w:tcBorders>
              <w:top w:val="nil"/>
              <w:left w:val="nil"/>
              <w:bottom w:val="single" w:sz="4" w:space="0" w:color="auto"/>
              <w:right w:val="single" w:sz="4" w:space="0" w:color="auto"/>
            </w:tcBorders>
            <w:noWrap/>
          </w:tcPr>
          <w:p w14:paraId="5126C1A3" w14:textId="77777777" w:rsidR="00034FB6" w:rsidRDefault="00034FB6">
            <w:pPr>
              <w:jc w:val="right"/>
              <w:rPr>
                <w:color w:val="000000"/>
                <w:sz w:val="19"/>
                <w:szCs w:val="19"/>
                <w:lang w:val="ru-RU" w:eastAsia="en-CA"/>
              </w:rPr>
            </w:pPr>
            <w:r>
              <w:rPr>
                <w:color w:val="000000"/>
                <w:sz w:val="19"/>
                <w:szCs w:val="19"/>
                <w:lang w:val="ru-RU" w:eastAsia="en-CA"/>
              </w:rPr>
              <w:t xml:space="preserve">69,45 </w:t>
            </w:r>
          </w:p>
        </w:tc>
        <w:tc>
          <w:tcPr>
            <w:tcW w:w="1191" w:type="dxa"/>
            <w:tcBorders>
              <w:top w:val="nil"/>
              <w:left w:val="nil"/>
              <w:bottom w:val="single" w:sz="4" w:space="0" w:color="auto"/>
              <w:right w:val="single" w:sz="4" w:space="0" w:color="auto"/>
            </w:tcBorders>
            <w:noWrap/>
          </w:tcPr>
          <w:p w14:paraId="56DF7403" w14:textId="77777777" w:rsidR="00034FB6" w:rsidRDefault="00034FB6">
            <w:pPr>
              <w:jc w:val="right"/>
              <w:rPr>
                <w:color w:val="000000"/>
                <w:sz w:val="19"/>
                <w:szCs w:val="19"/>
                <w:lang w:val="ru-RU" w:eastAsia="en-CA"/>
              </w:rPr>
            </w:pPr>
            <w:r>
              <w:rPr>
                <w:color w:val="000000"/>
                <w:sz w:val="19"/>
                <w:szCs w:val="19"/>
                <w:lang w:val="ru-RU" w:eastAsia="en-CA"/>
              </w:rPr>
              <w:t>48,57</w:t>
            </w:r>
          </w:p>
        </w:tc>
      </w:tr>
      <w:tr w:rsidR="00034FB6" w14:paraId="16065BF5" w14:textId="77777777" w:rsidTr="00B40BB7">
        <w:trPr>
          <w:trHeight w:val="21"/>
        </w:trPr>
        <w:tc>
          <w:tcPr>
            <w:tcW w:w="1091" w:type="dxa"/>
            <w:tcBorders>
              <w:top w:val="single" w:sz="4" w:space="0" w:color="auto"/>
              <w:left w:val="single" w:sz="4" w:space="0" w:color="auto"/>
              <w:bottom w:val="single" w:sz="4" w:space="0" w:color="auto"/>
              <w:right w:val="single" w:sz="4" w:space="0" w:color="auto"/>
            </w:tcBorders>
          </w:tcPr>
          <w:p w14:paraId="25208C94" w14:textId="77777777" w:rsidR="00034FB6" w:rsidRDefault="00034FB6">
            <w:pPr>
              <w:jc w:val="left"/>
              <w:rPr>
                <w:sz w:val="19"/>
                <w:szCs w:val="19"/>
                <w:lang w:val="ru-RU" w:eastAsia="en-CA"/>
              </w:rPr>
            </w:pPr>
            <w:r>
              <w:rPr>
                <w:sz w:val="19"/>
                <w:szCs w:val="19"/>
                <w:lang w:val="ru-RU" w:eastAsia="en-CA"/>
              </w:rPr>
              <w:t>El Araby*</w:t>
            </w:r>
          </w:p>
        </w:tc>
        <w:tc>
          <w:tcPr>
            <w:tcW w:w="626" w:type="dxa"/>
            <w:tcBorders>
              <w:top w:val="single" w:sz="4" w:space="0" w:color="auto"/>
              <w:left w:val="nil"/>
              <w:bottom w:val="single" w:sz="4" w:space="0" w:color="auto"/>
              <w:right w:val="single" w:sz="4" w:space="0" w:color="auto"/>
            </w:tcBorders>
            <w:noWrap/>
          </w:tcPr>
          <w:p w14:paraId="6CBDDB0F" w14:textId="77777777" w:rsidR="00034FB6" w:rsidRDefault="00034FB6">
            <w:pPr>
              <w:jc w:val="center"/>
              <w:rPr>
                <w:color w:val="000000"/>
                <w:sz w:val="19"/>
                <w:szCs w:val="19"/>
                <w:lang w:val="ru-RU" w:eastAsia="en-CA"/>
              </w:rPr>
            </w:pPr>
            <w:r>
              <w:rPr>
                <w:color w:val="000000"/>
                <w:sz w:val="19"/>
                <w:szCs w:val="19"/>
                <w:lang w:val="ru-RU" w:eastAsia="en-CA"/>
              </w:rPr>
              <w:t>3</w:t>
            </w:r>
          </w:p>
        </w:tc>
        <w:tc>
          <w:tcPr>
            <w:tcW w:w="939" w:type="dxa"/>
            <w:tcBorders>
              <w:top w:val="single" w:sz="4" w:space="0" w:color="auto"/>
              <w:left w:val="nil"/>
              <w:bottom w:val="single" w:sz="4" w:space="0" w:color="auto"/>
              <w:right w:val="single" w:sz="4" w:space="0" w:color="auto"/>
            </w:tcBorders>
            <w:noWrap/>
          </w:tcPr>
          <w:p w14:paraId="4A89D1B9" w14:textId="77777777" w:rsidR="00034FB6" w:rsidRDefault="00034FB6">
            <w:pPr>
              <w:jc w:val="right"/>
              <w:rPr>
                <w:color w:val="000000"/>
                <w:sz w:val="19"/>
                <w:szCs w:val="19"/>
                <w:lang w:val="ru-RU" w:eastAsia="en-CA"/>
              </w:rPr>
            </w:pPr>
            <w:r>
              <w:rPr>
                <w:color w:val="000000"/>
                <w:sz w:val="19"/>
                <w:szCs w:val="19"/>
                <w:lang w:val="ru-RU" w:eastAsia="en-CA"/>
              </w:rPr>
              <w:t xml:space="preserve">39 304 </w:t>
            </w:r>
          </w:p>
        </w:tc>
        <w:tc>
          <w:tcPr>
            <w:tcW w:w="1167" w:type="dxa"/>
            <w:tcBorders>
              <w:top w:val="single" w:sz="4" w:space="0" w:color="auto"/>
              <w:left w:val="nil"/>
              <w:bottom w:val="single" w:sz="4" w:space="0" w:color="auto"/>
              <w:right w:val="nil"/>
            </w:tcBorders>
            <w:noWrap/>
          </w:tcPr>
          <w:p w14:paraId="243F890A" w14:textId="77777777" w:rsidR="00034FB6" w:rsidRDefault="00034FB6">
            <w:pPr>
              <w:jc w:val="right"/>
              <w:rPr>
                <w:color w:val="000000"/>
                <w:sz w:val="19"/>
                <w:szCs w:val="19"/>
                <w:lang w:val="ru-RU" w:eastAsia="en-CA"/>
              </w:rPr>
            </w:pPr>
            <w:r>
              <w:rPr>
                <w:color w:val="000000"/>
                <w:sz w:val="19"/>
                <w:szCs w:val="19"/>
                <w:lang w:val="ru-RU" w:eastAsia="en-CA"/>
              </w:rPr>
              <w:t>56,204</w:t>
            </w:r>
          </w:p>
        </w:tc>
        <w:tc>
          <w:tcPr>
            <w:tcW w:w="1275" w:type="dxa"/>
            <w:tcBorders>
              <w:top w:val="single" w:sz="4" w:space="0" w:color="auto"/>
              <w:left w:val="single" w:sz="4" w:space="0" w:color="auto"/>
              <w:bottom w:val="single" w:sz="4" w:space="0" w:color="auto"/>
              <w:right w:val="single" w:sz="4" w:space="0" w:color="auto"/>
            </w:tcBorders>
          </w:tcPr>
          <w:p w14:paraId="34790E83" w14:textId="77777777" w:rsidR="00034FB6" w:rsidRDefault="00034FB6">
            <w:pPr>
              <w:jc w:val="right"/>
              <w:rPr>
                <w:color w:val="000000"/>
                <w:sz w:val="19"/>
                <w:szCs w:val="19"/>
                <w:lang w:val="ru-RU" w:eastAsia="en-CA"/>
              </w:rPr>
            </w:pPr>
            <w:r>
              <w:rPr>
                <w:color w:val="000000"/>
                <w:sz w:val="19"/>
                <w:szCs w:val="19"/>
                <w:lang w:val="ru-RU" w:eastAsia="en-CA"/>
              </w:rPr>
              <w:t xml:space="preserve"> н/п </w:t>
            </w:r>
          </w:p>
        </w:tc>
        <w:tc>
          <w:tcPr>
            <w:tcW w:w="1134" w:type="dxa"/>
            <w:tcBorders>
              <w:top w:val="single" w:sz="4" w:space="0" w:color="auto"/>
              <w:left w:val="nil"/>
              <w:bottom w:val="single" w:sz="4" w:space="0" w:color="auto"/>
              <w:right w:val="single" w:sz="4" w:space="0" w:color="auto"/>
            </w:tcBorders>
          </w:tcPr>
          <w:p w14:paraId="232E952D" w14:textId="77777777" w:rsidR="00034FB6" w:rsidRDefault="00034FB6">
            <w:pPr>
              <w:jc w:val="right"/>
              <w:rPr>
                <w:color w:val="000000"/>
                <w:sz w:val="19"/>
                <w:szCs w:val="19"/>
                <w:lang w:val="ru-RU" w:eastAsia="en-CA"/>
              </w:rPr>
            </w:pPr>
            <w:r>
              <w:rPr>
                <w:color w:val="000000"/>
                <w:sz w:val="19"/>
                <w:szCs w:val="19"/>
                <w:lang w:val="ru-RU" w:eastAsia="en-CA"/>
              </w:rPr>
              <w:t xml:space="preserve"> н/п </w:t>
            </w:r>
          </w:p>
        </w:tc>
        <w:tc>
          <w:tcPr>
            <w:tcW w:w="1134" w:type="dxa"/>
            <w:tcBorders>
              <w:top w:val="single" w:sz="4" w:space="0" w:color="auto"/>
              <w:left w:val="nil"/>
              <w:bottom w:val="single" w:sz="4" w:space="0" w:color="auto"/>
              <w:right w:val="single" w:sz="4" w:space="0" w:color="auto"/>
            </w:tcBorders>
          </w:tcPr>
          <w:p w14:paraId="4D1DB42A" w14:textId="77777777" w:rsidR="00034FB6" w:rsidRDefault="00034FB6">
            <w:pPr>
              <w:jc w:val="right"/>
              <w:rPr>
                <w:color w:val="000000"/>
                <w:sz w:val="19"/>
                <w:szCs w:val="19"/>
                <w:lang w:val="ru-RU" w:eastAsia="en-CA"/>
              </w:rPr>
            </w:pPr>
            <w:r>
              <w:rPr>
                <w:color w:val="000000"/>
                <w:sz w:val="19"/>
                <w:szCs w:val="19"/>
                <w:lang w:val="ru-RU" w:eastAsia="en-CA"/>
              </w:rPr>
              <w:t xml:space="preserve"> н/п </w:t>
            </w:r>
          </w:p>
        </w:tc>
        <w:tc>
          <w:tcPr>
            <w:tcW w:w="769" w:type="dxa"/>
            <w:tcBorders>
              <w:top w:val="single" w:sz="4" w:space="0" w:color="auto"/>
              <w:left w:val="nil"/>
              <w:bottom w:val="single" w:sz="4" w:space="0" w:color="auto"/>
              <w:right w:val="single" w:sz="4" w:space="0" w:color="auto"/>
            </w:tcBorders>
          </w:tcPr>
          <w:p w14:paraId="0795A0C7" w14:textId="77777777" w:rsidR="00034FB6" w:rsidRDefault="00034FB6">
            <w:pPr>
              <w:jc w:val="right"/>
              <w:rPr>
                <w:color w:val="000000"/>
                <w:sz w:val="19"/>
                <w:szCs w:val="19"/>
                <w:lang w:val="ru-RU" w:eastAsia="en-CA"/>
              </w:rPr>
            </w:pPr>
            <w:r>
              <w:rPr>
                <w:color w:val="000000"/>
                <w:sz w:val="19"/>
                <w:szCs w:val="19"/>
                <w:lang w:val="ru-RU" w:eastAsia="en-CA"/>
              </w:rPr>
              <w:t xml:space="preserve"> н/п </w:t>
            </w:r>
          </w:p>
        </w:tc>
        <w:tc>
          <w:tcPr>
            <w:tcW w:w="1191" w:type="dxa"/>
            <w:tcBorders>
              <w:top w:val="single" w:sz="4" w:space="0" w:color="auto"/>
              <w:left w:val="nil"/>
              <w:bottom w:val="single" w:sz="4" w:space="0" w:color="auto"/>
              <w:right w:val="single" w:sz="4" w:space="0" w:color="auto"/>
            </w:tcBorders>
          </w:tcPr>
          <w:p w14:paraId="1245ACE4" w14:textId="77777777" w:rsidR="00034FB6" w:rsidRDefault="00034FB6">
            <w:pPr>
              <w:jc w:val="right"/>
              <w:rPr>
                <w:color w:val="000000"/>
                <w:sz w:val="19"/>
                <w:szCs w:val="19"/>
                <w:lang w:val="ru-RU" w:eastAsia="en-CA"/>
              </w:rPr>
            </w:pPr>
            <w:r>
              <w:rPr>
                <w:color w:val="000000"/>
                <w:sz w:val="19"/>
                <w:szCs w:val="19"/>
                <w:lang w:val="ru-RU" w:eastAsia="en-CA"/>
              </w:rPr>
              <w:t xml:space="preserve"> н/п </w:t>
            </w:r>
          </w:p>
        </w:tc>
      </w:tr>
      <w:tr w:rsidR="00034FB6" w14:paraId="2BB004F7" w14:textId="77777777" w:rsidTr="00B40BB7">
        <w:trPr>
          <w:trHeight w:val="21"/>
        </w:trPr>
        <w:tc>
          <w:tcPr>
            <w:tcW w:w="1091" w:type="dxa"/>
            <w:tcBorders>
              <w:top w:val="single" w:sz="4" w:space="0" w:color="auto"/>
              <w:left w:val="single" w:sz="4" w:space="0" w:color="auto"/>
              <w:bottom w:val="single" w:sz="4" w:space="0" w:color="auto"/>
              <w:right w:val="single" w:sz="4" w:space="0" w:color="auto"/>
            </w:tcBorders>
            <w:noWrap/>
          </w:tcPr>
          <w:p w14:paraId="0D02712B" w14:textId="77777777" w:rsidR="00034FB6" w:rsidRDefault="00034FB6">
            <w:pPr>
              <w:jc w:val="left"/>
              <w:rPr>
                <w:b/>
                <w:bCs/>
                <w:color w:val="000000"/>
                <w:sz w:val="19"/>
                <w:szCs w:val="19"/>
                <w:lang w:val="ru-RU" w:eastAsia="en-CA"/>
              </w:rPr>
            </w:pPr>
            <w:r>
              <w:rPr>
                <w:b/>
                <w:bCs/>
                <w:color w:val="000000"/>
                <w:sz w:val="19"/>
                <w:szCs w:val="19"/>
                <w:lang w:val="ru-RU" w:eastAsia="en-CA"/>
              </w:rPr>
              <w:t>Итого</w:t>
            </w:r>
          </w:p>
        </w:tc>
        <w:tc>
          <w:tcPr>
            <w:tcW w:w="626" w:type="dxa"/>
            <w:tcBorders>
              <w:top w:val="single" w:sz="4" w:space="0" w:color="auto"/>
              <w:left w:val="nil"/>
              <w:bottom w:val="single" w:sz="4" w:space="0" w:color="auto"/>
              <w:right w:val="single" w:sz="4" w:space="0" w:color="auto"/>
            </w:tcBorders>
            <w:noWrap/>
          </w:tcPr>
          <w:p w14:paraId="31BC23B6" w14:textId="77777777" w:rsidR="00034FB6" w:rsidRDefault="00034FB6">
            <w:pPr>
              <w:jc w:val="center"/>
              <w:rPr>
                <w:b/>
                <w:bCs/>
                <w:color w:val="000000"/>
                <w:sz w:val="19"/>
                <w:szCs w:val="19"/>
                <w:lang w:val="ru-RU" w:eastAsia="en-CA"/>
              </w:rPr>
            </w:pPr>
            <w:r>
              <w:rPr>
                <w:b/>
                <w:bCs/>
                <w:color w:val="000000"/>
                <w:sz w:val="19"/>
                <w:szCs w:val="19"/>
                <w:lang w:val="ru-RU" w:eastAsia="en-CA"/>
              </w:rPr>
              <w:t>25</w:t>
            </w:r>
          </w:p>
        </w:tc>
        <w:tc>
          <w:tcPr>
            <w:tcW w:w="939" w:type="dxa"/>
            <w:tcBorders>
              <w:top w:val="single" w:sz="4" w:space="0" w:color="auto"/>
              <w:left w:val="nil"/>
              <w:bottom w:val="single" w:sz="4" w:space="0" w:color="auto"/>
              <w:right w:val="single" w:sz="4" w:space="0" w:color="auto"/>
            </w:tcBorders>
            <w:noWrap/>
          </w:tcPr>
          <w:p w14:paraId="19B2D396"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345 584 </w:t>
            </w:r>
          </w:p>
        </w:tc>
        <w:tc>
          <w:tcPr>
            <w:tcW w:w="1167" w:type="dxa"/>
            <w:tcBorders>
              <w:top w:val="single" w:sz="4" w:space="0" w:color="auto"/>
              <w:left w:val="nil"/>
              <w:bottom w:val="single" w:sz="4" w:space="0" w:color="auto"/>
              <w:right w:val="single" w:sz="4" w:space="0" w:color="auto"/>
            </w:tcBorders>
            <w:noWrap/>
          </w:tcPr>
          <w:p w14:paraId="7C6BEC7E" w14:textId="77777777" w:rsidR="00034FB6" w:rsidRDefault="00034FB6">
            <w:pPr>
              <w:jc w:val="right"/>
              <w:rPr>
                <w:b/>
                <w:bCs/>
                <w:color w:val="000000"/>
                <w:sz w:val="19"/>
                <w:szCs w:val="19"/>
                <w:lang w:val="ru-RU" w:eastAsia="en-CA"/>
              </w:rPr>
            </w:pPr>
            <w:r>
              <w:rPr>
                <w:b/>
                <w:bCs/>
                <w:color w:val="000000"/>
                <w:sz w:val="19"/>
                <w:szCs w:val="19"/>
                <w:lang w:val="ru-RU" w:eastAsia="en-CA"/>
              </w:rPr>
              <w:t>494,197</w:t>
            </w:r>
          </w:p>
        </w:tc>
        <w:tc>
          <w:tcPr>
            <w:tcW w:w="1275" w:type="dxa"/>
            <w:tcBorders>
              <w:top w:val="single" w:sz="4" w:space="0" w:color="auto"/>
              <w:left w:val="nil"/>
              <w:bottom w:val="single" w:sz="4" w:space="0" w:color="auto"/>
              <w:right w:val="single" w:sz="4" w:space="0" w:color="auto"/>
            </w:tcBorders>
            <w:noWrap/>
          </w:tcPr>
          <w:p w14:paraId="535C9728"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1 761 162 </w:t>
            </w:r>
          </w:p>
        </w:tc>
        <w:tc>
          <w:tcPr>
            <w:tcW w:w="1134" w:type="dxa"/>
            <w:tcBorders>
              <w:top w:val="single" w:sz="4" w:space="0" w:color="auto"/>
              <w:left w:val="nil"/>
              <w:bottom w:val="single" w:sz="4" w:space="0" w:color="auto"/>
              <w:right w:val="single" w:sz="4" w:space="0" w:color="auto"/>
            </w:tcBorders>
            <w:noWrap/>
          </w:tcPr>
          <w:p w14:paraId="221FBD43"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6 999 685 </w:t>
            </w:r>
          </w:p>
        </w:tc>
        <w:tc>
          <w:tcPr>
            <w:tcW w:w="1134" w:type="dxa"/>
            <w:tcBorders>
              <w:top w:val="single" w:sz="4" w:space="0" w:color="auto"/>
              <w:left w:val="nil"/>
              <w:bottom w:val="single" w:sz="4" w:space="0" w:color="auto"/>
              <w:right w:val="single" w:sz="4" w:space="0" w:color="auto"/>
            </w:tcBorders>
            <w:noWrap/>
          </w:tcPr>
          <w:p w14:paraId="36AC841D"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8 760 847 </w:t>
            </w:r>
          </w:p>
        </w:tc>
        <w:tc>
          <w:tcPr>
            <w:tcW w:w="769" w:type="dxa"/>
            <w:tcBorders>
              <w:top w:val="single" w:sz="4" w:space="0" w:color="auto"/>
              <w:left w:val="nil"/>
              <w:bottom w:val="single" w:sz="4" w:space="0" w:color="auto"/>
              <w:right w:val="single" w:sz="4" w:space="0" w:color="auto"/>
            </w:tcBorders>
            <w:noWrap/>
          </w:tcPr>
          <w:p w14:paraId="13551F09" w14:textId="77777777" w:rsidR="00034FB6" w:rsidRDefault="00034FB6">
            <w:pPr>
              <w:jc w:val="right"/>
              <w:rPr>
                <w:b/>
                <w:bCs/>
                <w:color w:val="000000"/>
                <w:sz w:val="19"/>
                <w:szCs w:val="19"/>
                <w:lang w:val="ru-RU" w:eastAsia="en-CA"/>
              </w:rPr>
            </w:pPr>
            <w:r>
              <w:rPr>
                <w:b/>
                <w:bCs/>
                <w:color w:val="000000"/>
                <w:sz w:val="19"/>
                <w:szCs w:val="19"/>
                <w:lang w:val="ru-RU" w:eastAsia="en-CA"/>
              </w:rPr>
              <w:t>25,35</w:t>
            </w:r>
          </w:p>
        </w:tc>
        <w:tc>
          <w:tcPr>
            <w:tcW w:w="1191" w:type="dxa"/>
            <w:tcBorders>
              <w:top w:val="single" w:sz="4" w:space="0" w:color="auto"/>
              <w:left w:val="nil"/>
              <w:bottom w:val="single" w:sz="4" w:space="0" w:color="auto"/>
              <w:right w:val="single" w:sz="4" w:space="0" w:color="auto"/>
            </w:tcBorders>
            <w:noWrap/>
          </w:tcPr>
          <w:p w14:paraId="43944F39" w14:textId="77777777" w:rsidR="00034FB6" w:rsidRDefault="00034FB6">
            <w:pPr>
              <w:jc w:val="right"/>
              <w:rPr>
                <w:b/>
                <w:bCs/>
                <w:color w:val="000000"/>
                <w:sz w:val="19"/>
                <w:szCs w:val="19"/>
                <w:lang w:val="ru-RU" w:eastAsia="en-CA"/>
              </w:rPr>
            </w:pPr>
            <w:r>
              <w:rPr>
                <w:b/>
                <w:bCs/>
                <w:color w:val="000000"/>
                <w:sz w:val="19"/>
                <w:szCs w:val="19"/>
                <w:lang w:val="ru-RU" w:eastAsia="en-CA"/>
              </w:rPr>
              <w:t>17,73</w:t>
            </w:r>
          </w:p>
        </w:tc>
      </w:tr>
    </w:tbl>
    <w:p w14:paraId="1ABB479B" w14:textId="77777777" w:rsidR="00034FB6" w:rsidRPr="00FC2487" w:rsidRDefault="00034FB6" w:rsidP="00C327CB">
      <w:pPr>
        <w:rPr>
          <w:sz w:val="18"/>
          <w:szCs w:val="18"/>
          <w:lang w:val="ru-RU"/>
        </w:rPr>
      </w:pPr>
      <w:r w:rsidRPr="00FC2487">
        <w:rPr>
          <w:sz w:val="18"/>
          <w:szCs w:val="18"/>
          <w:lang w:val="ru-RU"/>
        </w:rPr>
        <w:t xml:space="preserve">* Базовое оборудование уже включает оборудование на основе R-600a, и предприятие уже производит некоторое число бытовых холодильников на основе R-600a.  </w:t>
      </w:r>
    </w:p>
    <w:p w14:paraId="1DB6D0EA" w14:textId="77777777" w:rsidR="00034FB6" w:rsidRPr="00FC2487" w:rsidRDefault="00034FB6" w:rsidP="00C327CB">
      <w:pPr>
        <w:rPr>
          <w:lang w:val="ru-RU"/>
        </w:rPr>
      </w:pPr>
    </w:p>
    <w:p w14:paraId="09795F0D" w14:textId="77777777" w:rsidR="00034FB6" w:rsidRPr="00FC2487" w:rsidRDefault="00034FB6" w:rsidP="00C327CB">
      <w:pPr>
        <w:pStyle w:val="Heading1"/>
        <w:widowControl w:val="0"/>
        <w:rPr>
          <w:b/>
          <w:bCs/>
          <w:lang w:val="ru-RU"/>
        </w:rPr>
      </w:pPr>
      <w:r w:rsidRPr="00FC2487">
        <w:rPr>
          <w:lang w:val="ru-RU"/>
        </w:rPr>
        <w:t>Общая предполагаемая сумма финансирования, необходимая для конверсии пяти МСП в секторе производства бытового холодильного оборудования, составляет 2 476 020 долл. США; однако на основе решения 95/86 d) i) запрашиваемая сумма в 315 732 долл. США была рассчитана на уровне 18,16 долл. США/кг (на 32 процента выше порога рентабельности, составляющего 13,76 долл. США для производителей бытового холодильного оборудования на МСП, потребляющих  15 метрических тонн ГФУ или менее), а рентабельность в пересчете на тонны экв. CO</w:t>
      </w:r>
      <w:r w:rsidRPr="00FC2487">
        <w:rPr>
          <w:vertAlign w:val="subscript"/>
          <w:lang w:val="ru-RU"/>
        </w:rPr>
        <w:t>2</w:t>
      </w:r>
      <w:r w:rsidRPr="00FC2487">
        <w:rPr>
          <w:lang w:val="ru-RU"/>
        </w:rPr>
        <w:t xml:space="preserve"> составляет 12,70 долл. США/тонну экв. CO</w:t>
      </w:r>
      <w:r w:rsidRPr="00FC2487">
        <w:rPr>
          <w:vertAlign w:val="subscript"/>
          <w:lang w:val="ru-RU"/>
        </w:rPr>
        <w:t>2</w:t>
      </w:r>
      <w:r w:rsidRPr="00FC2487">
        <w:rPr>
          <w:lang w:val="ru-RU"/>
        </w:rPr>
        <w:t xml:space="preserve"> для каждого проекта. Подробная информация о сметных затратах и ​​запрошенных фондах приведена ​​в таблице 14. </w:t>
      </w:r>
    </w:p>
    <w:p w14:paraId="1040387D" w14:textId="77777777" w:rsidR="00034FB6" w:rsidRPr="00FC2487" w:rsidRDefault="00034FB6" w:rsidP="00C327CB">
      <w:pPr>
        <w:keepNext/>
        <w:keepLines/>
        <w:widowControl w:val="0"/>
        <w:rPr>
          <w:lang w:val="ru-RU"/>
        </w:rPr>
      </w:pPr>
      <w:r w:rsidRPr="00FC2487">
        <w:rPr>
          <w:b/>
          <w:bCs/>
          <w:lang w:val="ru-RU"/>
        </w:rPr>
        <w:t xml:space="preserve">Таблица 14. Сметные затраты, запрошенное финансирование и показатели рентабельности для МСП в секторе </w:t>
      </w:r>
      <w:r w:rsidRPr="00FC2487">
        <w:rPr>
          <w:b/>
          <w:lang w:val="ru-RU"/>
        </w:rPr>
        <w:t>бытового холодильного оборудования, потребляющих менее 15 мт</w:t>
      </w:r>
      <w:r w:rsidRPr="00FC2487">
        <w:rPr>
          <w:lang w:val="ru-RU"/>
        </w:rPr>
        <w:t xml:space="preserve"> </w:t>
      </w:r>
      <w:r w:rsidRPr="00FC2487">
        <w:rPr>
          <w:b/>
          <w:bCs/>
          <w:lang w:val="ru-RU"/>
        </w:rPr>
        <w:t xml:space="preserve"> </w:t>
      </w: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2101"/>
        <w:gridCol w:w="653"/>
        <w:gridCol w:w="982"/>
        <w:gridCol w:w="1256"/>
        <w:gridCol w:w="1003"/>
        <w:gridCol w:w="927"/>
        <w:gridCol w:w="1003"/>
        <w:gridCol w:w="1549"/>
      </w:tblGrid>
      <w:tr w:rsidR="00034FB6" w14:paraId="03989DBD" w14:textId="77777777" w:rsidTr="001D124E">
        <w:trPr>
          <w:trHeight w:val="202"/>
        </w:trPr>
        <w:tc>
          <w:tcPr>
            <w:tcW w:w="2122" w:type="dxa"/>
            <w:vMerge w:val="restart"/>
          </w:tcPr>
          <w:p w14:paraId="0AC3C0D2" w14:textId="77777777" w:rsidR="00034FB6" w:rsidRDefault="00034FB6" w:rsidP="001D124E">
            <w:pPr>
              <w:jc w:val="left"/>
              <w:rPr>
                <w:b/>
                <w:bCs/>
                <w:color w:val="000000"/>
                <w:sz w:val="19"/>
                <w:szCs w:val="19"/>
                <w:lang w:val="ru-RU" w:eastAsia="en-CA"/>
              </w:rPr>
            </w:pPr>
            <w:r>
              <w:rPr>
                <w:b/>
                <w:bCs/>
                <w:color w:val="000000"/>
                <w:sz w:val="19"/>
                <w:szCs w:val="19"/>
                <w:lang w:val="ru-RU" w:eastAsia="en-CA"/>
              </w:rPr>
              <w:t xml:space="preserve">Предприятие </w:t>
            </w:r>
          </w:p>
        </w:tc>
        <w:tc>
          <w:tcPr>
            <w:tcW w:w="567" w:type="dxa"/>
            <w:vMerge w:val="restart"/>
          </w:tcPr>
          <w:p w14:paraId="12C8EE9D"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2261" w:type="dxa"/>
            <w:gridSpan w:val="2"/>
          </w:tcPr>
          <w:p w14:paraId="4176CAF6"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2962" w:type="dxa"/>
            <w:gridSpan w:val="3"/>
          </w:tcPr>
          <w:p w14:paraId="0555159D"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Сметные расходы </w:t>
            </w:r>
          </w:p>
        </w:tc>
        <w:tc>
          <w:tcPr>
            <w:tcW w:w="1355" w:type="dxa"/>
            <w:vMerge w:val="restart"/>
          </w:tcPr>
          <w:p w14:paraId="2C2ADE23"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Запрошенное финансирование (долл. США) </w:t>
            </w:r>
          </w:p>
        </w:tc>
      </w:tr>
      <w:tr w:rsidR="00034FB6" w14:paraId="12CEB667" w14:textId="77777777">
        <w:trPr>
          <w:trHeight w:val="138"/>
        </w:trPr>
        <w:tc>
          <w:tcPr>
            <w:tcW w:w="2122" w:type="dxa"/>
            <w:vMerge/>
          </w:tcPr>
          <w:p w14:paraId="10E817E8" w14:textId="77777777" w:rsidR="00034FB6" w:rsidRDefault="00034FB6">
            <w:pPr>
              <w:jc w:val="left"/>
              <w:rPr>
                <w:b/>
                <w:bCs/>
                <w:color w:val="000000"/>
                <w:sz w:val="19"/>
                <w:szCs w:val="19"/>
                <w:lang w:val="ru-RU" w:eastAsia="en-CA"/>
              </w:rPr>
            </w:pPr>
          </w:p>
        </w:tc>
        <w:tc>
          <w:tcPr>
            <w:tcW w:w="567" w:type="dxa"/>
            <w:vMerge/>
          </w:tcPr>
          <w:p w14:paraId="32E9D442" w14:textId="77777777" w:rsidR="00034FB6" w:rsidRDefault="00034FB6">
            <w:pPr>
              <w:jc w:val="center"/>
              <w:rPr>
                <w:b/>
                <w:bCs/>
                <w:color w:val="000000"/>
                <w:sz w:val="19"/>
                <w:szCs w:val="19"/>
                <w:lang w:val="ru-RU" w:eastAsia="en-CA"/>
              </w:rPr>
            </w:pPr>
          </w:p>
        </w:tc>
        <w:tc>
          <w:tcPr>
            <w:tcW w:w="992" w:type="dxa"/>
          </w:tcPr>
          <w:p w14:paraId="4F80AB90"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кг </w:t>
            </w:r>
          </w:p>
        </w:tc>
        <w:tc>
          <w:tcPr>
            <w:tcW w:w="1269" w:type="dxa"/>
          </w:tcPr>
          <w:p w14:paraId="16428703" w14:textId="77777777" w:rsidR="00034FB6" w:rsidRDefault="00034FB6">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p>
        </w:tc>
        <w:tc>
          <w:tcPr>
            <w:tcW w:w="1013" w:type="dxa"/>
          </w:tcPr>
          <w:p w14:paraId="11422D73"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ДКЗ </w:t>
            </w:r>
          </w:p>
          <w:p w14:paraId="32D64076"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936" w:type="dxa"/>
          </w:tcPr>
          <w:p w14:paraId="6073C4BC"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ДЭР </w:t>
            </w:r>
          </w:p>
          <w:p w14:paraId="544F4047"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013" w:type="dxa"/>
          </w:tcPr>
          <w:p w14:paraId="7F61D7C7"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Итого  </w:t>
            </w:r>
          </w:p>
          <w:p w14:paraId="679FF463"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355" w:type="dxa"/>
            <w:vMerge/>
          </w:tcPr>
          <w:p w14:paraId="7E6F66FB" w14:textId="77777777" w:rsidR="00034FB6" w:rsidRDefault="00034FB6">
            <w:pPr>
              <w:jc w:val="center"/>
              <w:rPr>
                <w:b/>
                <w:bCs/>
                <w:color w:val="000000"/>
                <w:sz w:val="19"/>
                <w:szCs w:val="19"/>
                <w:lang w:val="ru-RU" w:eastAsia="en-CA"/>
              </w:rPr>
            </w:pPr>
          </w:p>
        </w:tc>
      </w:tr>
      <w:tr w:rsidR="00034FB6" w14:paraId="1C8235E7" w14:textId="77777777" w:rsidTr="00426D2D">
        <w:tc>
          <w:tcPr>
            <w:tcW w:w="2122" w:type="dxa"/>
          </w:tcPr>
          <w:p w14:paraId="1F3853A1" w14:textId="77777777" w:rsidR="00034FB6" w:rsidRDefault="00034FB6">
            <w:pPr>
              <w:jc w:val="left"/>
              <w:rPr>
                <w:color w:val="000000"/>
                <w:sz w:val="19"/>
                <w:szCs w:val="19"/>
                <w:lang w:val="ru-RU" w:eastAsia="en-CA"/>
              </w:rPr>
            </w:pPr>
            <w:r>
              <w:rPr>
                <w:color w:val="000000"/>
                <w:sz w:val="19"/>
                <w:szCs w:val="19"/>
                <w:lang w:val="ru-RU" w:eastAsia="en-CA"/>
              </w:rPr>
              <w:t>Alradwan International</w:t>
            </w:r>
          </w:p>
        </w:tc>
        <w:tc>
          <w:tcPr>
            <w:tcW w:w="567" w:type="dxa"/>
          </w:tcPr>
          <w:p w14:paraId="4EED0288"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7586FA56" w14:textId="3A562F54" w:rsidR="00034FB6" w:rsidRDefault="00034FB6">
            <w:pPr>
              <w:jc w:val="right"/>
              <w:rPr>
                <w:color w:val="000000"/>
                <w:sz w:val="19"/>
                <w:szCs w:val="19"/>
                <w:lang w:val="ru-RU" w:eastAsia="en-CA"/>
              </w:rPr>
            </w:pPr>
            <w:r>
              <w:rPr>
                <w:color w:val="000000"/>
                <w:sz w:val="19"/>
                <w:szCs w:val="19"/>
                <w:lang w:val="ru-RU" w:eastAsia="en-CA"/>
              </w:rPr>
              <w:t>3</w:t>
            </w:r>
            <w:r w:rsidR="00B40BB7">
              <w:rPr>
                <w:color w:val="000000"/>
                <w:sz w:val="19"/>
                <w:szCs w:val="19"/>
                <w:lang w:val="en-US" w:eastAsia="en-CA"/>
              </w:rPr>
              <w:t xml:space="preserve"> </w:t>
            </w:r>
            <w:r>
              <w:rPr>
                <w:color w:val="000000"/>
                <w:sz w:val="19"/>
                <w:szCs w:val="19"/>
                <w:lang w:val="ru-RU" w:eastAsia="en-CA"/>
              </w:rPr>
              <w:t>240</w:t>
            </w:r>
          </w:p>
        </w:tc>
        <w:tc>
          <w:tcPr>
            <w:tcW w:w="1269" w:type="dxa"/>
          </w:tcPr>
          <w:p w14:paraId="563EBAC3" w14:textId="5A32FF20" w:rsidR="00034FB6" w:rsidRDefault="00034FB6">
            <w:pPr>
              <w:jc w:val="right"/>
              <w:rPr>
                <w:color w:val="000000"/>
                <w:sz w:val="19"/>
                <w:szCs w:val="19"/>
                <w:lang w:val="ru-RU" w:eastAsia="en-CA"/>
              </w:rPr>
            </w:pPr>
            <w:r>
              <w:rPr>
                <w:color w:val="000000"/>
                <w:sz w:val="19"/>
                <w:szCs w:val="19"/>
                <w:lang w:val="ru-RU" w:eastAsia="en-CA"/>
              </w:rPr>
              <w:t>4</w:t>
            </w:r>
            <w:r w:rsidR="00B40BB7">
              <w:rPr>
                <w:color w:val="000000"/>
                <w:sz w:val="19"/>
                <w:szCs w:val="19"/>
                <w:lang w:val="en-US" w:eastAsia="en-CA"/>
              </w:rPr>
              <w:t xml:space="preserve"> </w:t>
            </w:r>
            <w:r>
              <w:rPr>
                <w:color w:val="000000"/>
                <w:sz w:val="19"/>
                <w:szCs w:val="19"/>
                <w:lang w:val="ru-RU" w:eastAsia="en-CA"/>
              </w:rPr>
              <w:t>633</w:t>
            </w:r>
          </w:p>
        </w:tc>
        <w:tc>
          <w:tcPr>
            <w:tcW w:w="1013" w:type="dxa"/>
          </w:tcPr>
          <w:p w14:paraId="3F8FBEE7" w14:textId="77777777" w:rsidR="00034FB6" w:rsidRDefault="00034FB6">
            <w:pPr>
              <w:jc w:val="right"/>
              <w:rPr>
                <w:color w:val="000000"/>
                <w:sz w:val="19"/>
                <w:szCs w:val="19"/>
                <w:lang w:val="ru-RU" w:eastAsia="en-CA"/>
              </w:rPr>
            </w:pPr>
            <w:r>
              <w:rPr>
                <w:color w:val="000000"/>
                <w:sz w:val="19"/>
                <w:szCs w:val="19"/>
                <w:lang w:val="ru-RU" w:eastAsia="en-CA"/>
              </w:rPr>
              <w:t>350 500</w:t>
            </w:r>
          </w:p>
        </w:tc>
        <w:tc>
          <w:tcPr>
            <w:tcW w:w="936" w:type="dxa"/>
            <w:noWrap/>
          </w:tcPr>
          <w:p w14:paraId="089B8B9F" w14:textId="77777777" w:rsidR="00034FB6" w:rsidRDefault="00034FB6">
            <w:pPr>
              <w:jc w:val="right"/>
              <w:rPr>
                <w:color w:val="000000"/>
                <w:sz w:val="19"/>
                <w:szCs w:val="19"/>
                <w:lang w:val="ru-RU" w:eastAsia="en-CA"/>
              </w:rPr>
            </w:pPr>
            <w:r>
              <w:rPr>
                <w:color w:val="000000"/>
                <w:sz w:val="19"/>
                <w:szCs w:val="19"/>
                <w:lang w:val="ru-RU" w:eastAsia="en-CA"/>
              </w:rPr>
              <w:t>106 590</w:t>
            </w:r>
          </w:p>
        </w:tc>
        <w:tc>
          <w:tcPr>
            <w:tcW w:w="1013" w:type="dxa"/>
            <w:noWrap/>
          </w:tcPr>
          <w:p w14:paraId="52481539" w14:textId="77777777" w:rsidR="00034FB6" w:rsidRDefault="00034FB6">
            <w:pPr>
              <w:jc w:val="right"/>
              <w:rPr>
                <w:color w:val="000000"/>
                <w:sz w:val="19"/>
                <w:szCs w:val="19"/>
                <w:lang w:val="ru-RU" w:eastAsia="en-CA"/>
              </w:rPr>
            </w:pPr>
            <w:r>
              <w:rPr>
                <w:color w:val="000000"/>
                <w:sz w:val="19"/>
                <w:szCs w:val="19"/>
                <w:lang w:val="ru-RU" w:eastAsia="en-CA"/>
              </w:rPr>
              <w:t>457 090</w:t>
            </w:r>
          </w:p>
        </w:tc>
        <w:tc>
          <w:tcPr>
            <w:tcW w:w="1355" w:type="dxa"/>
            <w:noWrap/>
          </w:tcPr>
          <w:p w14:paraId="326309F8" w14:textId="77777777" w:rsidR="00034FB6" w:rsidRDefault="00034FB6">
            <w:pPr>
              <w:jc w:val="right"/>
              <w:rPr>
                <w:color w:val="000000"/>
                <w:sz w:val="19"/>
                <w:szCs w:val="19"/>
                <w:lang w:val="ru-RU" w:eastAsia="en-CA"/>
              </w:rPr>
            </w:pPr>
            <w:r>
              <w:rPr>
                <w:color w:val="000000"/>
                <w:sz w:val="19"/>
                <w:szCs w:val="19"/>
                <w:lang w:val="ru-RU" w:eastAsia="en-CA"/>
              </w:rPr>
              <w:t xml:space="preserve">    58 849 </w:t>
            </w:r>
          </w:p>
        </w:tc>
      </w:tr>
      <w:tr w:rsidR="00034FB6" w14:paraId="6D79F89E" w14:textId="77777777" w:rsidTr="00426D2D">
        <w:tc>
          <w:tcPr>
            <w:tcW w:w="2122" w:type="dxa"/>
          </w:tcPr>
          <w:p w14:paraId="4A5AAB58" w14:textId="77777777" w:rsidR="00034FB6" w:rsidRDefault="00034FB6">
            <w:pPr>
              <w:jc w:val="left"/>
              <w:rPr>
                <w:color w:val="000000"/>
                <w:sz w:val="19"/>
                <w:szCs w:val="19"/>
                <w:lang w:val="ru-RU" w:eastAsia="en-CA"/>
              </w:rPr>
            </w:pPr>
            <w:r>
              <w:rPr>
                <w:color w:val="000000"/>
                <w:sz w:val="19"/>
                <w:szCs w:val="19"/>
                <w:lang w:val="ru-RU" w:eastAsia="en-CA"/>
              </w:rPr>
              <w:t>Minlo</w:t>
            </w:r>
          </w:p>
        </w:tc>
        <w:tc>
          <w:tcPr>
            <w:tcW w:w="567" w:type="dxa"/>
          </w:tcPr>
          <w:p w14:paraId="136C334D"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38F8CCC4" w14:textId="17626BD4" w:rsidR="00034FB6" w:rsidRDefault="00034FB6">
            <w:pPr>
              <w:jc w:val="right"/>
              <w:rPr>
                <w:color w:val="000000"/>
                <w:sz w:val="19"/>
                <w:szCs w:val="19"/>
                <w:lang w:val="ru-RU" w:eastAsia="en-CA"/>
              </w:rPr>
            </w:pPr>
            <w:r>
              <w:rPr>
                <w:color w:val="000000"/>
                <w:sz w:val="19"/>
                <w:szCs w:val="19"/>
                <w:lang w:val="ru-RU" w:eastAsia="en-CA"/>
              </w:rPr>
              <w:t>4</w:t>
            </w:r>
            <w:r w:rsidR="00B40BB7">
              <w:rPr>
                <w:color w:val="000000"/>
                <w:sz w:val="19"/>
                <w:szCs w:val="19"/>
                <w:lang w:val="en-US" w:eastAsia="en-CA"/>
              </w:rPr>
              <w:t xml:space="preserve"> </w:t>
            </w:r>
            <w:r>
              <w:rPr>
                <w:color w:val="000000"/>
                <w:sz w:val="19"/>
                <w:szCs w:val="19"/>
                <w:lang w:val="ru-RU" w:eastAsia="en-CA"/>
              </w:rPr>
              <w:t xml:space="preserve">737 </w:t>
            </w:r>
          </w:p>
        </w:tc>
        <w:tc>
          <w:tcPr>
            <w:tcW w:w="1269" w:type="dxa"/>
          </w:tcPr>
          <w:p w14:paraId="3BD45318" w14:textId="717253A0" w:rsidR="00034FB6" w:rsidRDefault="00034FB6">
            <w:pPr>
              <w:jc w:val="right"/>
              <w:rPr>
                <w:color w:val="000000"/>
                <w:sz w:val="19"/>
                <w:szCs w:val="19"/>
                <w:lang w:val="ru-RU" w:eastAsia="en-CA"/>
              </w:rPr>
            </w:pPr>
            <w:r>
              <w:rPr>
                <w:color w:val="000000"/>
                <w:sz w:val="19"/>
                <w:szCs w:val="19"/>
                <w:lang w:val="ru-RU" w:eastAsia="en-CA"/>
              </w:rPr>
              <w:t>6</w:t>
            </w:r>
            <w:r w:rsidR="00B40BB7">
              <w:rPr>
                <w:color w:val="000000"/>
                <w:sz w:val="19"/>
                <w:szCs w:val="19"/>
                <w:lang w:val="en-US" w:eastAsia="en-CA"/>
              </w:rPr>
              <w:t xml:space="preserve"> </w:t>
            </w:r>
            <w:r>
              <w:rPr>
                <w:color w:val="000000"/>
                <w:sz w:val="19"/>
                <w:szCs w:val="19"/>
                <w:lang w:val="ru-RU" w:eastAsia="en-CA"/>
              </w:rPr>
              <w:t>774</w:t>
            </w:r>
          </w:p>
        </w:tc>
        <w:tc>
          <w:tcPr>
            <w:tcW w:w="1013" w:type="dxa"/>
          </w:tcPr>
          <w:p w14:paraId="5B849C07" w14:textId="77777777" w:rsidR="00034FB6" w:rsidRDefault="00034FB6">
            <w:pPr>
              <w:jc w:val="right"/>
              <w:rPr>
                <w:color w:val="000000"/>
                <w:sz w:val="19"/>
                <w:szCs w:val="19"/>
                <w:lang w:val="ru-RU" w:eastAsia="en-CA"/>
              </w:rPr>
            </w:pPr>
            <w:r>
              <w:rPr>
                <w:color w:val="000000"/>
                <w:sz w:val="19"/>
                <w:szCs w:val="19"/>
                <w:lang w:val="ru-RU" w:eastAsia="en-CA"/>
              </w:rPr>
              <w:t>350 500</w:t>
            </w:r>
          </w:p>
        </w:tc>
        <w:tc>
          <w:tcPr>
            <w:tcW w:w="936" w:type="dxa"/>
            <w:noWrap/>
          </w:tcPr>
          <w:p w14:paraId="0962B05B" w14:textId="77777777" w:rsidR="00034FB6" w:rsidRDefault="00034FB6">
            <w:pPr>
              <w:jc w:val="right"/>
              <w:rPr>
                <w:color w:val="000000"/>
                <w:sz w:val="19"/>
                <w:szCs w:val="19"/>
                <w:lang w:val="ru-RU" w:eastAsia="en-CA"/>
              </w:rPr>
            </w:pPr>
            <w:r>
              <w:rPr>
                <w:color w:val="000000"/>
                <w:sz w:val="19"/>
                <w:szCs w:val="19"/>
                <w:lang w:val="ru-RU" w:eastAsia="en-CA"/>
              </w:rPr>
              <w:t>387 600</w:t>
            </w:r>
          </w:p>
        </w:tc>
        <w:tc>
          <w:tcPr>
            <w:tcW w:w="1013" w:type="dxa"/>
            <w:noWrap/>
          </w:tcPr>
          <w:p w14:paraId="2A14578B" w14:textId="77777777" w:rsidR="00034FB6" w:rsidRDefault="00034FB6">
            <w:pPr>
              <w:jc w:val="right"/>
              <w:rPr>
                <w:color w:val="000000"/>
                <w:sz w:val="19"/>
                <w:szCs w:val="19"/>
                <w:lang w:val="ru-RU" w:eastAsia="en-CA"/>
              </w:rPr>
            </w:pPr>
            <w:r>
              <w:rPr>
                <w:color w:val="000000"/>
                <w:sz w:val="19"/>
                <w:szCs w:val="19"/>
                <w:lang w:val="ru-RU" w:eastAsia="en-CA"/>
              </w:rPr>
              <w:t>738 100</w:t>
            </w:r>
          </w:p>
        </w:tc>
        <w:tc>
          <w:tcPr>
            <w:tcW w:w="1355" w:type="dxa"/>
            <w:noWrap/>
          </w:tcPr>
          <w:p w14:paraId="696F4A15" w14:textId="77777777" w:rsidR="00034FB6" w:rsidRDefault="00034FB6">
            <w:pPr>
              <w:jc w:val="right"/>
              <w:rPr>
                <w:color w:val="000000"/>
                <w:sz w:val="19"/>
                <w:szCs w:val="19"/>
                <w:lang w:val="ru-RU" w:eastAsia="en-CA"/>
              </w:rPr>
            </w:pPr>
            <w:r>
              <w:rPr>
                <w:color w:val="000000"/>
                <w:sz w:val="19"/>
                <w:szCs w:val="19"/>
                <w:lang w:val="ru-RU" w:eastAsia="en-CA"/>
              </w:rPr>
              <w:t xml:space="preserve">   86 039 </w:t>
            </w:r>
          </w:p>
        </w:tc>
      </w:tr>
      <w:tr w:rsidR="00034FB6" w14:paraId="59812B27" w14:textId="77777777" w:rsidTr="00426D2D">
        <w:tc>
          <w:tcPr>
            <w:tcW w:w="2122" w:type="dxa"/>
          </w:tcPr>
          <w:p w14:paraId="7B43C24D" w14:textId="77777777" w:rsidR="00034FB6" w:rsidRDefault="00034FB6">
            <w:pPr>
              <w:jc w:val="left"/>
              <w:rPr>
                <w:color w:val="000000"/>
                <w:sz w:val="19"/>
                <w:szCs w:val="19"/>
                <w:lang w:val="ru-RU" w:eastAsia="en-CA"/>
              </w:rPr>
            </w:pPr>
            <w:r>
              <w:rPr>
                <w:color w:val="000000"/>
                <w:sz w:val="19"/>
                <w:szCs w:val="19"/>
                <w:lang w:val="ru-RU" w:eastAsia="en-CA"/>
              </w:rPr>
              <w:t>Akwarj</w:t>
            </w:r>
          </w:p>
        </w:tc>
        <w:tc>
          <w:tcPr>
            <w:tcW w:w="567" w:type="dxa"/>
          </w:tcPr>
          <w:p w14:paraId="7181FC61"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22BC118C" w14:textId="35CF7457" w:rsidR="00034FB6" w:rsidRDefault="00034FB6">
            <w:pPr>
              <w:jc w:val="right"/>
              <w:rPr>
                <w:color w:val="000000"/>
                <w:sz w:val="19"/>
                <w:szCs w:val="19"/>
                <w:lang w:val="ru-RU" w:eastAsia="en-CA"/>
              </w:rPr>
            </w:pPr>
            <w:r>
              <w:rPr>
                <w:color w:val="000000"/>
                <w:sz w:val="19"/>
                <w:szCs w:val="19"/>
                <w:lang w:val="ru-RU" w:eastAsia="en-CA"/>
              </w:rPr>
              <w:t>3</w:t>
            </w:r>
            <w:r w:rsidR="00B40BB7">
              <w:rPr>
                <w:color w:val="000000"/>
                <w:sz w:val="19"/>
                <w:szCs w:val="19"/>
                <w:lang w:val="en-US" w:eastAsia="en-CA"/>
              </w:rPr>
              <w:t xml:space="preserve"> </w:t>
            </w:r>
            <w:r>
              <w:rPr>
                <w:color w:val="000000"/>
                <w:sz w:val="19"/>
                <w:szCs w:val="19"/>
                <w:lang w:val="ru-RU" w:eastAsia="en-CA"/>
              </w:rPr>
              <w:t xml:space="preserve">000 </w:t>
            </w:r>
          </w:p>
        </w:tc>
        <w:tc>
          <w:tcPr>
            <w:tcW w:w="1269" w:type="dxa"/>
          </w:tcPr>
          <w:p w14:paraId="23F9E886" w14:textId="49FF1BA2" w:rsidR="00034FB6" w:rsidRDefault="00034FB6">
            <w:pPr>
              <w:jc w:val="right"/>
              <w:rPr>
                <w:color w:val="000000"/>
                <w:sz w:val="19"/>
                <w:szCs w:val="19"/>
                <w:lang w:val="ru-RU" w:eastAsia="en-CA"/>
              </w:rPr>
            </w:pPr>
            <w:r>
              <w:rPr>
                <w:color w:val="000000"/>
                <w:sz w:val="19"/>
                <w:szCs w:val="19"/>
                <w:lang w:val="ru-RU" w:eastAsia="en-CA"/>
              </w:rPr>
              <w:t>4</w:t>
            </w:r>
            <w:r w:rsidR="00B40BB7">
              <w:rPr>
                <w:color w:val="000000"/>
                <w:sz w:val="19"/>
                <w:szCs w:val="19"/>
                <w:lang w:val="en-US" w:eastAsia="en-CA"/>
              </w:rPr>
              <w:t xml:space="preserve"> </w:t>
            </w:r>
            <w:r>
              <w:rPr>
                <w:color w:val="000000"/>
                <w:sz w:val="19"/>
                <w:szCs w:val="19"/>
                <w:lang w:val="ru-RU" w:eastAsia="en-CA"/>
              </w:rPr>
              <w:t>290</w:t>
            </w:r>
          </w:p>
        </w:tc>
        <w:tc>
          <w:tcPr>
            <w:tcW w:w="1013" w:type="dxa"/>
          </w:tcPr>
          <w:p w14:paraId="455A2D27" w14:textId="77777777" w:rsidR="00034FB6" w:rsidRDefault="00034FB6">
            <w:pPr>
              <w:jc w:val="right"/>
              <w:rPr>
                <w:color w:val="000000"/>
                <w:sz w:val="19"/>
                <w:szCs w:val="19"/>
                <w:lang w:val="ru-RU" w:eastAsia="en-CA"/>
              </w:rPr>
            </w:pPr>
            <w:r>
              <w:rPr>
                <w:color w:val="000000"/>
                <w:sz w:val="19"/>
                <w:szCs w:val="19"/>
                <w:lang w:val="ru-RU" w:eastAsia="en-CA"/>
              </w:rPr>
              <w:t>350 500</w:t>
            </w:r>
          </w:p>
        </w:tc>
        <w:tc>
          <w:tcPr>
            <w:tcW w:w="936" w:type="dxa"/>
            <w:noWrap/>
          </w:tcPr>
          <w:p w14:paraId="2F830E28" w14:textId="77777777" w:rsidR="00034FB6" w:rsidRDefault="00034FB6">
            <w:pPr>
              <w:jc w:val="right"/>
              <w:rPr>
                <w:color w:val="000000"/>
                <w:sz w:val="19"/>
                <w:szCs w:val="19"/>
                <w:lang w:val="ru-RU" w:eastAsia="en-CA"/>
              </w:rPr>
            </w:pPr>
            <w:r>
              <w:rPr>
                <w:color w:val="000000"/>
                <w:sz w:val="19"/>
                <w:szCs w:val="19"/>
                <w:lang w:val="ru-RU" w:eastAsia="en-CA"/>
              </w:rPr>
              <w:t>93 670</w:t>
            </w:r>
          </w:p>
        </w:tc>
        <w:tc>
          <w:tcPr>
            <w:tcW w:w="1013" w:type="dxa"/>
            <w:noWrap/>
          </w:tcPr>
          <w:p w14:paraId="51C2D7F7" w14:textId="77777777" w:rsidR="00034FB6" w:rsidRDefault="00034FB6">
            <w:pPr>
              <w:jc w:val="right"/>
              <w:rPr>
                <w:color w:val="000000"/>
                <w:sz w:val="19"/>
                <w:szCs w:val="19"/>
                <w:lang w:val="ru-RU" w:eastAsia="en-CA"/>
              </w:rPr>
            </w:pPr>
            <w:r>
              <w:rPr>
                <w:color w:val="000000"/>
                <w:sz w:val="19"/>
                <w:szCs w:val="19"/>
                <w:lang w:val="ru-RU" w:eastAsia="en-CA"/>
              </w:rPr>
              <w:t>444 170</w:t>
            </w:r>
          </w:p>
        </w:tc>
        <w:tc>
          <w:tcPr>
            <w:tcW w:w="1355" w:type="dxa"/>
            <w:noWrap/>
          </w:tcPr>
          <w:p w14:paraId="3AE40ADA" w14:textId="77777777" w:rsidR="00034FB6" w:rsidRDefault="00034FB6">
            <w:pPr>
              <w:jc w:val="right"/>
              <w:rPr>
                <w:color w:val="000000"/>
                <w:sz w:val="19"/>
                <w:szCs w:val="19"/>
                <w:lang w:val="ru-RU" w:eastAsia="en-CA"/>
              </w:rPr>
            </w:pPr>
            <w:r>
              <w:rPr>
                <w:color w:val="000000"/>
                <w:sz w:val="19"/>
                <w:szCs w:val="19"/>
                <w:lang w:val="ru-RU" w:eastAsia="en-CA"/>
              </w:rPr>
              <w:t xml:space="preserve">     54 490 </w:t>
            </w:r>
          </w:p>
        </w:tc>
      </w:tr>
      <w:tr w:rsidR="00034FB6" w14:paraId="71645703" w14:textId="77777777" w:rsidTr="00426D2D">
        <w:tc>
          <w:tcPr>
            <w:tcW w:w="2122" w:type="dxa"/>
          </w:tcPr>
          <w:p w14:paraId="4B616ED4" w14:textId="77777777" w:rsidR="00034FB6" w:rsidRDefault="00034FB6">
            <w:pPr>
              <w:jc w:val="left"/>
              <w:rPr>
                <w:color w:val="000000"/>
                <w:sz w:val="19"/>
                <w:szCs w:val="19"/>
                <w:lang w:val="ru-RU" w:eastAsia="en-CA"/>
              </w:rPr>
            </w:pPr>
            <w:r>
              <w:rPr>
                <w:color w:val="000000"/>
                <w:sz w:val="19"/>
                <w:szCs w:val="19"/>
                <w:lang w:val="ru-RU" w:eastAsia="en-CA"/>
              </w:rPr>
              <w:t>Mas Electric</w:t>
            </w:r>
          </w:p>
        </w:tc>
        <w:tc>
          <w:tcPr>
            <w:tcW w:w="567" w:type="dxa"/>
          </w:tcPr>
          <w:p w14:paraId="73E597ED"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4A0241EE" w14:textId="72AEFCA7" w:rsidR="00034FB6" w:rsidRDefault="00034FB6">
            <w:pPr>
              <w:jc w:val="right"/>
              <w:rPr>
                <w:color w:val="000000"/>
                <w:sz w:val="19"/>
                <w:szCs w:val="19"/>
                <w:lang w:val="ru-RU" w:eastAsia="en-CA"/>
              </w:rPr>
            </w:pPr>
            <w:r>
              <w:rPr>
                <w:color w:val="000000"/>
                <w:sz w:val="19"/>
                <w:szCs w:val="19"/>
                <w:lang w:val="ru-RU" w:eastAsia="en-CA"/>
              </w:rPr>
              <w:t>2</w:t>
            </w:r>
            <w:r w:rsidR="00B40BB7">
              <w:rPr>
                <w:color w:val="000000"/>
                <w:sz w:val="19"/>
                <w:szCs w:val="19"/>
                <w:lang w:val="en-US" w:eastAsia="en-CA"/>
              </w:rPr>
              <w:t xml:space="preserve"> </w:t>
            </w:r>
            <w:r>
              <w:rPr>
                <w:color w:val="000000"/>
                <w:sz w:val="19"/>
                <w:szCs w:val="19"/>
                <w:lang w:val="ru-RU" w:eastAsia="en-CA"/>
              </w:rPr>
              <w:t xml:space="preserve">100 </w:t>
            </w:r>
          </w:p>
        </w:tc>
        <w:tc>
          <w:tcPr>
            <w:tcW w:w="1269" w:type="dxa"/>
          </w:tcPr>
          <w:p w14:paraId="53A8116A" w14:textId="5AD3EF17" w:rsidR="00034FB6" w:rsidRDefault="00034FB6">
            <w:pPr>
              <w:jc w:val="right"/>
              <w:rPr>
                <w:color w:val="000000"/>
                <w:sz w:val="19"/>
                <w:szCs w:val="19"/>
                <w:lang w:val="ru-RU" w:eastAsia="en-CA"/>
              </w:rPr>
            </w:pPr>
            <w:r>
              <w:rPr>
                <w:color w:val="000000"/>
                <w:sz w:val="19"/>
                <w:szCs w:val="19"/>
                <w:lang w:val="ru-RU" w:eastAsia="en-CA"/>
              </w:rPr>
              <w:t>3</w:t>
            </w:r>
            <w:r w:rsidR="00B40BB7">
              <w:rPr>
                <w:color w:val="000000"/>
                <w:sz w:val="19"/>
                <w:szCs w:val="19"/>
                <w:lang w:val="en-US" w:eastAsia="en-CA"/>
              </w:rPr>
              <w:t xml:space="preserve"> </w:t>
            </w:r>
            <w:r>
              <w:rPr>
                <w:color w:val="000000"/>
                <w:sz w:val="19"/>
                <w:szCs w:val="19"/>
                <w:lang w:val="ru-RU" w:eastAsia="en-CA"/>
              </w:rPr>
              <w:t>003</w:t>
            </w:r>
          </w:p>
        </w:tc>
        <w:tc>
          <w:tcPr>
            <w:tcW w:w="1013" w:type="dxa"/>
          </w:tcPr>
          <w:p w14:paraId="71B0F40F" w14:textId="77777777" w:rsidR="00034FB6" w:rsidRDefault="00034FB6">
            <w:pPr>
              <w:jc w:val="right"/>
              <w:rPr>
                <w:color w:val="000000"/>
                <w:sz w:val="19"/>
                <w:szCs w:val="19"/>
                <w:lang w:val="ru-RU" w:eastAsia="en-CA"/>
              </w:rPr>
            </w:pPr>
            <w:r>
              <w:rPr>
                <w:color w:val="000000"/>
                <w:sz w:val="19"/>
                <w:szCs w:val="19"/>
                <w:lang w:val="ru-RU" w:eastAsia="en-CA"/>
              </w:rPr>
              <w:t>350 500</w:t>
            </w:r>
          </w:p>
        </w:tc>
        <w:tc>
          <w:tcPr>
            <w:tcW w:w="936" w:type="dxa"/>
            <w:noWrap/>
          </w:tcPr>
          <w:p w14:paraId="2C8FDA83" w14:textId="77777777" w:rsidR="00034FB6" w:rsidRDefault="00034FB6">
            <w:pPr>
              <w:jc w:val="right"/>
              <w:rPr>
                <w:color w:val="000000"/>
                <w:sz w:val="19"/>
                <w:szCs w:val="19"/>
                <w:lang w:val="ru-RU" w:eastAsia="en-CA"/>
              </w:rPr>
            </w:pPr>
            <w:r>
              <w:rPr>
                <w:color w:val="000000"/>
                <w:sz w:val="19"/>
                <w:szCs w:val="19"/>
                <w:lang w:val="ru-RU" w:eastAsia="en-CA"/>
              </w:rPr>
              <w:t>67 830</w:t>
            </w:r>
          </w:p>
        </w:tc>
        <w:tc>
          <w:tcPr>
            <w:tcW w:w="1013" w:type="dxa"/>
            <w:noWrap/>
          </w:tcPr>
          <w:p w14:paraId="25BE9F32" w14:textId="77777777" w:rsidR="00034FB6" w:rsidRDefault="00034FB6">
            <w:pPr>
              <w:jc w:val="right"/>
              <w:rPr>
                <w:color w:val="000000"/>
                <w:sz w:val="19"/>
                <w:szCs w:val="19"/>
                <w:lang w:val="ru-RU" w:eastAsia="en-CA"/>
              </w:rPr>
            </w:pPr>
            <w:r>
              <w:rPr>
                <w:color w:val="000000"/>
                <w:sz w:val="19"/>
                <w:szCs w:val="19"/>
                <w:lang w:val="ru-RU" w:eastAsia="en-CA"/>
              </w:rPr>
              <w:t>418 330</w:t>
            </w:r>
          </w:p>
        </w:tc>
        <w:tc>
          <w:tcPr>
            <w:tcW w:w="1355" w:type="dxa"/>
            <w:noWrap/>
          </w:tcPr>
          <w:p w14:paraId="1CEDFF35" w14:textId="77777777" w:rsidR="00034FB6" w:rsidRDefault="00034FB6">
            <w:pPr>
              <w:jc w:val="right"/>
              <w:rPr>
                <w:color w:val="000000"/>
                <w:sz w:val="19"/>
                <w:szCs w:val="19"/>
                <w:lang w:val="ru-RU" w:eastAsia="en-CA"/>
              </w:rPr>
            </w:pPr>
            <w:r>
              <w:rPr>
                <w:color w:val="000000"/>
                <w:sz w:val="19"/>
                <w:szCs w:val="19"/>
                <w:lang w:val="ru-RU" w:eastAsia="en-CA"/>
              </w:rPr>
              <w:t xml:space="preserve">      38 143 </w:t>
            </w:r>
          </w:p>
        </w:tc>
      </w:tr>
      <w:tr w:rsidR="00034FB6" w14:paraId="2E1C53F8" w14:textId="77777777" w:rsidTr="00426D2D">
        <w:tc>
          <w:tcPr>
            <w:tcW w:w="2122" w:type="dxa"/>
          </w:tcPr>
          <w:p w14:paraId="316B0839" w14:textId="77777777" w:rsidR="00034FB6" w:rsidRDefault="00034FB6">
            <w:pPr>
              <w:jc w:val="left"/>
              <w:rPr>
                <w:color w:val="000000"/>
                <w:sz w:val="19"/>
                <w:szCs w:val="19"/>
                <w:lang w:val="ru-RU" w:eastAsia="en-CA"/>
              </w:rPr>
            </w:pPr>
            <w:r>
              <w:rPr>
                <w:color w:val="000000"/>
                <w:sz w:val="19"/>
                <w:szCs w:val="19"/>
                <w:lang w:val="ru-RU" w:eastAsia="en-CA"/>
              </w:rPr>
              <w:t>Trust for Ind.</w:t>
            </w:r>
          </w:p>
        </w:tc>
        <w:tc>
          <w:tcPr>
            <w:tcW w:w="567" w:type="dxa"/>
          </w:tcPr>
          <w:p w14:paraId="72274F64"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691DA39D" w14:textId="3E1F84B6" w:rsidR="00034FB6" w:rsidRDefault="00034FB6">
            <w:pPr>
              <w:jc w:val="right"/>
              <w:rPr>
                <w:color w:val="000000"/>
                <w:sz w:val="19"/>
                <w:szCs w:val="19"/>
                <w:lang w:val="ru-RU" w:eastAsia="en-CA"/>
              </w:rPr>
            </w:pPr>
            <w:r>
              <w:rPr>
                <w:color w:val="000000"/>
                <w:sz w:val="19"/>
                <w:szCs w:val="19"/>
                <w:lang w:val="ru-RU" w:eastAsia="en-CA"/>
              </w:rPr>
              <w:t>4</w:t>
            </w:r>
            <w:r w:rsidR="00B40BB7">
              <w:rPr>
                <w:color w:val="000000"/>
                <w:sz w:val="19"/>
                <w:szCs w:val="19"/>
                <w:lang w:val="en-US" w:eastAsia="en-CA"/>
              </w:rPr>
              <w:t xml:space="preserve"> </w:t>
            </w:r>
            <w:r>
              <w:rPr>
                <w:color w:val="000000"/>
                <w:sz w:val="19"/>
                <w:szCs w:val="19"/>
                <w:lang w:val="ru-RU" w:eastAsia="en-CA"/>
              </w:rPr>
              <w:t xml:space="preserve">306 </w:t>
            </w:r>
          </w:p>
        </w:tc>
        <w:tc>
          <w:tcPr>
            <w:tcW w:w="1269" w:type="dxa"/>
          </w:tcPr>
          <w:p w14:paraId="311ABAA4" w14:textId="0F882C03" w:rsidR="00034FB6" w:rsidRDefault="00034FB6">
            <w:pPr>
              <w:jc w:val="right"/>
              <w:rPr>
                <w:color w:val="000000"/>
                <w:sz w:val="19"/>
                <w:szCs w:val="19"/>
                <w:lang w:val="ru-RU" w:eastAsia="en-CA"/>
              </w:rPr>
            </w:pPr>
            <w:r>
              <w:rPr>
                <w:color w:val="000000"/>
                <w:sz w:val="19"/>
                <w:szCs w:val="19"/>
                <w:lang w:val="ru-RU" w:eastAsia="en-CA"/>
              </w:rPr>
              <w:t>6</w:t>
            </w:r>
            <w:r w:rsidR="00B40BB7">
              <w:rPr>
                <w:color w:val="000000"/>
                <w:sz w:val="19"/>
                <w:szCs w:val="19"/>
                <w:lang w:val="en-US" w:eastAsia="en-CA"/>
              </w:rPr>
              <w:t xml:space="preserve"> </w:t>
            </w:r>
            <w:r>
              <w:rPr>
                <w:color w:val="000000"/>
                <w:sz w:val="19"/>
                <w:szCs w:val="19"/>
                <w:lang w:val="ru-RU" w:eastAsia="en-CA"/>
              </w:rPr>
              <w:t>158</w:t>
            </w:r>
          </w:p>
        </w:tc>
        <w:tc>
          <w:tcPr>
            <w:tcW w:w="1013" w:type="dxa"/>
          </w:tcPr>
          <w:p w14:paraId="6977020A" w14:textId="77777777" w:rsidR="00034FB6" w:rsidRDefault="00034FB6">
            <w:pPr>
              <w:jc w:val="right"/>
              <w:rPr>
                <w:color w:val="000000"/>
                <w:sz w:val="19"/>
                <w:szCs w:val="19"/>
                <w:lang w:val="ru-RU" w:eastAsia="en-CA"/>
              </w:rPr>
            </w:pPr>
            <w:r>
              <w:rPr>
                <w:color w:val="000000"/>
                <w:sz w:val="19"/>
                <w:szCs w:val="19"/>
                <w:lang w:val="ru-RU" w:eastAsia="en-CA"/>
              </w:rPr>
              <w:t>350 500</w:t>
            </w:r>
          </w:p>
        </w:tc>
        <w:tc>
          <w:tcPr>
            <w:tcW w:w="936" w:type="dxa"/>
            <w:noWrap/>
          </w:tcPr>
          <w:p w14:paraId="15961905" w14:textId="77777777" w:rsidR="00034FB6" w:rsidRDefault="00034FB6">
            <w:pPr>
              <w:jc w:val="right"/>
              <w:rPr>
                <w:color w:val="000000"/>
                <w:sz w:val="19"/>
                <w:szCs w:val="19"/>
                <w:lang w:val="ru-RU" w:eastAsia="en-CA"/>
              </w:rPr>
            </w:pPr>
            <w:r>
              <w:rPr>
                <w:color w:val="000000"/>
                <w:sz w:val="19"/>
                <w:szCs w:val="19"/>
                <w:lang w:val="ru-RU" w:eastAsia="en-CA"/>
              </w:rPr>
              <w:t>67 830</w:t>
            </w:r>
          </w:p>
        </w:tc>
        <w:tc>
          <w:tcPr>
            <w:tcW w:w="1013" w:type="dxa"/>
            <w:noWrap/>
          </w:tcPr>
          <w:p w14:paraId="3A4A910F" w14:textId="77777777" w:rsidR="00034FB6" w:rsidRDefault="00034FB6">
            <w:pPr>
              <w:jc w:val="right"/>
              <w:rPr>
                <w:color w:val="000000"/>
                <w:sz w:val="19"/>
                <w:szCs w:val="19"/>
                <w:lang w:val="ru-RU" w:eastAsia="en-CA"/>
              </w:rPr>
            </w:pPr>
            <w:r>
              <w:rPr>
                <w:color w:val="000000"/>
                <w:sz w:val="19"/>
                <w:szCs w:val="19"/>
                <w:lang w:val="ru-RU" w:eastAsia="en-CA"/>
              </w:rPr>
              <w:t>418 330</w:t>
            </w:r>
          </w:p>
        </w:tc>
        <w:tc>
          <w:tcPr>
            <w:tcW w:w="1355" w:type="dxa"/>
            <w:noWrap/>
          </w:tcPr>
          <w:p w14:paraId="59ABC7C9" w14:textId="77777777" w:rsidR="00034FB6" w:rsidRDefault="00034FB6">
            <w:pPr>
              <w:jc w:val="right"/>
              <w:rPr>
                <w:color w:val="000000"/>
                <w:sz w:val="19"/>
                <w:szCs w:val="19"/>
                <w:lang w:val="ru-RU" w:eastAsia="en-CA"/>
              </w:rPr>
            </w:pPr>
            <w:r>
              <w:rPr>
                <w:color w:val="000000"/>
                <w:sz w:val="19"/>
                <w:szCs w:val="19"/>
                <w:lang w:val="ru-RU" w:eastAsia="en-CA"/>
              </w:rPr>
              <w:t xml:space="preserve">     78 211 </w:t>
            </w:r>
          </w:p>
        </w:tc>
      </w:tr>
      <w:tr w:rsidR="00034FB6" w14:paraId="2BA92B39" w14:textId="77777777">
        <w:trPr>
          <w:trHeight w:val="238"/>
        </w:trPr>
        <w:tc>
          <w:tcPr>
            <w:tcW w:w="2122" w:type="dxa"/>
            <w:noWrap/>
          </w:tcPr>
          <w:p w14:paraId="0FCE24CB"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Итого  </w:t>
            </w:r>
          </w:p>
        </w:tc>
        <w:tc>
          <w:tcPr>
            <w:tcW w:w="567" w:type="dxa"/>
            <w:noWrap/>
          </w:tcPr>
          <w:p w14:paraId="72662F19" w14:textId="77777777" w:rsidR="00034FB6" w:rsidRDefault="00034FB6">
            <w:pPr>
              <w:jc w:val="center"/>
              <w:rPr>
                <w:b/>
                <w:bCs/>
                <w:color w:val="000000"/>
                <w:sz w:val="19"/>
                <w:szCs w:val="19"/>
                <w:lang w:val="ru-RU" w:eastAsia="en-CA"/>
              </w:rPr>
            </w:pPr>
            <w:r>
              <w:rPr>
                <w:b/>
                <w:bCs/>
                <w:color w:val="000000"/>
                <w:sz w:val="19"/>
                <w:szCs w:val="19"/>
                <w:lang w:val="ru-RU" w:eastAsia="en-CA"/>
              </w:rPr>
              <w:t>5</w:t>
            </w:r>
          </w:p>
        </w:tc>
        <w:tc>
          <w:tcPr>
            <w:tcW w:w="992" w:type="dxa"/>
            <w:noWrap/>
          </w:tcPr>
          <w:p w14:paraId="5529CA7E"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17 383 </w:t>
            </w:r>
          </w:p>
        </w:tc>
        <w:tc>
          <w:tcPr>
            <w:tcW w:w="1269" w:type="dxa"/>
            <w:noWrap/>
          </w:tcPr>
          <w:p w14:paraId="3F4A19B7" w14:textId="77777777" w:rsidR="00034FB6" w:rsidRDefault="00034FB6">
            <w:pPr>
              <w:jc w:val="right"/>
              <w:rPr>
                <w:b/>
                <w:bCs/>
                <w:color w:val="000000"/>
                <w:sz w:val="19"/>
                <w:szCs w:val="19"/>
                <w:lang w:val="ru-RU" w:eastAsia="en-CA"/>
              </w:rPr>
            </w:pPr>
            <w:r>
              <w:rPr>
                <w:b/>
                <w:bCs/>
                <w:color w:val="000000"/>
                <w:sz w:val="19"/>
                <w:szCs w:val="19"/>
                <w:lang w:val="ru-RU" w:eastAsia="en-CA"/>
              </w:rPr>
              <w:t>24 858</w:t>
            </w:r>
          </w:p>
        </w:tc>
        <w:tc>
          <w:tcPr>
            <w:tcW w:w="1013" w:type="dxa"/>
            <w:noWrap/>
          </w:tcPr>
          <w:p w14:paraId="18C9686F" w14:textId="77777777" w:rsidR="00034FB6" w:rsidRDefault="00034FB6">
            <w:pPr>
              <w:jc w:val="right"/>
              <w:rPr>
                <w:b/>
                <w:bCs/>
                <w:color w:val="000000"/>
                <w:sz w:val="19"/>
                <w:szCs w:val="19"/>
                <w:lang w:val="ru-RU" w:eastAsia="en-CA"/>
              </w:rPr>
            </w:pPr>
            <w:r>
              <w:rPr>
                <w:b/>
                <w:bCs/>
                <w:color w:val="000000"/>
                <w:sz w:val="19"/>
                <w:szCs w:val="19"/>
                <w:lang w:val="ru-RU" w:eastAsia="en-CA"/>
              </w:rPr>
              <w:t>1 752 500</w:t>
            </w:r>
          </w:p>
        </w:tc>
        <w:tc>
          <w:tcPr>
            <w:tcW w:w="936" w:type="dxa"/>
            <w:noWrap/>
          </w:tcPr>
          <w:p w14:paraId="01B833D5" w14:textId="77777777" w:rsidR="00034FB6" w:rsidRDefault="00034FB6">
            <w:pPr>
              <w:jc w:val="right"/>
              <w:rPr>
                <w:b/>
                <w:bCs/>
                <w:color w:val="000000"/>
                <w:sz w:val="19"/>
                <w:szCs w:val="19"/>
                <w:lang w:val="ru-RU" w:eastAsia="en-CA"/>
              </w:rPr>
            </w:pPr>
            <w:r>
              <w:rPr>
                <w:b/>
                <w:bCs/>
                <w:color w:val="000000"/>
                <w:sz w:val="19"/>
                <w:szCs w:val="19"/>
                <w:lang w:val="ru-RU" w:eastAsia="en-CA"/>
              </w:rPr>
              <w:t>723 520</w:t>
            </w:r>
          </w:p>
        </w:tc>
        <w:tc>
          <w:tcPr>
            <w:tcW w:w="1013" w:type="dxa"/>
            <w:noWrap/>
          </w:tcPr>
          <w:p w14:paraId="12A92D20" w14:textId="77777777" w:rsidR="00034FB6" w:rsidRDefault="00034FB6">
            <w:pPr>
              <w:jc w:val="right"/>
              <w:rPr>
                <w:b/>
                <w:bCs/>
                <w:color w:val="000000"/>
                <w:sz w:val="19"/>
                <w:szCs w:val="19"/>
                <w:lang w:val="ru-RU" w:eastAsia="en-CA"/>
              </w:rPr>
            </w:pPr>
            <w:r>
              <w:rPr>
                <w:b/>
                <w:bCs/>
                <w:color w:val="000000"/>
                <w:sz w:val="19"/>
                <w:szCs w:val="19"/>
                <w:lang w:val="ru-RU" w:eastAsia="en-CA"/>
              </w:rPr>
              <w:t>2 476 020</w:t>
            </w:r>
          </w:p>
        </w:tc>
        <w:tc>
          <w:tcPr>
            <w:tcW w:w="1355" w:type="dxa"/>
            <w:noWrap/>
          </w:tcPr>
          <w:p w14:paraId="7F34E7AF"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315 732 </w:t>
            </w:r>
          </w:p>
        </w:tc>
      </w:tr>
    </w:tbl>
    <w:p w14:paraId="13EBECEC" w14:textId="77777777" w:rsidR="00034FB6" w:rsidRPr="00FC2487" w:rsidRDefault="00034FB6" w:rsidP="00C327CB">
      <w:pPr>
        <w:widowControl w:val="0"/>
        <w:rPr>
          <w:i/>
          <w:iCs/>
          <w:u w:val="single"/>
          <w:lang w:val="ru-RU"/>
        </w:rPr>
      </w:pPr>
    </w:p>
    <w:p w14:paraId="5CECCA96" w14:textId="77777777" w:rsidR="00034FB6" w:rsidRPr="00FC2487" w:rsidRDefault="00034FB6" w:rsidP="00C327CB">
      <w:pPr>
        <w:pStyle w:val="Heading1"/>
        <w:rPr>
          <w:lang w:val="ru-RU"/>
        </w:rPr>
      </w:pPr>
      <w:r w:rsidRPr="00FC2487">
        <w:rPr>
          <w:lang w:val="ru-RU"/>
        </w:rPr>
        <w:t xml:space="preserve">Четыре ОМП потребляют менее 1,5 мт, и запрашиваемое финансирование для них было основано на уровне рентабельности в 34,40 долл. США/кг (на основе решения 95/86 e), согласно которому предприятия с потреблением менее 1,5 метрических тонн могут получать финансирование в размере до 2,5 раз превышающем согласованный порог рентабельности, конкретно определенный для производителей); запрашивается, однако, минимум в 30 000 долл. США на предприятие. Подробная информация о сметных затратах и ​​запрошенных фондах приведена ​​в таблице 15.  </w:t>
      </w:r>
    </w:p>
    <w:p w14:paraId="0324C6D2" w14:textId="77777777" w:rsidR="00034FB6" w:rsidRPr="00FC2487" w:rsidRDefault="00034FB6" w:rsidP="00C327CB">
      <w:pPr>
        <w:rPr>
          <w:b/>
          <w:bCs/>
          <w:lang w:val="ru-RU"/>
        </w:rPr>
      </w:pPr>
      <w:r w:rsidRPr="00FC2487">
        <w:rPr>
          <w:b/>
          <w:bCs/>
          <w:lang w:val="ru-RU"/>
        </w:rPr>
        <w:t xml:space="preserve">Таблица 15. Запрошенное финансирование и показатели рентабельности для ОМП в секторе </w:t>
      </w:r>
      <w:r w:rsidRPr="00FC2487">
        <w:rPr>
          <w:b/>
          <w:lang w:val="ru-RU"/>
        </w:rPr>
        <w:t>бытового холодильного оборудования, потребляющих менее 1,5 мт</w:t>
      </w:r>
    </w:p>
    <w:tbl>
      <w:tblPr>
        <w:tblW w:w="9316" w:type="dxa"/>
        <w:tblCellMar>
          <w:left w:w="57" w:type="dxa"/>
          <w:right w:w="57" w:type="dxa"/>
        </w:tblCellMar>
        <w:tblLook w:val="00A0" w:firstRow="1" w:lastRow="0" w:firstColumn="1" w:lastColumn="0" w:noHBand="0" w:noVBand="0"/>
      </w:tblPr>
      <w:tblGrid>
        <w:gridCol w:w="2547"/>
        <w:gridCol w:w="659"/>
        <w:gridCol w:w="953"/>
        <w:gridCol w:w="1166"/>
        <w:gridCol w:w="1758"/>
        <w:gridCol w:w="1142"/>
        <w:gridCol w:w="1091"/>
      </w:tblGrid>
      <w:tr w:rsidR="00034FB6" w14:paraId="7F1036C6" w14:textId="77777777" w:rsidTr="00F7146B">
        <w:trPr>
          <w:trHeight w:val="172"/>
          <w:tblHeader/>
        </w:trPr>
        <w:tc>
          <w:tcPr>
            <w:tcW w:w="2547" w:type="dxa"/>
            <w:vMerge w:val="restart"/>
            <w:tcBorders>
              <w:top w:val="single" w:sz="4" w:space="0" w:color="auto"/>
              <w:left w:val="single" w:sz="4" w:space="0" w:color="auto"/>
              <w:bottom w:val="nil"/>
              <w:right w:val="single" w:sz="4" w:space="0" w:color="auto"/>
            </w:tcBorders>
          </w:tcPr>
          <w:p w14:paraId="34EC101A" w14:textId="77777777" w:rsidR="00034FB6" w:rsidRDefault="00034FB6">
            <w:pPr>
              <w:rPr>
                <w:b/>
                <w:bCs/>
                <w:color w:val="000000"/>
                <w:sz w:val="19"/>
                <w:szCs w:val="19"/>
                <w:lang w:val="ru-RU" w:eastAsia="en-CA"/>
              </w:rPr>
            </w:pPr>
            <w:r>
              <w:rPr>
                <w:b/>
                <w:bCs/>
                <w:color w:val="000000"/>
                <w:sz w:val="19"/>
                <w:szCs w:val="19"/>
                <w:lang w:val="ru-RU" w:eastAsia="en-CA"/>
              </w:rPr>
              <w:t xml:space="preserve">Предприятие </w:t>
            </w:r>
          </w:p>
        </w:tc>
        <w:tc>
          <w:tcPr>
            <w:tcW w:w="659" w:type="dxa"/>
            <w:vMerge w:val="restart"/>
            <w:tcBorders>
              <w:top w:val="single" w:sz="4" w:space="0" w:color="auto"/>
              <w:left w:val="nil"/>
              <w:bottom w:val="nil"/>
              <w:right w:val="single" w:sz="4" w:space="0" w:color="auto"/>
            </w:tcBorders>
          </w:tcPr>
          <w:p w14:paraId="5F32768F"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2119" w:type="dxa"/>
            <w:gridSpan w:val="2"/>
            <w:tcBorders>
              <w:top w:val="single" w:sz="4" w:space="0" w:color="auto"/>
              <w:left w:val="nil"/>
              <w:bottom w:val="single" w:sz="4" w:space="0" w:color="auto"/>
              <w:right w:val="single" w:sz="4" w:space="0" w:color="auto"/>
            </w:tcBorders>
          </w:tcPr>
          <w:p w14:paraId="2DFB36E0"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1758" w:type="dxa"/>
            <w:tcBorders>
              <w:top w:val="single" w:sz="4" w:space="0" w:color="auto"/>
              <w:left w:val="nil"/>
              <w:bottom w:val="single" w:sz="4" w:space="0" w:color="auto"/>
              <w:right w:val="single" w:sz="4" w:space="0" w:color="auto"/>
            </w:tcBorders>
          </w:tcPr>
          <w:p w14:paraId="1974EA92"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Запрошенные ДЭР </w:t>
            </w:r>
          </w:p>
        </w:tc>
        <w:tc>
          <w:tcPr>
            <w:tcW w:w="2233" w:type="dxa"/>
            <w:gridSpan w:val="2"/>
            <w:tcBorders>
              <w:top w:val="single" w:sz="4" w:space="0" w:color="auto"/>
              <w:left w:val="nil"/>
              <w:bottom w:val="single" w:sz="4" w:space="0" w:color="auto"/>
              <w:right w:val="single" w:sz="4" w:space="0" w:color="auto"/>
            </w:tcBorders>
          </w:tcPr>
          <w:p w14:paraId="3557A98C" w14:textId="77777777" w:rsidR="00034FB6" w:rsidRDefault="00034FB6">
            <w:pPr>
              <w:jc w:val="center"/>
              <w:rPr>
                <w:b/>
                <w:bCs/>
                <w:color w:val="000000"/>
                <w:sz w:val="19"/>
                <w:szCs w:val="19"/>
                <w:lang w:val="ru-RU" w:eastAsia="en-CA"/>
              </w:rPr>
            </w:pPr>
            <w:r>
              <w:rPr>
                <w:b/>
                <w:bCs/>
                <w:color w:val="000000"/>
                <w:sz w:val="19"/>
                <w:szCs w:val="19"/>
                <w:lang w:val="ru-RU" w:eastAsia="en-CA"/>
              </w:rPr>
              <w:t>РЕНТ</w:t>
            </w:r>
          </w:p>
        </w:tc>
      </w:tr>
      <w:tr w:rsidR="00034FB6" w:rsidRPr="002D4141" w14:paraId="0C63243E" w14:textId="77777777" w:rsidTr="00F7146B">
        <w:trPr>
          <w:trHeight w:val="457"/>
          <w:tblHeader/>
        </w:trPr>
        <w:tc>
          <w:tcPr>
            <w:tcW w:w="2547" w:type="dxa"/>
            <w:vMerge/>
            <w:tcBorders>
              <w:left w:val="single" w:sz="4" w:space="0" w:color="auto"/>
              <w:bottom w:val="single" w:sz="4" w:space="0" w:color="auto"/>
              <w:right w:val="single" w:sz="4" w:space="0" w:color="auto"/>
            </w:tcBorders>
          </w:tcPr>
          <w:p w14:paraId="2C123EBF" w14:textId="77777777" w:rsidR="00034FB6" w:rsidRDefault="00034FB6">
            <w:pPr>
              <w:rPr>
                <w:b/>
                <w:bCs/>
                <w:color w:val="000000"/>
                <w:sz w:val="19"/>
                <w:szCs w:val="19"/>
                <w:lang w:val="ru-RU" w:eastAsia="en-CA"/>
              </w:rPr>
            </w:pPr>
          </w:p>
        </w:tc>
        <w:tc>
          <w:tcPr>
            <w:tcW w:w="659" w:type="dxa"/>
            <w:vMerge/>
            <w:tcBorders>
              <w:left w:val="nil"/>
              <w:bottom w:val="single" w:sz="4" w:space="0" w:color="auto"/>
              <w:right w:val="single" w:sz="4" w:space="0" w:color="auto"/>
            </w:tcBorders>
          </w:tcPr>
          <w:p w14:paraId="52FDDFC1" w14:textId="77777777" w:rsidR="00034FB6" w:rsidRDefault="00034FB6">
            <w:pPr>
              <w:jc w:val="center"/>
              <w:rPr>
                <w:b/>
                <w:bCs/>
                <w:color w:val="000000"/>
                <w:sz w:val="19"/>
                <w:szCs w:val="19"/>
                <w:lang w:val="ru-RU" w:eastAsia="en-CA"/>
              </w:rPr>
            </w:pPr>
          </w:p>
        </w:tc>
        <w:tc>
          <w:tcPr>
            <w:tcW w:w="953" w:type="dxa"/>
            <w:tcBorders>
              <w:top w:val="single" w:sz="4" w:space="0" w:color="auto"/>
              <w:left w:val="nil"/>
              <w:bottom w:val="single" w:sz="4" w:space="0" w:color="auto"/>
              <w:right w:val="single" w:sz="4" w:space="0" w:color="auto"/>
            </w:tcBorders>
          </w:tcPr>
          <w:p w14:paraId="707DDC0E" w14:textId="77777777" w:rsidR="00034FB6" w:rsidRDefault="00034FB6" w:rsidP="00D77BDF">
            <w:pPr>
              <w:jc w:val="center"/>
              <w:rPr>
                <w:b/>
                <w:bCs/>
                <w:color w:val="000000"/>
                <w:sz w:val="19"/>
                <w:szCs w:val="19"/>
                <w:lang w:val="ru-RU" w:eastAsia="en-CA"/>
              </w:rPr>
            </w:pPr>
            <w:r>
              <w:rPr>
                <w:b/>
                <w:bCs/>
                <w:color w:val="000000"/>
                <w:sz w:val="19"/>
                <w:szCs w:val="19"/>
                <w:lang w:val="ru-RU" w:eastAsia="en-CA"/>
              </w:rPr>
              <w:t xml:space="preserve">кг </w:t>
            </w:r>
          </w:p>
        </w:tc>
        <w:tc>
          <w:tcPr>
            <w:tcW w:w="1166" w:type="dxa"/>
            <w:tcBorders>
              <w:top w:val="single" w:sz="4" w:space="0" w:color="auto"/>
              <w:left w:val="nil"/>
              <w:bottom w:val="single" w:sz="4" w:space="0" w:color="auto"/>
              <w:right w:val="single" w:sz="4" w:space="0" w:color="auto"/>
            </w:tcBorders>
          </w:tcPr>
          <w:p w14:paraId="27700956" w14:textId="77777777" w:rsidR="00034FB6" w:rsidRDefault="00034FB6" w:rsidP="00D77BDF">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p>
        </w:tc>
        <w:tc>
          <w:tcPr>
            <w:tcW w:w="1758" w:type="dxa"/>
            <w:tcBorders>
              <w:top w:val="single" w:sz="4" w:space="0" w:color="auto"/>
              <w:left w:val="nil"/>
              <w:bottom w:val="single" w:sz="4" w:space="0" w:color="auto"/>
              <w:right w:val="single" w:sz="4" w:space="0" w:color="auto"/>
            </w:tcBorders>
          </w:tcPr>
          <w:p w14:paraId="1022F2A6" w14:textId="77777777" w:rsidR="00034FB6" w:rsidRDefault="00034FB6">
            <w:pPr>
              <w:jc w:val="center"/>
              <w:rPr>
                <w:b/>
                <w:bCs/>
                <w:color w:val="000000"/>
                <w:sz w:val="19"/>
                <w:szCs w:val="19"/>
                <w:lang w:val="ru-RU" w:eastAsia="en-CA"/>
              </w:rPr>
            </w:pPr>
            <w:r>
              <w:rPr>
                <w:b/>
                <w:bCs/>
                <w:color w:val="000000"/>
                <w:sz w:val="19"/>
                <w:szCs w:val="19"/>
                <w:lang w:val="ru-RU" w:eastAsia="en-CA"/>
              </w:rPr>
              <w:t>РЕНТ 34,40 долл. США/кг и мин. 30 000 долл. США</w:t>
            </w:r>
          </w:p>
        </w:tc>
        <w:tc>
          <w:tcPr>
            <w:tcW w:w="1142" w:type="dxa"/>
            <w:tcBorders>
              <w:top w:val="single" w:sz="4" w:space="0" w:color="auto"/>
              <w:left w:val="nil"/>
              <w:bottom w:val="single" w:sz="4" w:space="0" w:color="auto"/>
              <w:right w:val="single" w:sz="4" w:space="0" w:color="auto"/>
            </w:tcBorders>
          </w:tcPr>
          <w:p w14:paraId="27C38BF2" w14:textId="77777777" w:rsidR="00034FB6" w:rsidRDefault="00034FB6" w:rsidP="00D77BDF">
            <w:pPr>
              <w:jc w:val="center"/>
              <w:rPr>
                <w:b/>
                <w:bCs/>
                <w:color w:val="000000"/>
                <w:sz w:val="19"/>
                <w:szCs w:val="19"/>
                <w:lang w:val="ru-RU" w:eastAsia="en-CA"/>
              </w:rPr>
            </w:pPr>
            <w:r>
              <w:rPr>
                <w:b/>
                <w:bCs/>
                <w:color w:val="000000"/>
                <w:sz w:val="19"/>
                <w:szCs w:val="19"/>
                <w:lang w:val="ru-RU" w:eastAsia="en-CA"/>
              </w:rPr>
              <w:t>долл. США/кг</w:t>
            </w:r>
          </w:p>
        </w:tc>
        <w:tc>
          <w:tcPr>
            <w:tcW w:w="1091" w:type="dxa"/>
            <w:tcBorders>
              <w:top w:val="single" w:sz="4" w:space="0" w:color="auto"/>
              <w:left w:val="nil"/>
              <w:bottom w:val="single" w:sz="4" w:space="0" w:color="auto"/>
              <w:right w:val="single" w:sz="4" w:space="0" w:color="auto"/>
            </w:tcBorders>
          </w:tcPr>
          <w:p w14:paraId="13DC7AE3" w14:textId="77777777" w:rsidR="00034FB6" w:rsidRDefault="00034FB6" w:rsidP="00D77BDF">
            <w:pPr>
              <w:jc w:val="center"/>
              <w:rPr>
                <w:b/>
                <w:bCs/>
                <w:color w:val="000000"/>
                <w:sz w:val="19"/>
                <w:szCs w:val="19"/>
                <w:lang w:val="ru-RU" w:eastAsia="en-CA"/>
              </w:rPr>
            </w:pPr>
            <w:r>
              <w:rPr>
                <w:b/>
                <w:bCs/>
                <w:color w:val="000000"/>
                <w:sz w:val="19"/>
                <w:szCs w:val="19"/>
                <w:lang w:val="ru-RU" w:eastAsia="en-CA"/>
              </w:rPr>
              <w:t>долл. США /тонна экв. CO</w:t>
            </w:r>
            <w:r>
              <w:rPr>
                <w:b/>
                <w:bCs/>
                <w:color w:val="000000"/>
                <w:sz w:val="19"/>
                <w:szCs w:val="19"/>
                <w:vertAlign w:val="subscript"/>
                <w:lang w:val="ru-RU" w:eastAsia="en-CA"/>
              </w:rPr>
              <w:t>2</w:t>
            </w:r>
          </w:p>
        </w:tc>
      </w:tr>
      <w:tr w:rsidR="00034FB6" w14:paraId="3B6200DA" w14:textId="77777777" w:rsidTr="00255B7B">
        <w:trPr>
          <w:trHeight w:val="284"/>
        </w:trPr>
        <w:tc>
          <w:tcPr>
            <w:tcW w:w="2547" w:type="dxa"/>
            <w:tcBorders>
              <w:top w:val="nil"/>
              <w:left w:val="single" w:sz="4" w:space="0" w:color="auto"/>
              <w:bottom w:val="single" w:sz="4" w:space="0" w:color="auto"/>
              <w:right w:val="single" w:sz="4" w:space="0" w:color="auto"/>
            </w:tcBorders>
          </w:tcPr>
          <w:p w14:paraId="527226D4" w14:textId="77777777" w:rsidR="00034FB6" w:rsidRDefault="00034FB6">
            <w:pPr>
              <w:jc w:val="left"/>
              <w:rPr>
                <w:color w:val="000000"/>
                <w:sz w:val="19"/>
                <w:szCs w:val="19"/>
                <w:lang w:val="ru-RU" w:eastAsia="en-CA"/>
              </w:rPr>
            </w:pPr>
            <w:r>
              <w:rPr>
                <w:color w:val="000000"/>
                <w:sz w:val="19"/>
                <w:szCs w:val="19"/>
                <w:lang w:val="ru-RU" w:eastAsia="en-CA"/>
              </w:rPr>
              <w:t xml:space="preserve">Tredco </w:t>
            </w:r>
          </w:p>
        </w:tc>
        <w:tc>
          <w:tcPr>
            <w:tcW w:w="659" w:type="dxa"/>
            <w:tcBorders>
              <w:top w:val="nil"/>
              <w:left w:val="nil"/>
              <w:bottom w:val="single" w:sz="4" w:space="0" w:color="auto"/>
              <w:right w:val="single" w:sz="4" w:space="0" w:color="auto"/>
            </w:tcBorders>
          </w:tcPr>
          <w:p w14:paraId="004877B9"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53" w:type="dxa"/>
            <w:tcBorders>
              <w:top w:val="nil"/>
              <w:left w:val="nil"/>
              <w:bottom w:val="single" w:sz="4" w:space="0" w:color="auto"/>
              <w:right w:val="single" w:sz="4" w:space="0" w:color="auto"/>
            </w:tcBorders>
          </w:tcPr>
          <w:p w14:paraId="7725AC7A" w14:textId="760D1CB8" w:rsidR="00034FB6" w:rsidRDefault="00034FB6">
            <w:pPr>
              <w:jc w:val="right"/>
              <w:rPr>
                <w:color w:val="000000"/>
                <w:sz w:val="19"/>
                <w:szCs w:val="19"/>
                <w:lang w:val="ru-RU" w:eastAsia="en-CA"/>
              </w:rPr>
            </w:pPr>
            <w:r>
              <w:rPr>
                <w:color w:val="000000"/>
                <w:sz w:val="19"/>
                <w:szCs w:val="19"/>
                <w:lang w:val="ru-RU" w:eastAsia="en-CA"/>
              </w:rPr>
              <w:t xml:space="preserve">    1</w:t>
            </w:r>
            <w:r w:rsidR="00B40BB7">
              <w:rPr>
                <w:color w:val="000000"/>
                <w:sz w:val="19"/>
                <w:szCs w:val="19"/>
                <w:lang w:val="en-US" w:eastAsia="en-CA"/>
              </w:rPr>
              <w:t xml:space="preserve"> </w:t>
            </w:r>
            <w:r>
              <w:rPr>
                <w:color w:val="000000"/>
                <w:sz w:val="19"/>
                <w:szCs w:val="19"/>
                <w:lang w:val="ru-RU" w:eastAsia="en-CA"/>
              </w:rPr>
              <w:t xml:space="preserve">395 </w:t>
            </w:r>
          </w:p>
        </w:tc>
        <w:tc>
          <w:tcPr>
            <w:tcW w:w="1166" w:type="dxa"/>
            <w:tcBorders>
              <w:top w:val="nil"/>
              <w:left w:val="nil"/>
              <w:bottom w:val="single" w:sz="4" w:space="0" w:color="auto"/>
              <w:right w:val="single" w:sz="4" w:space="0" w:color="auto"/>
            </w:tcBorders>
          </w:tcPr>
          <w:p w14:paraId="7B56ADF8" w14:textId="3E647A40" w:rsidR="00034FB6" w:rsidRDefault="00034FB6">
            <w:pPr>
              <w:jc w:val="right"/>
              <w:rPr>
                <w:color w:val="000000"/>
                <w:sz w:val="19"/>
                <w:szCs w:val="19"/>
                <w:lang w:val="ru-RU" w:eastAsia="en-CA"/>
              </w:rPr>
            </w:pPr>
            <w:r>
              <w:rPr>
                <w:color w:val="000000"/>
                <w:sz w:val="19"/>
                <w:szCs w:val="19"/>
                <w:lang w:val="ru-RU" w:eastAsia="en-CA"/>
              </w:rPr>
              <w:t>1</w:t>
            </w:r>
            <w:r w:rsidR="00B40BB7">
              <w:rPr>
                <w:color w:val="000000"/>
                <w:sz w:val="19"/>
                <w:szCs w:val="19"/>
                <w:lang w:val="en-US" w:eastAsia="en-CA"/>
              </w:rPr>
              <w:t xml:space="preserve"> </w:t>
            </w:r>
            <w:r>
              <w:rPr>
                <w:color w:val="000000"/>
                <w:sz w:val="19"/>
                <w:szCs w:val="19"/>
                <w:lang w:val="ru-RU" w:eastAsia="en-CA"/>
              </w:rPr>
              <w:t>995</w:t>
            </w:r>
          </w:p>
        </w:tc>
        <w:tc>
          <w:tcPr>
            <w:tcW w:w="1758" w:type="dxa"/>
            <w:tcBorders>
              <w:top w:val="nil"/>
              <w:left w:val="nil"/>
              <w:bottom w:val="single" w:sz="4" w:space="0" w:color="auto"/>
              <w:right w:val="single" w:sz="4" w:space="0" w:color="auto"/>
            </w:tcBorders>
            <w:noWrap/>
          </w:tcPr>
          <w:p w14:paraId="475CEFAA" w14:textId="77777777" w:rsidR="00034FB6" w:rsidRDefault="00034FB6">
            <w:pPr>
              <w:jc w:val="right"/>
              <w:rPr>
                <w:color w:val="000000"/>
                <w:sz w:val="19"/>
                <w:szCs w:val="19"/>
                <w:lang w:val="ru-RU" w:eastAsia="en-CA"/>
              </w:rPr>
            </w:pPr>
            <w:r>
              <w:rPr>
                <w:color w:val="000000"/>
                <w:sz w:val="19"/>
                <w:szCs w:val="19"/>
                <w:lang w:val="ru-RU" w:eastAsia="en-CA"/>
              </w:rPr>
              <w:t xml:space="preserve">         47 988 </w:t>
            </w:r>
          </w:p>
        </w:tc>
        <w:tc>
          <w:tcPr>
            <w:tcW w:w="1142" w:type="dxa"/>
            <w:tcBorders>
              <w:top w:val="nil"/>
              <w:left w:val="nil"/>
              <w:bottom w:val="single" w:sz="4" w:space="0" w:color="auto"/>
              <w:right w:val="single" w:sz="4" w:space="0" w:color="auto"/>
            </w:tcBorders>
            <w:noWrap/>
          </w:tcPr>
          <w:p w14:paraId="53632E3D" w14:textId="77777777" w:rsidR="00034FB6" w:rsidRDefault="00034FB6">
            <w:pPr>
              <w:jc w:val="right"/>
              <w:rPr>
                <w:color w:val="000000"/>
                <w:sz w:val="19"/>
                <w:szCs w:val="19"/>
                <w:lang w:val="ru-RU" w:eastAsia="en-CA"/>
              </w:rPr>
            </w:pPr>
            <w:r>
              <w:rPr>
                <w:color w:val="000000"/>
                <w:sz w:val="19"/>
                <w:szCs w:val="19"/>
                <w:lang w:val="ru-RU" w:eastAsia="en-CA"/>
              </w:rPr>
              <w:t xml:space="preserve">  34,40 </w:t>
            </w:r>
          </w:p>
        </w:tc>
        <w:tc>
          <w:tcPr>
            <w:tcW w:w="1091" w:type="dxa"/>
            <w:tcBorders>
              <w:top w:val="nil"/>
              <w:left w:val="nil"/>
              <w:bottom w:val="single" w:sz="4" w:space="0" w:color="auto"/>
              <w:right w:val="single" w:sz="4" w:space="0" w:color="auto"/>
            </w:tcBorders>
            <w:noWrap/>
          </w:tcPr>
          <w:p w14:paraId="1EF1C011" w14:textId="77777777" w:rsidR="00034FB6" w:rsidRDefault="00034FB6">
            <w:pPr>
              <w:jc w:val="right"/>
              <w:rPr>
                <w:color w:val="000000"/>
                <w:sz w:val="19"/>
                <w:szCs w:val="19"/>
                <w:lang w:val="ru-RU" w:eastAsia="en-CA"/>
              </w:rPr>
            </w:pPr>
            <w:r>
              <w:rPr>
                <w:color w:val="000000"/>
                <w:sz w:val="19"/>
                <w:szCs w:val="19"/>
                <w:lang w:val="ru-RU" w:eastAsia="en-CA"/>
              </w:rPr>
              <w:t xml:space="preserve">    24,05 </w:t>
            </w:r>
          </w:p>
        </w:tc>
      </w:tr>
      <w:tr w:rsidR="00034FB6" w14:paraId="1641B117" w14:textId="77777777" w:rsidTr="00255B7B">
        <w:tc>
          <w:tcPr>
            <w:tcW w:w="2547" w:type="dxa"/>
            <w:tcBorders>
              <w:top w:val="nil"/>
              <w:left w:val="single" w:sz="4" w:space="0" w:color="auto"/>
              <w:bottom w:val="single" w:sz="4" w:space="0" w:color="auto"/>
              <w:right w:val="single" w:sz="4" w:space="0" w:color="auto"/>
            </w:tcBorders>
          </w:tcPr>
          <w:p w14:paraId="39C77945" w14:textId="77777777" w:rsidR="00034FB6" w:rsidRDefault="00034FB6">
            <w:pPr>
              <w:jc w:val="left"/>
              <w:rPr>
                <w:color w:val="000000"/>
                <w:sz w:val="19"/>
                <w:szCs w:val="19"/>
                <w:lang w:val="ru-RU" w:eastAsia="en-CA"/>
              </w:rPr>
            </w:pPr>
            <w:r>
              <w:rPr>
                <w:color w:val="000000"/>
                <w:sz w:val="19"/>
                <w:szCs w:val="19"/>
                <w:lang w:val="ru-RU" w:eastAsia="en-CA"/>
              </w:rPr>
              <w:t>Eastern Engineering Enterprises</w:t>
            </w:r>
          </w:p>
        </w:tc>
        <w:tc>
          <w:tcPr>
            <w:tcW w:w="659" w:type="dxa"/>
            <w:tcBorders>
              <w:top w:val="nil"/>
              <w:left w:val="nil"/>
              <w:bottom w:val="single" w:sz="4" w:space="0" w:color="auto"/>
              <w:right w:val="single" w:sz="4" w:space="0" w:color="auto"/>
            </w:tcBorders>
          </w:tcPr>
          <w:p w14:paraId="3484303F"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53" w:type="dxa"/>
            <w:tcBorders>
              <w:top w:val="nil"/>
              <w:left w:val="nil"/>
              <w:bottom w:val="single" w:sz="4" w:space="0" w:color="auto"/>
              <w:right w:val="single" w:sz="4" w:space="0" w:color="auto"/>
            </w:tcBorders>
          </w:tcPr>
          <w:p w14:paraId="4E3BB51B" w14:textId="77777777" w:rsidR="00034FB6" w:rsidRDefault="00034FB6">
            <w:pPr>
              <w:jc w:val="right"/>
              <w:rPr>
                <w:color w:val="000000"/>
                <w:sz w:val="19"/>
                <w:szCs w:val="19"/>
                <w:lang w:val="ru-RU" w:eastAsia="en-CA"/>
              </w:rPr>
            </w:pPr>
            <w:r>
              <w:rPr>
                <w:color w:val="000000"/>
                <w:sz w:val="19"/>
                <w:szCs w:val="19"/>
                <w:lang w:val="ru-RU" w:eastAsia="en-CA"/>
              </w:rPr>
              <w:t xml:space="preserve">      900 </w:t>
            </w:r>
          </w:p>
        </w:tc>
        <w:tc>
          <w:tcPr>
            <w:tcW w:w="1166" w:type="dxa"/>
            <w:tcBorders>
              <w:top w:val="nil"/>
              <w:left w:val="nil"/>
              <w:bottom w:val="single" w:sz="4" w:space="0" w:color="auto"/>
              <w:right w:val="single" w:sz="4" w:space="0" w:color="auto"/>
            </w:tcBorders>
          </w:tcPr>
          <w:p w14:paraId="639FACF1" w14:textId="2FB2C0B1" w:rsidR="00034FB6" w:rsidRDefault="00034FB6">
            <w:pPr>
              <w:jc w:val="right"/>
              <w:rPr>
                <w:color w:val="000000"/>
                <w:sz w:val="19"/>
                <w:szCs w:val="19"/>
                <w:lang w:val="ru-RU" w:eastAsia="en-CA"/>
              </w:rPr>
            </w:pPr>
            <w:r>
              <w:rPr>
                <w:color w:val="000000"/>
                <w:sz w:val="19"/>
                <w:szCs w:val="19"/>
                <w:lang w:val="ru-RU" w:eastAsia="en-CA"/>
              </w:rPr>
              <w:t>1</w:t>
            </w:r>
            <w:r w:rsidR="00B40BB7">
              <w:rPr>
                <w:color w:val="000000"/>
                <w:sz w:val="19"/>
                <w:szCs w:val="19"/>
                <w:lang w:val="en-US" w:eastAsia="en-CA"/>
              </w:rPr>
              <w:t xml:space="preserve"> </w:t>
            </w:r>
            <w:r>
              <w:rPr>
                <w:color w:val="000000"/>
                <w:sz w:val="19"/>
                <w:szCs w:val="19"/>
                <w:lang w:val="ru-RU" w:eastAsia="en-CA"/>
              </w:rPr>
              <w:t>287</w:t>
            </w:r>
          </w:p>
        </w:tc>
        <w:tc>
          <w:tcPr>
            <w:tcW w:w="1758" w:type="dxa"/>
            <w:tcBorders>
              <w:top w:val="nil"/>
              <w:left w:val="nil"/>
              <w:bottom w:val="single" w:sz="4" w:space="0" w:color="auto"/>
              <w:right w:val="single" w:sz="4" w:space="0" w:color="auto"/>
            </w:tcBorders>
            <w:noWrap/>
          </w:tcPr>
          <w:p w14:paraId="7FBA751C" w14:textId="77777777" w:rsidR="00034FB6" w:rsidRDefault="00034FB6">
            <w:pPr>
              <w:jc w:val="right"/>
              <w:rPr>
                <w:color w:val="000000"/>
                <w:sz w:val="19"/>
                <w:szCs w:val="19"/>
                <w:lang w:val="ru-RU" w:eastAsia="en-CA"/>
              </w:rPr>
            </w:pPr>
            <w:r>
              <w:rPr>
                <w:color w:val="000000"/>
                <w:sz w:val="19"/>
                <w:szCs w:val="19"/>
                <w:lang w:val="ru-RU" w:eastAsia="en-CA"/>
              </w:rPr>
              <w:t xml:space="preserve">         30 960 </w:t>
            </w:r>
          </w:p>
        </w:tc>
        <w:tc>
          <w:tcPr>
            <w:tcW w:w="1142" w:type="dxa"/>
            <w:tcBorders>
              <w:top w:val="nil"/>
              <w:left w:val="nil"/>
              <w:bottom w:val="single" w:sz="4" w:space="0" w:color="auto"/>
              <w:right w:val="single" w:sz="4" w:space="0" w:color="auto"/>
            </w:tcBorders>
            <w:noWrap/>
          </w:tcPr>
          <w:p w14:paraId="2F2BB207" w14:textId="77777777" w:rsidR="00034FB6" w:rsidRDefault="00034FB6">
            <w:pPr>
              <w:jc w:val="right"/>
              <w:rPr>
                <w:color w:val="000000"/>
                <w:sz w:val="19"/>
                <w:szCs w:val="19"/>
                <w:lang w:val="ru-RU" w:eastAsia="en-CA"/>
              </w:rPr>
            </w:pPr>
            <w:r>
              <w:rPr>
                <w:color w:val="000000"/>
                <w:sz w:val="19"/>
                <w:szCs w:val="19"/>
                <w:lang w:val="ru-RU" w:eastAsia="en-CA"/>
              </w:rPr>
              <w:t xml:space="preserve">  34,40 </w:t>
            </w:r>
          </w:p>
        </w:tc>
        <w:tc>
          <w:tcPr>
            <w:tcW w:w="1091" w:type="dxa"/>
            <w:tcBorders>
              <w:top w:val="nil"/>
              <w:left w:val="nil"/>
              <w:bottom w:val="single" w:sz="4" w:space="0" w:color="auto"/>
              <w:right w:val="single" w:sz="4" w:space="0" w:color="auto"/>
            </w:tcBorders>
            <w:noWrap/>
          </w:tcPr>
          <w:p w14:paraId="3A597DF3" w14:textId="77777777" w:rsidR="00034FB6" w:rsidRDefault="00034FB6">
            <w:pPr>
              <w:jc w:val="right"/>
              <w:rPr>
                <w:color w:val="000000"/>
                <w:sz w:val="19"/>
                <w:szCs w:val="19"/>
                <w:lang w:val="ru-RU" w:eastAsia="en-CA"/>
              </w:rPr>
            </w:pPr>
            <w:r>
              <w:rPr>
                <w:color w:val="000000"/>
                <w:sz w:val="19"/>
                <w:szCs w:val="19"/>
                <w:lang w:val="ru-RU" w:eastAsia="en-CA"/>
              </w:rPr>
              <w:t xml:space="preserve">    24,06 </w:t>
            </w:r>
          </w:p>
        </w:tc>
      </w:tr>
      <w:tr w:rsidR="00034FB6" w14:paraId="34138794" w14:textId="77777777" w:rsidTr="00255B7B">
        <w:trPr>
          <w:trHeight w:val="208"/>
        </w:trPr>
        <w:tc>
          <w:tcPr>
            <w:tcW w:w="2547" w:type="dxa"/>
            <w:tcBorders>
              <w:top w:val="nil"/>
              <w:left w:val="single" w:sz="4" w:space="0" w:color="auto"/>
              <w:bottom w:val="single" w:sz="4" w:space="0" w:color="auto"/>
              <w:right w:val="single" w:sz="4" w:space="0" w:color="auto"/>
            </w:tcBorders>
          </w:tcPr>
          <w:p w14:paraId="713382B7" w14:textId="77777777" w:rsidR="00034FB6" w:rsidRDefault="00034FB6">
            <w:pPr>
              <w:jc w:val="left"/>
              <w:rPr>
                <w:color w:val="000000"/>
                <w:sz w:val="19"/>
                <w:szCs w:val="19"/>
                <w:lang w:val="ru-RU" w:eastAsia="en-CA"/>
              </w:rPr>
            </w:pPr>
            <w:r>
              <w:rPr>
                <w:color w:val="000000"/>
                <w:sz w:val="19"/>
                <w:szCs w:val="19"/>
                <w:lang w:val="ru-RU" w:eastAsia="en-CA"/>
              </w:rPr>
              <w:lastRenderedPageBreak/>
              <w:t>Elsaeedy Electrical Appliances</w:t>
            </w:r>
          </w:p>
        </w:tc>
        <w:tc>
          <w:tcPr>
            <w:tcW w:w="659" w:type="dxa"/>
            <w:tcBorders>
              <w:top w:val="nil"/>
              <w:left w:val="nil"/>
              <w:bottom w:val="single" w:sz="4" w:space="0" w:color="auto"/>
              <w:right w:val="single" w:sz="4" w:space="0" w:color="auto"/>
            </w:tcBorders>
          </w:tcPr>
          <w:p w14:paraId="602A8BA2"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53" w:type="dxa"/>
            <w:tcBorders>
              <w:top w:val="nil"/>
              <w:left w:val="nil"/>
              <w:bottom w:val="single" w:sz="4" w:space="0" w:color="auto"/>
              <w:right w:val="single" w:sz="4" w:space="0" w:color="auto"/>
            </w:tcBorders>
          </w:tcPr>
          <w:p w14:paraId="5B3BA7EE" w14:textId="77777777" w:rsidR="00034FB6" w:rsidRDefault="00034FB6">
            <w:pPr>
              <w:jc w:val="right"/>
              <w:rPr>
                <w:color w:val="000000"/>
                <w:sz w:val="19"/>
                <w:szCs w:val="19"/>
                <w:lang w:val="ru-RU" w:eastAsia="en-CA"/>
              </w:rPr>
            </w:pPr>
            <w:r>
              <w:rPr>
                <w:color w:val="000000"/>
                <w:sz w:val="19"/>
                <w:szCs w:val="19"/>
                <w:lang w:val="ru-RU" w:eastAsia="en-CA"/>
              </w:rPr>
              <w:t xml:space="preserve">      340 </w:t>
            </w:r>
          </w:p>
        </w:tc>
        <w:tc>
          <w:tcPr>
            <w:tcW w:w="1166" w:type="dxa"/>
            <w:tcBorders>
              <w:top w:val="nil"/>
              <w:left w:val="nil"/>
              <w:bottom w:val="single" w:sz="4" w:space="0" w:color="auto"/>
              <w:right w:val="single" w:sz="4" w:space="0" w:color="auto"/>
            </w:tcBorders>
          </w:tcPr>
          <w:p w14:paraId="1AA64CC0" w14:textId="77777777" w:rsidR="00034FB6" w:rsidRDefault="00034FB6">
            <w:pPr>
              <w:jc w:val="right"/>
              <w:rPr>
                <w:color w:val="000000"/>
                <w:sz w:val="19"/>
                <w:szCs w:val="19"/>
                <w:lang w:val="ru-RU" w:eastAsia="en-CA"/>
              </w:rPr>
            </w:pPr>
            <w:r>
              <w:rPr>
                <w:color w:val="000000"/>
                <w:sz w:val="19"/>
                <w:szCs w:val="19"/>
                <w:lang w:val="ru-RU" w:eastAsia="en-CA"/>
              </w:rPr>
              <w:t>486</w:t>
            </w:r>
          </w:p>
        </w:tc>
        <w:tc>
          <w:tcPr>
            <w:tcW w:w="1758" w:type="dxa"/>
            <w:tcBorders>
              <w:top w:val="nil"/>
              <w:left w:val="nil"/>
              <w:bottom w:val="single" w:sz="4" w:space="0" w:color="auto"/>
              <w:right w:val="single" w:sz="4" w:space="0" w:color="auto"/>
            </w:tcBorders>
            <w:noWrap/>
          </w:tcPr>
          <w:p w14:paraId="78DB1BD1" w14:textId="77777777" w:rsidR="00034FB6" w:rsidRDefault="00034FB6">
            <w:pPr>
              <w:jc w:val="right"/>
              <w:rPr>
                <w:color w:val="000000"/>
                <w:sz w:val="19"/>
                <w:szCs w:val="19"/>
                <w:lang w:val="ru-RU" w:eastAsia="en-CA"/>
              </w:rPr>
            </w:pPr>
            <w:r>
              <w:rPr>
                <w:color w:val="000000"/>
                <w:sz w:val="19"/>
                <w:szCs w:val="19"/>
                <w:lang w:val="ru-RU" w:eastAsia="en-CA"/>
              </w:rPr>
              <w:t xml:space="preserve">         30 000 </w:t>
            </w:r>
          </w:p>
        </w:tc>
        <w:tc>
          <w:tcPr>
            <w:tcW w:w="1142" w:type="dxa"/>
            <w:tcBorders>
              <w:top w:val="nil"/>
              <w:left w:val="nil"/>
              <w:bottom w:val="single" w:sz="4" w:space="0" w:color="auto"/>
              <w:right w:val="single" w:sz="4" w:space="0" w:color="auto"/>
            </w:tcBorders>
            <w:noWrap/>
          </w:tcPr>
          <w:p w14:paraId="08C7185D" w14:textId="77777777" w:rsidR="00034FB6" w:rsidRDefault="00034FB6">
            <w:pPr>
              <w:jc w:val="right"/>
              <w:rPr>
                <w:color w:val="000000"/>
                <w:sz w:val="19"/>
                <w:szCs w:val="19"/>
                <w:lang w:val="ru-RU" w:eastAsia="en-CA"/>
              </w:rPr>
            </w:pPr>
            <w:r>
              <w:rPr>
                <w:color w:val="000000"/>
                <w:sz w:val="19"/>
                <w:szCs w:val="19"/>
                <w:lang w:val="ru-RU" w:eastAsia="en-CA"/>
              </w:rPr>
              <w:t xml:space="preserve">  88,24 </w:t>
            </w:r>
          </w:p>
        </w:tc>
        <w:tc>
          <w:tcPr>
            <w:tcW w:w="1091" w:type="dxa"/>
            <w:tcBorders>
              <w:top w:val="nil"/>
              <w:left w:val="nil"/>
              <w:bottom w:val="single" w:sz="4" w:space="0" w:color="auto"/>
              <w:right w:val="single" w:sz="4" w:space="0" w:color="auto"/>
            </w:tcBorders>
            <w:noWrap/>
          </w:tcPr>
          <w:p w14:paraId="58FE6FCA" w14:textId="77777777" w:rsidR="00034FB6" w:rsidRDefault="00034FB6">
            <w:pPr>
              <w:jc w:val="right"/>
              <w:rPr>
                <w:color w:val="000000"/>
                <w:sz w:val="19"/>
                <w:szCs w:val="19"/>
                <w:lang w:val="ru-RU" w:eastAsia="en-CA"/>
              </w:rPr>
            </w:pPr>
            <w:r>
              <w:rPr>
                <w:color w:val="000000"/>
                <w:sz w:val="19"/>
                <w:szCs w:val="19"/>
                <w:lang w:val="ru-RU" w:eastAsia="en-CA"/>
              </w:rPr>
              <w:t xml:space="preserve">    61,73 </w:t>
            </w:r>
          </w:p>
        </w:tc>
      </w:tr>
      <w:tr w:rsidR="00034FB6" w14:paraId="52E286A7" w14:textId="77777777" w:rsidTr="00255B7B">
        <w:trPr>
          <w:trHeight w:val="231"/>
        </w:trPr>
        <w:tc>
          <w:tcPr>
            <w:tcW w:w="2547" w:type="dxa"/>
            <w:tcBorders>
              <w:top w:val="nil"/>
              <w:left w:val="single" w:sz="4" w:space="0" w:color="auto"/>
              <w:bottom w:val="single" w:sz="4" w:space="0" w:color="auto"/>
              <w:right w:val="single" w:sz="4" w:space="0" w:color="auto"/>
            </w:tcBorders>
          </w:tcPr>
          <w:p w14:paraId="6C450185" w14:textId="77777777" w:rsidR="00034FB6" w:rsidRDefault="00034FB6">
            <w:pPr>
              <w:jc w:val="left"/>
              <w:rPr>
                <w:color w:val="000000"/>
                <w:sz w:val="19"/>
                <w:szCs w:val="19"/>
                <w:lang w:val="ru-RU" w:eastAsia="en-CA"/>
              </w:rPr>
            </w:pPr>
            <w:r>
              <w:rPr>
                <w:color w:val="000000"/>
                <w:sz w:val="19"/>
                <w:szCs w:val="19"/>
                <w:lang w:val="ru-RU" w:eastAsia="en-CA"/>
              </w:rPr>
              <w:t>Tiba</w:t>
            </w:r>
          </w:p>
        </w:tc>
        <w:tc>
          <w:tcPr>
            <w:tcW w:w="659" w:type="dxa"/>
            <w:tcBorders>
              <w:top w:val="nil"/>
              <w:left w:val="nil"/>
              <w:bottom w:val="single" w:sz="4" w:space="0" w:color="auto"/>
              <w:right w:val="single" w:sz="4" w:space="0" w:color="auto"/>
            </w:tcBorders>
          </w:tcPr>
          <w:p w14:paraId="2E583378"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53" w:type="dxa"/>
            <w:tcBorders>
              <w:top w:val="nil"/>
              <w:left w:val="nil"/>
              <w:bottom w:val="single" w:sz="4" w:space="0" w:color="auto"/>
              <w:right w:val="single" w:sz="4" w:space="0" w:color="auto"/>
            </w:tcBorders>
          </w:tcPr>
          <w:p w14:paraId="08BB4881" w14:textId="77777777" w:rsidR="00034FB6" w:rsidRDefault="00034FB6">
            <w:pPr>
              <w:jc w:val="right"/>
              <w:rPr>
                <w:color w:val="000000"/>
                <w:sz w:val="19"/>
                <w:szCs w:val="19"/>
                <w:lang w:val="ru-RU" w:eastAsia="en-CA"/>
              </w:rPr>
            </w:pPr>
            <w:r>
              <w:rPr>
                <w:color w:val="000000"/>
                <w:sz w:val="19"/>
                <w:szCs w:val="19"/>
                <w:lang w:val="ru-RU" w:eastAsia="en-CA"/>
              </w:rPr>
              <w:t xml:space="preserve">      211 </w:t>
            </w:r>
          </w:p>
        </w:tc>
        <w:tc>
          <w:tcPr>
            <w:tcW w:w="1166" w:type="dxa"/>
            <w:tcBorders>
              <w:top w:val="nil"/>
              <w:left w:val="nil"/>
              <w:bottom w:val="single" w:sz="4" w:space="0" w:color="auto"/>
              <w:right w:val="single" w:sz="4" w:space="0" w:color="auto"/>
            </w:tcBorders>
          </w:tcPr>
          <w:p w14:paraId="13D94266" w14:textId="77777777" w:rsidR="00034FB6" w:rsidRDefault="00034FB6">
            <w:pPr>
              <w:jc w:val="right"/>
              <w:rPr>
                <w:color w:val="000000"/>
                <w:sz w:val="19"/>
                <w:szCs w:val="19"/>
                <w:lang w:val="ru-RU" w:eastAsia="en-CA"/>
              </w:rPr>
            </w:pPr>
            <w:r>
              <w:rPr>
                <w:color w:val="000000"/>
                <w:sz w:val="19"/>
                <w:szCs w:val="19"/>
                <w:lang w:val="ru-RU" w:eastAsia="en-CA"/>
              </w:rPr>
              <w:t>301</w:t>
            </w:r>
          </w:p>
        </w:tc>
        <w:tc>
          <w:tcPr>
            <w:tcW w:w="1758" w:type="dxa"/>
            <w:tcBorders>
              <w:top w:val="nil"/>
              <w:left w:val="nil"/>
              <w:bottom w:val="single" w:sz="4" w:space="0" w:color="auto"/>
              <w:right w:val="single" w:sz="4" w:space="0" w:color="auto"/>
            </w:tcBorders>
            <w:noWrap/>
          </w:tcPr>
          <w:p w14:paraId="10D50C1D" w14:textId="77777777" w:rsidR="00034FB6" w:rsidRDefault="00034FB6">
            <w:pPr>
              <w:jc w:val="right"/>
              <w:rPr>
                <w:color w:val="000000"/>
                <w:sz w:val="19"/>
                <w:szCs w:val="19"/>
                <w:lang w:val="ru-RU" w:eastAsia="en-CA"/>
              </w:rPr>
            </w:pPr>
            <w:r>
              <w:rPr>
                <w:color w:val="000000"/>
                <w:sz w:val="19"/>
                <w:szCs w:val="19"/>
                <w:lang w:val="ru-RU" w:eastAsia="en-CA"/>
              </w:rPr>
              <w:t xml:space="preserve">         30 000 </w:t>
            </w:r>
          </w:p>
        </w:tc>
        <w:tc>
          <w:tcPr>
            <w:tcW w:w="1142" w:type="dxa"/>
            <w:tcBorders>
              <w:top w:val="nil"/>
              <w:left w:val="nil"/>
              <w:bottom w:val="single" w:sz="4" w:space="0" w:color="auto"/>
              <w:right w:val="single" w:sz="4" w:space="0" w:color="auto"/>
            </w:tcBorders>
            <w:noWrap/>
          </w:tcPr>
          <w:p w14:paraId="583E6BD5" w14:textId="77777777" w:rsidR="00034FB6" w:rsidRDefault="00034FB6">
            <w:pPr>
              <w:jc w:val="right"/>
              <w:rPr>
                <w:color w:val="000000"/>
                <w:sz w:val="19"/>
                <w:szCs w:val="19"/>
                <w:lang w:val="ru-RU" w:eastAsia="en-CA"/>
              </w:rPr>
            </w:pPr>
            <w:r>
              <w:rPr>
                <w:color w:val="000000"/>
                <w:sz w:val="19"/>
                <w:szCs w:val="19"/>
                <w:lang w:val="ru-RU" w:eastAsia="en-CA"/>
              </w:rPr>
              <w:t xml:space="preserve"> 142,31 </w:t>
            </w:r>
          </w:p>
        </w:tc>
        <w:tc>
          <w:tcPr>
            <w:tcW w:w="1091" w:type="dxa"/>
            <w:tcBorders>
              <w:top w:val="nil"/>
              <w:left w:val="nil"/>
              <w:bottom w:val="single" w:sz="4" w:space="0" w:color="auto"/>
              <w:right w:val="single" w:sz="4" w:space="0" w:color="auto"/>
            </w:tcBorders>
            <w:noWrap/>
          </w:tcPr>
          <w:p w14:paraId="6DBBA62A" w14:textId="77777777" w:rsidR="00034FB6" w:rsidRDefault="00034FB6">
            <w:pPr>
              <w:jc w:val="right"/>
              <w:rPr>
                <w:color w:val="000000"/>
                <w:sz w:val="19"/>
                <w:szCs w:val="19"/>
                <w:lang w:val="ru-RU" w:eastAsia="en-CA"/>
              </w:rPr>
            </w:pPr>
            <w:r>
              <w:rPr>
                <w:color w:val="000000"/>
                <w:sz w:val="19"/>
                <w:szCs w:val="19"/>
                <w:lang w:val="ru-RU" w:eastAsia="en-CA"/>
              </w:rPr>
              <w:t xml:space="preserve">    99,67 </w:t>
            </w:r>
          </w:p>
        </w:tc>
      </w:tr>
      <w:tr w:rsidR="00034FB6" w14:paraId="6F3FF245" w14:textId="77777777" w:rsidTr="00255B7B">
        <w:trPr>
          <w:trHeight w:val="211"/>
        </w:trPr>
        <w:tc>
          <w:tcPr>
            <w:tcW w:w="2547" w:type="dxa"/>
            <w:tcBorders>
              <w:top w:val="nil"/>
              <w:left w:val="single" w:sz="4" w:space="0" w:color="auto"/>
              <w:bottom w:val="single" w:sz="4" w:space="0" w:color="auto"/>
              <w:right w:val="single" w:sz="4" w:space="0" w:color="auto"/>
            </w:tcBorders>
          </w:tcPr>
          <w:p w14:paraId="57549600" w14:textId="77777777" w:rsidR="00034FB6" w:rsidRDefault="00034FB6">
            <w:pPr>
              <w:jc w:val="left"/>
              <w:rPr>
                <w:b/>
                <w:bCs/>
                <w:color w:val="000000"/>
                <w:sz w:val="19"/>
                <w:szCs w:val="19"/>
                <w:lang w:val="ru-RU" w:eastAsia="en-CA"/>
              </w:rPr>
            </w:pPr>
            <w:r>
              <w:rPr>
                <w:b/>
                <w:bCs/>
                <w:color w:val="000000"/>
                <w:sz w:val="19"/>
                <w:szCs w:val="19"/>
                <w:lang w:val="ru-RU" w:eastAsia="en-CA"/>
              </w:rPr>
              <w:t>Итого</w:t>
            </w:r>
          </w:p>
        </w:tc>
        <w:tc>
          <w:tcPr>
            <w:tcW w:w="659" w:type="dxa"/>
            <w:tcBorders>
              <w:top w:val="nil"/>
              <w:left w:val="nil"/>
              <w:bottom w:val="single" w:sz="4" w:space="0" w:color="auto"/>
              <w:right w:val="single" w:sz="4" w:space="0" w:color="auto"/>
            </w:tcBorders>
          </w:tcPr>
          <w:p w14:paraId="630B55F7" w14:textId="77777777" w:rsidR="00034FB6" w:rsidRDefault="00034FB6">
            <w:pPr>
              <w:jc w:val="center"/>
              <w:rPr>
                <w:b/>
                <w:bCs/>
                <w:color w:val="000000"/>
                <w:sz w:val="19"/>
                <w:szCs w:val="19"/>
                <w:lang w:val="ru-RU" w:eastAsia="en-CA"/>
              </w:rPr>
            </w:pPr>
            <w:r>
              <w:rPr>
                <w:b/>
                <w:bCs/>
                <w:color w:val="000000"/>
                <w:sz w:val="19"/>
                <w:szCs w:val="19"/>
                <w:lang w:val="ru-RU" w:eastAsia="en-CA"/>
              </w:rPr>
              <w:t>4</w:t>
            </w:r>
          </w:p>
        </w:tc>
        <w:tc>
          <w:tcPr>
            <w:tcW w:w="953" w:type="dxa"/>
            <w:tcBorders>
              <w:top w:val="nil"/>
              <w:left w:val="nil"/>
              <w:bottom w:val="single" w:sz="4" w:space="0" w:color="auto"/>
              <w:right w:val="single" w:sz="4" w:space="0" w:color="auto"/>
            </w:tcBorders>
          </w:tcPr>
          <w:p w14:paraId="44EDC803" w14:textId="7013B06F" w:rsidR="00034FB6" w:rsidRDefault="00034FB6">
            <w:pPr>
              <w:jc w:val="right"/>
              <w:rPr>
                <w:b/>
                <w:bCs/>
                <w:color w:val="000000"/>
                <w:sz w:val="19"/>
                <w:szCs w:val="19"/>
                <w:lang w:val="ru-RU" w:eastAsia="en-CA"/>
              </w:rPr>
            </w:pPr>
            <w:r>
              <w:rPr>
                <w:b/>
                <w:bCs/>
                <w:color w:val="000000"/>
                <w:sz w:val="19"/>
                <w:szCs w:val="19"/>
                <w:lang w:val="ru-RU" w:eastAsia="en-CA"/>
              </w:rPr>
              <w:t xml:space="preserve">     2</w:t>
            </w:r>
            <w:r w:rsidR="00B40BB7">
              <w:rPr>
                <w:b/>
                <w:bCs/>
                <w:color w:val="000000"/>
                <w:sz w:val="19"/>
                <w:szCs w:val="19"/>
                <w:lang w:val="en-US" w:eastAsia="en-CA"/>
              </w:rPr>
              <w:t xml:space="preserve"> </w:t>
            </w:r>
            <w:r>
              <w:rPr>
                <w:b/>
                <w:bCs/>
                <w:color w:val="000000"/>
                <w:sz w:val="19"/>
                <w:szCs w:val="19"/>
                <w:lang w:val="ru-RU" w:eastAsia="en-CA"/>
              </w:rPr>
              <w:t xml:space="preserve">846 </w:t>
            </w:r>
          </w:p>
        </w:tc>
        <w:tc>
          <w:tcPr>
            <w:tcW w:w="1166" w:type="dxa"/>
            <w:tcBorders>
              <w:top w:val="nil"/>
              <w:left w:val="nil"/>
              <w:bottom w:val="single" w:sz="4" w:space="0" w:color="auto"/>
              <w:right w:val="single" w:sz="4" w:space="0" w:color="auto"/>
            </w:tcBorders>
          </w:tcPr>
          <w:p w14:paraId="711EE86A" w14:textId="77971F2A" w:rsidR="00034FB6" w:rsidRDefault="00034FB6">
            <w:pPr>
              <w:jc w:val="right"/>
              <w:rPr>
                <w:b/>
                <w:bCs/>
                <w:color w:val="000000"/>
                <w:sz w:val="19"/>
                <w:szCs w:val="19"/>
                <w:lang w:val="ru-RU" w:eastAsia="en-CA"/>
              </w:rPr>
            </w:pPr>
            <w:r>
              <w:rPr>
                <w:b/>
                <w:bCs/>
                <w:color w:val="000000"/>
                <w:sz w:val="19"/>
                <w:szCs w:val="19"/>
                <w:lang w:val="ru-RU" w:eastAsia="en-CA"/>
              </w:rPr>
              <w:t>4</w:t>
            </w:r>
            <w:r w:rsidR="00B40BB7">
              <w:rPr>
                <w:b/>
                <w:bCs/>
                <w:color w:val="000000"/>
                <w:sz w:val="19"/>
                <w:szCs w:val="19"/>
                <w:lang w:val="en-US" w:eastAsia="en-CA"/>
              </w:rPr>
              <w:t xml:space="preserve"> </w:t>
            </w:r>
            <w:r>
              <w:rPr>
                <w:b/>
                <w:bCs/>
                <w:color w:val="000000"/>
                <w:sz w:val="19"/>
                <w:szCs w:val="19"/>
                <w:lang w:val="ru-RU" w:eastAsia="en-CA"/>
              </w:rPr>
              <w:t>069</w:t>
            </w:r>
          </w:p>
        </w:tc>
        <w:tc>
          <w:tcPr>
            <w:tcW w:w="1758" w:type="dxa"/>
            <w:tcBorders>
              <w:top w:val="nil"/>
              <w:left w:val="nil"/>
              <w:bottom w:val="single" w:sz="4" w:space="0" w:color="auto"/>
              <w:right w:val="single" w:sz="4" w:space="0" w:color="auto"/>
            </w:tcBorders>
          </w:tcPr>
          <w:p w14:paraId="49C715BB" w14:textId="77777777" w:rsidR="00034FB6" w:rsidRDefault="00034FB6">
            <w:pPr>
              <w:jc w:val="right"/>
              <w:rPr>
                <w:b/>
                <w:bCs/>
                <w:color w:val="000000"/>
                <w:sz w:val="19"/>
                <w:szCs w:val="19"/>
                <w:lang w:val="ru-RU" w:eastAsia="en-CA"/>
              </w:rPr>
            </w:pPr>
            <w:r>
              <w:rPr>
                <w:b/>
                <w:bCs/>
                <w:color w:val="000000"/>
                <w:sz w:val="19"/>
                <w:szCs w:val="19"/>
                <w:lang w:val="ru-RU" w:eastAsia="en-CA"/>
              </w:rPr>
              <w:t>138 948</w:t>
            </w:r>
          </w:p>
        </w:tc>
        <w:tc>
          <w:tcPr>
            <w:tcW w:w="1142" w:type="dxa"/>
            <w:tcBorders>
              <w:top w:val="nil"/>
              <w:left w:val="nil"/>
              <w:bottom w:val="single" w:sz="4" w:space="0" w:color="auto"/>
              <w:right w:val="single" w:sz="4" w:space="0" w:color="auto"/>
            </w:tcBorders>
            <w:noWrap/>
          </w:tcPr>
          <w:p w14:paraId="75997E12"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48,82 </w:t>
            </w:r>
          </w:p>
        </w:tc>
        <w:tc>
          <w:tcPr>
            <w:tcW w:w="1091" w:type="dxa"/>
            <w:tcBorders>
              <w:top w:val="nil"/>
              <w:left w:val="nil"/>
              <w:bottom w:val="single" w:sz="4" w:space="0" w:color="auto"/>
              <w:right w:val="single" w:sz="4" w:space="0" w:color="auto"/>
            </w:tcBorders>
            <w:noWrap/>
          </w:tcPr>
          <w:p w14:paraId="1C868242"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34,15 </w:t>
            </w:r>
          </w:p>
        </w:tc>
      </w:tr>
    </w:tbl>
    <w:p w14:paraId="033E282C" w14:textId="77777777" w:rsidR="00034FB6" w:rsidRPr="00FC2487" w:rsidRDefault="00034FB6" w:rsidP="00C327CB">
      <w:pPr>
        <w:rPr>
          <w:b/>
          <w:bCs/>
          <w:lang w:val="ru-RU"/>
        </w:rPr>
      </w:pPr>
    </w:p>
    <w:p w14:paraId="0297D111" w14:textId="77777777" w:rsidR="00034FB6" w:rsidRPr="00FC2487" w:rsidRDefault="00034FB6" w:rsidP="00C327CB">
      <w:pPr>
        <w:pStyle w:val="Heading1"/>
        <w:widowControl w:val="0"/>
        <w:numPr>
          <w:ilvl w:val="0"/>
          <w:numId w:val="15"/>
        </w:numPr>
        <w:rPr>
          <w:i/>
          <w:iCs/>
          <w:lang w:val="ru-RU"/>
        </w:rPr>
      </w:pPr>
      <w:r w:rsidRPr="00FC2487">
        <w:rPr>
          <w:i/>
          <w:iCs/>
          <w:lang w:val="ru-RU"/>
        </w:rPr>
        <w:t xml:space="preserve">Сектор производства коммерческой холодильной техники    </w:t>
      </w:r>
    </w:p>
    <w:p w14:paraId="153C2BAF" w14:textId="77777777" w:rsidR="00034FB6" w:rsidRPr="00FC2487" w:rsidRDefault="00034FB6" w:rsidP="00C327CB">
      <w:pPr>
        <w:pStyle w:val="Heading1"/>
        <w:rPr>
          <w:lang w:val="ru-RU"/>
        </w:rPr>
      </w:pPr>
      <w:r w:rsidRPr="00FC2487">
        <w:rPr>
          <w:lang w:val="ru-RU"/>
        </w:rPr>
        <w:t>Согласно представленным данным, одно предприятие, Miraco, рассматривается в качестве производителя, и оно поэтапно устранит 21,50 мт (30 745 тонн экв. CO</w:t>
      </w:r>
      <w:r w:rsidRPr="00FC2487">
        <w:rPr>
          <w:vertAlign w:val="subscript"/>
          <w:lang w:val="ru-RU"/>
        </w:rPr>
        <w:t>2</w:t>
      </w:r>
      <w:r w:rsidRPr="00FC2487">
        <w:rPr>
          <w:lang w:val="ru-RU"/>
        </w:rPr>
        <w:t>) ГФУ-134a и 8,50 мт (3922 тонны экв. CO</w:t>
      </w:r>
      <w:r w:rsidRPr="00FC2487">
        <w:rPr>
          <w:vertAlign w:val="subscript"/>
          <w:lang w:val="ru-RU"/>
        </w:rPr>
        <w:t>2</w:t>
      </w:r>
      <w:r w:rsidRPr="00FC2487">
        <w:rPr>
          <w:lang w:val="ru-RU"/>
        </w:rPr>
        <w:t>) R-404A на одной производственной линии. Шесть МСП поэтапно устранят 33,10 мт (47 336 тонн экв. CO</w:t>
      </w:r>
      <w:r w:rsidRPr="00FC2487">
        <w:rPr>
          <w:vertAlign w:val="subscript"/>
          <w:lang w:val="ru-RU"/>
        </w:rPr>
        <w:t>2</w:t>
      </w:r>
      <w:r w:rsidRPr="00FC2487">
        <w:rPr>
          <w:lang w:val="ru-RU"/>
        </w:rPr>
        <w:t>) ГФУ-134a на девяти производственных линиях и 2,36 мт (9255 тонн экв. CO</w:t>
      </w:r>
      <w:r w:rsidRPr="00FC2487">
        <w:rPr>
          <w:vertAlign w:val="subscript"/>
          <w:lang w:val="ru-RU"/>
        </w:rPr>
        <w:t>2</w:t>
      </w:r>
      <w:r w:rsidRPr="00FC2487">
        <w:rPr>
          <w:lang w:val="ru-RU"/>
        </w:rPr>
        <w:t>) R-404A на одной производственной линии, а четыре ОМП поэтапно устранят 1,62 мт (2313 тонн экв. CO</w:t>
      </w:r>
      <w:r w:rsidRPr="00FC2487">
        <w:rPr>
          <w:vertAlign w:val="subscript"/>
          <w:lang w:val="ru-RU"/>
        </w:rPr>
        <w:t>2</w:t>
      </w:r>
      <w:r w:rsidRPr="00FC2487">
        <w:rPr>
          <w:lang w:val="ru-RU"/>
        </w:rPr>
        <w:t>) ГФУ-134a, 0,29 мт (1141 тонну экв. CO</w:t>
      </w:r>
      <w:r w:rsidRPr="00FC2487">
        <w:rPr>
          <w:vertAlign w:val="subscript"/>
          <w:lang w:val="ru-RU"/>
        </w:rPr>
        <w:t>2</w:t>
      </w:r>
      <w:r w:rsidRPr="00FC2487">
        <w:rPr>
          <w:lang w:val="ru-RU"/>
        </w:rPr>
        <w:t>) R-404A и 0,55 мт (976 тонн экв. CO</w:t>
      </w:r>
      <w:r w:rsidRPr="00FC2487">
        <w:rPr>
          <w:vertAlign w:val="subscript"/>
          <w:lang w:val="ru-RU"/>
        </w:rPr>
        <w:t>2</w:t>
      </w:r>
      <w:r w:rsidRPr="00FC2487">
        <w:rPr>
          <w:lang w:val="ru-RU"/>
        </w:rPr>
        <w:t>) R</w:t>
      </w:r>
      <w:r w:rsidRPr="00FC2487">
        <w:rPr>
          <w:lang w:val="ru-RU"/>
        </w:rPr>
        <w:noBreakHyphen/>
        <w:t>407A на четырех производственных линиях. Все предприятия перейдут на R-290 или на смесь ГФО, такую ​​как R-452B, и в общей сложности поэтапно устранят 67,92 мт (95 688 тонн экв. CO</w:t>
      </w:r>
      <w:r w:rsidRPr="00FC2487">
        <w:rPr>
          <w:vertAlign w:val="subscript"/>
          <w:lang w:val="ru-RU"/>
        </w:rPr>
        <w:t>2</w:t>
      </w:r>
      <w:r w:rsidRPr="00FC2487">
        <w:rPr>
          <w:lang w:val="ru-RU"/>
        </w:rPr>
        <w:t xml:space="preserve">) на 14 производственных линиях, как показано в нижеприведенной таблице 16.    </w:t>
      </w:r>
    </w:p>
    <w:p w14:paraId="40648D05" w14:textId="77777777" w:rsidR="00034FB6" w:rsidRPr="00FC2487" w:rsidRDefault="00034FB6" w:rsidP="00EB7999">
      <w:pPr>
        <w:pStyle w:val="Heading1"/>
        <w:widowControl w:val="0"/>
        <w:numPr>
          <w:ilvl w:val="0"/>
          <w:numId w:val="0"/>
        </w:numPr>
        <w:spacing w:before="240" w:after="0"/>
        <w:rPr>
          <w:lang w:val="ru-RU"/>
        </w:rPr>
      </w:pPr>
      <w:r w:rsidRPr="00FC2487">
        <w:rPr>
          <w:b/>
          <w:bCs/>
          <w:lang w:val="ru-RU"/>
        </w:rPr>
        <w:t>Таблица 16. Предприятия</w:t>
      </w:r>
      <w:r w:rsidRPr="00FC2487">
        <w:rPr>
          <w:lang w:val="ru-RU"/>
        </w:rPr>
        <w:t xml:space="preserve"> </w:t>
      </w:r>
      <w:r w:rsidRPr="00FC2487">
        <w:rPr>
          <w:b/>
          <w:bCs/>
          <w:lang w:val="ru-RU"/>
        </w:rPr>
        <w:t xml:space="preserve">коммерческой холодильной техники, число произведенных единиц, производственные линии и потребление в 2023 году </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413"/>
        <w:gridCol w:w="1134"/>
        <w:gridCol w:w="992"/>
        <w:gridCol w:w="567"/>
        <w:gridCol w:w="851"/>
        <w:gridCol w:w="1134"/>
        <w:gridCol w:w="992"/>
        <w:gridCol w:w="2241"/>
      </w:tblGrid>
      <w:tr w:rsidR="00034FB6" w:rsidRPr="002D4141" w14:paraId="6267E2DB" w14:textId="77777777" w:rsidTr="00F7146B">
        <w:trPr>
          <w:trHeight w:val="254"/>
          <w:tblHeader/>
        </w:trPr>
        <w:tc>
          <w:tcPr>
            <w:tcW w:w="1413" w:type="dxa"/>
            <w:vMerge w:val="restart"/>
          </w:tcPr>
          <w:p w14:paraId="6C82D0B9" w14:textId="77777777" w:rsidR="00034FB6" w:rsidRDefault="00034FB6" w:rsidP="00953B03">
            <w:pPr>
              <w:widowControl w:val="0"/>
              <w:rPr>
                <w:b/>
                <w:bCs/>
                <w:sz w:val="19"/>
                <w:szCs w:val="19"/>
                <w:lang w:val="ru-RU"/>
              </w:rPr>
            </w:pPr>
            <w:r>
              <w:rPr>
                <w:b/>
                <w:bCs/>
                <w:sz w:val="19"/>
                <w:szCs w:val="19"/>
                <w:lang w:val="ru-RU"/>
              </w:rPr>
              <w:t xml:space="preserve">Предприятие </w:t>
            </w:r>
          </w:p>
        </w:tc>
        <w:tc>
          <w:tcPr>
            <w:tcW w:w="1134" w:type="dxa"/>
            <w:vMerge w:val="restart"/>
          </w:tcPr>
          <w:p w14:paraId="718E4403" w14:textId="77777777" w:rsidR="00034FB6" w:rsidRDefault="00034FB6" w:rsidP="00953B03">
            <w:pPr>
              <w:widowControl w:val="0"/>
              <w:jc w:val="center"/>
              <w:rPr>
                <w:b/>
                <w:bCs/>
                <w:sz w:val="19"/>
                <w:szCs w:val="19"/>
                <w:lang w:val="ru-RU"/>
              </w:rPr>
            </w:pPr>
            <w:r>
              <w:rPr>
                <w:b/>
                <w:bCs/>
                <w:sz w:val="19"/>
                <w:szCs w:val="19"/>
                <w:lang w:val="ru-RU"/>
              </w:rPr>
              <w:t xml:space="preserve">Год основания </w:t>
            </w:r>
          </w:p>
        </w:tc>
        <w:tc>
          <w:tcPr>
            <w:tcW w:w="992" w:type="dxa"/>
            <w:vMerge w:val="restart"/>
          </w:tcPr>
          <w:p w14:paraId="79D41C33" w14:textId="77777777" w:rsidR="00034FB6" w:rsidRDefault="00034FB6" w:rsidP="00953B03">
            <w:pPr>
              <w:widowControl w:val="0"/>
              <w:jc w:val="center"/>
              <w:rPr>
                <w:b/>
                <w:bCs/>
                <w:sz w:val="19"/>
                <w:szCs w:val="19"/>
                <w:lang w:val="ru-RU"/>
              </w:rPr>
            </w:pPr>
            <w:r>
              <w:rPr>
                <w:b/>
                <w:bCs/>
                <w:sz w:val="19"/>
                <w:szCs w:val="19"/>
                <w:lang w:val="ru-RU"/>
              </w:rPr>
              <w:t>ГФУ</w:t>
            </w:r>
          </w:p>
        </w:tc>
        <w:tc>
          <w:tcPr>
            <w:tcW w:w="567" w:type="dxa"/>
            <w:vMerge w:val="restart"/>
          </w:tcPr>
          <w:p w14:paraId="594ACD22" w14:textId="77777777" w:rsidR="00034FB6" w:rsidRDefault="00034FB6" w:rsidP="00953B03">
            <w:pPr>
              <w:widowControl w:val="0"/>
              <w:jc w:val="center"/>
              <w:rPr>
                <w:b/>
                <w:bCs/>
                <w:sz w:val="19"/>
                <w:szCs w:val="19"/>
                <w:lang w:val="ru-RU"/>
              </w:rPr>
            </w:pPr>
            <w:r>
              <w:rPr>
                <w:b/>
                <w:bCs/>
                <w:sz w:val="19"/>
                <w:szCs w:val="19"/>
                <w:lang w:val="ru-RU"/>
              </w:rPr>
              <w:t>Число линий</w:t>
            </w:r>
          </w:p>
        </w:tc>
        <w:tc>
          <w:tcPr>
            <w:tcW w:w="851" w:type="dxa"/>
            <w:vMerge w:val="restart"/>
          </w:tcPr>
          <w:p w14:paraId="25AC6DE4" w14:textId="77777777" w:rsidR="00034FB6" w:rsidRDefault="00034FB6" w:rsidP="00953B03">
            <w:pPr>
              <w:widowControl w:val="0"/>
              <w:jc w:val="center"/>
              <w:rPr>
                <w:b/>
                <w:bCs/>
                <w:sz w:val="19"/>
                <w:szCs w:val="19"/>
                <w:lang w:val="ru-RU"/>
              </w:rPr>
            </w:pPr>
            <w:r>
              <w:rPr>
                <w:b/>
                <w:bCs/>
                <w:sz w:val="19"/>
                <w:szCs w:val="19"/>
                <w:lang w:val="ru-RU"/>
              </w:rPr>
              <w:t>Единицы  (2023)</w:t>
            </w:r>
          </w:p>
        </w:tc>
        <w:tc>
          <w:tcPr>
            <w:tcW w:w="2126" w:type="dxa"/>
            <w:gridSpan w:val="2"/>
          </w:tcPr>
          <w:p w14:paraId="630083D1" w14:textId="77777777" w:rsidR="00034FB6" w:rsidRDefault="00034FB6" w:rsidP="00953B03">
            <w:pPr>
              <w:widowControl w:val="0"/>
              <w:jc w:val="center"/>
              <w:rPr>
                <w:b/>
                <w:bCs/>
                <w:sz w:val="19"/>
                <w:szCs w:val="19"/>
                <w:lang w:val="ru-RU"/>
              </w:rPr>
            </w:pPr>
            <w:r>
              <w:rPr>
                <w:b/>
                <w:bCs/>
                <w:sz w:val="19"/>
                <w:szCs w:val="19"/>
                <w:lang w:val="ru-RU"/>
              </w:rPr>
              <w:t>Потребление  (2023)</w:t>
            </w:r>
          </w:p>
        </w:tc>
        <w:tc>
          <w:tcPr>
            <w:tcW w:w="2241" w:type="dxa"/>
            <w:vMerge w:val="restart"/>
          </w:tcPr>
          <w:p w14:paraId="25CDC76A" w14:textId="77777777" w:rsidR="00034FB6" w:rsidRDefault="00034FB6" w:rsidP="00953B03">
            <w:pPr>
              <w:widowControl w:val="0"/>
              <w:jc w:val="center"/>
              <w:rPr>
                <w:b/>
                <w:bCs/>
                <w:sz w:val="19"/>
                <w:szCs w:val="19"/>
                <w:lang w:val="ru-RU"/>
              </w:rPr>
            </w:pPr>
            <w:r>
              <w:rPr>
                <w:b/>
                <w:bCs/>
                <w:sz w:val="19"/>
                <w:szCs w:val="19"/>
                <w:lang w:val="ru-RU"/>
              </w:rPr>
              <w:t>Сектора для предлагаемой конверсии в КПР или охваченные на предыдущих этапах ПОДПО</w:t>
            </w:r>
          </w:p>
        </w:tc>
      </w:tr>
      <w:tr w:rsidR="00034FB6" w14:paraId="6CB7C79B" w14:textId="77777777" w:rsidTr="00F7146B">
        <w:trPr>
          <w:trHeight w:val="253"/>
          <w:tblHeader/>
        </w:trPr>
        <w:tc>
          <w:tcPr>
            <w:tcW w:w="1413" w:type="dxa"/>
            <w:vMerge/>
            <w:vAlign w:val="center"/>
          </w:tcPr>
          <w:p w14:paraId="4676D1FC" w14:textId="77777777" w:rsidR="00034FB6" w:rsidRDefault="00034FB6" w:rsidP="00953B03">
            <w:pPr>
              <w:widowControl w:val="0"/>
              <w:jc w:val="center"/>
              <w:rPr>
                <w:b/>
                <w:bCs/>
                <w:sz w:val="19"/>
                <w:szCs w:val="19"/>
                <w:lang w:val="ru-RU"/>
              </w:rPr>
            </w:pPr>
          </w:p>
        </w:tc>
        <w:tc>
          <w:tcPr>
            <w:tcW w:w="1134" w:type="dxa"/>
            <w:vMerge/>
            <w:vAlign w:val="center"/>
          </w:tcPr>
          <w:p w14:paraId="57629600" w14:textId="77777777" w:rsidR="00034FB6" w:rsidRDefault="00034FB6" w:rsidP="00953B03">
            <w:pPr>
              <w:widowControl w:val="0"/>
              <w:jc w:val="center"/>
              <w:rPr>
                <w:b/>
                <w:bCs/>
                <w:sz w:val="19"/>
                <w:szCs w:val="19"/>
                <w:lang w:val="ru-RU"/>
              </w:rPr>
            </w:pPr>
          </w:p>
        </w:tc>
        <w:tc>
          <w:tcPr>
            <w:tcW w:w="992" w:type="dxa"/>
            <w:vMerge/>
            <w:vAlign w:val="center"/>
          </w:tcPr>
          <w:p w14:paraId="7C215596" w14:textId="77777777" w:rsidR="00034FB6" w:rsidRDefault="00034FB6" w:rsidP="00953B03">
            <w:pPr>
              <w:widowControl w:val="0"/>
              <w:jc w:val="center"/>
              <w:rPr>
                <w:b/>
                <w:bCs/>
                <w:sz w:val="19"/>
                <w:szCs w:val="19"/>
                <w:lang w:val="ru-RU"/>
              </w:rPr>
            </w:pPr>
          </w:p>
        </w:tc>
        <w:tc>
          <w:tcPr>
            <w:tcW w:w="567" w:type="dxa"/>
            <w:vMerge/>
            <w:vAlign w:val="center"/>
          </w:tcPr>
          <w:p w14:paraId="25DD68A9" w14:textId="77777777" w:rsidR="00034FB6" w:rsidRDefault="00034FB6" w:rsidP="00953B03">
            <w:pPr>
              <w:widowControl w:val="0"/>
              <w:jc w:val="center"/>
              <w:rPr>
                <w:b/>
                <w:bCs/>
                <w:sz w:val="19"/>
                <w:szCs w:val="19"/>
                <w:lang w:val="ru-RU"/>
              </w:rPr>
            </w:pPr>
          </w:p>
        </w:tc>
        <w:tc>
          <w:tcPr>
            <w:tcW w:w="851" w:type="dxa"/>
            <w:vMerge/>
            <w:vAlign w:val="center"/>
          </w:tcPr>
          <w:p w14:paraId="3A04D6F7" w14:textId="77777777" w:rsidR="00034FB6" w:rsidRDefault="00034FB6" w:rsidP="00953B03">
            <w:pPr>
              <w:widowControl w:val="0"/>
              <w:jc w:val="center"/>
              <w:rPr>
                <w:b/>
                <w:bCs/>
                <w:sz w:val="19"/>
                <w:szCs w:val="19"/>
                <w:lang w:val="ru-RU"/>
              </w:rPr>
            </w:pPr>
          </w:p>
        </w:tc>
        <w:tc>
          <w:tcPr>
            <w:tcW w:w="1134" w:type="dxa"/>
          </w:tcPr>
          <w:p w14:paraId="66B784B7" w14:textId="77777777" w:rsidR="00034FB6" w:rsidRDefault="00034FB6" w:rsidP="00953B03">
            <w:pPr>
              <w:widowControl w:val="0"/>
              <w:jc w:val="center"/>
              <w:rPr>
                <w:b/>
                <w:bCs/>
                <w:sz w:val="19"/>
                <w:szCs w:val="19"/>
                <w:lang w:val="ru-RU"/>
              </w:rPr>
            </w:pPr>
            <w:r>
              <w:rPr>
                <w:b/>
                <w:bCs/>
                <w:sz w:val="19"/>
                <w:szCs w:val="19"/>
                <w:lang w:val="ru-RU"/>
              </w:rPr>
              <w:t>мт</w:t>
            </w:r>
          </w:p>
        </w:tc>
        <w:tc>
          <w:tcPr>
            <w:tcW w:w="992" w:type="dxa"/>
          </w:tcPr>
          <w:p w14:paraId="296B4928" w14:textId="77777777" w:rsidR="00034FB6" w:rsidRDefault="00034FB6" w:rsidP="00953B03">
            <w:pPr>
              <w:widowControl w:val="0"/>
              <w:jc w:val="center"/>
              <w:rPr>
                <w:b/>
                <w:bCs/>
                <w:sz w:val="19"/>
                <w:szCs w:val="19"/>
                <w:lang w:val="ru-RU"/>
              </w:rPr>
            </w:pPr>
            <w:r>
              <w:rPr>
                <w:b/>
                <w:bCs/>
                <w:sz w:val="19"/>
                <w:szCs w:val="19"/>
                <w:lang w:val="ru-RU"/>
              </w:rPr>
              <w:t xml:space="preserve"> тонны экв. CO</w:t>
            </w:r>
            <w:r>
              <w:rPr>
                <w:b/>
                <w:bCs/>
                <w:sz w:val="19"/>
                <w:szCs w:val="19"/>
                <w:vertAlign w:val="subscript"/>
                <w:lang w:val="ru-RU"/>
              </w:rPr>
              <w:t>2</w:t>
            </w:r>
          </w:p>
        </w:tc>
        <w:tc>
          <w:tcPr>
            <w:tcW w:w="2241" w:type="dxa"/>
            <w:vMerge/>
          </w:tcPr>
          <w:p w14:paraId="13E253DB" w14:textId="77777777" w:rsidR="00034FB6" w:rsidRDefault="00034FB6" w:rsidP="00953B03">
            <w:pPr>
              <w:widowControl w:val="0"/>
              <w:jc w:val="center"/>
              <w:rPr>
                <w:b/>
                <w:bCs/>
                <w:sz w:val="19"/>
                <w:szCs w:val="19"/>
                <w:lang w:val="ru-RU"/>
              </w:rPr>
            </w:pPr>
          </w:p>
        </w:tc>
      </w:tr>
      <w:tr w:rsidR="00034FB6" w14:paraId="58FC7CB4" w14:textId="77777777" w:rsidTr="00953B03">
        <w:trPr>
          <w:trHeight w:val="228"/>
        </w:trPr>
        <w:tc>
          <w:tcPr>
            <w:tcW w:w="9324" w:type="dxa"/>
            <w:gridSpan w:val="8"/>
          </w:tcPr>
          <w:p w14:paraId="61717759" w14:textId="77777777" w:rsidR="00034FB6" w:rsidRDefault="00034FB6" w:rsidP="00953B03">
            <w:pPr>
              <w:widowControl w:val="0"/>
              <w:rPr>
                <w:b/>
                <w:bCs/>
                <w:sz w:val="19"/>
                <w:szCs w:val="19"/>
                <w:lang w:val="ru-RU"/>
              </w:rPr>
            </w:pPr>
            <w:r>
              <w:rPr>
                <w:b/>
                <w:bCs/>
                <w:sz w:val="19"/>
                <w:szCs w:val="19"/>
                <w:lang w:val="ru-RU"/>
              </w:rPr>
              <w:t xml:space="preserve">Производитель </w:t>
            </w:r>
          </w:p>
        </w:tc>
      </w:tr>
      <w:tr w:rsidR="00034FB6" w:rsidRPr="002D4141" w14:paraId="3936643A" w14:textId="77777777" w:rsidTr="00953B03">
        <w:trPr>
          <w:trHeight w:val="170"/>
        </w:trPr>
        <w:tc>
          <w:tcPr>
            <w:tcW w:w="1413" w:type="dxa"/>
            <w:vMerge w:val="restart"/>
          </w:tcPr>
          <w:p w14:paraId="6948EA64" w14:textId="77777777" w:rsidR="00034FB6" w:rsidRDefault="00034FB6" w:rsidP="00953B03">
            <w:pPr>
              <w:widowControl w:val="0"/>
              <w:jc w:val="left"/>
              <w:rPr>
                <w:sz w:val="19"/>
                <w:szCs w:val="19"/>
                <w:lang w:val="ru-RU"/>
              </w:rPr>
            </w:pPr>
            <w:r>
              <w:rPr>
                <w:sz w:val="19"/>
                <w:szCs w:val="19"/>
                <w:lang w:val="ru-RU"/>
              </w:rPr>
              <w:t>Miraco*</w:t>
            </w:r>
          </w:p>
          <w:p w14:paraId="2D54F8D6" w14:textId="77777777" w:rsidR="00034FB6" w:rsidRDefault="00034FB6" w:rsidP="00953B03">
            <w:pPr>
              <w:widowControl w:val="0"/>
              <w:jc w:val="left"/>
              <w:rPr>
                <w:sz w:val="19"/>
                <w:szCs w:val="19"/>
                <w:lang w:val="ru-RU"/>
              </w:rPr>
            </w:pPr>
          </w:p>
        </w:tc>
        <w:tc>
          <w:tcPr>
            <w:tcW w:w="1134" w:type="dxa"/>
            <w:vMerge w:val="restart"/>
          </w:tcPr>
          <w:p w14:paraId="2FDB02E8" w14:textId="77777777" w:rsidR="00034FB6" w:rsidRDefault="00034FB6" w:rsidP="00953B03">
            <w:pPr>
              <w:widowControl w:val="0"/>
              <w:jc w:val="center"/>
              <w:rPr>
                <w:sz w:val="19"/>
                <w:szCs w:val="19"/>
                <w:lang w:val="ru-RU"/>
              </w:rPr>
            </w:pPr>
            <w:r>
              <w:rPr>
                <w:sz w:val="19"/>
                <w:szCs w:val="19"/>
                <w:lang w:val="ru-RU"/>
              </w:rPr>
              <w:t>1995</w:t>
            </w:r>
          </w:p>
        </w:tc>
        <w:tc>
          <w:tcPr>
            <w:tcW w:w="992" w:type="dxa"/>
          </w:tcPr>
          <w:p w14:paraId="000B5DF8" w14:textId="77777777" w:rsidR="00034FB6" w:rsidRDefault="00034FB6" w:rsidP="00953B03">
            <w:pPr>
              <w:widowControl w:val="0"/>
              <w:jc w:val="left"/>
              <w:rPr>
                <w:sz w:val="19"/>
                <w:szCs w:val="19"/>
                <w:lang w:val="ru-RU"/>
              </w:rPr>
            </w:pPr>
            <w:r>
              <w:rPr>
                <w:sz w:val="19"/>
                <w:szCs w:val="19"/>
                <w:lang w:val="ru-RU"/>
              </w:rPr>
              <w:t>ГФУ-134a</w:t>
            </w:r>
          </w:p>
        </w:tc>
        <w:tc>
          <w:tcPr>
            <w:tcW w:w="567" w:type="dxa"/>
            <w:vMerge w:val="restart"/>
          </w:tcPr>
          <w:p w14:paraId="4F20A4D8"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3260E3B0" w14:textId="7B93786E" w:rsidR="00034FB6" w:rsidRDefault="00034FB6" w:rsidP="00953B03">
            <w:pPr>
              <w:widowControl w:val="0"/>
              <w:jc w:val="right"/>
              <w:rPr>
                <w:sz w:val="19"/>
                <w:szCs w:val="19"/>
                <w:lang w:val="ru-RU"/>
              </w:rPr>
            </w:pPr>
            <w:r>
              <w:rPr>
                <w:sz w:val="19"/>
                <w:szCs w:val="19"/>
                <w:lang w:val="ru-RU"/>
              </w:rPr>
              <w:t xml:space="preserve"> 4</w:t>
            </w:r>
            <w:r w:rsidR="00B40BB7">
              <w:rPr>
                <w:sz w:val="19"/>
                <w:szCs w:val="19"/>
                <w:lang w:val="en-US"/>
              </w:rPr>
              <w:t xml:space="preserve"> </w:t>
            </w:r>
            <w:r>
              <w:rPr>
                <w:sz w:val="19"/>
                <w:szCs w:val="19"/>
                <w:lang w:val="ru-RU"/>
              </w:rPr>
              <w:t xml:space="preserve">300 </w:t>
            </w:r>
          </w:p>
        </w:tc>
        <w:tc>
          <w:tcPr>
            <w:tcW w:w="1134" w:type="dxa"/>
          </w:tcPr>
          <w:p w14:paraId="4A0BA9A8" w14:textId="77777777" w:rsidR="00034FB6" w:rsidRDefault="00034FB6" w:rsidP="00953B03">
            <w:pPr>
              <w:widowControl w:val="0"/>
              <w:jc w:val="right"/>
              <w:rPr>
                <w:sz w:val="19"/>
                <w:szCs w:val="19"/>
                <w:lang w:val="ru-RU"/>
              </w:rPr>
            </w:pPr>
            <w:r>
              <w:rPr>
                <w:sz w:val="19"/>
                <w:szCs w:val="19"/>
                <w:lang w:val="ru-RU"/>
              </w:rPr>
              <w:t xml:space="preserve"> 21,50</w:t>
            </w:r>
          </w:p>
        </w:tc>
        <w:tc>
          <w:tcPr>
            <w:tcW w:w="992" w:type="dxa"/>
          </w:tcPr>
          <w:p w14:paraId="3C788040" w14:textId="77777777" w:rsidR="00034FB6" w:rsidRDefault="00034FB6" w:rsidP="00953B03">
            <w:pPr>
              <w:widowControl w:val="0"/>
              <w:jc w:val="right"/>
              <w:rPr>
                <w:sz w:val="19"/>
                <w:szCs w:val="19"/>
                <w:lang w:val="ru-RU"/>
              </w:rPr>
            </w:pPr>
            <w:r>
              <w:rPr>
                <w:sz w:val="19"/>
                <w:szCs w:val="19"/>
                <w:lang w:val="ru-RU"/>
              </w:rPr>
              <w:t>30 745</w:t>
            </w:r>
          </w:p>
        </w:tc>
        <w:tc>
          <w:tcPr>
            <w:tcW w:w="2241" w:type="dxa"/>
            <w:vMerge w:val="restart"/>
          </w:tcPr>
          <w:p w14:paraId="75DCF881" w14:textId="77777777" w:rsidR="00034FB6" w:rsidRDefault="00034FB6" w:rsidP="00953B03">
            <w:pPr>
              <w:widowControl w:val="0"/>
              <w:jc w:val="left"/>
              <w:rPr>
                <w:sz w:val="19"/>
                <w:szCs w:val="19"/>
                <w:lang w:val="ru-RU"/>
              </w:rPr>
            </w:pPr>
            <w:r>
              <w:rPr>
                <w:sz w:val="19"/>
                <w:szCs w:val="19"/>
                <w:lang w:val="ru-RU"/>
              </w:rPr>
              <w:t xml:space="preserve">Жилищное и коммерческое КВ, этап II ПОДПО  </w:t>
            </w:r>
          </w:p>
        </w:tc>
      </w:tr>
      <w:tr w:rsidR="00034FB6" w14:paraId="4847A3F4" w14:textId="77777777" w:rsidTr="00953B03">
        <w:trPr>
          <w:trHeight w:val="144"/>
        </w:trPr>
        <w:tc>
          <w:tcPr>
            <w:tcW w:w="1413" w:type="dxa"/>
            <w:vMerge/>
          </w:tcPr>
          <w:p w14:paraId="76AFC62E" w14:textId="77777777" w:rsidR="00034FB6" w:rsidRDefault="00034FB6" w:rsidP="00953B03">
            <w:pPr>
              <w:widowControl w:val="0"/>
              <w:jc w:val="left"/>
              <w:rPr>
                <w:sz w:val="19"/>
                <w:szCs w:val="19"/>
                <w:lang w:val="ru-RU"/>
              </w:rPr>
            </w:pPr>
          </w:p>
        </w:tc>
        <w:tc>
          <w:tcPr>
            <w:tcW w:w="1134" w:type="dxa"/>
            <w:vMerge/>
          </w:tcPr>
          <w:p w14:paraId="5052CCFE" w14:textId="77777777" w:rsidR="00034FB6" w:rsidRDefault="00034FB6" w:rsidP="00953B03">
            <w:pPr>
              <w:widowControl w:val="0"/>
              <w:jc w:val="center"/>
              <w:rPr>
                <w:sz w:val="19"/>
                <w:szCs w:val="19"/>
                <w:lang w:val="ru-RU"/>
              </w:rPr>
            </w:pPr>
          </w:p>
        </w:tc>
        <w:tc>
          <w:tcPr>
            <w:tcW w:w="992" w:type="dxa"/>
          </w:tcPr>
          <w:p w14:paraId="138F16E6" w14:textId="77777777" w:rsidR="00034FB6" w:rsidRDefault="00034FB6" w:rsidP="00953B03">
            <w:pPr>
              <w:widowControl w:val="0"/>
              <w:jc w:val="left"/>
              <w:rPr>
                <w:sz w:val="19"/>
                <w:szCs w:val="19"/>
                <w:lang w:val="ru-RU"/>
              </w:rPr>
            </w:pPr>
            <w:r>
              <w:rPr>
                <w:sz w:val="19"/>
                <w:szCs w:val="19"/>
                <w:lang w:val="ru-RU"/>
              </w:rPr>
              <w:t>R-404A</w:t>
            </w:r>
          </w:p>
        </w:tc>
        <w:tc>
          <w:tcPr>
            <w:tcW w:w="567" w:type="dxa"/>
            <w:vMerge/>
          </w:tcPr>
          <w:p w14:paraId="736E3B3C" w14:textId="77777777" w:rsidR="00034FB6" w:rsidRDefault="00034FB6" w:rsidP="00953B03">
            <w:pPr>
              <w:widowControl w:val="0"/>
              <w:jc w:val="right"/>
              <w:rPr>
                <w:sz w:val="19"/>
                <w:szCs w:val="19"/>
                <w:lang w:val="ru-RU"/>
              </w:rPr>
            </w:pPr>
          </w:p>
        </w:tc>
        <w:tc>
          <w:tcPr>
            <w:tcW w:w="851" w:type="dxa"/>
          </w:tcPr>
          <w:p w14:paraId="66E36A26" w14:textId="637FFCA2" w:rsidR="00034FB6" w:rsidRDefault="00034FB6" w:rsidP="00953B03">
            <w:pPr>
              <w:widowControl w:val="0"/>
              <w:jc w:val="right"/>
              <w:rPr>
                <w:sz w:val="19"/>
                <w:szCs w:val="19"/>
                <w:lang w:val="ru-RU"/>
              </w:rPr>
            </w:pPr>
            <w:r>
              <w:rPr>
                <w:sz w:val="19"/>
                <w:szCs w:val="19"/>
                <w:lang w:val="ru-RU"/>
              </w:rPr>
              <w:t xml:space="preserve"> 1</w:t>
            </w:r>
            <w:r w:rsidR="00B40BB7">
              <w:rPr>
                <w:sz w:val="19"/>
                <w:szCs w:val="19"/>
                <w:lang w:val="en-US"/>
              </w:rPr>
              <w:t xml:space="preserve"> </w:t>
            </w:r>
            <w:r>
              <w:rPr>
                <w:sz w:val="19"/>
                <w:szCs w:val="19"/>
                <w:lang w:val="ru-RU"/>
              </w:rPr>
              <w:t xml:space="preserve">700 </w:t>
            </w:r>
          </w:p>
        </w:tc>
        <w:tc>
          <w:tcPr>
            <w:tcW w:w="1134" w:type="dxa"/>
          </w:tcPr>
          <w:p w14:paraId="3D6C2FA9" w14:textId="77777777" w:rsidR="00034FB6" w:rsidRDefault="00034FB6" w:rsidP="00953B03">
            <w:pPr>
              <w:widowControl w:val="0"/>
              <w:jc w:val="right"/>
              <w:rPr>
                <w:sz w:val="19"/>
                <w:szCs w:val="19"/>
                <w:lang w:val="ru-RU"/>
              </w:rPr>
            </w:pPr>
            <w:r>
              <w:rPr>
                <w:sz w:val="19"/>
                <w:szCs w:val="19"/>
                <w:lang w:val="ru-RU"/>
              </w:rPr>
              <w:t xml:space="preserve"> 8,50</w:t>
            </w:r>
          </w:p>
        </w:tc>
        <w:tc>
          <w:tcPr>
            <w:tcW w:w="992" w:type="dxa"/>
          </w:tcPr>
          <w:p w14:paraId="7A6D49E5" w14:textId="0A94F2B2" w:rsidR="00034FB6" w:rsidRDefault="00034FB6" w:rsidP="00953B03">
            <w:pPr>
              <w:widowControl w:val="0"/>
              <w:jc w:val="right"/>
              <w:rPr>
                <w:sz w:val="19"/>
                <w:szCs w:val="19"/>
                <w:lang w:val="ru-RU"/>
              </w:rPr>
            </w:pPr>
            <w:r>
              <w:rPr>
                <w:sz w:val="19"/>
                <w:szCs w:val="19"/>
                <w:lang w:val="ru-RU"/>
              </w:rPr>
              <w:t>3</w:t>
            </w:r>
            <w:r w:rsidR="00B40BB7">
              <w:rPr>
                <w:sz w:val="19"/>
                <w:szCs w:val="19"/>
                <w:lang w:val="en-US"/>
              </w:rPr>
              <w:t xml:space="preserve"> </w:t>
            </w:r>
            <w:r>
              <w:rPr>
                <w:sz w:val="19"/>
                <w:szCs w:val="19"/>
                <w:lang w:val="ru-RU"/>
              </w:rPr>
              <w:t>922</w:t>
            </w:r>
          </w:p>
        </w:tc>
        <w:tc>
          <w:tcPr>
            <w:tcW w:w="2241" w:type="dxa"/>
            <w:vMerge/>
          </w:tcPr>
          <w:p w14:paraId="4DB8DEC9" w14:textId="77777777" w:rsidR="00034FB6" w:rsidRDefault="00034FB6" w:rsidP="00953B03">
            <w:pPr>
              <w:widowControl w:val="0"/>
              <w:jc w:val="left"/>
              <w:rPr>
                <w:sz w:val="19"/>
                <w:szCs w:val="19"/>
                <w:lang w:val="ru-RU"/>
              </w:rPr>
            </w:pPr>
          </w:p>
        </w:tc>
      </w:tr>
      <w:tr w:rsidR="00034FB6" w14:paraId="75577673" w14:textId="77777777" w:rsidTr="00953B03">
        <w:trPr>
          <w:trHeight w:val="228"/>
        </w:trPr>
        <w:tc>
          <w:tcPr>
            <w:tcW w:w="1413" w:type="dxa"/>
          </w:tcPr>
          <w:p w14:paraId="7F69A6CC" w14:textId="77777777" w:rsidR="00034FB6" w:rsidRDefault="00034FB6" w:rsidP="00953B03">
            <w:pPr>
              <w:widowControl w:val="0"/>
              <w:jc w:val="left"/>
              <w:rPr>
                <w:b/>
                <w:bCs/>
                <w:i/>
                <w:iCs/>
                <w:sz w:val="19"/>
                <w:szCs w:val="19"/>
                <w:lang w:val="ru-RU"/>
              </w:rPr>
            </w:pPr>
            <w:r>
              <w:rPr>
                <w:b/>
                <w:bCs/>
                <w:i/>
                <w:iCs/>
                <w:sz w:val="18"/>
                <w:szCs w:val="18"/>
                <w:lang w:val="ru-RU"/>
              </w:rPr>
              <w:t>Промежуточный итог по производителю</w:t>
            </w:r>
          </w:p>
        </w:tc>
        <w:tc>
          <w:tcPr>
            <w:tcW w:w="1134" w:type="dxa"/>
          </w:tcPr>
          <w:p w14:paraId="1330D42D" w14:textId="77777777" w:rsidR="00034FB6" w:rsidRDefault="00034FB6" w:rsidP="00953B03">
            <w:pPr>
              <w:widowControl w:val="0"/>
              <w:jc w:val="center"/>
              <w:rPr>
                <w:b/>
                <w:bCs/>
                <w:i/>
                <w:iCs/>
                <w:sz w:val="19"/>
                <w:szCs w:val="19"/>
                <w:lang w:val="ru-RU"/>
              </w:rPr>
            </w:pPr>
            <w:r>
              <w:rPr>
                <w:b/>
                <w:bCs/>
                <w:i/>
                <w:iCs/>
                <w:sz w:val="19"/>
                <w:szCs w:val="19"/>
                <w:lang w:val="ru-RU"/>
              </w:rPr>
              <w:t>н/п</w:t>
            </w:r>
          </w:p>
        </w:tc>
        <w:tc>
          <w:tcPr>
            <w:tcW w:w="992" w:type="dxa"/>
          </w:tcPr>
          <w:p w14:paraId="534883C2" w14:textId="77777777" w:rsidR="00034FB6" w:rsidRDefault="00034FB6" w:rsidP="00953B03">
            <w:pPr>
              <w:widowControl w:val="0"/>
              <w:jc w:val="left"/>
              <w:rPr>
                <w:b/>
                <w:bCs/>
                <w:i/>
                <w:iCs/>
                <w:sz w:val="19"/>
                <w:szCs w:val="19"/>
                <w:lang w:val="ru-RU"/>
              </w:rPr>
            </w:pPr>
            <w:r>
              <w:rPr>
                <w:b/>
                <w:bCs/>
                <w:i/>
                <w:iCs/>
                <w:sz w:val="19"/>
                <w:szCs w:val="19"/>
                <w:lang w:val="ru-RU"/>
              </w:rPr>
              <w:t>н/п</w:t>
            </w:r>
          </w:p>
        </w:tc>
        <w:tc>
          <w:tcPr>
            <w:tcW w:w="567" w:type="dxa"/>
          </w:tcPr>
          <w:p w14:paraId="1FF39946" w14:textId="77777777" w:rsidR="00034FB6" w:rsidRDefault="00034FB6" w:rsidP="00953B03">
            <w:pPr>
              <w:widowControl w:val="0"/>
              <w:jc w:val="right"/>
              <w:rPr>
                <w:b/>
                <w:bCs/>
                <w:i/>
                <w:iCs/>
                <w:sz w:val="19"/>
                <w:szCs w:val="19"/>
                <w:lang w:val="ru-RU"/>
              </w:rPr>
            </w:pPr>
            <w:r>
              <w:rPr>
                <w:b/>
                <w:bCs/>
                <w:i/>
                <w:iCs/>
                <w:sz w:val="19"/>
                <w:szCs w:val="19"/>
                <w:lang w:val="ru-RU"/>
              </w:rPr>
              <w:t>1</w:t>
            </w:r>
          </w:p>
        </w:tc>
        <w:tc>
          <w:tcPr>
            <w:tcW w:w="851" w:type="dxa"/>
          </w:tcPr>
          <w:p w14:paraId="5F4BC634" w14:textId="400BC99D" w:rsidR="00034FB6" w:rsidRDefault="00034FB6" w:rsidP="00953B03">
            <w:pPr>
              <w:widowControl w:val="0"/>
              <w:jc w:val="right"/>
              <w:rPr>
                <w:b/>
                <w:bCs/>
                <w:i/>
                <w:iCs/>
                <w:sz w:val="19"/>
                <w:szCs w:val="19"/>
                <w:lang w:val="ru-RU"/>
              </w:rPr>
            </w:pPr>
            <w:r>
              <w:rPr>
                <w:b/>
                <w:bCs/>
                <w:i/>
                <w:iCs/>
                <w:sz w:val="19"/>
                <w:szCs w:val="19"/>
                <w:lang w:val="ru-RU"/>
              </w:rPr>
              <w:t>6</w:t>
            </w:r>
            <w:r w:rsidR="00B40BB7">
              <w:rPr>
                <w:b/>
                <w:bCs/>
                <w:i/>
                <w:iCs/>
                <w:sz w:val="19"/>
                <w:szCs w:val="19"/>
                <w:lang w:val="en-US"/>
              </w:rPr>
              <w:t xml:space="preserve"> </w:t>
            </w:r>
            <w:r>
              <w:rPr>
                <w:b/>
                <w:bCs/>
                <w:i/>
                <w:iCs/>
                <w:sz w:val="19"/>
                <w:szCs w:val="19"/>
                <w:lang w:val="ru-RU"/>
              </w:rPr>
              <w:t>000</w:t>
            </w:r>
          </w:p>
        </w:tc>
        <w:tc>
          <w:tcPr>
            <w:tcW w:w="1134" w:type="dxa"/>
          </w:tcPr>
          <w:p w14:paraId="78FFA66F" w14:textId="77777777" w:rsidR="00034FB6" w:rsidRDefault="00034FB6" w:rsidP="00953B03">
            <w:pPr>
              <w:widowControl w:val="0"/>
              <w:jc w:val="right"/>
              <w:rPr>
                <w:b/>
                <w:bCs/>
                <w:i/>
                <w:iCs/>
                <w:sz w:val="19"/>
                <w:szCs w:val="19"/>
                <w:lang w:val="ru-RU"/>
              </w:rPr>
            </w:pPr>
            <w:r>
              <w:rPr>
                <w:b/>
                <w:bCs/>
                <w:i/>
                <w:iCs/>
                <w:sz w:val="19"/>
                <w:szCs w:val="19"/>
                <w:lang w:val="ru-RU"/>
              </w:rPr>
              <w:t>30,00</w:t>
            </w:r>
          </w:p>
        </w:tc>
        <w:tc>
          <w:tcPr>
            <w:tcW w:w="992" w:type="dxa"/>
          </w:tcPr>
          <w:p w14:paraId="02A0DF99" w14:textId="77777777" w:rsidR="00034FB6" w:rsidRDefault="00034FB6" w:rsidP="00953B03">
            <w:pPr>
              <w:widowControl w:val="0"/>
              <w:jc w:val="right"/>
              <w:rPr>
                <w:b/>
                <w:bCs/>
                <w:sz w:val="19"/>
                <w:szCs w:val="19"/>
                <w:lang w:val="ru-RU"/>
              </w:rPr>
            </w:pPr>
            <w:r>
              <w:rPr>
                <w:b/>
                <w:bCs/>
                <w:sz w:val="19"/>
                <w:szCs w:val="19"/>
                <w:lang w:val="ru-RU"/>
              </w:rPr>
              <w:t>34 667</w:t>
            </w:r>
          </w:p>
        </w:tc>
        <w:tc>
          <w:tcPr>
            <w:tcW w:w="2241" w:type="dxa"/>
          </w:tcPr>
          <w:p w14:paraId="70AE9A04" w14:textId="77777777" w:rsidR="00034FB6" w:rsidRDefault="00034FB6" w:rsidP="00953B03">
            <w:pPr>
              <w:widowControl w:val="0"/>
              <w:jc w:val="left"/>
              <w:rPr>
                <w:b/>
                <w:bCs/>
                <w:i/>
                <w:iCs/>
                <w:sz w:val="19"/>
                <w:szCs w:val="19"/>
                <w:lang w:val="ru-RU"/>
              </w:rPr>
            </w:pPr>
            <w:r>
              <w:rPr>
                <w:b/>
                <w:bCs/>
                <w:i/>
                <w:iCs/>
                <w:sz w:val="19"/>
                <w:szCs w:val="19"/>
                <w:lang w:val="ru-RU"/>
              </w:rPr>
              <w:t>н/п</w:t>
            </w:r>
          </w:p>
        </w:tc>
      </w:tr>
      <w:tr w:rsidR="00034FB6" w14:paraId="2F9CC53A" w14:textId="77777777" w:rsidTr="00953B03">
        <w:trPr>
          <w:trHeight w:val="228"/>
        </w:trPr>
        <w:tc>
          <w:tcPr>
            <w:tcW w:w="9324" w:type="dxa"/>
            <w:gridSpan w:val="8"/>
          </w:tcPr>
          <w:p w14:paraId="3768193B" w14:textId="77777777" w:rsidR="00034FB6" w:rsidRDefault="00034FB6" w:rsidP="00953B03">
            <w:pPr>
              <w:widowControl w:val="0"/>
              <w:rPr>
                <w:sz w:val="19"/>
                <w:szCs w:val="19"/>
                <w:lang w:val="ru-RU"/>
              </w:rPr>
            </w:pPr>
            <w:r>
              <w:rPr>
                <w:b/>
                <w:bCs/>
                <w:sz w:val="19"/>
                <w:szCs w:val="19"/>
                <w:lang w:val="ru-RU"/>
              </w:rPr>
              <w:t>МСП</w:t>
            </w:r>
          </w:p>
        </w:tc>
      </w:tr>
      <w:tr w:rsidR="00034FB6" w14:paraId="52E63176" w14:textId="77777777" w:rsidTr="00953B03">
        <w:trPr>
          <w:trHeight w:val="400"/>
        </w:trPr>
        <w:tc>
          <w:tcPr>
            <w:tcW w:w="1413" w:type="dxa"/>
          </w:tcPr>
          <w:p w14:paraId="2C46FEEA" w14:textId="77777777" w:rsidR="00034FB6" w:rsidRDefault="00034FB6" w:rsidP="00953B03">
            <w:pPr>
              <w:widowControl w:val="0"/>
              <w:jc w:val="left"/>
              <w:rPr>
                <w:b/>
                <w:bCs/>
                <w:sz w:val="19"/>
                <w:szCs w:val="19"/>
                <w:lang w:val="ru-RU"/>
              </w:rPr>
            </w:pPr>
            <w:r>
              <w:rPr>
                <w:sz w:val="19"/>
                <w:szCs w:val="19"/>
                <w:lang w:val="ru-RU"/>
              </w:rPr>
              <w:t>Alradwan International</w:t>
            </w:r>
          </w:p>
        </w:tc>
        <w:tc>
          <w:tcPr>
            <w:tcW w:w="1134" w:type="dxa"/>
          </w:tcPr>
          <w:p w14:paraId="3AAE1D5E" w14:textId="77777777" w:rsidR="00034FB6" w:rsidRDefault="00034FB6" w:rsidP="00953B03">
            <w:pPr>
              <w:widowControl w:val="0"/>
              <w:jc w:val="center"/>
              <w:rPr>
                <w:sz w:val="19"/>
                <w:szCs w:val="19"/>
                <w:lang w:val="ru-RU"/>
              </w:rPr>
            </w:pPr>
            <w:r>
              <w:rPr>
                <w:sz w:val="19"/>
                <w:szCs w:val="19"/>
                <w:lang w:val="ru-RU"/>
              </w:rPr>
              <w:t>2008</w:t>
            </w:r>
          </w:p>
        </w:tc>
        <w:tc>
          <w:tcPr>
            <w:tcW w:w="992" w:type="dxa"/>
          </w:tcPr>
          <w:p w14:paraId="44A96821"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320C90AE" w14:textId="77777777" w:rsidR="00034FB6" w:rsidRDefault="00034FB6" w:rsidP="00953B03">
            <w:pPr>
              <w:widowControl w:val="0"/>
              <w:jc w:val="right"/>
              <w:rPr>
                <w:sz w:val="19"/>
                <w:szCs w:val="19"/>
                <w:lang w:val="ru-RU"/>
              </w:rPr>
            </w:pPr>
            <w:r>
              <w:rPr>
                <w:sz w:val="19"/>
                <w:szCs w:val="19"/>
                <w:lang w:val="ru-RU"/>
              </w:rPr>
              <w:t>1</w:t>
            </w:r>
          </w:p>
          <w:p w14:paraId="2717431F" w14:textId="77777777" w:rsidR="00034FB6" w:rsidRDefault="00034FB6" w:rsidP="00953B03">
            <w:pPr>
              <w:widowControl w:val="0"/>
              <w:jc w:val="right"/>
              <w:rPr>
                <w:sz w:val="19"/>
                <w:szCs w:val="19"/>
                <w:lang w:val="ru-RU"/>
              </w:rPr>
            </w:pPr>
          </w:p>
        </w:tc>
        <w:tc>
          <w:tcPr>
            <w:tcW w:w="851" w:type="dxa"/>
          </w:tcPr>
          <w:p w14:paraId="4276C2EB" w14:textId="77777777" w:rsidR="00034FB6" w:rsidRDefault="00034FB6" w:rsidP="00953B03">
            <w:pPr>
              <w:widowControl w:val="0"/>
              <w:jc w:val="right"/>
              <w:rPr>
                <w:sz w:val="19"/>
                <w:szCs w:val="19"/>
                <w:lang w:val="ru-RU"/>
              </w:rPr>
            </w:pPr>
            <w:r>
              <w:rPr>
                <w:sz w:val="19"/>
                <w:szCs w:val="19"/>
                <w:lang w:val="ru-RU"/>
              </w:rPr>
              <w:t xml:space="preserve"> 65 000 </w:t>
            </w:r>
          </w:p>
        </w:tc>
        <w:tc>
          <w:tcPr>
            <w:tcW w:w="1134" w:type="dxa"/>
          </w:tcPr>
          <w:p w14:paraId="61209639" w14:textId="77777777" w:rsidR="00034FB6" w:rsidRDefault="00034FB6" w:rsidP="00953B03">
            <w:pPr>
              <w:widowControl w:val="0"/>
              <w:jc w:val="right"/>
              <w:rPr>
                <w:sz w:val="19"/>
                <w:szCs w:val="19"/>
                <w:lang w:val="ru-RU"/>
              </w:rPr>
            </w:pPr>
            <w:r>
              <w:rPr>
                <w:sz w:val="19"/>
                <w:szCs w:val="19"/>
                <w:lang w:val="ru-RU"/>
              </w:rPr>
              <w:t>13,00</w:t>
            </w:r>
          </w:p>
        </w:tc>
        <w:tc>
          <w:tcPr>
            <w:tcW w:w="992" w:type="dxa"/>
          </w:tcPr>
          <w:p w14:paraId="3A2FF547" w14:textId="77777777" w:rsidR="00034FB6" w:rsidRDefault="00034FB6" w:rsidP="00953B03">
            <w:pPr>
              <w:widowControl w:val="0"/>
              <w:jc w:val="right"/>
              <w:rPr>
                <w:sz w:val="19"/>
                <w:szCs w:val="19"/>
                <w:lang w:val="ru-RU"/>
              </w:rPr>
            </w:pPr>
            <w:r>
              <w:rPr>
                <w:sz w:val="19"/>
                <w:szCs w:val="19"/>
                <w:lang w:val="ru-RU"/>
              </w:rPr>
              <w:t>18 590</w:t>
            </w:r>
          </w:p>
        </w:tc>
        <w:tc>
          <w:tcPr>
            <w:tcW w:w="2241" w:type="dxa"/>
          </w:tcPr>
          <w:p w14:paraId="5CE18633" w14:textId="77777777" w:rsidR="00034FB6" w:rsidRDefault="00034FB6" w:rsidP="000A03FF">
            <w:pPr>
              <w:widowControl w:val="0"/>
              <w:jc w:val="left"/>
              <w:rPr>
                <w:sz w:val="19"/>
                <w:szCs w:val="19"/>
                <w:lang w:val="ru-RU"/>
              </w:rPr>
            </w:pPr>
            <w:r>
              <w:rPr>
                <w:sz w:val="19"/>
                <w:szCs w:val="19"/>
                <w:lang w:val="ru-RU"/>
              </w:rPr>
              <w:t>Бытовое  охлаждение, КПР</w:t>
            </w:r>
          </w:p>
        </w:tc>
      </w:tr>
      <w:tr w:rsidR="00034FB6" w14:paraId="4C9C5BCF" w14:textId="77777777" w:rsidTr="00953B03">
        <w:trPr>
          <w:trHeight w:val="228"/>
        </w:trPr>
        <w:tc>
          <w:tcPr>
            <w:tcW w:w="1413" w:type="dxa"/>
          </w:tcPr>
          <w:p w14:paraId="64045B06" w14:textId="77777777" w:rsidR="00034FB6" w:rsidRDefault="00034FB6" w:rsidP="00953B03">
            <w:pPr>
              <w:widowControl w:val="0"/>
              <w:jc w:val="left"/>
              <w:rPr>
                <w:b/>
                <w:bCs/>
                <w:sz w:val="19"/>
                <w:szCs w:val="19"/>
                <w:lang w:val="ru-RU"/>
              </w:rPr>
            </w:pPr>
            <w:r>
              <w:rPr>
                <w:sz w:val="19"/>
                <w:szCs w:val="19"/>
                <w:lang w:val="ru-RU"/>
              </w:rPr>
              <w:t>Trust for Ind.</w:t>
            </w:r>
          </w:p>
        </w:tc>
        <w:tc>
          <w:tcPr>
            <w:tcW w:w="1134" w:type="dxa"/>
          </w:tcPr>
          <w:p w14:paraId="1624E93F" w14:textId="77777777" w:rsidR="00034FB6" w:rsidRDefault="00034FB6" w:rsidP="00953B03">
            <w:pPr>
              <w:widowControl w:val="0"/>
              <w:jc w:val="center"/>
              <w:rPr>
                <w:sz w:val="19"/>
                <w:szCs w:val="19"/>
                <w:lang w:val="ru-RU"/>
              </w:rPr>
            </w:pPr>
            <w:r>
              <w:rPr>
                <w:sz w:val="19"/>
                <w:szCs w:val="19"/>
                <w:lang w:val="ru-RU"/>
              </w:rPr>
              <w:t>2017</w:t>
            </w:r>
          </w:p>
        </w:tc>
        <w:tc>
          <w:tcPr>
            <w:tcW w:w="992" w:type="dxa"/>
          </w:tcPr>
          <w:p w14:paraId="2114D73A"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37918E88" w14:textId="77777777" w:rsidR="00034FB6" w:rsidRDefault="00034FB6" w:rsidP="00953B03">
            <w:pPr>
              <w:widowControl w:val="0"/>
              <w:jc w:val="right"/>
              <w:rPr>
                <w:sz w:val="19"/>
                <w:szCs w:val="19"/>
                <w:lang w:val="ru-RU"/>
              </w:rPr>
            </w:pPr>
            <w:r>
              <w:rPr>
                <w:sz w:val="19"/>
                <w:szCs w:val="19"/>
                <w:lang w:val="ru-RU"/>
              </w:rPr>
              <w:t>1</w:t>
            </w:r>
          </w:p>
          <w:p w14:paraId="6615D5AA" w14:textId="77777777" w:rsidR="00034FB6" w:rsidRDefault="00034FB6" w:rsidP="00953B03">
            <w:pPr>
              <w:widowControl w:val="0"/>
              <w:jc w:val="right"/>
              <w:rPr>
                <w:sz w:val="19"/>
                <w:szCs w:val="19"/>
                <w:lang w:val="ru-RU"/>
              </w:rPr>
            </w:pPr>
          </w:p>
        </w:tc>
        <w:tc>
          <w:tcPr>
            <w:tcW w:w="851" w:type="dxa"/>
          </w:tcPr>
          <w:p w14:paraId="6EB2C7ED" w14:textId="77777777" w:rsidR="00034FB6" w:rsidRDefault="00034FB6" w:rsidP="00953B03">
            <w:pPr>
              <w:widowControl w:val="0"/>
              <w:jc w:val="right"/>
              <w:rPr>
                <w:sz w:val="19"/>
                <w:szCs w:val="19"/>
                <w:lang w:val="ru-RU"/>
              </w:rPr>
            </w:pPr>
            <w:r>
              <w:rPr>
                <w:sz w:val="19"/>
                <w:szCs w:val="19"/>
                <w:lang w:val="ru-RU"/>
              </w:rPr>
              <w:t xml:space="preserve"> 14 650 </w:t>
            </w:r>
          </w:p>
        </w:tc>
        <w:tc>
          <w:tcPr>
            <w:tcW w:w="1134" w:type="dxa"/>
          </w:tcPr>
          <w:p w14:paraId="5BACC1E3" w14:textId="77777777" w:rsidR="00034FB6" w:rsidRDefault="00034FB6" w:rsidP="00953B03">
            <w:pPr>
              <w:widowControl w:val="0"/>
              <w:jc w:val="right"/>
              <w:rPr>
                <w:sz w:val="19"/>
                <w:szCs w:val="19"/>
                <w:lang w:val="ru-RU"/>
              </w:rPr>
            </w:pPr>
            <w:r>
              <w:rPr>
                <w:sz w:val="19"/>
                <w:szCs w:val="19"/>
                <w:lang w:val="ru-RU"/>
              </w:rPr>
              <w:t>4,33</w:t>
            </w:r>
          </w:p>
        </w:tc>
        <w:tc>
          <w:tcPr>
            <w:tcW w:w="992" w:type="dxa"/>
          </w:tcPr>
          <w:p w14:paraId="0D9705CC" w14:textId="26B86204" w:rsidR="00034FB6" w:rsidRDefault="00034FB6" w:rsidP="00953B03">
            <w:pPr>
              <w:widowControl w:val="0"/>
              <w:jc w:val="right"/>
              <w:rPr>
                <w:sz w:val="19"/>
                <w:szCs w:val="19"/>
                <w:lang w:val="ru-RU"/>
              </w:rPr>
            </w:pPr>
            <w:r>
              <w:rPr>
                <w:sz w:val="19"/>
                <w:szCs w:val="19"/>
                <w:lang w:val="ru-RU"/>
              </w:rPr>
              <w:t>6</w:t>
            </w:r>
            <w:r w:rsidR="00B40BB7">
              <w:rPr>
                <w:sz w:val="19"/>
                <w:szCs w:val="19"/>
                <w:lang w:val="en-US"/>
              </w:rPr>
              <w:t xml:space="preserve"> </w:t>
            </w:r>
            <w:r>
              <w:rPr>
                <w:sz w:val="19"/>
                <w:szCs w:val="19"/>
                <w:lang w:val="ru-RU"/>
              </w:rPr>
              <w:t>188</w:t>
            </w:r>
          </w:p>
        </w:tc>
        <w:tc>
          <w:tcPr>
            <w:tcW w:w="2241" w:type="dxa"/>
          </w:tcPr>
          <w:p w14:paraId="75C61EE6" w14:textId="77777777" w:rsidR="00034FB6" w:rsidRDefault="00034FB6" w:rsidP="000A03FF">
            <w:pPr>
              <w:widowControl w:val="0"/>
              <w:jc w:val="left"/>
              <w:rPr>
                <w:sz w:val="19"/>
                <w:szCs w:val="19"/>
                <w:lang w:val="ru-RU"/>
              </w:rPr>
            </w:pPr>
            <w:r>
              <w:rPr>
                <w:sz w:val="19"/>
                <w:szCs w:val="19"/>
                <w:lang w:val="ru-RU"/>
              </w:rPr>
              <w:t>Бытовое  охлаждение, КПР</w:t>
            </w:r>
          </w:p>
        </w:tc>
      </w:tr>
      <w:tr w:rsidR="00034FB6" w14:paraId="3C0A881E" w14:textId="77777777" w:rsidTr="00953B03">
        <w:trPr>
          <w:trHeight w:val="228"/>
        </w:trPr>
        <w:tc>
          <w:tcPr>
            <w:tcW w:w="1413" w:type="dxa"/>
          </w:tcPr>
          <w:p w14:paraId="257AF096" w14:textId="77777777" w:rsidR="00034FB6" w:rsidRDefault="00034FB6" w:rsidP="00953B03">
            <w:pPr>
              <w:widowControl w:val="0"/>
              <w:jc w:val="left"/>
              <w:rPr>
                <w:b/>
                <w:bCs/>
                <w:sz w:val="19"/>
                <w:szCs w:val="19"/>
                <w:lang w:val="ru-RU"/>
              </w:rPr>
            </w:pPr>
            <w:r>
              <w:rPr>
                <w:color w:val="000000"/>
                <w:sz w:val="19"/>
                <w:szCs w:val="19"/>
                <w:lang w:val="ru-RU"/>
              </w:rPr>
              <w:t>Everest Egypt Industrial**</w:t>
            </w:r>
          </w:p>
        </w:tc>
        <w:tc>
          <w:tcPr>
            <w:tcW w:w="1134" w:type="dxa"/>
          </w:tcPr>
          <w:p w14:paraId="786C82E8" w14:textId="77777777" w:rsidR="00034FB6" w:rsidRDefault="00034FB6" w:rsidP="00953B03">
            <w:pPr>
              <w:widowControl w:val="0"/>
              <w:jc w:val="center"/>
              <w:rPr>
                <w:sz w:val="19"/>
                <w:szCs w:val="19"/>
                <w:lang w:val="ru-RU"/>
              </w:rPr>
            </w:pPr>
            <w:r>
              <w:rPr>
                <w:sz w:val="19"/>
                <w:szCs w:val="19"/>
                <w:lang w:val="ru-RU"/>
              </w:rPr>
              <w:t>2003</w:t>
            </w:r>
          </w:p>
        </w:tc>
        <w:tc>
          <w:tcPr>
            <w:tcW w:w="992" w:type="dxa"/>
          </w:tcPr>
          <w:p w14:paraId="75E6E501"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35EC58C4"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4716255A" w14:textId="77777777" w:rsidR="00034FB6" w:rsidRDefault="00034FB6" w:rsidP="00953B03">
            <w:pPr>
              <w:widowControl w:val="0"/>
              <w:jc w:val="right"/>
              <w:rPr>
                <w:sz w:val="19"/>
                <w:szCs w:val="19"/>
                <w:lang w:val="ru-RU"/>
              </w:rPr>
            </w:pPr>
            <w:r>
              <w:rPr>
                <w:sz w:val="19"/>
                <w:szCs w:val="19"/>
                <w:lang w:val="ru-RU"/>
              </w:rPr>
              <w:t xml:space="preserve"> 35 349 </w:t>
            </w:r>
          </w:p>
        </w:tc>
        <w:tc>
          <w:tcPr>
            <w:tcW w:w="1134" w:type="dxa"/>
          </w:tcPr>
          <w:p w14:paraId="37A3D8D8" w14:textId="77777777" w:rsidR="00034FB6" w:rsidRDefault="00034FB6" w:rsidP="00953B03">
            <w:pPr>
              <w:widowControl w:val="0"/>
              <w:jc w:val="right"/>
              <w:rPr>
                <w:sz w:val="19"/>
                <w:szCs w:val="19"/>
                <w:lang w:val="ru-RU"/>
              </w:rPr>
            </w:pPr>
            <w:r>
              <w:rPr>
                <w:sz w:val="19"/>
                <w:szCs w:val="19"/>
                <w:lang w:val="ru-RU"/>
              </w:rPr>
              <w:t>9,50</w:t>
            </w:r>
          </w:p>
        </w:tc>
        <w:tc>
          <w:tcPr>
            <w:tcW w:w="992" w:type="dxa"/>
          </w:tcPr>
          <w:p w14:paraId="23C2A692" w14:textId="77777777" w:rsidR="00034FB6" w:rsidRDefault="00034FB6" w:rsidP="00953B03">
            <w:pPr>
              <w:widowControl w:val="0"/>
              <w:jc w:val="right"/>
              <w:rPr>
                <w:sz w:val="19"/>
                <w:szCs w:val="19"/>
                <w:lang w:val="ru-RU"/>
              </w:rPr>
            </w:pPr>
            <w:r>
              <w:rPr>
                <w:sz w:val="19"/>
                <w:szCs w:val="19"/>
                <w:lang w:val="ru-RU"/>
              </w:rPr>
              <w:t>13 587</w:t>
            </w:r>
          </w:p>
        </w:tc>
        <w:tc>
          <w:tcPr>
            <w:tcW w:w="2241" w:type="dxa"/>
          </w:tcPr>
          <w:p w14:paraId="7D7CE92E" w14:textId="77777777" w:rsidR="00034FB6" w:rsidRDefault="00034FB6" w:rsidP="00953B03">
            <w:pPr>
              <w:widowControl w:val="0"/>
              <w:jc w:val="left"/>
              <w:rPr>
                <w:sz w:val="19"/>
                <w:szCs w:val="19"/>
                <w:lang w:val="ru-RU"/>
              </w:rPr>
            </w:pPr>
            <w:r>
              <w:rPr>
                <w:sz w:val="19"/>
                <w:szCs w:val="19"/>
                <w:lang w:val="ru-RU"/>
              </w:rPr>
              <w:t xml:space="preserve">ППУ, этап II ПОДПО </w:t>
            </w:r>
          </w:p>
        </w:tc>
      </w:tr>
      <w:tr w:rsidR="00034FB6" w14:paraId="13FB259A" w14:textId="77777777" w:rsidTr="00953B03">
        <w:trPr>
          <w:trHeight w:val="240"/>
        </w:trPr>
        <w:tc>
          <w:tcPr>
            <w:tcW w:w="1413" w:type="dxa"/>
            <w:vMerge w:val="restart"/>
          </w:tcPr>
          <w:p w14:paraId="7B14AADB" w14:textId="77777777" w:rsidR="00034FB6" w:rsidRDefault="00034FB6" w:rsidP="00953B03">
            <w:pPr>
              <w:widowControl w:val="0"/>
              <w:jc w:val="left"/>
              <w:rPr>
                <w:sz w:val="19"/>
                <w:szCs w:val="19"/>
                <w:lang w:val="ru-RU"/>
              </w:rPr>
            </w:pPr>
            <w:r>
              <w:rPr>
                <w:sz w:val="19"/>
                <w:szCs w:val="19"/>
                <w:lang w:val="ru-RU"/>
              </w:rPr>
              <w:t>ICEBERG</w:t>
            </w:r>
          </w:p>
          <w:p w14:paraId="62EB8A18" w14:textId="77777777" w:rsidR="00034FB6" w:rsidRDefault="00034FB6" w:rsidP="00953B03">
            <w:pPr>
              <w:widowControl w:val="0"/>
              <w:jc w:val="left"/>
              <w:rPr>
                <w:b/>
                <w:bCs/>
                <w:sz w:val="19"/>
                <w:szCs w:val="19"/>
                <w:lang w:val="ru-RU"/>
              </w:rPr>
            </w:pPr>
          </w:p>
        </w:tc>
        <w:tc>
          <w:tcPr>
            <w:tcW w:w="1134" w:type="dxa"/>
            <w:vMerge w:val="restart"/>
          </w:tcPr>
          <w:p w14:paraId="011DA233" w14:textId="77777777" w:rsidR="00034FB6" w:rsidRDefault="00034FB6" w:rsidP="00953B03">
            <w:pPr>
              <w:widowControl w:val="0"/>
              <w:jc w:val="center"/>
              <w:rPr>
                <w:sz w:val="19"/>
                <w:szCs w:val="19"/>
                <w:lang w:val="ru-RU"/>
              </w:rPr>
            </w:pPr>
            <w:r>
              <w:rPr>
                <w:sz w:val="19"/>
                <w:szCs w:val="19"/>
                <w:lang w:val="ru-RU"/>
              </w:rPr>
              <w:t>2019</w:t>
            </w:r>
          </w:p>
        </w:tc>
        <w:tc>
          <w:tcPr>
            <w:tcW w:w="992" w:type="dxa"/>
          </w:tcPr>
          <w:p w14:paraId="68E42C15" w14:textId="77777777" w:rsidR="00034FB6" w:rsidRDefault="00034FB6" w:rsidP="00953B03">
            <w:pPr>
              <w:widowControl w:val="0"/>
              <w:jc w:val="left"/>
              <w:rPr>
                <w:sz w:val="19"/>
                <w:szCs w:val="19"/>
                <w:lang w:val="ru-RU"/>
              </w:rPr>
            </w:pPr>
            <w:r>
              <w:rPr>
                <w:sz w:val="19"/>
                <w:szCs w:val="19"/>
                <w:lang w:val="ru-RU"/>
              </w:rPr>
              <w:t>ГФУ-134a</w:t>
            </w:r>
          </w:p>
        </w:tc>
        <w:tc>
          <w:tcPr>
            <w:tcW w:w="567" w:type="dxa"/>
            <w:vMerge w:val="restart"/>
          </w:tcPr>
          <w:p w14:paraId="147C0C42"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75EEEAC2" w14:textId="1F42620E" w:rsidR="00034FB6" w:rsidRDefault="00034FB6" w:rsidP="00953B03">
            <w:pPr>
              <w:widowControl w:val="0"/>
              <w:jc w:val="right"/>
              <w:rPr>
                <w:sz w:val="19"/>
                <w:szCs w:val="19"/>
                <w:lang w:val="ru-RU"/>
              </w:rPr>
            </w:pPr>
            <w:r>
              <w:rPr>
                <w:sz w:val="19"/>
                <w:szCs w:val="19"/>
                <w:lang w:val="ru-RU"/>
              </w:rPr>
              <w:t xml:space="preserve"> 2</w:t>
            </w:r>
            <w:r w:rsidR="00B40BB7">
              <w:rPr>
                <w:sz w:val="19"/>
                <w:szCs w:val="19"/>
                <w:lang w:val="en-US"/>
              </w:rPr>
              <w:t xml:space="preserve"> </w:t>
            </w:r>
            <w:r>
              <w:rPr>
                <w:sz w:val="19"/>
                <w:szCs w:val="19"/>
                <w:lang w:val="ru-RU"/>
              </w:rPr>
              <w:t xml:space="preserve">500 </w:t>
            </w:r>
          </w:p>
        </w:tc>
        <w:tc>
          <w:tcPr>
            <w:tcW w:w="1134" w:type="dxa"/>
          </w:tcPr>
          <w:p w14:paraId="69B109D0" w14:textId="77777777" w:rsidR="00034FB6" w:rsidRDefault="00034FB6" w:rsidP="00953B03">
            <w:pPr>
              <w:widowControl w:val="0"/>
              <w:jc w:val="right"/>
              <w:rPr>
                <w:sz w:val="19"/>
                <w:szCs w:val="19"/>
                <w:lang w:val="ru-RU"/>
              </w:rPr>
            </w:pPr>
            <w:r>
              <w:rPr>
                <w:sz w:val="19"/>
                <w:szCs w:val="19"/>
                <w:lang w:val="ru-RU"/>
              </w:rPr>
              <w:t>1,07</w:t>
            </w:r>
          </w:p>
        </w:tc>
        <w:tc>
          <w:tcPr>
            <w:tcW w:w="992" w:type="dxa"/>
          </w:tcPr>
          <w:p w14:paraId="47D25BA3" w14:textId="3BF7A66C" w:rsidR="00034FB6" w:rsidRDefault="00034FB6" w:rsidP="00953B03">
            <w:pPr>
              <w:widowControl w:val="0"/>
              <w:jc w:val="right"/>
              <w:rPr>
                <w:sz w:val="19"/>
                <w:szCs w:val="19"/>
                <w:lang w:val="ru-RU"/>
              </w:rPr>
            </w:pPr>
            <w:r>
              <w:rPr>
                <w:sz w:val="19"/>
                <w:szCs w:val="19"/>
                <w:lang w:val="ru-RU"/>
              </w:rPr>
              <w:t>1</w:t>
            </w:r>
            <w:r w:rsidR="00B40BB7">
              <w:rPr>
                <w:sz w:val="19"/>
                <w:szCs w:val="19"/>
                <w:lang w:val="en-US"/>
              </w:rPr>
              <w:t xml:space="preserve"> </w:t>
            </w:r>
            <w:r>
              <w:rPr>
                <w:sz w:val="19"/>
                <w:szCs w:val="19"/>
                <w:lang w:val="ru-RU"/>
              </w:rPr>
              <w:t>530</w:t>
            </w:r>
          </w:p>
        </w:tc>
        <w:tc>
          <w:tcPr>
            <w:tcW w:w="2241" w:type="dxa"/>
            <w:vMerge w:val="restart"/>
          </w:tcPr>
          <w:p w14:paraId="6C124558" w14:textId="77777777" w:rsidR="00034FB6" w:rsidRDefault="00034FB6" w:rsidP="00953B03">
            <w:pPr>
              <w:widowControl w:val="0"/>
              <w:rPr>
                <w:sz w:val="19"/>
                <w:szCs w:val="19"/>
                <w:lang w:val="ru-RU"/>
              </w:rPr>
            </w:pPr>
          </w:p>
        </w:tc>
      </w:tr>
      <w:tr w:rsidR="00034FB6" w14:paraId="73D43826" w14:textId="77777777" w:rsidTr="00953B03">
        <w:trPr>
          <w:trHeight w:val="216"/>
        </w:trPr>
        <w:tc>
          <w:tcPr>
            <w:tcW w:w="1413" w:type="dxa"/>
            <w:vMerge/>
          </w:tcPr>
          <w:p w14:paraId="24DE3653" w14:textId="77777777" w:rsidR="00034FB6" w:rsidRDefault="00034FB6" w:rsidP="00953B03">
            <w:pPr>
              <w:widowControl w:val="0"/>
              <w:jc w:val="left"/>
              <w:rPr>
                <w:b/>
                <w:bCs/>
                <w:sz w:val="19"/>
                <w:szCs w:val="19"/>
                <w:lang w:val="ru-RU"/>
              </w:rPr>
            </w:pPr>
          </w:p>
        </w:tc>
        <w:tc>
          <w:tcPr>
            <w:tcW w:w="1134" w:type="dxa"/>
            <w:vMerge/>
          </w:tcPr>
          <w:p w14:paraId="7BD6DC86" w14:textId="77777777" w:rsidR="00034FB6" w:rsidRDefault="00034FB6" w:rsidP="00953B03">
            <w:pPr>
              <w:widowControl w:val="0"/>
              <w:jc w:val="center"/>
              <w:rPr>
                <w:sz w:val="19"/>
                <w:szCs w:val="19"/>
                <w:lang w:val="ru-RU"/>
              </w:rPr>
            </w:pPr>
          </w:p>
        </w:tc>
        <w:tc>
          <w:tcPr>
            <w:tcW w:w="992" w:type="dxa"/>
          </w:tcPr>
          <w:p w14:paraId="7CD700BB" w14:textId="77777777" w:rsidR="00034FB6" w:rsidRDefault="00034FB6" w:rsidP="00953B03">
            <w:pPr>
              <w:widowControl w:val="0"/>
              <w:jc w:val="left"/>
              <w:rPr>
                <w:sz w:val="19"/>
                <w:szCs w:val="19"/>
                <w:lang w:val="ru-RU"/>
              </w:rPr>
            </w:pPr>
            <w:r>
              <w:rPr>
                <w:sz w:val="19"/>
                <w:szCs w:val="19"/>
                <w:lang w:val="ru-RU"/>
              </w:rPr>
              <w:t>R-404A</w:t>
            </w:r>
          </w:p>
        </w:tc>
        <w:tc>
          <w:tcPr>
            <w:tcW w:w="567" w:type="dxa"/>
            <w:vMerge/>
          </w:tcPr>
          <w:p w14:paraId="5F43F01B" w14:textId="77777777" w:rsidR="00034FB6" w:rsidRDefault="00034FB6" w:rsidP="00953B03">
            <w:pPr>
              <w:widowControl w:val="0"/>
              <w:jc w:val="right"/>
              <w:rPr>
                <w:sz w:val="19"/>
                <w:szCs w:val="19"/>
                <w:lang w:val="ru-RU"/>
              </w:rPr>
            </w:pPr>
          </w:p>
        </w:tc>
        <w:tc>
          <w:tcPr>
            <w:tcW w:w="851" w:type="dxa"/>
          </w:tcPr>
          <w:p w14:paraId="4C5F247C" w14:textId="50B87AA4" w:rsidR="00034FB6" w:rsidRDefault="00034FB6" w:rsidP="00953B03">
            <w:pPr>
              <w:widowControl w:val="0"/>
              <w:jc w:val="right"/>
              <w:rPr>
                <w:sz w:val="19"/>
                <w:szCs w:val="19"/>
                <w:lang w:val="ru-RU"/>
              </w:rPr>
            </w:pPr>
            <w:r>
              <w:rPr>
                <w:sz w:val="19"/>
                <w:szCs w:val="19"/>
                <w:lang w:val="ru-RU"/>
              </w:rPr>
              <w:t xml:space="preserve"> 1</w:t>
            </w:r>
            <w:r w:rsidR="00B40BB7">
              <w:rPr>
                <w:sz w:val="19"/>
                <w:szCs w:val="19"/>
                <w:lang w:val="en-US"/>
              </w:rPr>
              <w:t xml:space="preserve"> </w:t>
            </w:r>
            <w:r>
              <w:rPr>
                <w:sz w:val="19"/>
                <w:szCs w:val="19"/>
                <w:lang w:val="ru-RU"/>
              </w:rPr>
              <w:t xml:space="preserve">385 </w:t>
            </w:r>
          </w:p>
        </w:tc>
        <w:tc>
          <w:tcPr>
            <w:tcW w:w="1134" w:type="dxa"/>
          </w:tcPr>
          <w:p w14:paraId="7907795E" w14:textId="77777777" w:rsidR="00034FB6" w:rsidRDefault="00034FB6" w:rsidP="00953B03">
            <w:pPr>
              <w:widowControl w:val="0"/>
              <w:jc w:val="right"/>
              <w:rPr>
                <w:sz w:val="19"/>
                <w:szCs w:val="19"/>
                <w:lang w:val="ru-RU"/>
              </w:rPr>
            </w:pPr>
            <w:r>
              <w:rPr>
                <w:sz w:val="19"/>
                <w:szCs w:val="19"/>
                <w:lang w:val="ru-RU"/>
              </w:rPr>
              <w:t>2,36</w:t>
            </w:r>
          </w:p>
        </w:tc>
        <w:tc>
          <w:tcPr>
            <w:tcW w:w="992" w:type="dxa"/>
          </w:tcPr>
          <w:p w14:paraId="2EC80090" w14:textId="580E69A4" w:rsidR="00034FB6" w:rsidRDefault="00034FB6" w:rsidP="00953B03">
            <w:pPr>
              <w:widowControl w:val="0"/>
              <w:jc w:val="right"/>
              <w:rPr>
                <w:sz w:val="19"/>
                <w:szCs w:val="19"/>
                <w:lang w:val="ru-RU"/>
              </w:rPr>
            </w:pPr>
            <w:r>
              <w:rPr>
                <w:sz w:val="19"/>
                <w:szCs w:val="19"/>
                <w:lang w:val="ru-RU"/>
              </w:rPr>
              <w:t>9</w:t>
            </w:r>
            <w:r w:rsidR="00B40BB7">
              <w:rPr>
                <w:sz w:val="19"/>
                <w:szCs w:val="19"/>
                <w:lang w:val="en-US"/>
              </w:rPr>
              <w:t xml:space="preserve"> </w:t>
            </w:r>
            <w:r>
              <w:rPr>
                <w:sz w:val="19"/>
                <w:szCs w:val="19"/>
                <w:lang w:val="ru-RU"/>
              </w:rPr>
              <w:t>255</w:t>
            </w:r>
          </w:p>
        </w:tc>
        <w:tc>
          <w:tcPr>
            <w:tcW w:w="2241" w:type="dxa"/>
            <w:vMerge/>
          </w:tcPr>
          <w:p w14:paraId="49CA6011" w14:textId="77777777" w:rsidR="00034FB6" w:rsidRDefault="00034FB6" w:rsidP="00953B03">
            <w:pPr>
              <w:widowControl w:val="0"/>
              <w:rPr>
                <w:sz w:val="19"/>
                <w:szCs w:val="19"/>
                <w:lang w:val="ru-RU"/>
              </w:rPr>
            </w:pPr>
          </w:p>
        </w:tc>
      </w:tr>
      <w:tr w:rsidR="00034FB6" w14:paraId="175CA4F9" w14:textId="77777777" w:rsidTr="00953B03">
        <w:trPr>
          <w:trHeight w:val="228"/>
        </w:trPr>
        <w:tc>
          <w:tcPr>
            <w:tcW w:w="1413" w:type="dxa"/>
          </w:tcPr>
          <w:p w14:paraId="2F7B110D" w14:textId="77777777" w:rsidR="00034FB6" w:rsidRDefault="00034FB6" w:rsidP="00953B03">
            <w:pPr>
              <w:widowControl w:val="0"/>
              <w:jc w:val="left"/>
              <w:rPr>
                <w:b/>
                <w:bCs/>
                <w:sz w:val="19"/>
                <w:szCs w:val="19"/>
                <w:lang w:val="ru-RU"/>
              </w:rPr>
            </w:pPr>
            <w:r>
              <w:rPr>
                <w:color w:val="000000"/>
                <w:sz w:val="19"/>
                <w:szCs w:val="19"/>
                <w:lang w:val="ru-RU"/>
              </w:rPr>
              <w:t>Egyptian Gulf Co.</w:t>
            </w:r>
          </w:p>
        </w:tc>
        <w:tc>
          <w:tcPr>
            <w:tcW w:w="1134" w:type="dxa"/>
          </w:tcPr>
          <w:p w14:paraId="1F49F452" w14:textId="77777777" w:rsidR="00034FB6" w:rsidRDefault="00034FB6" w:rsidP="00953B03">
            <w:pPr>
              <w:widowControl w:val="0"/>
              <w:jc w:val="center"/>
              <w:rPr>
                <w:sz w:val="19"/>
                <w:szCs w:val="19"/>
                <w:lang w:val="ru-RU"/>
              </w:rPr>
            </w:pPr>
            <w:r>
              <w:rPr>
                <w:sz w:val="19"/>
                <w:szCs w:val="19"/>
                <w:lang w:val="ru-RU"/>
              </w:rPr>
              <w:t>2006</w:t>
            </w:r>
          </w:p>
        </w:tc>
        <w:tc>
          <w:tcPr>
            <w:tcW w:w="992" w:type="dxa"/>
          </w:tcPr>
          <w:p w14:paraId="732EA409"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5F57DA97" w14:textId="77777777" w:rsidR="00034FB6" w:rsidRDefault="00034FB6" w:rsidP="00953B03">
            <w:pPr>
              <w:widowControl w:val="0"/>
              <w:jc w:val="right"/>
              <w:rPr>
                <w:sz w:val="19"/>
                <w:szCs w:val="19"/>
                <w:lang w:val="ru-RU"/>
              </w:rPr>
            </w:pPr>
            <w:r>
              <w:rPr>
                <w:sz w:val="19"/>
                <w:szCs w:val="19"/>
                <w:lang w:val="ru-RU"/>
              </w:rPr>
              <w:t>2</w:t>
            </w:r>
          </w:p>
        </w:tc>
        <w:tc>
          <w:tcPr>
            <w:tcW w:w="851" w:type="dxa"/>
          </w:tcPr>
          <w:p w14:paraId="4869AD4B" w14:textId="5045D153" w:rsidR="00034FB6" w:rsidRDefault="00034FB6" w:rsidP="00953B03">
            <w:pPr>
              <w:widowControl w:val="0"/>
              <w:jc w:val="right"/>
              <w:rPr>
                <w:sz w:val="19"/>
                <w:szCs w:val="19"/>
                <w:lang w:val="ru-RU"/>
              </w:rPr>
            </w:pPr>
            <w:r>
              <w:rPr>
                <w:sz w:val="19"/>
                <w:szCs w:val="19"/>
                <w:lang w:val="ru-RU"/>
              </w:rPr>
              <w:t xml:space="preserve"> 7</w:t>
            </w:r>
            <w:r w:rsidR="00B40BB7">
              <w:rPr>
                <w:sz w:val="19"/>
                <w:szCs w:val="19"/>
                <w:lang w:val="en-US"/>
              </w:rPr>
              <w:t xml:space="preserve"> </w:t>
            </w:r>
            <w:r>
              <w:rPr>
                <w:sz w:val="19"/>
                <w:szCs w:val="19"/>
                <w:lang w:val="ru-RU"/>
              </w:rPr>
              <w:t xml:space="preserve">890 </w:t>
            </w:r>
          </w:p>
        </w:tc>
        <w:tc>
          <w:tcPr>
            <w:tcW w:w="1134" w:type="dxa"/>
          </w:tcPr>
          <w:p w14:paraId="1929F94E" w14:textId="77777777" w:rsidR="00034FB6" w:rsidRDefault="00034FB6" w:rsidP="00953B03">
            <w:pPr>
              <w:widowControl w:val="0"/>
              <w:jc w:val="right"/>
              <w:rPr>
                <w:sz w:val="19"/>
                <w:szCs w:val="19"/>
                <w:lang w:val="ru-RU"/>
              </w:rPr>
            </w:pPr>
            <w:r>
              <w:rPr>
                <w:sz w:val="19"/>
                <w:szCs w:val="19"/>
                <w:lang w:val="ru-RU"/>
              </w:rPr>
              <w:t>2,68</w:t>
            </w:r>
          </w:p>
        </w:tc>
        <w:tc>
          <w:tcPr>
            <w:tcW w:w="992" w:type="dxa"/>
          </w:tcPr>
          <w:p w14:paraId="7A4DDDC1" w14:textId="3B697731" w:rsidR="00034FB6" w:rsidRDefault="00034FB6" w:rsidP="00953B03">
            <w:pPr>
              <w:widowControl w:val="0"/>
              <w:jc w:val="right"/>
              <w:rPr>
                <w:sz w:val="19"/>
                <w:szCs w:val="19"/>
                <w:lang w:val="ru-RU"/>
              </w:rPr>
            </w:pPr>
            <w:r>
              <w:rPr>
                <w:sz w:val="19"/>
                <w:szCs w:val="19"/>
                <w:lang w:val="ru-RU"/>
              </w:rPr>
              <w:t>3</w:t>
            </w:r>
            <w:r w:rsidR="00B40BB7">
              <w:rPr>
                <w:sz w:val="19"/>
                <w:szCs w:val="19"/>
                <w:lang w:val="en-US"/>
              </w:rPr>
              <w:t xml:space="preserve"> </w:t>
            </w:r>
            <w:r>
              <w:rPr>
                <w:sz w:val="19"/>
                <w:szCs w:val="19"/>
                <w:lang w:val="ru-RU"/>
              </w:rPr>
              <w:t>837</w:t>
            </w:r>
          </w:p>
        </w:tc>
        <w:tc>
          <w:tcPr>
            <w:tcW w:w="2241" w:type="dxa"/>
          </w:tcPr>
          <w:p w14:paraId="18412CB4" w14:textId="77777777" w:rsidR="00034FB6" w:rsidRDefault="00034FB6" w:rsidP="00953B03">
            <w:pPr>
              <w:widowControl w:val="0"/>
              <w:rPr>
                <w:sz w:val="19"/>
                <w:szCs w:val="19"/>
                <w:lang w:val="ru-RU"/>
              </w:rPr>
            </w:pPr>
          </w:p>
        </w:tc>
      </w:tr>
      <w:tr w:rsidR="00034FB6" w14:paraId="164B7A3F" w14:textId="77777777" w:rsidTr="00953B03">
        <w:trPr>
          <w:trHeight w:val="228"/>
        </w:trPr>
        <w:tc>
          <w:tcPr>
            <w:tcW w:w="1413" w:type="dxa"/>
          </w:tcPr>
          <w:p w14:paraId="5831A50B" w14:textId="77777777" w:rsidR="00034FB6" w:rsidRDefault="00034FB6" w:rsidP="00953B03">
            <w:pPr>
              <w:widowControl w:val="0"/>
              <w:jc w:val="left"/>
              <w:rPr>
                <w:b/>
                <w:bCs/>
                <w:sz w:val="19"/>
                <w:szCs w:val="19"/>
                <w:lang w:val="ru-RU"/>
              </w:rPr>
            </w:pPr>
            <w:r>
              <w:rPr>
                <w:sz w:val="19"/>
                <w:szCs w:val="19"/>
                <w:lang w:val="ru-RU"/>
              </w:rPr>
              <w:t>Makka for refrigerators</w:t>
            </w:r>
          </w:p>
        </w:tc>
        <w:tc>
          <w:tcPr>
            <w:tcW w:w="1134" w:type="dxa"/>
          </w:tcPr>
          <w:p w14:paraId="039586DE" w14:textId="77777777" w:rsidR="00034FB6" w:rsidRDefault="00034FB6" w:rsidP="00953B03">
            <w:pPr>
              <w:widowControl w:val="0"/>
              <w:jc w:val="center"/>
              <w:rPr>
                <w:sz w:val="19"/>
                <w:szCs w:val="19"/>
                <w:lang w:val="ru-RU"/>
              </w:rPr>
            </w:pPr>
            <w:r>
              <w:rPr>
                <w:sz w:val="19"/>
                <w:szCs w:val="19"/>
                <w:lang w:val="ru-RU"/>
              </w:rPr>
              <w:t>2006</w:t>
            </w:r>
          </w:p>
        </w:tc>
        <w:tc>
          <w:tcPr>
            <w:tcW w:w="992" w:type="dxa"/>
          </w:tcPr>
          <w:p w14:paraId="1A63AD65"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7CFFBEC0" w14:textId="77777777" w:rsidR="00034FB6" w:rsidRDefault="00034FB6" w:rsidP="00953B03">
            <w:pPr>
              <w:widowControl w:val="0"/>
              <w:jc w:val="right"/>
              <w:rPr>
                <w:sz w:val="19"/>
                <w:szCs w:val="19"/>
                <w:lang w:val="ru-RU"/>
              </w:rPr>
            </w:pPr>
            <w:r>
              <w:rPr>
                <w:sz w:val="19"/>
                <w:szCs w:val="19"/>
                <w:lang w:val="ru-RU"/>
              </w:rPr>
              <w:t>3</w:t>
            </w:r>
          </w:p>
        </w:tc>
        <w:tc>
          <w:tcPr>
            <w:tcW w:w="851" w:type="dxa"/>
          </w:tcPr>
          <w:p w14:paraId="7A45BB64" w14:textId="77777777" w:rsidR="00034FB6" w:rsidRDefault="00034FB6" w:rsidP="00953B03">
            <w:pPr>
              <w:widowControl w:val="0"/>
              <w:jc w:val="right"/>
              <w:rPr>
                <w:sz w:val="19"/>
                <w:szCs w:val="19"/>
                <w:lang w:val="ru-RU"/>
              </w:rPr>
            </w:pPr>
            <w:r>
              <w:rPr>
                <w:sz w:val="19"/>
                <w:szCs w:val="19"/>
                <w:lang w:val="ru-RU"/>
              </w:rPr>
              <w:t xml:space="preserve"> 21 000 </w:t>
            </w:r>
          </w:p>
        </w:tc>
        <w:tc>
          <w:tcPr>
            <w:tcW w:w="1134" w:type="dxa"/>
          </w:tcPr>
          <w:p w14:paraId="6032DDE4" w14:textId="77777777" w:rsidR="00034FB6" w:rsidRDefault="00034FB6" w:rsidP="00953B03">
            <w:pPr>
              <w:widowControl w:val="0"/>
              <w:jc w:val="right"/>
              <w:rPr>
                <w:sz w:val="19"/>
                <w:szCs w:val="19"/>
                <w:lang w:val="ru-RU"/>
              </w:rPr>
            </w:pPr>
            <w:r>
              <w:rPr>
                <w:sz w:val="19"/>
                <w:szCs w:val="19"/>
                <w:lang w:val="ru-RU"/>
              </w:rPr>
              <w:t>2,52</w:t>
            </w:r>
          </w:p>
        </w:tc>
        <w:tc>
          <w:tcPr>
            <w:tcW w:w="992" w:type="dxa"/>
          </w:tcPr>
          <w:p w14:paraId="1A7769B1" w14:textId="60E1398B" w:rsidR="00034FB6" w:rsidRDefault="00034FB6" w:rsidP="00953B03">
            <w:pPr>
              <w:widowControl w:val="0"/>
              <w:jc w:val="right"/>
              <w:rPr>
                <w:sz w:val="19"/>
                <w:szCs w:val="19"/>
                <w:lang w:val="ru-RU"/>
              </w:rPr>
            </w:pPr>
            <w:r>
              <w:rPr>
                <w:sz w:val="19"/>
                <w:szCs w:val="19"/>
                <w:lang w:val="ru-RU"/>
              </w:rPr>
              <w:t>3</w:t>
            </w:r>
            <w:r w:rsidR="00B40BB7">
              <w:rPr>
                <w:sz w:val="19"/>
                <w:szCs w:val="19"/>
                <w:lang w:val="en-US"/>
              </w:rPr>
              <w:t xml:space="preserve"> </w:t>
            </w:r>
            <w:r>
              <w:rPr>
                <w:sz w:val="19"/>
                <w:szCs w:val="19"/>
                <w:lang w:val="ru-RU"/>
              </w:rPr>
              <w:t>604</w:t>
            </w:r>
          </w:p>
        </w:tc>
        <w:tc>
          <w:tcPr>
            <w:tcW w:w="2241" w:type="dxa"/>
          </w:tcPr>
          <w:p w14:paraId="721E7A6C" w14:textId="77777777" w:rsidR="00034FB6" w:rsidRDefault="00034FB6" w:rsidP="00953B03">
            <w:pPr>
              <w:widowControl w:val="0"/>
              <w:rPr>
                <w:sz w:val="19"/>
                <w:szCs w:val="19"/>
                <w:lang w:val="ru-RU"/>
              </w:rPr>
            </w:pPr>
          </w:p>
        </w:tc>
      </w:tr>
      <w:tr w:rsidR="00034FB6" w14:paraId="67FD8380" w14:textId="77777777" w:rsidTr="00953B03">
        <w:trPr>
          <w:trHeight w:val="228"/>
        </w:trPr>
        <w:tc>
          <w:tcPr>
            <w:tcW w:w="1413" w:type="dxa"/>
          </w:tcPr>
          <w:p w14:paraId="689D83D9" w14:textId="77777777" w:rsidR="00034FB6" w:rsidRDefault="00034FB6" w:rsidP="00953B03">
            <w:pPr>
              <w:widowControl w:val="0"/>
              <w:jc w:val="left"/>
              <w:rPr>
                <w:b/>
                <w:bCs/>
                <w:sz w:val="19"/>
                <w:szCs w:val="19"/>
                <w:lang w:val="ru-RU"/>
              </w:rPr>
            </w:pPr>
            <w:r>
              <w:rPr>
                <w:b/>
                <w:bCs/>
                <w:i/>
                <w:iCs/>
                <w:sz w:val="18"/>
                <w:szCs w:val="18"/>
                <w:lang w:val="ru-RU"/>
              </w:rPr>
              <w:t>Промежуточный итог по МСП</w:t>
            </w:r>
          </w:p>
        </w:tc>
        <w:tc>
          <w:tcPr>
            <w:tcW w:w="1134" w:type="dxa"/>
          </w:tcPr>
          <w:p w14:paraId="7DD8082D" w14:textId="77777777" w:rsidR="00034FB6" w:rsidRDefault="00034FB6" w:rsidP="00953B03">
            <w:pPr>
              <w:widowControl w:val="0"/>
              <w:jc w:val="center"/>
              <w:rPr>
                <w:sz w:val="19"/>
                <w:szCs w:val="19"/>
                <w:lang w:val="ru-RU"/>
              </w:rPr>
            </w:pPr>
            <w:r>
              <w:rPr>
                <w:b/>
                <w:bCs/>
                <w:i/>
                <w:iCs/>
                <w:sz w:val="19"/>
                <w:szCs w:val="19"/>
                <w:lang w:val="ru-RU"/>
              </w:rPr>
              <w:t>н/п</w:t>
            </w:r>
          </w:p>
        </w:tc>
        <w:tc>
          <w:tcPr>
            <w:tcW w:w="992" w:type="dxa"/>
          </w:tcPr>
          <w:p w14:paraId="63BE9936" w14:textId="77777777" w:rsidR="00034FB6" w:rsidRDefault="00034FB6" w:rsidP="00953B03">
            <w:pPr>
              <w:widowControl w:val="0"/>
              <w:jc w:val="left"/>
              <w:rPr>
                <w:sz w:val="19"/>
                <w:szCs w:val="19"/>
                <w:lang w:val="ru-RU"/>
              </w:rPr>
            </w:pPr>
            <w:r>
              <w:rPr>
                <w:b/>
                <w:bCs/>
                <w:i/>
                <w:iCs/>
                <w:sz w:val="19"/>
                <w:szCs w:val="19"/>
                <w:lang w:val="ru-RU"/>
              </w:rPr>
              <w:t>н/п</w:t>
            </w:r>
          </w:p>
        </w:tc>
        <w:tc>
          <w:tcPr>
            <w:tcW w:w="567" w:type="dxa"/>
          </w:tcPr>
          <w:p w14:paraId="220897FE" w14:textId="77777777" w:rsidR="00034FB6" w:rsidRDefault="00034FB6" w:rsidP="00953B03">
            <w:pPr>
              <w:widowControl w:val="0"/>
              <w:jc w:val="right"/>
              <w:rPr>
                <w:sz w:val="19"/>
                <w:szCs w:val="19"/>
                <w:lang w:val="ru-RU"/>
              </w:rPr>
            </w:pPr>
            <w:r>
              <w:rPr>
                <w:b/>
                <w:bCs/>
                <w:i/>
                <w:iCs/>
                <w:sz w:val="19"/>
                <w:szCs w:val="19"/>
                <w:lang w:val="ru-RU"/>
              </w:rPr>
              <w:t>9</w:t>
            </w:r>
          </w:p>
        </w:tc>
        <w:tc>
          <w:tcPr>
            <w:tcW w:w="851" w:type="dxa"/>
          </w:tcPr>
          <w:p w14:paraId="3EBBA9EA" w14:textId="77777777" w:rsidR="00034FB6" w:rsidRDefault="00034FB6" w:rsidP="00953B03">
            <w:pPr>
              <w:widowControl w:val="0"/>
              <w:jc w:val="right"/>
              <w:rPr>
                <w:b/>
                <w:bCs/>
                <w:i/>
                <w:iCs/>
                <w:sz w:val="19"/>
                <w:szCs w:val="19"/>
                <w:lang w:val="ru-RU"/>
              </w:rPr>
            </w:pPr>
            <w:r>
              <w:rPr>
                <w:b/>
                <w:bCs/>
                <w:i/>
                <w:iCs/>
                <w:sz w:val="19"/>
                <w:szCs w:val="19"/>
                <w:lang w:val="ru-RU"/>
              </w:rPr>
              <w:t>147 774</w:t>
            </w:r>
          </w:p>
        </w:tc>
        <w:tc>
          <w:tcPr>
            <w:tcW w:w="1134" w:type="dxa"/>
          </w:tcPr>
          <w:p w14:paraId="40724A27" w14:textId="77777777" w:rsidR="00034FB6" w:rsidRDefault="00034FB6" w:rsidP="00953B03">
            <w:pPr>
              <w:widowControl w:val="0"/>
              <w:jc w:val="right"/>
              <w:rPr>
                <w:b/>
                <w:bCs/>
                <w:i/>
                <w:iCs/>
                <w:sz w:val="19"/>
                <w:szCs w:val="19"/>
                <w:lang w:val="ru-RU"/>
              </w:rPr>
            </w:pPr>
            <w:r>
              <w:rPr>
                <w:b/>
                <w:bCs/>
                <w:i/>
                <w:iCs/>
                <w:sz w:val="19"/>
                <w:szCs w:val="19"/>
                <w:lang w:val="ru-RU"/>
              </w:rPr>
              <w:t>35,46</w:t>
            </w:r>
          </w:p>
        </w:tc>
        <w:tc>
          <w:tcPr>
            <w:tcW w:w="992" w:type="dxa"/>
          </w:tcPr>
          <w:p w14:paraId="7B939354" w14:textId="77777777" w:rsidR="00034FB6" w:rsidRDefault="00034FB6" w:rsidP="00953B03">
            <w:pPr>
              <w:widowControl w:val="0"/>
              <w:jc w:val="right"/>
              <w:rPr>
                <w:b/>
                <w:bCs/>
                <w:i/>
                <w:iCs/>
                <w:sz w:val="19"/>
                <w:szCs w:val="19"/>
                <w:lang w:val="ru-RU"/>
              </w:rPr>
            </w:pPr>
            <w:r>
              <w:rPr>
                <w:b/>
                <w:bCs/>
                <w:i/>
                <w:iCs/>
                <w:sz w:val="19"/>
                <w:szCs w:val="19"/>
                <w:lang w:val="ru-RU"/>
              </w:rPr>
              <w:t>56 591</w:t>
            </w:r>
          </w:p>
        </w:tc>
        <w:tc>
          <w:tcPr>
            <w:tcW w:w="2241" w:type="dxa"/>
          </w:tcPr>
          <w:p w14:paraId="6788038F" w14:textId="77777777" w:rsidR="00034FB6" w:rsidRDefault="00034FB6" w:rsidP="00953B03">
            <w:pPr>
              <w:widowControl w:val="0"/>
              <w:rPr>
                <w:i/>
                <w:iCs/>
                <w:sz w:val="19"/>
                <w:szCs w:val="19"/>
                <w:lang w:val="ru-RU"/>
              </w:rPr>
            </w:pPr>
            <w:r>
              <w:rPr>
                <w:b/>
                <w:bCs/>
                <w:i/>
                <w:iCs/>
                <w:sz w:val="19"/>
                <w:szCs w:val="19"/>
                <w:lang w:val="ru-RU"/>
              </w:rPr>
              <w:t>н/п</w:t>
            </w:r>
          </w:p>
        </w:tc>
      </w:tr>
      <w:tr w:rsidR="00034FB6" w14:paraId="483BC9E6" w14:textId="77777777" w:rsidTr="00953B03">
        <w:trPr>
          <w:trHeight w:val="228"/>
        </w:trPr>
        <w:tc>
          <w:tcPr>
            <w:tcW w:w="9324" w:type="dxa"/>
            <w:gridSpan w:val="8"/>
          </w:tcPr>
          <w:p w14:paraId="03AABDB0" w14:textId="77777777" w:rsidR="00034FB6" w:rsidRDefault="00034FB6" w:rsidP="00953B03">
            <w:pPr>
              <w:widowControl w:val="0"/>
              <w:rPr>
                <w:sz w:val="19"/>
                <w:szCs w:val="19"/>
                <w:lang w:val="ru-RU"/>
              </w:rPr>
            </w:pPr>
            <w:r>
              <w:rPr>
                <w:sz w:val="19"/>
                <w:szCs w:val="19"/>
                <w:lang w:val="ru-RU"/>
              </w:rPr>
              <w:t>ОМП</w:t>
            </w:r>
          </w:p>
        </w:tc>
      </w:tr>
      <w:tr w:rsidR="00034FB6" w14:paraId="385A2FE6" w14:textId="77777777" w:rsidTr="00953B03">
        <w:trPr>
          <w:trHeight w:val="228"/>
        </w:trPr>
        <w:tc>
          <w:tcPr>
            <w:tcW w:w="1413" w:type="dxa"/>
            <w:vMerge w:val="restart"/>
          </w:tcPr>
          <w:p w14:paraId="38BD68E7" w14:textId="77777777" w:rsidR="00034FB6" w:rsidRDefault="00034FB6" w:rsidP="00953B03">
            <w:pPr>
              <w:widowControl w:val="0"/>
              <w:jc w:val="left"/>
              <w:rPr>
                <w:sz w:val="19"/>
                <w:szCs w:val="19"/>
                <w:lang w:val="ru-RU"/>
              </w:rPr>
            </w:pPr>
            <w:r>
              <w:rPr>
                <w:sz w:val="19"/>
                <w:szCs w:val="19"/>
                <w:lang w:val="ru-RU"/>
              </w:rPr>
              <w:t>Ratomag</w:t>
            </w:r>
          </w:p>
          <w:p w14:paraId="556E326B" w14:textId="77777777" w:rsidR="00034FB6" w:rsidRDefault="00034FB6" w:rsidP="00953B03">
            <w:pPr>
              <w:widowControl w:val="0"/>
              <w:jc w:val="left"/>
              <w:rPr>
                <w:sz w:val="19"/>
                <w:szCs w:val="19"/>
                <w:lang w:val="ru-RU"/>
              </w:rPr>
            </w:pPr>
          </w:p>
        </w:tc>
        <w:tc>
          <w:tcPr>
            <w:tcW w:w="1134" w:type="dxa"/>
            <w:vMerge w:val="restart"/>
          </w:tcPr>
          <w:p w14:paraId="7F911E2A" w14:textId="77777777" w:rsidR="00034FB6" w:rsidRDefault="00034FB6" w:rsidP="00953B03">
            <w:pPr>
              <w:widowControl w:val="0"/>
              <w:jc w:val="center"/>
              <w:rPr>
                <w:sz w:val="19"/>
                <w:szCs w:val="19"/>
                <w:lang w:val="ru-RU"/>
              </w:rPr>
            </w:pPr>
            <w:r>
              <w:rPr>
                <w:sz w:val="19"/>
                <w:szCs w:val="19"/>
                <w:lang w:val="ru-RU"/>
              </w:rPr>
              <w:t>1975</w:t>
            </w:r>
          </w:p>
        </w:tc>
        <w:tc>
          <w:tcPr>
            <w:tcW w:w="992" w:type="dxa"/>
          </w:tcPr>
          <w:p w14:paraId="7D3F35A7" w14:textId="77777777" w:rsidR="00034FB6" w:rsidRDefault="00034FB6" w:rsidP="00953B03">
            <w:pPr>
              <w:widowControl w:val="0"/>
              <w:jc w:val="left"/>
              <w:rPr>
                <w:sz w:val="19"/>
                <w:szCs w:val="19"/>
                <w:lang w:val="ru-RU"/>
              </w:rPr>
            </w:pPr>
            <w:r>
              <w:rPr>
                <w:sz w:val="19"/>
                <w:szCs w:val="19"/>
                <w:lang w:val="ru-RU"/>
              </w:rPr>
              <w:t>ГФУ-134a</w:t>
            </w:r>
          </w:p>
        </w:tc>
        <w:tc>
          <w:tcPr>
            <w:tcW w:w="567" w:type="dxa"/>
            <w:vMerge w:val="restart"/>
          </w:tcPr>
          <w:p w14:paraId="7CFA465E"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286A8A59" w14:textId="77777777" w:rsidR="00034FB6" w:rsidRDefault="00034FB6" w:rsidP="00953B03">
            <w:pPr>
              <w:widowControl w:val="0"/>
              <w:jc w:val="right"/>
              <w:rPr>
                <w:sz w:val="19"/>
                <w:szCs w:val="19"/>
                <w:lang w:val="ru-RU"/>
              </w:rPr>
            </w:pPr>
            <w:r>
              <w:rPr>
                <w:sz w:val="19"/>
                <w:szCs w:val="19"/>
                <w:lang w:val="ru-RU"/>
              </w:rPr>
              <w:t xml:space="preserve"> 169 </w:t>
            </w:r>
          </w:p>
        </w:tc>
        <w:tc>
          <w:tcPr>
            <w:tcW w:w="1134" w:type="dxa"/>
            <w:vAlign w:val="center"/>
          </w:tcPr>
          <w:p w14:paraId="1A4A3819" w14:textId="77777777" w:rsidR="00034FB6" w:rsidRDefault="00034FB6" w:rsidP="00953B03">
            <w:pPr>
              <w:widowControl w:val="0"/>
              <w:jc w:val="right"/>
              <w:rPr>
                <w:sz w:val="19"/>
                <w:szCs w:val="19"/>
                <w:lang w:val="ru-RU"/>
              </w:rPr>
            </w:pPr>
            <w:r>
              <w:rPr>
                <w:color w:val="000000"/>
                <w:sz w:val="19"/>
                <w:szCs w:val="19"/>
                <w:lang w:val="ru-RU"/>
              </w:rPr>
              <w:t>0,18</w:t>
            </w:r>
          </w:p>
        </w:tc>
        <w:tc>
          <w:tcPr>
            <w:tcW w:w="992" w:type="dxa"/>
          </w:tcPr>
          <w:p w14:paraId="2C56E0AA" w14:textId="77777777" w:rsidR="00034FB6" w:rsidRDefault="00034FB6" w:rsidP="00953B03">
            <w:pPr>
              <w:widowControl w:val="0"/>
              <w:jc w:val="right"/>
              <w:rPr>
                <w:sz w:val="19"/>
                <w:szCs w:val="19"/>
                <w:lang w:val="ru-RU"/>
              </w:rPr>
            </w:pPr>
            <w:r>
              <w:rPr>
                <w:sz w:val="19"/>
                <w:szCs w:val="19"/>
                <w:lang w:val="ru-RU"/>
              </w:rPr>
              <w:t xml:space="preserve"> 255 </w:t>
            </w:r>
          </w:p>
        </w:tc>
        <w:tc>
          <w:tcPr>
            <w:tcW w:w="2241" w:type="dxa"/>
          </w:tcPr>
          <w:p w14:paraId="1BF59B79" w14:textId="77777777" w:rsidR="00034FB6" w:rsidRDefault="00034FB6" w:rsidP="00953B03">
            <w:pPr>
              <w:widowControl w:val="0"/>
              <w:rPr>
                <w:sz w:val="19"/>
                <w:szCs w:val="19"/>
                <w:lang w:val="ru-RU"/>
              </w:rPr>
            </w:pPr>
          </w:p>
        </w:tc>
      </w:tr>
      <w:tr w:rsidR="00034FB6" w14:paraId="41263B9D" w14:textId="77777777" w:rsidTr="00953B03">
        <w:trPr>
          <w:trHeight w:val="228"/>
        </w:trPr>
        <w:tc>
          <w:tcPr>
            <w:tcW w:w="1413" w:type="dxa"/>
            <w:vMerge/>
          </w:tcPr>
          <w:p w14:paraId="76EC5435" w14:textId="77777777" w:rsidR="00034FB6" w:rsidRDefault="00034FB6" w:rsidP="00953B03">
            <w:pPr>
              <w:widowControl w:val="0"/>
              <w:jc w:val="left"/>
              <w:rPr>
                <w:sz w:val="19"/>
                <w:szCs w:val="19"/>
                <w:lang w:val="ru-RU"/>
              </w:rPr>
            </w:pPr>
          </w:p>
        </w:tc>
        <w:tc>
          <w:tcPr>
            <w:tcW w:w="1134" w:type="dxa"/>
            <w:vMerge/>
          </w:tcPr>
          <w:p w14:paraId="6367644C" w14:textId="77777777" w:rsidR="00034FB6" w:rsidRDefault="00034FB6" w:rsidP="00953B03">
            <w:pPr>
              <w:widowControl w:val="0"/>
              <w:jc w:val="center"/>
              <w:rPr>
                <w:sz w:val="19"/>
                <w:szCs w:val="19"/>
                <w:lang w:val="ru-RU"/>
              </w:rPr>
            </w:pPr>
          </w:p>
        </w:tc>
        <w:tc>
          <w:tcPr>
            <w:tcW w:w="992" w:type="dxa"/>
          </w:tcPr>
          <w:p w14:paraId="107F98CB" w14:textId="77777777" w:rsidR="00034FB6" w:rsidRDefault="00034FB6" w:rsidP="00953B03">
            <w:pPr>
              <w:widowControl w:val="0"/>
              <w:jc w:val="left"/>
              <w:rPr>
                <w:sz w:val="19"/>
                <w:szCs w:val="19"/>
                <w:lang w:val="ru-RU"/>
              </w:rPr>
            </w:pPr>
            <w:r>
              <w:rPr>
                <w:sz w:val="19"/>
                <w:szCs w:val="19"/>
                <w:lang w:val="ru-RU"/>
              </w:rPr>
              <w:t>R-404A</w:t>
            </w:r>
          </w:p>
        </w:tc>
        <w:tc>
          <w:tcPr>
            <w:tcW w:w="567" w:type="dxa"/>
            <w:vMerge/>
          </w:tcPr>
          <w:p w14:paraId="0A156DC7" w14:textId="77777777" w:rsidR="00034FB6" w:rsidRDefault="00034FB6" w:rsidP="00953B03">
            <w:pPr>
              <w:widowControl w:val="0"/>
              <w:jc w:val="right"/>
              <w:rPr>
                <w:sz w:val="19"/>
                <w:szCs w:val="19"/>
                <w:lang w:val="ru-RU"/>
              </w:rPr>
            </w:pPr>
          </w:p>
        </w:tc>
        <w:tc>
          <w:tcPr>
            <w:tcW w:w="851" w:type="dxa"/>
          </w:tcPr>
          <w:p w14:paraId="73213073" w14:textId="77777777" w:rsidR="00034FB6" w:rsidRDefault="00034FB6" w:rsidP="00953B03">
            <w:pPr>
              <w:widowControl w:val="0"/>
              <w:jc w:val="right"/>
              <w:rPr>
                <w:sz w:val="19"/>
                <w:szCs w:val="19"/>
                <w:lang w:val="ru-RU"/>
              </w:rPr>
            </w:pPr>
            <w:r>
              <w:rPr>
                <w:sz w:val="19"/>
                <w:szCs w:val="19"/>
                <w:lang w:val="ru-RU"/>
              </w:rPr>
              <w:t xml:space="preserve"> 40 </w:t>
            </w:r>
          </w:p>
        </w:tc>
        <w:tc>
          <w:tcPr>
            <w:tcW w:w="1134" w:type="dxa"/>
            <w:vAlign w:val="center"/>
          </w:tcPr>
          <w:p w14:paraId="5B4C9EB7" w14:textId="77777777" w:rsidR="00034FB6" w:rsidRDefault="00034FB6" w:rsidP="00953B03">
            <w:pPr>
              <w:widowControl w:val="0"/>
              <w:jc w:val="right"/>
              <w:rPr>
                <w:sz w:val="19"/>
                <w:szCs w:val="19"/>
                <w:lang w:val="ru-RU"/>
              </w:rPr>
            </w:pPr>
            <w:r>
              <w:rPr>
                <w:color w:val="000000"/>
                <w:sz w:val="19"/>
                <w:szCs w:val="19"/>
                <w:lang w:val="ru-RU"/>
              </w:rPr>
              <w:t>0,04</w:t>
            </w:r>
          </w:p>
        </w:tc>
        <w:tc>
          <w:tcPr>
            <w:tcW w:w="992" w:type="dxa"/>
          </w:tcPr>
          <w:p w14:paraId="2571C4C0" w14:textId="77777777" w:rsidR="00034FB6" w:rsidRDefault="00034FB6" w:rsidP="00953B03">
            <w:pPr>
              <w:widowControl w:val="0"/>
              <w:jc w:val="right"/>
              <w:rPr>
                <w:sz w:val="19"/>
                <w:szCs w:val="19"/>
                <w:lang w:val="ru-RU"/>
              </w:rPr>
            </w:pPr>
            <w:r>
              <w:rPr>
                <w:sz w:val="19"/>
                <w:szCs w:val="19"/>
                <w:lang w:val="ru-RU"/>
              </w:rPr>
              <w:t xml:space="preserve"> 165 </w:t>
            </w:r>
          </w:p>
        </w:tc>
        <w:tc>
          <w:tcPr>
            <w:tcW w:w="2241" w:type="dxa"/>
          </w:tcPr>
          <w:p w14:paraId="1895AD4E" w14:textId="77777777" w:rsidR="00034FB6" w:rsidRDefault="00034FB6" w:rsidP="00953B03">
            <w:pPr>
              <w:widowControl w:val="0"/>
              <w:rPr>
                <w:sz w:val="19"/>
                <w:szCs w:val="19"/>
                <w:lang w:val="ru-RU"/>
              </w:rPr>
            </w:pPr>
          </w:p>
        </w:tc>
      </w:tr>
      <w:tr w:rsidR="00034FB6" w14:paraId="0465C8FA" w14:textId="77777777" w:rsidTr="00953B03">
        <w:trPr>
          <w:trHeight w:val="228"/>
        </w:trPr>
        <w:tc>
          <w:tcPr>
            <w:tcW w:w="1413" w:type="dxa"/>
            <w:vMerge w:val="restart"/>
          </w:tcPr>
          <w:p w14:paraId="72C9CB4D" w14:textId="77777777" w:rsidR="00034FB6" w:rsidRDefault="00034FB6" w:rsidP="00953B03">
            <w:pPr>
              <w:widowControl w:val="0"/>
              <w:jc w:val="left"/>
              <w:rPr>
                <w:sz w:val="19"/>
                <w:szCs w:val="19"/>
                <w:lang w:val="ru-RU"/>
              </w:rPr>
            </w:pPr>
            <w:r>
              <w:rPr>
                <w:sz w:val="19"/>
                <w:szCs w:val="19"/>
                <w:lang w:val="ru-RU"/>
              </w:rPr>
              <w:t>DRIC</w:t>
            </w:r>
          </w:p>
          <w:p w14:paraId="42893DF0" w14:textId="77777777" w:rsidR="00034FB6" w:rsidRDefault="00034FB6" w:rsidP="00953B03">
            <w:pPr>
              <w:widowControl w:val="0"/>
              <w:jc w:val="left"/>
              <w:rPr>
                <w:sz w:val="19"/>
                <w:szCs w:val="19"/>
                <w:lang w:val="ru-RU"/>
              </w:rPr>
            </w:pPr>
          </w:p>
        </w:tc>
        <w:tc>
          <w:tcPr>
            <w:tcW w:w="1134" w:type="dxa"/>
            <w:vMerge w:val="restart"/>
          </w:tcPr>
          <w:p w14:paraId="2619E87F" w14:textId="77777777" w:rsidR="00034FB6" w:rsidRDefault="00034FB6" w:rsidP="00953B03">
            <w:pPr>
              <w:widowControl w:val="0"/>
              <w:jc w:val="center"/>
              <w:rPr>
                <w:sz w:val="19"/>
                <w:szCs w:val="19"/>
                <w:lang w:val="ru-RU"/>
              </w:rPr>
            </w:pPr>
            <w:r>
              <w:rPr>
                <w:sz w:val="19"/>
                <w:szCs w:val="19"/>
                <w:lang w:val="ru-RU"/>
              </w:rPr>
              <w:t>1988</w:t>
            </w:r>
          </w:p>
        </w:tc>
        <w:tc>
          <w:tcPr>
            <w:tcW w:w="992" w:type="dxa"/>
          </w:tcPr>
          <w:p w14:paraId="4AF90E7A" w14:textId="77777777" w:rsidR="00034FB6" w:rsidRDefault="00034FB6" w:rsidP="00953B03">
            <w:pPr>
              <w:widowControl w:val="0"/>
              <w:jc w:val="left"/>
              <w:rPr>
                <w:sz w:val="19"/>
                <w:szCs w:val="19"/>
                <w:lang w:val="ru-RU"/>
              </w:rPr>
            </w:pPr>
            <w:r>
              <w:rPr>
                <w:sz w:val="19"/>
                <w:szCs w:val="19"/>
                <w:lang w:val="ru-RU"/>
              </w:rPr>
              <w:t>ГФУ-134a</w:t>
            </w:r>
          </w:p>
        </w:tc>
        <w:tc>
          <w:tcPr>
            <w:tcW w:w="567" w:type="dxa"/>
            <w:vMerge w:val="restart"/>
          </w:tcPr>
          <w:p w14:paraId="4FAD3CF4"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4408464A" w14:textId="217C3EA3" w:rsidR="00034FB6" w:rsidRDefault="00034FB6" w:rsidP="00953B03">
            <w:pPr>
              <w:widowControl w:val="0"/>
              <w:jc w:val="right"/>
              <w:rPr>
                <w:sz w:val="19"/>
                <w:szCs w:val="19"/>
                <w:lang w:val="ru-RU"/>
              </w:rPr>
            </w:pPr>
            <w:r>
              <w:rPr>
                <w:sz w:val="19"/>
                <w:szCs w:val="19"/>
                <w:lang w:val="ru-RU"/>
              </w:rPr>
              <w:t xml:space="preserve"> 3</w:t>
            </w:r>
            <w:r w:rsidR="00B40BB7">
              <w:rPr>
                <w:sz w:val="19"/>
                <w:szCs w:val="19"/>
                <w:lang w:val="en-US"/>
              </w:rPr>
              <w:t xml:space="preserve"> </w:t>
            </w:r>
            <w:r>
              <w:rPr>
                <w:sz w:val="19"/>
                <w:szCs w:val="19"/>
                <w:lang w:val="ru-RU"/>
              </w:rPr>
              <w:t xml:space="preserve">333 </w:t>
            </w:r>
          </w:p>
        </w:tc>
        <w:tc>
          <w:tcPr>
            <w:tcW w:w="1134" w:type="dxa"/>
            <w:vAlign w:val="center"/>
          </w:tcPr>
          <w:p w14:paraId="0C7D6312" w14:textId="77777777" w:rsidR="00034FB6" w:rsidRDefault="00034FB6" w:rsidP="00953B03">
            <w:pPr>
              <w:widowControl w:val="0"/>
              <w:jc w:val="right"/>
              <w:rPr>
                <w:sz w:val="19"/>
                <w:szCs w:val="19"/>
                <w:lang w:val="ru-RU"/>
              </w:rPr>
            </w:pPr>
            <w:r>
              <w:rPr>
                <w:color w:val="000000"/>
                <w:sz w:val="19"/>
                <w:szCs w:val="19"/>
                <w:lang w:val="ru-RU"/>
              </w:rPr>
              <w:t>1,00</w:t>
            </w:r>
          </w:p>
        </w:tc>
        <w:tc>
          <w:tcPr>
            <w:tcW w:w="992" w:type="dxa"/>
          </w:tcPr>
          <w:p w14:paraId="414E6961" w14:textId="61DD56CE" w:rsidR="00034FB6" w:rsidRDefault="00034FB6" w:rsidP="00953B03">
            <w:pPr>
              <w:widowControl w:val="0"/>
              <w:jc w:val="right"/>
              <w:rPr>
                <w:sz w:val="19"/>
                <w:szCs w:val="19"/>
                <w:lang w:val="ru-RU"/>
              </w:rPr>
            </w:pPr>
            <w:r>
              <w:rPr>
                <w:sz w:val="19"/>
                <w:szCs w:val="19"/>
                <w:lang w:val="ru-RU"/>
              </w:rPr>
              <w:t xml:space="preserve"> 1</w:t>
            </w:r>
            <w:r w:rsidR="00B40BB7">
              <w:rPr>
                <w:sz w:val="19"/>
                <w:szCs w:val="19"/>
                <w:lang w:val="en-US"/>
              </w:rPr>
              <w:t xml:space="preserve"> </w:t>
            </w:r>
            <w:r>
              <w:rPr>
                <w:sz w:val="19"/>
                <w:szCs w:val="19"/>
                <w:lang w:val="ru-RU"/>
              </w:rPr>
              <w:t xml:space="preserve">430 </w:t>
            </w:r>
          </w:p>
        </w:tc>
        <w:tc>
          <w:tcPr>
            <w:tcW w:w="2241" w:type="dxa"/>
          </w:tcPr>
          <w:p w14:paraId="782D7EC8" w14:textId="77777777" w:rsidR="00034FB6" w:rsidRDefault="00034FB6" w:rsidP="00953B03">
            <w:pPr>
              <w:widowControl w:val="0"/>
              <w:rPr>
                <w:sz w:val="19"/>
                <w:szCs w:val="19"/>
                <w:lang w:val="ru-RU"/>
              </w:rPr>
            </w:pPr>
          </w:p>
        </w:tc>
      </w:tr>
      <w:tr w:rsidR="00034FB6" w14:paraId="7A7BFA46" w14:textId="77777777" w:rsidTr="00953B03">
        <w:trPr>
          <w:trHeight w:val="228"/>
        </w:trPr>
        <w:tc>
          <w:tcPr>
            <w:tcW w:w="1413" w:type="dxa"/>
            <w:vMerge/>
          </w:tcPr>
          <w:p w14:paraId="4FDBDE22" w14:textId="77777777" w:rsidR="00034FB6" w:rsidRDefault="00034FB6" w:rsidP="00953B03">
            <w:pPr>
              <w:widowControl w:val="0"/>
              <w:jc w:val="left"/>
              <w:rPr>
                <w:sz w:val="19"/>
                <w:szCs w:val="19"/>
                <w:lang w:val="ru-RU"/>
              </w:rPr>
            </w:pPr>
          </w:p>
        </w:tc>
        <w:tc>
          <w:tcPr>
            <w:tcW w:w="1134" w:type="dxa"/>
            <w:vMerge/>
          </w:tcPr>
          <w:p w14:paraId="40E5AAD9" w14:textId="77777777" w:rsidR="00034FB6" w:rsidRDefault="00034FB6" w:rsidP="00953B03">
            <w:pPr>
              <w:widowControl w:val="0"/>
              <w:jc w:val="center"/>
              <w:rPr>
                <w:sz w:val="19"/>
                <w:szCs w:val="19"/>
                <w:lang w:val="ru-RU"/>
              </w:rPr>
            </w:pPr>
          </w:p>
        </w:tc>
        <w:tc>
          <w:tcPr>
            <w:tcW w:w="992" w:type="dxa"/>
          </w:tcPr>
          <w:p w14:paraId="45D82145" w14:textId="77777777" w:rsidR="00034FB6" w:rsidRDefault="00034FB6" w:rsidP="00953B03">
            <w:pPr>
              <w:widowControl w:val="0"/>
              <w:jc w:val="left"/>
              <w:rPr>
                <w:sz w:val="19"/>
                <w:szCs w:val="19"/>
                <w:lang w:val="ru-RU"/>
              </w:rPr>
            </w:pPr>
            <w:r>
              <w:rPr>
                <w:sz w:val="19"/>
                <w:szCs w:val="19"/>
                <w:lang w:val="ru-RU"/>
              </w:rPr>
              <w:t>R-407A</w:t>
            </w:r>
          </w:p>
        </w:tc>
        <w:tc>
          <w:tcPr>
            <w:tcW w:w="567" w:type="dxa"/>
            <w:vMerge/>
          </w:tcPr>
          <w:p w14:paraId="0F813720" w14:textId="77777777" w:rsidR="00034FB6" w:rsidRDefault="00034FB6" w:rsidP="00953B03">
            <w:pPr>
              <w:widowControl w:val="0"/>
              <w:jc w:val="right"/>
              <w:rPr>
                <w:sz w:val="19"/>
                <w:szCs w:val="19"/>
                <w:lang w:val="ru-RU"/>
              </w:rPr>
            </w:pPr>
          </w:p>
        </w:tc>
        <w:tc>
          <w:tcPr>
            <w:tcW w:w="851" w:type="dxa"/>
          </w:tcPr>
          <w:p w14:paraId="6B2C7F0B" w14:textId="77777777" w:rsidR="00034FB6" w:rsidRDefault="00034FB6" w:rsidP="00953B03">
            <w:pPr>
              <w:widowControl w:val="0"/>
              <w:jc w:val="right"/>
              <w:rPr>
                <w:sz w:val="19"/>
                <w:szCs w:val="19"/>
                <w:lang w:val="ru-RU"/>
              </w:rPr>
            </w:pPr>
            <w:r>
              <w:rPr>
                <w:sz w:val="19"/>
                <w:szCs w:val="19"/>
                <w:lang w:val="ru-RU"/>
              </w:rPr>
              <w:t xml:space="preserve"> 28 </w:t>
            </w:r>
          </w:p>
        </w:tc>
        <w:tc>
          <w:tcPr>
            <w:tcW w:w="1134" w:type="dxa"/>
            <w:vAlign w:val="center"/>
          </w:tcPr>
          <w:p w14:paraId="2512C095" w14:textId="77777777" w:rsidR="00034FB6" w:rsidRDefault="00034FB6" w:rsidP="00953B03">
            <w:pPr>
              <w:widowControl w:val="0"/>
              <w:jc w:val="right"/>
              <w:rPr>
                <w:sz w:val="19"/>
                <w:szCs w:val="19"/>
                <w:lang w:val="ru-RU"/>
              </w:rPr>
            </w:pPr>
            <w:r>
              <w:rPr>
                <w:color w:val="000000"/>
                <w:sz w:val="19"/>
                <w:szCs w:val="19"/>
                <w:lang w:val="ru-RU"/>
              </w:rPr>
              <w:t>0,55</w:t>
            </w:r>
          </w:p>
        </w:tc>
        <w:tc>
          <w:tcPr>
            <w:tcW w:w="992" w:type="dxa"/>
          </w:tcPr>
          <w:p w14:paraId="5B72EA12" w14:textId="77777777" w:rsidR="00034FB6" w:rsidRDefault="00034FB6" w:rsidP="00953B03">
            <w:pPr>
              <w:widowControl w:val="0"/>
              <w:jc w:val="right"/>
              <w:rPr>
                <w:sz w:val="19"/>
                <w:szCs w:val="19"/>
                <w:lang w:val="ru-RU"/>
              </w:rPr>
            </w:pPr>
            <w:r>
              <w:rPr>
                <w:sz w:val="19"/>
                <w:szCs w:val="19"/>
                <w:lang w:val="ru-RU"/>
              </w:rPr>
              <w:t xml:space="preserve"> 976 </w:t>
            </w:r>
          </w:p>
        </w:tc>
        <w:tc>
          <w:tcPr>
            <w:tcW w:w="2241" w:type="dxa"/>
          </w:tcPr>
          <w:p w14:paraId="628A9B7D" w14:textId="77777777" w:rsidR="00034FB6" w:rsidRDefault="00034FB6" w:rsidP="00953B03">
            <w:pPr>
              <w:widowControl w:val="0"/>
              <w:rPr>
                <w:sz w:val="19"/>
                <w:szCs w:val="19"/>
                <w:lang w:val="ru-RU"/>
              </w:rPr>
            </w:pPr>
          </w:p>
        </w:tc>
      </w:tr>
      <w:tr w:rsidR="00034FB6" w14:paraId="5F504E26" w14:textId="77777777" w:rsidTr="00953B03">
        <w:trPr>
          <w:trHeight w:val="96"/>
        </w:trPr>
        <w:tc>
          <w:tcPr>
            <w:tcW w:w="1413" w:type="dxa"/>
            <w:vMerge w:val="restart"/>
          </w:tcPr>
          <w:p w14:paraId="013D56E7" w14:textId="77777777" w:rsidR="00034FB6" w:rsidRDefault="00034FB6" w:rsidP="00953B03">
            <w:pPr>
              <w:widowControl w:val="0"/>
              <w:jc w:val="left"/>
              <w:rPr>
                <w:sz w:val="19"/>
                <w:szCs w:val="19"/>
                <w:lang w:val="ru-RU"/>
              </w:rPr>
            </w:pPr>
            <w:r>
              <w:rPr>
                <w:sz w:val="19"/>
                <w:szCs w:val="19"/>
                <w:lang w:val="ru-RU"/>
              </w:rPr>
              <w:t xml:space="preserve">MOG </w:t>
            </w:r>
          </w:p>
        </w:tc>
        <w:tc>
          <w:tcPr>
            <w:tcW w:w="1134" w:type="dxa"/>
            <w:vMerge w:val="restart"/>
          </w:tcPr>
          <w:p w14:paraId="293B9EFB" w14:textId="77777777" w:rsidR="00034FB6" w:rsidRDefault="00034FB6" w:rsidP="00953B03">
            <w:pPr>
              <w:widowControl w:val="0"/>
              <w:jc w:val="center"/>
              <w:rPr>
                <w:sz w:val="19"/>
                <w:szCs w:val="19"/>
                <w:lang w:val="ru-RU"/>
              </w:rPr>
            </w:pPr>
            <w:r>
              <w:rPr>
                <w:sz w:val="19"/>
                <w:szCs w:val="19"/>
                <w:lang w:val="ru-RU"/>
              </w:rPr>
              <w:t>1961</w:t>
            </w:r>
          </w:p>
        </w:tc>
        <w:tc>
          <w:tcPr>
            <w:tcW w:w="992" w:type="dxa"/>
          </w:tcPr>
          <w:p w14:paraId="6F4ECC76" w14:textId="77777777" w:rsidR="00034FB6" w:rsidRDefault="00034FB6" w:rsidP="00953B03">
            <w:pPr>
              <w:widowControl w:val="0"/>
              <w:jc w:val="left"/>
              <w:rPr>
                <w:sz w:val="19"/>
                <w:szCs w:val="19"/>
                <w:lang w:val="ru-RU"/>
              </w:rPr>
            </w:pPr>
            <w:r>
              <w:rPr>
                <w:sz w:val="19"/>
                <w:szCs w:val="19"/>
                <w:lang w:val="ru-RU"/>
              </w:rPr>
              <w:t>ГФУ-134a</w:t>
            </w:r>
          </w:p>
        </w:tc>
        <w:tc>
          <w:tcPr>
            <w:tcW w:w="567" w:type="dxa"/>
            <w:vMerge w:val="restart"/>
          </w:tcPr>
          <w:p w14:paraId="3D06C8EF"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485756DC" w14:textId="367BB2C1" w:rsidR="00034FB6" w:rsidRDefault="00034FB6" w:rsidP="00953B03">
            <w:pPr>
              <w:widowControl w:val="0"/>
              <w:jc w:val="right"/>
              <w:rPr>
                <w:sz w:val="19"/>
                <w:szCs w:val="19"/>
                <w:lang w:val="ru-RU"/>
              </w:rPr>
            </w:pPr>
            <w:r>
              <w:rPr>
                <w:sz w:val="19"/>
                <w:szCs w:val="19"/>
                <w:lang w:val="ru-RU"/>
              </w:rPr>
              <w:t xml:space="preserve"> 1</w:t>
            </w:r>
            <w:r w:rsidR="00B40BB7">
              <w:rPr>
                <w:sz w:val="19"/>
                <w:szCs w:val="19"/>
                <w:lang w:val="en-US"/>
              </w:rPr>
              <w:t xml:space="preserve"> </w:t>
            </w:r>
            <w:r>
              <w:rPr>
                <w:sz w:val="19"/>
                <w:szCs w:val="19"/>
                <w:lang w:val="ru-RU"/>
              </w:rPr>
              <w:t xml:space="preserve">070 </w:t>
            </w:r>
          </w:p>
        </w:tc>
        <w:tc>
          <w:tcPr>
            <w:tcW w:w="1134" w:type="dxa"/>
            <w:vAlign w:val="center"/>
          </w:tcPr>
          <w:p w14:paraId="59AC0E30" w14:textId="77777777" w:rsidR="00034FB6" w:rsidRDefault="00034FB6" w:rsidP="00953B03">
            <w:pPr>
              <w:widowControl w:val="0"/>
              <w:jc w:val="right"/>
              <w:rPr>
                <w:sz w:val="19"/>
                <w:szCs w:val="19"/>
                <w:lang w:val="ru-RU"/>
              </w:rPr>
            </w:pPr>
            <w:r>
              <w:rPr>
                <w:color w:val="000000"/>
                <w:sz w:val="19"/>
                <w:szCs w:val="19"/>
                <w:lang w:val="ru-RU"/>
              </w:rPr>
              <w:t>0,30</w:t>
            </w:r>
          </w:p>
        </w:tc>
        <w:tc>
          <w:tcPr>
            <w:tcW w:w="992" w:type="dxa"/>
          </w:tcPr>
          <w:p w14:paraId="38A9203A" w14:textId="77777777" w:rsidR="00034FB6" w:rsidRDefault="00034FB6" w:rsidP="00953B03">
            <w:pPr>
              <w:widowControl w:val="0"/>
              <w:jc w:val="right"/>
              <w:rPr>
                <w:sz w:val="19"/>
                <w:szCs w:val="19"/>
                <w:lang w:val="ru-RU"/>
              </w:rPr>
            </w:pPr>
            <w:r>
              <w:rPr>
                <w:sz w:val="19"/>
                <w:szCs w:val="19"/>
                <w:lang w:val="ru-RU"/>
              </w:rPr>
              <w:t xml:space="preserve"> 428 </w:t>
            </w:r>
          </w:p>
        </w:tc>
        <w:tc>
          <w:tcPr>
            <w:tcW w:w="2241" w:type="dxa"/>
            <w:vMerge w:val="restart"/>
          </w:tcPr>
          <w:p w14:paraId="4B463446" w14:textId="77777777" w:rsidR="00034FB6" w:rsidRDefault="00034FB6" w:rsidP="00953B03">
            <w:pPr>
              <w:widowControl w:val="0"/>
              <w:rPr>
                <w:sz w:val="19"/>
                <w:szCs w:val="19"/>
                <w:lang w:val="ru-RU"/>
              </w:rPr>
            </w:pPr>
            <w:r>
              <w:rPr>
                <w:sz w:val="19"/>
                <w:szCs w:val="19"/>
                <w:lang w:val="ru-RU"/>
              </w:rPr>
              <w:t xml:space="preserve">ППУ, этап I ПОДПО </w:t>
            </w:r>
          </w:p>
        </w:tc>
      </w:tr>
      <w:tr w:rsidR="00034FB6" w14:paraId="0490852D" w14:textId="77777777" w:rsidTr="00953B03">
        <w:trPr>
          <w:trHeight w:val="138"/>
        </w:trPr>
        <w:tc>
          <w:tcPr>
            <w:tcW w:w="1413" w:type="dxa"/>
            <w:vMerge/>
          </w:tcPr>
          <w:p w14:paraId="26D2F726" w14:textId="77777777" w:rsidR="00034FB6" w:rsidRDefault="00034FB6" w:rsidP="00953B03">
            <w:pPr>
              <w:widowControl w:val="0"/>
              <w:jc w:val="left"/>
              <w:rPr>
                <w:sz w:val="19"/>
                <w:szCs w:val="19"/>
                <w:lang w:val="ru-RU"/>
              </w:rPr>
            </w:pPr>
          </w:p>
        </w:tc>
        <w:tc>
          <w:tcPr>
            <w:tcW w:w="1134" w:type="dxa"/>
            <w:vMerge/>
          </w:tcPr>
          <w:p w14:paraId="06604380" w14:textId="77777777" w:rsidR="00034FB6" w:rsidRDefault="00034FB6" w:rsidP="00953B03">
            <w:pPr>
              <w:widowControl w:val="0"/>
              <w:jc w:val="center"/>
              <w:rPr>
                <w:sz w:val="19"/>
                <w:szCs w:val="19"/>
                <w:lang w:val="ru-RU"/>
              </w:rPr>
            </w:pPr>
          </w:p>
        </w:tc>
        <w:tc>
          <w:tcPr>
            <w:tcW w:w="992" w:type="dxa"/>
          </w:tcPr>
          <w:p w14:paraId="360A3F0C" w14:textId="77777777" w:rsidR="00034FB6" w:rsidRDefault="00034FB6" w:rsidP="00953B03">
            <w:pPr>
              <w:widowControl w:val="0"/>
              <w:jc w:val="left"/>
              <w:rPr>
                <w:sz w:val="19"/>
                <w:szCs w:val="19"/>
                <w:lang w:val="ru-RU"/>
              </w:rPr>
            </w:pPr>
            <w:r>
              <w:rPr>
                <w:sz w:val="19"/>
                <w:szCs w:val="19"/>
                <w:lang w:val="ru-RU"/>
              </w:rPr>
              <w:t>R-404A</w:t>
            </w:r>
          </w:p>
        </w:tc>
        <w:tc>
          <w:tcPr>
            <w:tcW w:w="567" w:type="dxa"/>
            <w:vMerge/>
          </w:tcPr>
          <w:p w14:paraId="42217604" w14:textId="77777777" w:rsidR="00034FB6" w:rsidRDefault="00034FB6" w:rsidP="00953B03">
            <w:pPr>
              <w:widowControl w:val="0"/>
              <w:jc w:val="right"/>
              <w:rPr>
                <w:sz w:val="19"/>
                <w:szCs w:val="19"/>
                <w:lang w:val="ru-RU"/>
              </w:rPr>
            </w:pPr>
          </w:p>
        </w:tc>
        <w:tc>
          <w:tcPr>
            <w:tcW w:w="851" w:type="dxa"/>
          </w:tcPr>
          <w:p w14:paraId="18B95C4F" w14:textId="77777777" w:rsidR="00034FB6" w:rsidRDefault="00034FB6" w:rsidP="00953B03">
            <w:pPr>
              <w:widowControl w:val="0"/>
              <w:jc w:val="right"/>
              <w:rPr>
                <w:sz w:val="19"/>
                <w:szCs w:val="19"/>
                <w:lang w:val="ru-RU"/>
              </w:rPr>
            </w:pPr>
            <w:r>
              <w:rPr>
                <w:sz w:val="19"/>
                <w:szCs w:val="19"/>
                <w:lang w:val="ru-RU"/>
              </w:rPr>
              <w:t xml:space="preserve"> 830 </w:t>
            </w:r>
          </w:p>
        </w:tc>
        <w:tc>
          <w:tcPr>
            <w:tcW w:w="1134" w:type="dxa"/>
            <w:vAlign w:val="center"/>
          </w:tcPr>
          <w:p w14:paraId="1A1708E9" w14:textId="77777777" w:rsidR="00034FB6" w:rsidRDefault="00034FB6" w:rsidP="00953B03">
            <w:pPr>
              <w:widowControl w:val="0"/>
              <w:jc w:val="right"/>
              <w:rPr>
                <w:sz w:val="19"/>
                <w:szCs w:val="19"/>
                <w:lang w:val="ru-RU"/>
              </w:rPr>
            </w:pPr>
            <w:r>
              <w:rPr>
                <w:color w:val="000000"/>
                <w:sz w:val="19"/>
                <w:szCs w:val="19"/>
                <w:lang w:val="ru-RU"/>
              </w:rPr>
              <w:t>0,25</w:t>
            </w:r>
          </w:p>
        </w:tc>
        <w:tc>
          <w:tcPr>
            <w:tcW w:w="992" w:type="dxa"/>
          </w:tcPr>
          <w:p w14:paraId="00BD8DB1" w14:textId="77777777" w:rsidR="00034FB6" w:rsidRDefault="00034FB6" w:rsidP="00953B03">
            <w:pPr>
              <w:widowControl w:val="0"/>
              <w:jc w:val="right"/>
              <w:rPr>
                <w:sz w:val="19"/>
                <w:szCs w:val="19"/>
                <w:lang w:val="ru-RU"/>
              </w:rPr>
            </w:pPr>
            <w:r>
              <w:rPr>
                <w:sz w:val="19"/>
                <w:szCs w:val="19"/>
                <w:lang w:val="ru-RU"/>
              </w:rPr>
              <w:t xml:space="preserve"> 976 </w:t>
            </w:r>
          </w:p>
        </w:tc>
        <w:tc>
          <w:tcPr>
            <w:tcW w:w="2241" w:type="dxa"/>
            <w:vMerge/>
          </w:tcPr>
          <w:p w14:paraId="02F177E0" w14:textId="77777777" w:rsidR="00034FB6" w:rsidRDefault="00034FB6" w:rsidP="00953B03">
            <w:pPr>
              <w:widowControl w:val="0"/>
              <w:rPr>
                <w:sz w:val="19"/>
                <w:szCs w:val="19"/>
                <w:lang w:val="ru-RU"/>
              </w:rPr>
            </w:pPr>
          </w:p>
        </w:tc>
      </w:tr>
      <w:tr w:rsidR="00034FB6" w14:paraId="5450B00B" w14:textId="77777777" w:rsidTr="00953B03">
        <w:trPr>
          <w:trHeight w:val="228"/>
        </w:trPr>
        <w:tc>
          <w:tcPr>
            <w:tcW w:w="1413" w:type="dxa"/>
          </w:tcPr>
          <w:p w14:paraId="3751C22F" w14:textId="77777777" w:rsidR="00034FB6" w:rsidRDefault="00034FB6" w:rsidP="00953B03">
            <w:pPr>
              <w:widowControl w:val="0"/>
              <w:jc w:val="left"/>
              <w:rPr>
                <w:sz w:val="19"/>
                <w:szCs w:val="19"/>
                <w:lang w:val="ru-RU"/>
              </w:rPr>
            </w:pPr>
            <w:r>
              <w:rPr>
                <w:sz w:val="19"/>
                <w:szCs w:val="19"/>
                <w:lang w:val="ru-RU"/>
              </w:rPr>
              <w:t>Masria</w:t>
            </w:r>
          </w:p>
        </w:tc>
        <w:tc>
          <w:tcPr>
            <w:tcW w:w="1134" w:type="dxa"/>
          </w:tcPr>
          <w:p w14:paraId="5693646E" w14:textId="77777777" w:rsidR="00034FB6" w:rsidRDefault="00034FB6" w:rsidP="00953B03">
            <w:pPr>
              <w:widowControl w:val="0"/>
              <w:jc w:val="center"/>
              <w:rPr>
                <w:sz w:val="19"/>
                <w:szCs w:val="19"/>
                <w:lang w:val="ru-RU"/>
              </w:rPr>
            </w:pPr>
            <w:r>
              <w:rPr>
                <w:sz w:val="19"/>
                <w:szCs w:val="19"/>
                <w:lang w:val="ru-RU"/>
              </w:rPr>
              <w:t>1985</w:t>
            </w:r>
          </w:p>
        </w:tc>
        <w:tc>
          <w:tcPr>
            <w:tcW w:w="992" w:type="dxa"/>
          </w:tcPr>
          <w:p w14:paraId="6F80AB25" w14:textId="77777777" w:rsidR="00034FB6" w:rsidRDefault="00034FB6" w:rsidP="00953B03">
            <w:pPr>
              <w:widowControl w:val="0"/>
              <w:jc w:val="left"/>
              <w:rPr>
                <w:sz w:val="19"/>
                <w:szCs w:val="19"/>
                <w:lang w:val="ru-RU"/>
              </w:rPr>
            </w:pPr>
            <w:r>
              <w:rPr>
                <w:sz w:val="19"/>
                <w:szCs w:val="19"/>
                <w:lang w:val="ru-RU"/>
              </w:rPr>
              <w:t>ГФУ-134a</w:t>
            </w:r>
          </w:p>
        </w:tc>
        <w:tc>
          <w:tcPr>
            <w:tcW w:w="567" w:type="dxa"/>
          </w:tcPr>
          <w:p w14:paraId="3632ACD1" w14:textId="77777777" w:rsidR="00034FB6" w:rsidRDefault="00034FB6" w:rsidP="00953B03">
            <w:pPr>
              <w:widowControl w:val="0"/>
              <w:jc w:val="right"/>
              <w:rPr>
                <w:sz w:val="19"/>
                <w:szCs w:val="19"/>
                <w:lang w:val="ru-RU"/>
              </w:rPr>
            </w:pPr>
            <w:r>
              <w:rPr>
                <w:sz w:val="19"/>
                <w:szCs w:val="19"/>
                <w:lang w:val="ru-RU"/>
              </w:rPr>
              <w:t>1</w:t>
            </w:r>
          </w:p>
        </w:tc>
        <w:tc>
          <w:tcPr>
            <w:tcW w:w="851" w:type="dxa"/>
          </w:tcPr>
          <w:p w14:paraId="511CA9DD" w14:textId="42857127" w:rsidR="00034FB6" w:rsidRDefault="00034FB6" w:rsidP="00953B03">
            <w:pPr>
              <w:widowControl w:val="0"/>
              <w:jc w:val="right"/>
              <w:rPr>
                <w:sz w:val="19"/>
                <w:szCs w:val="19"/>
                <w:lang w:val="ru-RU"/>
              </w:rPr>
            </w:pPr>
            <w:r>
              <w:rPr>
                <w:sz w:val="19"/>
                <w:szCs w:val="19"/>
                <w:lang w:val="ru-RU"/>
              </w:rPr>
              <w:t xml:space="preserve"> 1</w:t>
            </w:r>
            <w:r w:rsidR="00B40BB7">
              <w:rPr>
                <w:sz w:val="19"/>
                <w:szCs w:val="19"/>
                <w:lang w:val="en-US"/>
              </w:rPr>
              <w:t xml:space="preserve"> </w:t>
            </w:r>
            <w:r>
              <w:rPr>
                <w:sz w:val="19"/>
                <w:szCs w:val="19"/>
                <w:lang w:val="ru-RU"/>
              </w:rPr>
              <w:t xml:space="preserve">550 </w:t>
            </w:r>
          </w:p>
        </w:tc>
        <w:tc>
          <w:tcPr>
            <w:tcW w:w="1134" w:type="dxa"/>
            <w:vAlign w:val="center"/>
          </w:tcPr>
          <w:p w14:paraId="53AD5841" w14:textId="77777777" w:rsidR="00034FB6" w:rsidRDefault="00034FB6" w:rsidP="00953B03">
            <w:pPr>
              <w:widowControl w:val="0"/>
              <w:jc w:val="right"/>
              <w:rPr>
                <w:sz w:val="19"/>
                <w:szCs w:val="19"/>
                <w:lang w:val="ru-RU"/>
              </w:rPr>
            </w:pPr>
            <w:r>
              <w:rPr>
                <w:color w:val="000000"/>
                <w:sz w:val="19"/>
                <w:szCs w:val="19"/>
                <w:lang w:val="ru-RU"/>
              </w:rPr>
              <w:t>0,14</w:t>
            </w:r>
          </w:p>
        </w:tc>
        <w:tc>
          <w:tcPr>
            <w:tcW w:w="992" w:type="dxa"/>
          </w:tcPr>
          <w:p w14:paraId="3C1F8EB4" w14:textId="77777777" w:rsidR="00034FB6" w:rsidRDefault="00034FB6" w:rsidP="00953B03">
            <w:pPr>
              <w:widowControl w:val="0"/>
              <w:jc w:val="right"/>
              <w:rPr>
                <w:sz w:val="19"/>
                <w:szCs w:val="19"/>
                <w:lang w:val="ru-RU"/>
              </w:rPr>
            </w:pPr>
            <w:r>
              <w:rPr>
                <w:sz w:val="19"/>
                <w:szCs w:val="19"/>
                <w:lang w:val="ru-RU"/>
              </w:rPr>
              <w:t xml:space="preserve"> 200 </w:t>
            </w:r>
          </w:p>
        </w:tc>
        <w:tc>
          <w:tcPr>
            <w:tcW w:w="2241" w:type="dxa"/>
          </w:tcPr>
          <w:p w14:paraId="21B2681C" w14:textId="77777777" w:rsidR="00034FB6" w:rsidRDefault="00034FB6" w:rsidP="00953B03">
            <w:pPr>
              <w:widowControl w:val="0"/>
              <w:rPr>
                <w:sz w:val="19"/>
                <w:szCs w:val="19"/>
                <w:lang w:val="ru-RU"/>
              </w:rPr>
            </w:pPr>
          </w:p>
        </w:tc>
      </w:tr>
      <w:tr w:rsidR="00034FB6" w14:paraId="318D15FE" w14:textId="77777777" w:rsidTr="00953B03">
        <w:trPr>
          <w:trHeight w:val="70"/>
        </w:trPr>
        <w:tc>
          <w:tcPr>
            <w:tcW w:w="1413" w:type="dxa"/>
          </w:tcPr>
          <w:p w14:paraId="367E86D7" w14:textId="77777777" w:rsidR="00034FB6" w:rsidRDefault="00034FB6" w:rsidP="00953B03">
            <w:pPr>
              <w:widowControl w:val="0"/>
              <w:jc w:val="left"/>
              <w:rPr>
                <w:b/>
                <w:sz w:val="19"/>
                <w:szCs w:val="19"/>
                <w:lang w:val="ru-RU"/>
              </w:rPr>
            </w:pPr>
            <w:r>
              <w:rPr>
                <w:b/>
                <w:bCs/>
                <w:i/>
                <w:iCs/>
                <w:sz w:val="18"/>
                <w:szCs w:val="18"/>
                <w:lang w:val="ru-RU"/>
              </w:rPr>
              <w:t>Промежуточный итог по ОМП</w:t>
            </w:r>
          </w:p>
        </w:tc>
        <w:tc>
          <w:tcPr>
            <w:tcW w:w="1134" w:type="dxa"/>
          </w:tcPr>
          <w:p w14:paraId="2F07AEB6" w14:textId="77777777" w:rsidR="00034FB6" w:rsidRDefault="00034FB6" w:rsidP="00953B03">
            <w:pPr>
              <w:widowControl w:val="0"/>
              <w:jc w:val="center"/>
              <w:rPr>
                <w:sz w:val="19"/>
                <w:szCs w:val="19"/>
                <w:lang w:val="ru-RU"/>
              </w:rPr>
            </w:pPr>
            <w:r>
              <w:rPr>
                <w:b/>
                <w:bCs/>
                <w:i/>
                <w:iCs/>
                <w:sz w:val="19"/>
                <w:szCs w:val="19"/>
                <w:lang w:val="ru-RU"/>
              </w:rPr>
              <w:t>н/п</w:t>
            </w:r>
          </w:p>
        </w:tc>
        <w:tc>
          <w:tcPr>
            <w:tcW w:w="992" w:type="dxa"/>
          </w:tcPr>
          <w:p w14:paraId="54C65654" w14:textId="77777777" w:rsidR="00034FB6" w:rsidRDefault="00034FB6" w:rsidP="00953B03">
            <w:pPr>
              <w:widowControl w:val="0"/>
              <w:jc w:val="left"/>
              <w:rPr>
                <w:sz w:val="19"/>
                <w:szCs w:val="19"/>
                <w:lang w:val="ru-RU"/>
              </w:rPr>
            </w:pPr>
            <w:r>
              <w:rPr>
                <w:b/>
                <w:bCs/>
                <w:i/>
                <w:iCs/>
                <w:sz w:val="19"/>
                <w:szCs w:val="19"/>
                <w:lang w:val="ru-RU"/>
              </w:rPr>
              <w:t>н/п</w:t>
            </w:r>
          </w:p>
        </w:tc>
        <w:tc>
          <w:tcPr>
            <w:tcW w:w="567" w:type="dxa"/>
          </w:tcPr>
          <w:p w14:paraId="57EAC907" w14:textId="77777777" w:rsidR="00034FB6" w:rsidRDefault="00034FB6" w:rsidP="00953B03">
            <w:pPr>
              <w:widowControl w:val="0"/>
              <w:jc w:val="right"/>
              <w:rPr>
                <w:b/>
                <w:bCs/>
                <w:i/>
                <w:iCs/>
                <w:sz w:val="19"/>
                <w:szCs w:val="19"/>
                <w:lang w:val="ru-RU"/>
              </w:rPr>
            </w:pPr>
            <w:r>
              <w:rPr>
                <w:b/>
                <w:bCs/>
                <w:i/>
                <w:iCs/>
                <w:sz w:val="19"/>
                <w:szCs w:val="19"/>
                <w:lang w:val="ru-RU"/>
              </w:rPr>
              <w:t>4</w:t>
            </w:r>
          </w:p>
          <w:p w14:paraId="652EFCB0" w14:textId="77777777" w:rsidR="00034FB6" w:rsidRDefault="00034FB6" w:rsidP="00953B03">
            <w:pPr>
              <w:widowControl w:val="0"/>
              <w:jc w:val="right"/>
              <w:rPr>
                <w:b/>
                <w:sz w:val="19"/>
                <w:szCs w:val="19"/>
                <w:lang w:val="ru-RU"/>
              </w:rPr>
            </w:pPr>
          </w:p>
        </w:tc>
        <w:tc>
          <w:tcPr>
            <w:tcW w:w="851" w:type="dxa"/>
          </w:tcPr>
          <w:p w14:paraId="56A0E266" w14:textId="4D200E9C" w:rsidR="00034FB6" w:rsidRDefault="00034FB6" w:rsidP="00953B03">
            <w:pPr>
              <w:widowControl w:val="0"/>
              <w:jc w:val="right"/>
              <w:rPr>
                <w:b/>
                <w:bCs/>
                <w:i/>
                <w:iCs/>
                <w:sz w:val="19"/>
                <w:szCs w:val="19"/>
                <w:lang w:val="ru-RU"/>
              </w:rPr>
            </w:pPr>
            <w:r>
              <w:rPr>
                <w:b/>
                <w:bCs/>
                <w:i/>
                <w:iCs/>
                <w:sz w:val="19"/>
                <w:szCs w:val="19"/>
                <w:lang w:val="ru-RU"/>
              </w:rPr>
              <w:t>7</w:t>
            </w:r>
            <w:r w:rsidR="00B40BB7">
              <w:rPr>
                <w:b/>
                <w:bCs/>
                <w:i/>
                <w:iCs/>
                <w:sz w:val="19"/>
                <w:szCs w:val="19"/>
                <w:lang w:val="en-US"/>
              </w:rPr>
              <w:t xml:space="preserve"> </w:t>
            </w:r>
            <w:r>
              <w:rPr>
                <w:b/>
                <w:bCs/>
                <w:i/>
                <w:iCs/>
                <w:sz w:val="19"/>
                <w:szCs w:val="19"/>
                <w:lang w:val="ru-RU"/>
              </w:rPr>
              <w:t>020</w:t>
            </w:r>
          </w:p>
        </w:tc>
        <w:tc>
          <w:tcPr>
            <w:tcW w:w="1134" w:type="dxa"/>
          </w:tcPr>
          <w:p w14:paraId="751A438F" w14:textId="77777777" w:rsidR="00034FB6" w:rsidRDefault="00034FB6" w:rsidP="00953B03">
            <w:pPr>
              <w:widowControl w:val="0"/>
              <w:jc w:val="right"/>
              <w:rPr>
                <w:b/>
                <w:bCs/>
                <w:i/>
                <w:iCs/>
                <w:sz w:val="19"/>
                <w:szCs w:val="19"/>
                <w:lang w:val="ru-RU"/>
              </w:rPr>
            </w:pPr>
            <w:r>
              <w:rPr>
                <w:b/>
                <w:bCs/>
                <w:i/>
                <w:iCs/>
                <w:sz w:val="19"/>
                <w:szCs w:val="19"/>
                <w:lang w:val="ru-RU"/>
              </w:rPr>
              <w:t>2,46</w:t>
            </w:r>
          </w:p>
        </w:tc>
        <w:tc>
          <w:tcPr>
            <w:tcW w:w="992" w:type="dxa"/>
          </w:tcPr>
          <w:p w14:paraId="0B9EC35B" w14:textId="0357F867" w:rsidR="00034FB6" w:rsidRDefault="00034FB6" w:rsidP="00953B03">
            <w:pPr>
              <w:widowControl w:val="0"/>
              <w:jc w:val="right"/>
              <w:rPr>
                <w:b/>
                <w:bCs/>
                <w:i/>
                <w:iCs/>
                <w:sz w:val="19"/>
                <w:szCs w:val="19"/>
                <w:lang w:val="ru-RU"/>
              </w:rPr>
            </w:pPr>
            <w:r>
              <w:rPr>
                <w:b/>
                <w:bCs/>
                <w:i/>
                <w:iCs/>
                <w:sz w:val="19"/>
                <w:szCs w:val="19"/>
                <w:lang w:val="ru-RU"/>
              </w:rPr>
              <w:t xml:space="preserve"> 4</w:t>
            </w:r>
            <w:r w:rsidR="00B40BB7">
              <w:rPr>
                <w:b/>
                <w:bCs/>
                <w:i/>
                <w:iCs/>
                <w:sz w:val="19"/>
                <w:szCs w:val="19"/>
                <w:lang w:val="en-US"/>
              </w:rPr>
              <w:t xml:space="preserve"> </w:t>
            </w:r>
            <w:r>
              <w:rPr>
                <w:b/>
                <w:bCs/>
                <w:i/>
                <w:iCs/>
                <w:sz w:val="19"/>
                <w:szCs w:val="19"/>
                <w:lang w:val="ru-RU"/>
              </w:rPr>
              <w:t>430</w:t>
            </w:r>
          </w:p>
        </w:tc>
        <w:tc>
          <w:tcPr>
            <w:tcW w:w="2241" w:type="dxa"/>
          </w:tcPr>
          <w:p w14:paraId="64B93E04" w14:textId="77777777" w:rsidR="00034FB6" w:rsidRDefault="00034FB6" w:rsidP="00953B03">
            <w:pPr>
              <w:widowControl w:val="0"/>
              <w:rPr>
                <w:b/>
                <w:bCs/>
                <w:i/>
                <w:iCs/>
                <w:sz w:val="19"/>
                <w:szCs w:val="19"/>
                <w:lang w:val="ru-RU"/>
              </w:rPr>
            </w:pPr>
            <w:r>
              <w:rPr>
                <w:b/>
                <w:bCs/>
                <w:i/>
                <w:iCs/>
                <w:sz w:val="19"/>
                <w:szCs w:val="19"/>
                <w:lang w:val="ru-RU"/>
              </w:rPr>
              <w:t>н/п</w:t>
            </w:r>
          </w:p>
        </w:tc>
      </w:tr>
      <w:tr w:rsidR="00034FB6" w14:paraId="1B4B6041" w14:textId="77777777" w:rsidTr="00953B03">
        <w:trPr>
          <w:trHeight w:val="165"/>
        </w:trPr>
        <w:tc>
          <w:tcPr>
            <w:tcW w:w="1413" w:type="dxa"/>
          </w:tcPr>
          <w:p w14:paraId="0C917264" w14:textId="77777777" w:rsidR="00034FB6" w:rsidRDefault="00034FB6" w:rsidP="00953B03">
            <w:pPr>
              <w:widowControl w:val="0"/>
              <w:jc w:val="left"/>
              <w:rPr>
                <w:b/>
                <w:bCs/>
                <w:sz w:val="19"/>
                <w:szCs w:val="19"/>
                <w:lang w:val="ru-RU"/>
              </w:rPr>
            </w:pPr>
            <w:r>
              <w:rPr>
                <w:b/>
                <w:bCs/>
                <w:sz w:val="19"/>
                <w:szCs w:val="19"/>
                <w:lang w:val="ru-RU"/>
              </w:rPr>
              <w:t>Итого</w:t>
            </w:r>
          </w:p>
        </w:tc>
        <w:tc>
          <w:tcPr>
            <w:tcW w:w="1134" w:type="dxa"/>
          </w:tcPr>
          <w:p w14:paraId="42DE13E2" w14:textId="77777777" w:rsidR="00034FB6" w:rsidRDefault="00034FB6" w:rsidP="00953B03">
            <w:pPr>
              <w:widowControl w:val="0"/>
              <w:jc w:val="center"/>
              <w:rPr>
                <w:b/>
                <w:bCs/>
                <w:sz w:val="19"/>
                <w:szCs w:val="19"/>
                <w:lang w:val="ru-RU"/>
              </w:rPr>
            </w:pPr>
            <w:r>
              <w:rPr>
                <w:b/>
                <w:bCs/>
                <w:sz w:val="19"/>
                <w:szCs w:val="19"/>
                <w:lang w:val="ru-RU"/>
              </w:rPr>
              <w:t>н/п</w:t>
            </w:r>
          </w:p>
        </w:tc>
        <w:tc>
          <w:tcPr>
            <w:tcW w:w="992" w:type="dxa"/>
          </w:tcPr>
          <w:p w14:paraId="5CADAFB9" w14:textId="77777777" w:rsidR="00034FB6" w:rsidRDefault="00034FB6" w:rsidP="00953B03">
            <w:pPr>
              <w:widowControl w:val="0"/>
              <w:jc w:val="left"/>
              <w:rPr>
                <w:b/>
                <w:bCs/>
                <w:sz w:val="19"/>
                <w:szCs w:val="19"/>
                <w:lang w:val="ru-RU"/>
              </w:rPr>
            </w:pPr>
            <w:r>
              <w:rPr>
                <w:b/>
                <w:bCs/>
                <w:sz w:val="19"/>
                <w:szCs w:val="19"/>
                <w:lang w:val="ru-RU"/>
              </w:rPr>
              <w:t>н/п</w:t>
            </w:r>
          </w:p>
        </w:tc>
        <w:tc>
          <w:tcPr>
            <w:tcW w:w="567" w:type="dxa"/>
          </w:tcPr>
          <w:p w14:paraId="0E3B3842" w14:textId="77777777" w:rsidR="00034FB6" w:rsidRDefault="00034FB6" w:rsidP="00953B03">
            <w:pPr>
              <w:widowControl w:val="0"/>
              <w:jc w:val="right"/>
              <w:rPr>
                <w:b/>
                <w:bCs/>
                <w:sz w:val="19"/>
                <w:szCs w:val="19"/>
                <w:lang w:val="ru-RU"/>
              </w:rPr>
            </w:pPr>
            <w:r>
              <w:rPr>
                <w:b/>
                <w:bCs/>
                <w:sz w:val="19"/>
                <w:szCs w:val="19"/>
                <w:lang w:val="ru-RU"/>
              </w:rPr>
              <w:t>14</w:t>
            </w:r>
          </w:p>
        </w:tc>
        <w:tc>
          <w:tcPr>
            <w:tcW w:w="851" w:type="dxa"/>
          </w:tcPr>
          <w:p w14:paraId="10E9EC9C" w14:textId="77777777" w:rsidR="00034FB6" w:rsidRDefault="00034FB6" w:rsidP="00953B03">
            <w:pPr>
              <w:widowControl w:val="0"/>
              <w:jc w:val="right"/>
              <w:rPr>
                <w:b/>
                <w:bCs/>
                <w:sz w:val="19"/>
                <w:szCs w:val="19"/>
                <w:lang w:val="ru-RU"/>
              </w:rPr>
            </w:pPr>
            <w:r>
              <w:rPr>
                <w:b/>
                <w:bCs/>
                <w:color w:val="000000"/>
                <w:sz w:val="19"/>
                <w:szCs w:val="19"/>
                <w:lang w:val="ru-RU"/>
              </w:rPr>
              <w:t>160 795</w:t>
            </w:r>
          </w:p>
        </w:tc>
        <w:tc>
          <w:tcPr>
            <w:tcW w:w="1134" w:type="dxa"/>
          </w:tcPr>
          <w:p w14:paraId="7926CBB9" w14:textId="77777777" w:rsidR="00034FB6" w:rsidRDefault="00034FB6" w:rsidP="00953B03">
            <w:pPr>
              <w:widowControl w:val="0"/>
              <w:jc w:val="right"/>
              <w:rPr>
                <w:b/>
                <w:bCs/>
                <w:sz w:val="19"/>
                <w:szCs w:val="19"/>
                <w:lang w:val="ru-RU"/>
              </w:rPr>
            </w:pPr>
            <w:r>
              <w:rPr>
                <w:b/>
                <w:bCs/>
                <w:sz w:val="19"/>
                <w:szCs w:val="19"/>
                <w:lang w:val="ru-RU"/>
              </w:rPr>
              <w:t>67,92</w:t>
            </w:r>
          </w:p>
        </w:tc>
        <w:tc>
          <w:tcPr>
            <w:tcW w:w="992" w:type="dxa"/>
          </w:tcPr>
          <w:p w14:paraId="60627B1B" w14:textId="77777777" w:rsidR="00034FB6" w:rsidRDefault="00034FB6" w:rsidP="00953B03">
            <w:pPr>
              <w:widowControl w:val="0"/>
              <w:jc w:val="right"/>
              <w:rPr>
                <w:b/>
                <w:bCs/>
                <w:sz w:val="19"/>
                <w:szCs w:val="19"/>
                <w:lang w:val="ru-RU"/>
              </w:rPr>
            </w:pPr>
            <w:r>
              <w:rPr>
                <w:b/>
                <w:bCs/>
                <w:sz w:val="19"/>
                <w:szCs w:val="19"/>
                <w:lang w:val="ru-RU"/>
              </w:rPr>
              <w:t>95 688</w:t>
            </w:r>
          </w:p>
        </w:tc>
        <w:tc>
          <w:tcPr>
            <w:tcW w:w="2241" w:type="dxa"/>
          </w:tcPr>
          <w:p w14:paraId="3D19A13C" w14:textId="77777777" w:rsidR="00034FB6" w:rsidRDefault="00034FB6" w:rsidP="00953B03">
            <w:pPr>
              <w:widowControl w:val="0"/>
              <w:rPr>
                <w:b/>
                <w:bCs/>
                <w:sz w:val="19"/>
                <w:szCs w:val="19"/>
                <w:lang w:val="ru-RU"/>
              </w:rPr>
            </w:pPr>
            <w:r>
              <w:rPr>
                <w:b/>
                <w:bCs/>
                <w:sz w:val="19"/>
                <w:szCs w:val="19"/>
                <w:lang w:val="ru-RU"/>
              </w:rPr>
              <w:t>н/п</w:t>
            </w:r>
          </w:p>
        </w:tc>
      </w:tr>
    </w:tbl>
    <w:p w14:paraId="35B84ED8" w14:textId="77777777" w:rsidR="00034FB6" w:rsidRPr="00FC2487" w:rsidRDefault="00034FB6" w:rsidP="00EB7999">
      <w:pPr>
        <w:widowControl w:val="0"/>
        <w:rPr>
          <w:sz w:val="18"/>
          <w:szCs w:val="18"/>
          <w:lang w:val="ru-RU"/>
        </w:rPr>
      </w:pPr>
      <w:r w:rsidRPr="00FC2487">
        <w:rPr>
          <w:sz w:val="18"/>
          <w:szCs w:val="18"/>
          <w:lang w:val="ru-RU"/>
        </w:rPr>
        <w:t xml:space="preserve">*Согласно представленным данным, потребление ГФУ предприятием Мiraco составило 30 мт. Впоследствии это потребление было пересмотрено до общего объема в семь мт и производства 6000 единиц в 2023 году, а среднее потребление в 2020-2022 годах составило 5,5 мт при среднем производстве 5533 единиц.  </w:t>
      </w:r>
    </w:p>
    <w:p w14:paraId="7AB574E7" w14:textId="77777777" w:rsidR="00034FB6" w:rsidRPr="00FC2487" w:rsidRDefault="00034FB6" w:rsidP="00EB7999">
      <w:pPr>
        <w:widowControl w:val="0"/>
        <w:rPr>
          <w:b/>
          <w:bCs/>
          <w:sz w:val="18"/>
          <w:szCs w:val="18"/>
          <w:lang w:val="ru-RU"/>
        </w:rPr>
      </w:pPr>
      <w:r w:rsidRPr="00FC2487">
        <w:rPr>
          <w:sz w:val="18"/>
          <w:szCs w:val="18"/>
          <w:lang w:val="ru-RU"/>
        </w:rPr>
        <w:t xml:space="preserve">** Everest Egypt Industrial также производит охладители бутылок с использованием R-290 и является предприятием, принадлежащим Объединенным Арабским Эмиратам. </w:t>
      </w:r>
    </w:p>
    <w:p w14:paraId="1E52CA37" w14:textId="77777777" w:rsidR="00034FB6" w:rsidRPr="00FC2487" w:rsidRDefault="00034FB6" w:rsidP="00C327CB">
      <w:pPr>
        <w:rPr>
          <w:sz w:val="18"/>
          <w:szCs w:val="18"/>
          <w:lang w:val="ru-RU"/>
        </w:rPr>
      </w:pPr>
    </w:p>
    <w:p w14:paraId="6924630A" w14:textId="77777777" w:rsidR="00034FB6" w:rsidRPr="00FC2487" w:rsidRDefault="00034FB6" w:rsidP="00C327CB">
      <w:pPr>
        <w:pStyle w:val="Heading1"/>
        <w:rPr>
          <w:lang w:val="ru-RU"/>
        </w:rPr>
      </w:pPr>
      <w:r w:rsidRPr="00FC2487">
        <w:rPr>
          <w:lang w:val="ru-RU"/>
        </w:rPr>
        <w:t xml:space="preserve">ДКЗ для перехода одного производителя на R-290 аналогичны ДКЗ в секторе бытового охлаждения, приведенным выше, в пункте 78, но с оборудованием, связанным с R-290. Общая сумма ДКЗ для производственного предприятия в этом секторе составляет 350 500 долларов США. Подробная смета ДКЗ приведена в таблице 17. </w:t>
      </w:r>
    </w:p>
    <w:p w14:paraId="33F86647" w14:textId="77777777" w:rsidR="00034FB6" w:rsidRPr="00FC2487" w:rsidRDefault="00034FB6" w:rsidP="00C327CB">
      <w:pPr>
        <w:rPr>
          <w:b/>
          <w:bCs/>
          <w:lang w:val="ru-RU"/>
        </w:rPr>
      </w:pPr>
      <w:r w:rsidRPr="00FC2487">
        <w:rPr>
          <w:b/>
          <w:bCs/>
          <w:lang w:val="ru-RU"/>
        </w:rPr>
        <w:t xml:space="preserve">Таблица 17. ДКЗ по проекту конверсии на одном предприятии в секторе </w:t>
      </w:r>
      <w:r w:rsidRPr="00FC2487">
        <w:rPr>
          <w:b/>
          <w:iCs/>
          <w:lang w:val="ru-RU"/>
        </w:rPr>
        <w:t>коммерческой холодильной техники</w:t>
      </w:r>
    </w:p>
    <w:tbl>
      <w:tblPr>
        <w:tblW w:w="9270" w:type="dxa"/>
        <w:tblLook w:val="00A0" w:firstRow="1" w:lastRow="0" w:firstColumn="1" w:lastColumn="0" w:noHBand="0" w:noVBand="0"/>
      </w:tblPr>
      <w:tblGrid>
        <w:gridCol w:w="6702"/>
        <w:gridCol w:w="1045"/>
        <w:gridCol w:w="1523"/>
      </w:tblGrid>
      <w:tr w:rsidR="00034FB6" w14:paraId="185F80F9" w14:textId="77777777" w:rsidTr="00FB71F9">
        <w:trPr>
          <w:trHeight w:val="116"/>
          <w:tblHeader/>
        </w:trPr>
        <w:tc>
          <w:tcPr>
            <w:tcW w:w="6702" w:type="dxa"/>
            <w:tcBorders>
              <w:top w:val="single" w:sz="4" w:space="0" w:color="auto"/>
              <w:left w:val="single" w:sz="4" w:space="0" w:color="auto"/>
              <w:bottom w:val="single" w:sz="4" w:space="0" w:color="auto"/>
              <w:right w:val="nil"/>
            </w:tcBorders>
            <w:vAlign w:val="center"/>
          </w:tcPr>
          <w:p w14:paraId="5B787DFE" w14:textId="77777777" w:rsidR="00034FB6" w:rsidRDefault="00034FB6">
            <w:pPr>
              <w:rPr>
                <w:b/>
                <w:bCs/>
                <w:color w:val="000000"/>
                <w:sz w:val="20"/>
                <w:szCs w:val="20"/>
                <w:lang w:val="ru-RU" w:eastAsia="en-CA"/>
              </w:rPr>
            </w:pPr>
            <w:r>
              <w:rPr>
                <w:b/>
                <w:bCs/>
                <w:color w:val="000000"/>
                <w:sz w:val="20"/>
                <w:szCs w:val="20"/>
                <w:lang w:val="ru-RU" w:eastAsia="zh-CN"/>
              </w:rPr>
              <w:t>Предприятие</w:t>
            </w:r>
          </w:p>
        </w:tc>
        <w:tc>
          <w:tcPr>
            <w:tcW w:w="2568" w:type="dxa"/>
            <w:gridSpan w:val="2"/>
            <w:tcBorders>
              <w:top w:val="single" w:sz="4" w:space="0" w:color="auto"/>
              <w:left w:val="single" w:sz="4" w:space="0" w:color="auto"/>
              <w:bottom w:val="single" w:sz="4" w:space="0" w:color="auto"/>
              <w:right w:val="single" w:sz="4" w:space="0" w:color="000000"/>
            </w:tcBorders>
            <w:vAlign w:val="center"/>
          </w:tcPr>
          <w:p w14:paraId="38866F10" w14:textId="77777777" w:rsidR="00034FB6" w:rsidRDefault="00034FB6">
            <w:pPr>
              <w:jc w:val="center"/>
              <w:rPr>
                <w:b/>
                <w:bCs/>
                <w:color w:val="000000"/>
                <w:sz w:val="20"/>
                <w:szCs w:val="20"/>
                <w:lang w:val="ru-RU" w:eastAsia="en-CA"/>
              </w:rPr>
            </w:pPr>
            <w:r>
              <w:rPr>
                <w:b/>
                <w:bCs/>
                <w:color w:val="000000"/>
                <w:sz w:val="20"/>
                <w:szCs w:val="20"/>
                <w:lang w:val="ru-RU" w:eastAsia="en-CA"/>
              </w:rPr>
              <w:t>Miraco</w:t>
            </w:r>
          </w:p>
        </w:tc>
      </w:tr>
      <w:tr w:rsidR="00034FB6" w14:paraId="2E75AEF5" w14:textId="77777777" w:rsidTr="00FB71F9">
        <w:trPr>
          <w:trHeight w:val="163"/>
          <w:tblHeader/>
        </w:trPr>
        <w:tc>
          <w:tcPr>
            <w:tcW w:w="6702" w:type="dxa"/>
            <w:tcBorders>
              <w:top w:val="nil"/>
              <w:left w:val="single" w:sz="4" w:space="0" w:color="auto"/>
              <w:bottom w:val="single" w:sz="4" w:space="0" w:color="auto"/>
              <w:right w:val="nil"/>
            </w:tcBorders>
            <w:vAlign w:val="center"/>
          </w:tcPr>
          <w:p w14:paraId="22E380DD" w14:textId="77777777" w:rsidR="00034FB6" w:rsidRDefault="00034FB6">
            <w:pPr>
              <w:jc w:val="center"/>
              <w:rPr>
                <w:b/>
                <w:bCs/>
                <w:color w:val="000000"/>
                <w:sz w:val="20"/>
                <w:szCs w:val="20"/>
                <w:lang w:val="ru-RU" w:eastAsia="en-CA"/>
              </w:rPr>
            </w:pPr>
            <w:r>
              <w:rPr>
                <w:b/>
                <w:bCs/>
                <w:color w:val="000000"/>
                <w:sz w:val="20"/>
                <w:szCs w:val="20"/>
                <w:lang w:val="ru-RU" w:eastAsia="zh-CN"/>
              </w:rPr>
              <w:t xml:space="preserve">Изделия   </w:t>
            </w:r>
          </w:p>
        </w:tc>
        <w:tc>
          <w:tcPr>
            <w:tcW w:w="1045" w:type="dxa"/>
            <w:tcBorders>
              <w:top w:val="nil"/>
              <w:left w:val="single" w:sz="4" w:space="0" w:color="auto"/>
              <w:bottom w:val="single" w:sz="4" w:space="0" w:color="auto"/>
              <w:right w:val="single" w:sz="4" w:space="0" w:color="auto"/>
            </w:tcBorders>
            <w:noWrap/>
            <w:vAlign w:val="center"/>
          </w:tcPr>
          <w:p w14:paraId="0CD35ECD" w14:textId="77777777" w:rsidR="00034FB6" w:rsidRDefault="00034FB6">
            <w:pPr>
              <w:jc w:val="center"/>
              <w:rPr>
                <w:b/>
                <w:bCs/>
                <w:color w:val="000000"/>
                <w:sz w:val="20"/>
                <w:szCs w:val="20"/>
                <w:lang w:val="ru-RU" w:eastAsia="en-CA"/>
              </w:rPr>
            </w:pPr>
            <w:r>
              <w:rPr>
                <w:b/>
                <w:bCs/>
                <w:color w:val="000000"/>
                <w:sz w:val="20"/>
                <w:szCs w:val="20"/>
                <w:lang w:val="ru-RU" w:eastAsia="en-CA"/>
              </w:rPr>
              <w:t xml:space="preserve">Число </w:t>
            </w:r>
          </w:p>
        </w:tc>
        <w:tc>
          <w:tcPr>
            <w:tcW w:w="1522" w:type="dxa"/>
            <w:tcBorders>
              <w:top w:val="nil"/>
              <w:left w:val="nil"/>
              <w:bottom w:val="single" w:sz="4" w:space="0" w:color="auto"/>
              <w:right w:val="single" w:sz="4" w:space="0" w:color="auto"/>
            </w:tcBorders>
            <w:noWrap/>
            <w:vAlign w:val="center"/>
          </w:tcPr>
          <w:p w14:paraId="23E8A103" w14:textId="77777777" w:rsidR="00034FB6" w:rsidRDefault="00034FB6">
            <w:pPr>
              <w:jc w:val="center"/>
              <w:rPr>
                <w:b/>
                <w:bCs/>
                <w:color w:val="000000"/>
                <w:sz w:val="20"/>
                <w:szCs w:val="20"/>
                <w:lang w:val="ru-RU" w:eastAsia="en-CA"/>
              </w:rPr>
            </w:pPr>
            <w:r>
              <w:rPr>
                <w:b/>
                <w:bCs/>
                <w:color w:val="000000"/>
                <w:sz w:val="20"/>
                <w:szCs w:val="20"/>
                <w:lang w:val="ru-RU" w:eastAsia="en-CA"/>
              </w:rPr>
              <w:t>Долл. США</w:t>
            </w:r>
          </w:p>
        </w:tc>
      </w:tr>
      <w:tr w:rsidR="00034FB6" w14:paraId="2550EF0A" w14:textId="77777777">
        <w:trPr>
          <w:trHeight w:val="168"/>
        </w:trPr>
        <w:tc>
          <w:tcPr>
            <w:tcW w:w="6702" w:type="dxa"/>
            <w:tcBorders>
              <w:top w:val="nil"/>
              <w:left w:val="single" w:sz="4" w:space="0" w:color="auto"/>
              <w:bottom w:val="single" w:sz="4" w:space="0" w:color="auto"/>
              <w:right w:val="nil"/>
            </w:tcBorders>
          </w:tcPr>
          <w:p w14:paraId="73C5AFB0" w14:textId="77777777" w:rsidR="00034FB6" w:rsidRDefault="00034FB6">
            <w:pPr>
              <w:jc w:val="left"/>
              <w:rPr>
                <w:color w:val="000000"/>
                <w:sz w:val="20"/>
                <w:szCs w:val="20"/>
                <w:lang w:val="ru-RU" w:eastAsia="en-CA"/>
              </w:rPr>
            </w:pPr>
            <w:r>
              <w:rPr>
                <w:color w:val="000000"/>
                <w:sz w:val="20"/>
                <w:szCs w:val="20"/>
                <w:lang w:val="ru-RU" w:eastAsia="en-GB"/>
              </w:rPr>
              <w:t xml:space="preserve">Система обнаружения утечек гелия </w:t>
            </w:r>
          </w:p>
        </w:tc>
        <w:tc>
          <w:tcPr>
            <w:tcW w:w="1045" w:type="dxa"/>
            <w:tcBorders>
              <w:top w:val="nil"/>
              <w:left w:val="single" w:sz="4" w:space="0" w:color="auto"/>
              <w:bottom w:val="single" w:sz="4" w:space="0" w:color="auto"/>
              <w:right w:val="single" w:sz="4" w:space="0" w:color="auto"/>
            </w:tcBorders>
            <w:noWrap/>
          </w:tcPr>
          <w:p w14:paraId="01F1E61B"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38155454" w14:textId="77777777" w:rsidR="00034FB6" w:rsidRDefault="00034FB6">
            <w:pPr>
              <w:jc w:val="right"/>
              <w:rPr>
                <w:color w:val="000000"/>
                <w:sz w:val="20"/>
                <w:szCs w:val="20"/>
                <w:lang w:val="ru-RU" w:eastAsia="en-CA"/>
              </w:rPr>
            </w:pPr>
            <w:r>
              <w:rPr>
                <w:color w:val="000000"/>
                <w:sz w:val="20"/>
                <w:szCs w:val="20"/>
                <w:lang w:val="ru-RU" w:eastAsia="en-CA"/>
              </w:rPr>
              <w:t>71 850</w:t>
            </w:r>
          </w:p>
        </w:tc>
      </w:tr>
      <w:tr w:rsidR="00034FB6" w14:paraId="0884DD0C" w14:textId="77777777">
        <w:trPr>
          <w:trHeight w:val="214"/>
        </w:trPr>
        <w:tc>
          <w:tcPr>
            <w:tcW w:w="6702" w:type="dxa"/>
            <w:tcBorders>
              <w:top w:val="nil"/>
              <w:left w:val="single" w:sz="4" w:space="0" w:color="auto"/>
              <w:bottom w:val="single" w:sz="4" w:space="0" w:color="auto"/>
              <w:right w:val="nil"/>
            </w:tcBorders>
          </w:tcPr>
          <w:p w14:paraId="2CEF18EB" w14:textId="77777777" w:rsidR="00034FB6" w:rsidRDefault="00034FB6">
            <w:pPr>
              <w:jc w:val="left"/>
              <w:rPr>
                <w:color w:val="000000"/>
                <w:sz w:val="20"/>
                <w:szCs w:val="20"/>
                <w:lang w:val="ru-RU" w:eastAsia="en-CA"/>
              </w:rPr>
            </w:pPr>
            <w:r>
              <w:rPr>
                <w:color w:val="000000"/>
                <w:sz w:val="20"/>
                <w:szCs w:val="20"/>
                <w:lang w:val="ru-RU" w:eastAsia="en-CA"/>
              </w:rPr>
              <w:t xml:space="preserve">Система заправки R-600a, зарядные машины, детекторы утечек </w:t>
            </w:r>
          </w:p>
        </w:tc>
        <w:tc>
          <w:tcPr>
            <w:tcW w:w="1045" w:type="dxa"/>
            <w:tcBorders>
              <w:top w:val="nil"/>
              <w:left w:val="single" w:sz="4" w:space="0" w:color="auto"/>
              <w:bottom w:val="single" w:sz="4" w:space="0" w:color="auto"/>
              <w:right w:val="single" w:sz="4" w:space="0" w:color="auto"/>
            </w:tcBorders>
            <w:noWrap/>
          </w:tcPr>
          <w:p w14:paraId="6B9BB161"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4EF0D76A" w14:textId="77777777" w:rsidR="00034FB6" w:rsidRDefault="00034FB6">
            <w:pPr>
              <w:jc w:val="right"/>
              <w:rPr>
                <w:color w:val="000000"/>
                <w:sz w:val="20"/>
                <w:szCs w:val="20"/>
                <w:lang w:val="ru-RU" w:eastAsia="en-CA"/>
              </w:rPr>
            </w:pPr>
            <w:r>
              <w:rPr>
                <w:color w:val="000000"/>
                <w:sz w:val="20"/>
                <w:szCs w:val="20"/>
                <w:lang w:val="ru-RU" w:eastAsia="en-CA"/>
              </w:rPr>
              <w:t>77 150</w:t>
            </w:r>
          </w:p>
        </w:tc>
      </w:tr>
      <w:tr w:rsidR="00034FB6" w14:paraId="6ECFBD45" w14:textId="77777777">
        <w:trPr>
          <w:trHeight w:val="134"/>
        </w:trPr>
        <w:tc>
          <w:tcPr>
            <w:tcW w:w="6702" w:type="dxa"/>
            <w:tcBorders>
              <w:top w:val="nil"/>
              <w:left w:val="single" w:sz="4" w:space="0" w:color="auto"/>
              <w:bottom w:val="single" w:sz="4" w:space="0" w:color="auto"/>
              <w:right w:val="nil"/>
            </w:tcBorders>
          </w:tcPr>
          <w:p w14:paraId="6C20B92C" w14:textId="77777777" w:rsidR="00034FB6" w:rsidRDefault="00034FB6">
            <w:pPr>
              <w:jc w:val="left"/>
              <w:rPr>
                <w:color w:val="000000"/>
                <w:sz w:val="20"/>
                <w:szCs w:val="20"/>
                <w:lang w:val="ru-RU" w:eastAsia="en-CA"/>
              </w:rPr>
            </w:pPr>
            <w:r>
              <w:rPr>
                <w:color w:val="000000"/>
                <w:sz w:val="20"/>
                <w:szCs w:val="20"/>
                <w:lang w:val="ru-RU" w:eastAsia="en-CA"/>
              </w:rPr>
              <w:t>Ультразвуковой сварочный аппарат (30 000 долл. США)</w:t>
            </w:r>
          </w:p>
        </w:tc>
        <w:tc>
          <w:tcPr>
            <w:tcW w:w="1045" w:type="dxa"/>
            <w:tcBorders>
              <w:top w:val="nil"/>
              <w:left w:val="single" w:sz="4" w:space="0" w:color="auto"/>
              <w:bottom w:val="single" w:sz="4" w:space="0" w:color="auto"/>
              <w:right w:val="single" w:sz="4" w:space="0" w:color="auto"/>
            </w:tcBorders>
            <w:noWrap/>
          </w:tcPr>
          <w:p w14:paraId="3E6CC672"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6E05C7D2" w14:textId="77777777" w:rsidR="00034FB6" w:rsidRDefault="00034FB6">
            <w:pPr>
              <w:jc w:val="right"/>
              <w:rPr>
                <w:color w:val="000000"/>
                <w:sz w:val="20"/>
                <w:szCs w:val="20"/>
                <w:lang w:val="ru-RU" w:eastAsia="en-CA"/>
              </w:rPr>
            </w:pPr>
            <w:r>
              <w:rPr>
                <w:color w:val="000000"/>
                <w:sz w:val="20"/>
                <w:szCs w:val="20"/>
                <w:lang w:val="ru-RU" w:eastAsia="en-CA"/>
              </w:rPr>
              <w:t>30 000</w:t>
            </w:r>
          </w:p>
        </w:tc>
      </w:tr>
      <w:tr w:rsidR="00034FB6" w14:paraId="767B30D3" w14:textId="77777777">
        <w:trPr>
          <w:trHeight w:val="151"/>
        </w:trPr>
        <w:tc>
          <w:tcPr>
            <w:tcW w:w="6702" w:type="dxa"/>
            <w:tcBorders>
              <w:top w:val="nil"/>
              <w:left w:val="single" w:sz="4" w:space="0" w:color="auto"/>
              <w:bottom w:val="single" w:sz="4" w:space="0" w:color="auto"/>
              <w:right w:val="nil"/>
            </w:tcBorders>
          </w:tcPr>
          <w:p w14:paraId="329CF52E" w14:textId="77777777" w:rsidR="00034FB6" w:rsidRDefault="00034FB6">
            <w:pPr>
              <w:jc w:val="left"/>
              <w:rPr>
                <w:color w:val="000000"/>
                <w:sz w:val="20"/>
                <w:szCs w:val="20"/>
                <w:lang w:val="ru-RU" w:eastAsia="en-CA"/>
              </w:rPr>
            </w:pPr>
            <w:r>
              <w:rPr>
                <w:color w:val="000000"/>
                <w:sz w:val="20"/>
                <w:szCs w:val="20"/>
                <w:lang w:val="ru-RU" w:eastAsia="en-CA"/>
              </w:rPr>
              <w:t xml:space="preserve">Инфраструктура безопасности </w:t>
            </w:r>
          </w:p>
        </w:tc>
        <w:tc>
          <w:tcPr>
            <w:tcW w:w="1045" w:type="dxa"/>
            <w:tcBorders>
              <w:top w:val="nil"/>
              <w:left w:val="single" w:sz="4" w:space="0" w:color="auto"/>
              <w:bottom w:val="single" w:sz="4" w:space="0" w:color="auto"/>
              <w:right w:val="single" w:sz="4" w:space="0" w:color="auto"/>
            </w:tcBorders>
            <w:noWrap/>
          </w:tcPr>
          <w:p w14:paraId="4A76BBF4"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48155C1A" w14:textId="77777777" w:rsidR="00034FB6" w:rsidRDefault="00034FB6">
            <w:pPr>
              <w:jc w:val="right"/>
              <w:rPr>
                <w:color w:val="000000"/>
                <w:sz w:val="20"/>
                <w:szCs w:val="20"/>
                <w:lang w:val="ru-RU" w:eastAsia="en-CA"/>
              </w:rPr>
            </w:pPr>
            <w:r>
              <w:rPr>
                <w:color w:val="000000"/>
                <w:sz w:val="20"/>
                <w:szCs w:val="20"/>
                <w:lang w:val="ru-RU" w:eastAsia="en-CA"/>
              </w:rPr>
              <w:t>62 700</w:t>
            </w:r>
          </w:p>
        </w:tc>
      </w:tr>
      <w:tr w:rsidR="00034FB6" w14:paraId="396E2579" w14:textId="77777777">
        <w:trPr>
          <w:trHeight w:val="140"/>
        </w:trPr>
        <w:tc>
          <w:tcPr>
            <w:tcW w:w="6702" w:type="dxa"/>
            <w:tcBorders>
              <w:top w:val="nil"/>
              <w:left w:val="single" w:sz="4" w:space="0" w:color="auto"/>
              <w:bottom w:val="single" w:sz="4" w:space="0" w:color="auto"/>
              <w:right w:val="nil"/>
            </w:tcBorders>
          </w:tcPr>
          <w:p w14:paraId="6F0D179E" w14:textId="77777777" w:rsidR="00034FB6" w:rsidRDefault="00034FB6">
            <w:pPr>
              <w:jc w:val="left"/>
              <w:rPr>
                <w:color w:val="000000"/>
                <w:sz w:val="20"/>
                <w:szCs w:val="20"/>
                <w:lang w:val="ru-RU" w:eastAsia="en-CA"/>
              </w:rPr>
            </w:pPr>
            <w:r>
              <w:rPr>
                <w:color w:val="000000"/>
                <w:sz w:val="20"/>
                <w:szCs w:val="20"/>
                <w:lang w:val="ru-RU" w:eastAsia="en-CA"/>
              </w:rPr>
              <w:t>Переоборудование сборочной линии</w:t>
            </w:r>
            <w:r>
              <w:rPr>
                <w:color w:val="000000"/>
                <w:sz w:val="19"/>
                <w:szCs w:val="19"/>
                <w:lang w:val="ru-RU" w:eastAsia="en-CA"/>
              </w:rPr>
              <w:t xml:space="preserve"> </w:t>
            </w:r>
          </w:p>
        </w:tc>
        <w:tc>
          <w:tcPr>
            <w:tcW w:w="1045" w:type="dxa"/>
            <w:tcBorders>
              <w:top w:val="nil"/>
              <w:left w:val="single" w:sz="4" w:space="0" w:color="auto"/>
              <w:bottom w:val="single" w:sz="4" w:space="0" w:color="auto"/>
              <w:right w:val="single" w:sz="4" w:space="0" w:color="auto"/>
            </w:tcBorders>
            <w:noWrap/>
          </w:tcPr>
          <w:p w14:paraId="64500A19"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6DA04B1A" w14:textId="77777777" w:rsidR="00034FB6" w:rsidRDefault="00034FB6">
            <w:pPr>
              <w:jc w:val="right"/>
              <w:rPr>
                <w:color w:val="000000"/>
                <w:sz w:val="20"/>
                <w:szCs w:val="20"/>
                <w:lang w:val="ru-RU" w:eastAsia="en-CA"/>
              </w:rPr>
            </w:pPr>
            <w:r>
              <w:rPr>
                <w:color w:val="000000"/>
                <w:sz w:val="20"/>
                <w:szCs w:val="20"/>
                <w:lang w:val="ru-RU" w:eastAsia="en-CA"/>
              </w:rPr>
              <w:t>9 000</w:t>
            </w:r>
          </w:p>
        </w:tc>
      </w:tr>
      <w:tr w:rsidR="00034FB6" w14:paraId="14A84548" w14:textId="77777777">
        <w:trPr>
          <w:trHeight w:val="131"/>
        </w:trPr>
        <w:tc>
          <w:tcPr>
            <w:tcW w:w="6702" w:type="dxa"/>
            <w:tcBorders>
              <w:top w:val="nil"/>
              <w:left w:val="single" w:sz="4" w:space="0" w:color="auto"/>
              <w:bottom w:val="single" w:sz="4" w:space="0" w:color="auto"/>
              <w:right w:val="single" w:sz="4" w:space="0" w:color="auto"/>
            </w:tcBorders>
          </w:tcPr>
          <w:p w14:paraId="51A0648E" w14:textId="77777777" w:rsidR="00034FB6" w:rsidRDefault="00034FB6">
            <w:pPr>
              <w:jc w:val="left"/>
              <w:rPr>
                <w:color w:val="000000"/>
                <w:sz w:val="20"/>
                <w:szCs w:val="20"/>
                <w:lang w:val="ru-RU" w:eastAsia="en-CA"/>
              </w:rPr>
            </w:pPr>
            <w:r>
              <w:rPr>
                <w:color w:val="000000"/>
                <w:sz w:val="20"/>
                <w:szCs w:val="20"/>
                <w:lang w:val="ru-RU" w:eastAsia="en-CA"/>
              </w:rPr>
              <w:t xml:space="preserve">Запасные части  </w:t>
            </w:r>
          </w:p>
        </w:tc>
        <w:tc>
          <w:tcPr>
            <w:tcW w:w="1045" w:type="dxa"/>
            <w:tcBorders>
              <w:top w:val="nil"/>
              <w:left w:val="nil"/>
              <w:bottom w:val="single" w:sz="4" w:space="0" w:color="auto"/>
              <w:right w:val="single" w:sz="4" w:space="0" w:color="auto"/>
            </w:tcBorders>
            <w:noWrap/>
          </w:tcPr>
          <w:p w14:paraId="113E6E03"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230F1513" w14:textId="77777777" w:rsidR="00034FB6" w:rsidRDefault="00034FB6">
            <w:pPr>
              <w:jc w:val="right"/>
              <w:rPr>
                <w:color w:val="000000"/>
                <w:sz w:val="20"/>
                <w:szCs w:val="20"/>
                <w:lang w:val="ru-RU" w:eastAsia="en-CA"/>
              </w:rPr>
            </w:pPr>
            <w:r>
              <w:rPr>
                <w:color w:val="000000"/>
                <w:sz w:val="20"/>
                <w:szCs w:val="20"/>
                <w:lang w:val="ru-RU" w:eastAsia="en-CA"/>
              </w:rPr>
              <w:t>12 000</w:t>
            </w:r>
          </w:p>
        </w:tc>
      </w:tr>
      <w:tr w:rsidR="00034FB6" w14:paraId="5EEFC099" w14:textId="77777777">
        <w:trPr>
          <w:trHeight w:val="134"/>
        </w:trPr>
        <w:tc>
          <w:tcPr>
            <w:tcW w:w="6702" w:type="dxa"/>
            <w:tcBorders>
              <w:top w:val="nil"/>
              <w:left w:val="single" w:sz="4" w:space="0" w:color="auto"/>
              <w:bottom w:val="single" w:sz="4" w:space="0" w:color="auto"/>
              <w:right w:val="single" w:sz="4" w:space="0" w:color="auto"/>
            </w:tcBorders>
          </w:tcPr>
          <w:p w14:paraId="1676AAA8" w14:textId="77777777" w:rsidR="00034FB6" w:rsidRDefault="00034FB6">
            <w:pPr>
              <w:jc w:val="left"/>
              <w:rPr>
                <w:b/>
                <w:bCs/>
                <w:i/>
                <w:iCs/>
                <w:color w:val="000000"/>
                <w:sz w:val="20"/>
                <w:szCs w:val="20"/>
                <w:lang w:val="ru-RU" w:eastAsia="en-CA"/>
              </w:rPr>
            </w:pPr>
            <w:r>
              <w:rPr>
                <w:b/>
                <w:bCs/>
                <w:i/>
                <w:iCs/>
                <w:color w:val="000000"/>
                <w:sz w:val="20"/>
                <w:szCs w:val="20"/>
                <w:lang w:val="ru-RU" w:eastAsia="en-CA"/>
              </w:rPr>
              <w:t>Промежуточный итог</w:t>
            </w:r>
          </w:p>
        </w:tc>
        <w:tc>
          <w:tcPr>
            <w:tcW w:w="1045" w:type="dxa"/>
            <w:tcBorders>
              <w:top w:val="nil"/>
              <w:left w:val="nil"/>
              <w:bottom w:val="single" w:sz="4" w:space="0" w:color="auto"/>
              <w:right w:val="single" w:sz="4" w:space="0" w:color="auto"/>
            </w:tcBorders>
            <w:noWrap/>
            <w:vAlign w:val="bottom"/>
          </w:tcPr>
          <w:p w14:paraId="617DBE27" w14:textId="77777777" w:rsidR="00034FB6" w:rsidRDefault="00034FB6">
            <w:pPr>
              <w:jc w:val="center"/>
              <w:rPr>
                <w:b/>
                <w:bCs/>
                <w:i/>
                <w:iCs/>
                <w:color w:val="000000"/>
                <w:sz w:val="20"/>
                <w:szCs w:val="20"/>
                <w:lang w:val="ru-RU" w:eastAsia="en-CA"/>
              </w:rPr>
            </w:pPr>
            <w:r>
              <w:rPr>
                <w:b/>
                <w:bCs/>
                <w:i/>
                <w:iCs/>
                <w:color w:val="000000"/>
                <w:sz w:val="20"/>
                <w:szCs w:val="20"/>
                <w:lang w:val="ru-RU" w:eastAsia="en-CA"/>
              </w:rPr>
              <w:t>н/п</w:t>
            </w:r>
          </w:p>
        </w:tc>
        <w:tc>
          <w:tcPr>
            <w:tcW w:w="1522" w:type="dxa"/>
            <w:tcBorders>
              <w:top w:val="nil"/>
              <w:left w:val="nil"/>
              <w:bottom w:val="single" w:sz="4" w:space="0" w:color="auto"/>
              <w:right w:val="single" w:sz="4" w:space="0" w:color="auto"/>
            </w:tcBorders>
            <w:noWrap/>
          </w:tcPr>
          <w:p w14:paraId="2FF4D72E" w14:textId="77777777" w:rsidR="00034FB6" w:rsidRDefault="00034FB6">
            <w:pPr>
              <w:jc w:val="right"/>
              <w:rPr>
                <w:b/>
                <w:bCs/>
                <w:i/>
                <w:iCs/>
                <w:color w:val="000000"/>
                <w:sz w:val="20"/>
                <w:szCs w:val="20"/>
                <w:lang w:val="ru-RU" w:eastAsia="en-CA"/>
              </w:rPr>
            </w:pPr>
            <w:r>
              <w:rPr>
                <w:b/>
                <w:bCs/>
                <w:i/>
                <w:iCs/>
                <w:color w:val="000000"/>
                <w:sz w:val="20"/>
                <w:szCs w:val="20"/>
                <w:lang w:val="ru-RU" w:eastAsia="en-CA"/>
              </w:rPr>
              <w:t xml:space="preserve">    262 700 </w:t>
            </w:r>
          </w:p>
        </w:tc>
      </w:tr>
      <w:tr w:rsidR="00034FB6" w14:paraId="33947FF0" w14:textId="77777777">
        <w:trPr>
          <w:trHeight w:val="273"/>
        </w:trPr>
        <w:tc>
          <w:tcPr>
            <w:tcW w:w="6702" w:type="dxa"/>
            <w:tcBorders>
              <w:top w:val="nil"/>
              <w:left w:val="single" w:sz="4" w:space="0" w:color="auto"/>
              <w:bottom w:val="single" w:sz="4" w:space="0" w:color="auto"/>
              <w:right w:val="single" w:sz="4" w:space="0" w:color="auto"/>
            </w:tcBorders>
          </w:tcPr>
          <w:p w14:paraId="2EBC92F6" w14:textId="77777777" w:rsidR="00034FB6" w:rsidRDefault="00034FB6">
            <w:pPr>
              <w:jc w:val="left"/>
              <w:rPr>
                <w:color w:val="000000"/>
                <w:sz w:val="20"/>
                <w:szCs w:val="20"/>
                <w:lang w:val="ru-RU" w:eastAsia="en-CA"/>
              </w:rPr>
            </w:pPr>
            <w:r>
              <w:rPr>
                <w:color w:val="000000"/>
                <w:sz w:val="20"/>
                <w:szCs w:val="20"/>
                <w:lang w:val="ru-RU" w:eastAsia="en-GB"/>
              </w:rPr>
              <w:t>Установка, комплектация, разработка прототипа, тестирование и профподготовка</w:t>
            </w:r>
          </w:p>
        </w:tc>
        <w:tc>
          <w:tcPr>
            <w:tcW w:w="1045" w:type="dxa"/>
            <w:tcBorders>
              <w:top w:val="nil"/>
              <w:left w:val="nil"/>
              <w:bottom w:val="single" w:sz="4" w:space="0" w:color="auto"/>
              <w:right w:val="single" w:sz="4" w:space="0" w:color="auto"/>
            </w:tcBorders>
            <w:noWrap/>
          </w:tcPr>
          <w:p w14:paraId="135EB7FE"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33C54FD5" w14:textId="77777777" w:rsidR="00034FB6" w:rsidRDefault="00034FB6">
            <w:pPr>
              <w:jc w:val="right"/>
              <w:rPr>
                <w:color w:val="000000"/>
                <w:sz w:val="20"/>
                <w:szCs w:val="20"/>
                <w:lang w:val="ru-RU" w:eastAsia="en-CA"/>
              </w:rPr>
            </w:pPr>
            <w:r>
              <w:rPr>
                <w:color w:val="000000"/>
                <w:sz w:val="20"/>
                <w:szCs w:val="20"/>
                <w:lang w:val="ru-RU" w:eastAsia="en-CA"/>
              </w:rPr>
              <w:t>48 700</w:t>
            </w:r>
          </w:p>
        </w:tc>
      </w:tr>
      <w:tr w:rsidR="00034FB6" w14:paraId="069FA36D" w14:textId="77777777">
        <w:trPr>
          <w:trHeight w:val="221"/>
        </w:trPr>
        <w:tc>
          <w:tcPr>
            <w:tcW w:w="6702" w:type="dxa"/>
            <w:tcBorders>
              <w:top w:val="nil"/>
              <w:left w:val="single" w:sz="4" w:space="0" w:color="auto"/>
              <w:bottom w:val="single" w:sz="4" w:space="0" w:color="auto"/>
              <w:right w:val="single" w:sz="4" w:space="0" w:color="auto"/>
            </w:tcBorders>
          </w:tcPr>
          <w:p w14:paraId="62FCE0B1" w14:textId="77777777" w:rsidR="00034FB6" w:rsidRDefault="00034FB6">
            <w:pPr>
              <w:jc w:val="left"/>
              <w:rPr>
                <w:color w:val="000000"/>
                <w:sz w:val="20"/>
                <w:szCs w:val="20"/>
                <w:lang w:val="ru-RU" w:eastAsia="en-CA"/>
              </w:rPr>
            </w:pPr>
            <w:r>
              <w:rPr>
                <w:color w:val="000000"/>
                <w:sz w:val="20"/>
                <w:szCs w:val="20"/>
                <w:lang w:val="ru-RU" w:eastAsia="en-GB"/>
              </w:rPr>
              <w:t>Аудит и сертификация безопасности</w:t>
            </w:r>
          </w:p>
        </w:tc>
        <w:tc>
          <w:tcPr>
            <w:tcW w:w="1045" w:type="dxa"/>
            <w:tcBorders>
              <w:top w:val="nil"/>
              <w:left w:val="nil"/>
              <w:bottom w:val="single" w:sz="4" w:space="0" w:color="auto"/>
              <w:right w:val="single" w:sz="4" w:space="0" w:color="auto"/>
            </w:tcBorders>
            <w:noWrap/>
          </w:tcPr>
          <w:p w14:paraId="1A44E395" w14:textId="77777777" w:rsidR="00034FB6" w:rsidRDefault="00034FB6">
            <w:pPr>
              <w:jc w:val="center"/>
              <w:rPr>
                <w:color w:val="000000"/>
                <w:sz w:val="20"/>
                <w:szCs w:val="20"/>
                <w:lang w:val="ru-RU" w:eastAsia="en-CA"/>
              </w:rPr>
            </w:pPr>
            <w:r>
              <w:rPr>
                <w:color w:val="000000"/>
                <w:sz w:val="20"/>
                <w:szCs w:val="20"/>
                <w:lang w:val="ru-RU" w:eastAsia="en-CA"/>
              </w:rPr>
              <w:t>1</w:t>
            </w:r>
          </w:p>
        </w:tc>
        <w:tc>
          <w:tcPr>
            <w:tcW w:w="1522" w:type="dxa"/>
            <w:tcBorders>
              <w:top w:val="nil"/>
              <w:left w:val="nil"/>
              <w:bottom w:val="single" w:sz="4" w:space="0" w:color="auto"/>
              <w:right w:val="single" w:sz="4" w:space="0" w:color="auto"/>
            </w:tcBorders>
            <w:noWrap/>
          </w:tcPr>
          <w:p w14:paraId="5FDB9994" w14:textId="77777777" w:rsidR="00034FB6" w:rsidRDefault="00034FB6">
            <w:pPr>
              <w:jc w:val="right"/>
              <w:rPr>
                <w:color w:val="000000"/>
                <w:sz w:val="20"/>
                <w:szCs w:val="20"/>
                <w:lang w:val="ru-RU" w:eastAsia="en-CA"/>
              </w:rPr>
            </w:pPr>
            <w:r>
              <w:rPr>
                <w:color w:val="000000"/>
                <w:sz w:val="20"/>
                <w:szCs w:val="20"/>
                <w:lang w:val="ru-RU" w:eastAsia="en-CA"/>
              </w:rPr>
              <w:t>20 000</w:t>
            </w:r>
          </w:p>
        </w:tc>
      </w:tr>
      <w:tr w:rsidR="00034FB6" w14:paraId="04B214E6" w14:textId="77777777">
        <w:trPr>
          <w:trHeight w:val="224"/>
        </w:trPr>
        <w:tc>
          <w:tcPr>
            <w:tcW w:w="6702" w:type="dxa"/>
            <w:tcBorders>
              <w:top w:val="nil"/>
              <w:left w:val="single" w:sz="4" w:space="0" w:color="auto"/>
              <w:bottom w:val="single" w:sz="4" w:space="0" w:color="auto"/>
              <w:right w:val="single" w:sz="4" w:space="0" w:color="auto"/>
            </w:tcBorders>
          </w:tcPr>
          <w:p w14:paraId="354D4C36" w14:textId="77777777" w:rsidR="00034FB6" w:rsidRDefault="00034FB6">
            <w:pPr>
              <w:jc w:val="left"/>
              <w:rPr>
                <w:color w:val="000000"/>
                <w:sz w:val="20"/>
                <w:szCs w:val="20"/>
                <w:lang w:val="ru-RU" w:eastAsia="en-CA"/>
              </w:rPr>
            </w:pPr>
            <w:r>
              <w:rPr>
                <w:color w:val="000000"/>
                <w:sz w:val="20"/>
                <w:szCs w:val="20"/>
                <w:lang w:val="ru-RU" w:eastAsia="zh-CN"/>
              </w:rPr>
              <w:t>Непредвиденные расходы на оборудование  (6,4</w:t>
            </w:r>
            <w:r>
              <w:rPr>
                <w:color w:val="000000"/>
                <w:sz w:val="20"/>
                <w:szCs w:val="20"/>
                <w:lang w:val="ru-RU" w:eastAsia="zh-CN"/>
              </w:rPr>
              <w:noBreakHyphen/>
              <w:t xml:space="preserve">7,3 %) </w:t>
            </w:r>
          </w:p>
        </w:tc>
        <w:tc>
          <w:tcPr>
            <w:tcW w:w="1045" w:type="dxa"/>
            <w:tcBorders>
              <w:top w:val="nil"/>
              <w:left w:val="nil"/>
              <w:bottom w:val="single" w:sz="4" w:space="0" w:color="auto"/>
              <w:right w:val="single" w:sz="4" w:space="0" w:color="auto"/>
            </w:tcBorders>
            <w:noWrap/>
            <w:vAlign w:val="bottom"/>
          </w:tcPr>
          <w:p w14:paraId="7171959F" w14:textId="77777777" w:rsidR="00034FB6" w:rsidRDefault="00034FB6">
            <w:pPr>
              <w:jc w:val="center"/>
              <w:rPr>
                <w:b/>
                <w:bCs/>
                <w:color w:val="000000"/>
                <w:sz w:val="20"/>
                <w:szCs w:val="20"/>
                <w:lang w:val="ru-RU" w:eastAsia="en-CA"/>
              </w:rPr>
            </w:pPr>
            <w:r>
              <w:rPr>
                <w:b/>
                <w:bCs/>
                <w:color w:val="000000"/>
                <w:sz w:val="20"/>
                <w:szCs w:val="20"/>
                <w:lang w:val="ru-RU" w:eastAsia="en-CA"/>
              </w:rPr>
              <w:t> </w:t>
            </w:r>
          </w:p>
        </w:tc>
        <w:tc>
          <w:tcPr>
            <w:tcW w:w="1522" w:type="dxa"/>
            <w:tcBorders>
              <w:top w:val="nil"/>
              <w:left w:val="nil"/>
              <w:bottom w:val="single" w:sz="4" w:space="0" w:color="auto"/>
              <w:right w:val="single" w:sz="4" w:space="0" w:color="auto"/>
            </w:tcBorders>
            <w:noWrap/>
            <w:vAlign w:val="bottom"/>
          </w:tcPr>
          <w:p w14:paraId="2D85E515" w14:textId="77777777" w:rsidR="00034FB6" w:rsidRDefault="00034FB6">
            <w:pPr>
              <w:ind w:firstLineChars="100" w:firstLine="200"/>
              <w:jc w:val="right"/>
              <w:rPr>
                <w:color w:val="000000"/>
                <w:sz w:val="20"/>
                <w:szCs w:val="20"/>
                <w:lang w:val="ru-RU" w:eastAsia="en-CA"/>
              </w:rPr>
            </w:pPr>
            <w:r>
              <w:rPr>
                <w:color w:val="000000"/>
                <w:sz w:val="20"/>
                <w:szCs w:val="20"/>
                <w:lang w:val="ru-RU" w:eastAsia="en-CA"/>
              </w:rPr>
              <w:t xml:space="preserve">    19 100 </w:t>
            </w:r>
          </w:p>
        </w:tc>
      </w:tr>
      <w:tr w:rsidR="00034FB6" w14:paraId="2B1890E1" w14:textId="77777777">
        <w:trPr>
          <w:trHeight w:val="273"/>
        </w:trPr>
        <w:tc>
          <w:tcPr>
            <w:tcW w:w="6702" w:type="dxa"/>
            <w:tcBorders>
              <w:top w:val="nil"/>
              <w:left w:val="single" w:sz="4" w:space="0" w:color="auto"/>
              <w:bottom w:val="single" w:sz="4" w:space="0" w:color="auto"/>
              <w:right w:val="single" w:sz="4" w:space="0" w:color="auto"/>
            </w:tcBorders>
          </w:tcPr>
          <w:p w14:paraId="3ED86CDC" w14:textId="77777777" w:rsidR="00034FB6" w:rsidRDefault="00034FB6">
            <w:pPr>
              <w:jc w:val="left"/>
              <w:rPr>
                <w:b/>
                <w:bCs/>
                <w:color w:val="000000"/>
                <w:sz w:val="20"/>
                <w:szCs w:val="20"/>
                <w:lang w:val="ru-RU" w:eastAsia="zh-CN"/>
              </w:rPr>
            </w:pPr>
            <w:r>
              <w:rPr>
                <w:b/>
                <w:bCs/>
                <w:color w:val="000000"/>
                <w:sz w:val="20"/>
                <w:szCs w:val="20"/>
                <w:lang w:val="ru-RU" w:eastAsia="zh-CN"/>
              </w:rPr>
              <w:t>Итого ДКЗ</w:t>
            </w:r>
          </w:p>
        </w:tc>
        <w:tc>
          <w:tcPr>
            <w:tcW w:w="1045" w:type="dxa"/>
            <w:tcBorders>
              <w:top w:val="nil"/>
              <w:left w:val="nil"/>
              <w:bottom w:val="single" w:sz="4" w:space="0" w:color="auto"/>
              <w:right w:val="single" w:sz="4" w:space="0" w:color="auto"/>
            </w:tcBorders>
            <w:noWrap/>
            <w:vAlign w:val="bottom"/>
          </w:tcPr>
          <w:p w14:paraId="0FD4FB55" w14:textId="77777777" w:rsidR="00034FB6" w:rsidRDefault="00034FB6">
            <w:pPr>
              <w:jc w:val="center"/>
              <w:rPr>
                <w:b/>
                <w:bCs/>
                <w:color w:val="000000"/>
                <w:sz w:val="20"/>
                <w:szCs w:val="20"/>
                <w:lang w:val="ru-RU" w:eastAsia="en-CA"/>
              </w:rPr>
            </w:pPr>
            <w:r>
              <w:rPr>
                <w:b/>
                <w:bCs/>
                <w:color w:val="000000"/>
                <w:sz w:val="20"/>
                <w:szCs w:val="20"/>
                <w:lang w:val="ru-RU" w:eastAsia="en-CA"/>
              </w:rPr>
              <w:t>н/п</w:t>
            </w:r>
          </w:p>
        </w:tc>
        <w:tc>
          <w:tcPr>
            <w:tcW w:w="1522" w:type="dxa"/>
            <w:tcBorders>
              <w:top w:val="nil"/>
              <w:left w:val="nil"/>
              <w:bottom w:val="single" w:sz="4" w:space="0" w:color="auto"/>
              <w:right w:val="single" w:sz="4" w:space="0" w:color="auto"/>
            </w:tcBorders>
            <w:noWrap/>
            <w:vAlign w:val="bottom"/>
          </w:tcPr>
          <w:p w14:paraId="78BAA353" w14:textId="77777777" w:rsidR="00034FB6" w:rsidRDefault="00034FB6">
            <w:pPr>
              <w:ind w:firstLineChars="100" w:firstLine="201"/>
              <w:jc w:val="right"/>
              <w:rPr>
                <w:b/>
                <w:bCs/>
                <w:color w:val="000000"/>
                <w:sz w:val="20"/>
                <w:szCs w:val="20"/>
                <w:lang w:val="ru-RU" w:eastAsia="en-CA"/>
              </w:rPr>
            </w:pPr>
            <w:r>
              <w:rPr>
                <w:b/>
                <w:bCs/>
                <w:color w:val="000000"/>
                <w:sz w:val="20"/>
                <w:szCs w:val="20"/>
                <w:lang w:val="ru-RU" w:eastAsia="en-CA"/>
              </w:rPr>
              <w:t>350 500</w:t>
            </w:r>
          </w:p>
        </w:tc>
      </w:tr>
    </w:tbl>
    <w:p w14:paraId="687AC69A" w14:textId="77777777" w:rsidR="00034FB6" w:rsidRPr="00FC2487" w:rsidRDefault="00034FB6" w:rsidP="00C327CB">
      <w:pPr>
        <w:rPr>
          <w:highlight w:val="green"/>
          <w:lang w:val="ru-RU"/>
        </w:rPr>
      </w:pPr>
    </w:p>
    <w:p w14:paraId="4921EAFF" w14:textId="77777777" w:rsidR="00034FB6" w:rsidRPr="00FC2487" w:rsidRDefault="00034FB6" w:rsidP="00C327CB">
      <w:pPr>
        <w:pStyle w:val="Heading1"/>
        <w:rPr>
          <w:lang w:val="ru-RU"/>
        </w:rPr>
      </w:pPr>
      <w:r w:rsidRPr="00FC2487">
        <w:rPr>
          <w:lang w:val="ru-RU"/>
        </w:rPr>
        <w:t xml:space="preserve">Для производителя коммерческой холодильной техники запрашиваемые ДЭР были рассчитаны на основе 3,00 долл. США/кг. В таблице 18 приведены ДЭР, общие расходы по проекту и показатели рентабельности в том виде, в каком они были предложены производителю коммерческого охлаждения.   </w:t>
      </w:r>
    </w:p>
    <w:p w14:paraId="35410570" w14:textId="77777777" w:rsidR="00034FB6" w:rsidRPr="00FC2487" w:rsidRDefault="00034FB6" w:rsidP="00C327CB">
      <w:pPr>
        <w:rPr>
          <w:b/>
          <w:bCs/>
          <w:lang w:val="ru-RU"/>
        </w:rPr>
      </w:pPr>
      <w:r w:rsidRPr="00FC2487">
        <w:rPr>
          <w:b/>
          <w:bCs/>
          <w:lang w:val="ru-RU"/>
        </w:rPr>
        <w:t xml:space="preserve">Таблица 18. ДЭР, ДКЗ, затребованное финансирование и показатели рентабельности для </w:t>
      </w:r>
      <w:r w:rsidRPr="00FC2487">
        <w:rPr>
          <w:b/>
          <w:lang w:val="ru-RU"/>
        </w:rPr>
        <w:t>производителя коммерческой холодильной техники</w:t>
      </w:r>
      <w:r w:rsidRPr="00FC2487">
        <w:rPr>
          <w:b/>
          <w:bCs/>
          <w:lang w:val="ru-RU"/>
        </w:rPr>
        <w:t xml:space="preserve">  </w:t>
      </w:r>
    </w:p>
    <w:tbl>
      <w:tblPr>
        <w:tblW w:w="9264" w:type="dxa"/>
        <w:tblLayout w:type="fixed"/>
        <w:tblCellMar>
          <w:left w:w="57" w:type="dxa"/>
          <w:right w:w="57" w:type="dxa"/>
        </w:tblCellMar>
        <w:tblLook w:val="00A0" w:firstRow="1" w:lastRow="0" w:firstColumn="1" w:lastColumn="0" w:noHBand="0" w:noVBand="0"/>
      </w:tblPr>
      <w:tblGrid>
        <w:gridCol w:w="1047"/>
        <w:gridCol w:w="602"/>
        <w:gridCol w:w="1087"/>
        <w:gridCol w:w="1087"/>
        <w:gridCol w:w="1087"/>
        <w:gridCol w:w="1086"/>
        <w:gridCol w:w="1089"/>
        <w:gridCol w:w="1087"/>
        <w:gridCol w:w="1092"/>
      </w:tblGrid>
      <w:tr w:rsidR="00034FB6" w14:paraId="677B3B27" w14:textId="77777777">
        <w:trPr>
          <w:trHeight w:val="178"/>
        </w:trPr>
        <w:tc>
          <w:tcPr>
            <w:tcW w:w="1048" w:type="dxa"/>
            <w:vMerge w:val="restart"/>
            <w:tcBorders>
              <w:top w:val="single" w:sz="4" w:space="0" w:color="auto"/>
              <w:left w:val="single" w:sz="4" w:space="0" w:color="auto"/>
              <w:right w:val="single" w:sz="4" w:space="0" w:color="auto"/>
            </w:tcBorders>
          </w:tcPr>
          <w:p w14:paraId="1A7A7A7F"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603" w:type="dxa"/>
            <w:vMerge w:val="restart"/>
            <w:tcBorders>
              <w:top w:val="single" w:sz="4" w:space="0" w:color="auto"/>
              <w:left w:val="nil"/>
              <w:right w:val="single" w:sz="4" w:space="0" w:color="auto"/>
            </w:tcBorders>
          </w:tcPr>
          <w:p w14:paraId="67BA27AF"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2172" w:type="dxa"/>
            <w:gridSpan w:val="2"/>
            <w:tcBorders>
              <w:top w:val="single" w:sz="4" w:space="0" w:color="auto"/>
              <w:left w:val="nil"/>
              <w:bottom w:val="single" w:sz="4" w:space="0" w:color="auto"/>
              <w:right w:val="single" w:sz="4" w:space="0" w:color="auto"/>
            </w:tcBorders>
          </w:tcPr>
          <w:p w14:paraId="6B9164B3"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3262" w:type="dxa"/>
            <w:gridSpan w:val="3"/>
            <w:tcBorders>
              <w:top w:val="single" w:sz="4" w:space="0" w:color="auto"/>
              <w:left w:val="nil"/>
              <w:bottom w:val="single" w:sz="4" w:space="0" w:color="auto"/>
              <w:right w:val="single" w:sz="4" w:space="0" w:color="auto"/>
            </w:tcBorders>
          </w:tcPr>
          <w:p w14:paraId="43D11818"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Запрошенное финансирование </w:t>
            </w:r>
          </w:p>
        </w:tc>
        <w:tc>
          <w:tcPr>
            <w:tcW w:w="2179" w:type="dxa"/>
            <w:gridSpan w:val="2"/>
            <w:tcBorders>
              <w:top w:val="single" w:sz="4" w:space="0" w:color="auto"/>
              <w:left w:val="nil"/>
              <w:bottom w:val="single" w:sz="4" w:space="0" w:color="auto"/>
              <w:right w:val="single" w:sz="4" w:space="0" w:color="auto"/>
            </w:tcBorders>
          </w:tcPr>
          <w:p w14:paraId="47962E4E" w14:textId="77777777" w:rsidR="00034FB6" w:rsidRDefault="00034FB6">
            <w:pPr>
              <w:jc w:val="center"/>
              <w:rPr>
                <w:b/>
                <w:bCs/>
                <w:color w:val="000000"/>
                <w:sz w:val="19"/>
                <w:szCs w:val="19"/>
                <w:lang w:val="ru-RU" w:eastAsia="en-CA"/>
              </w:rPr>
            </w:pPr>
            <w:r>
              <w:rPr>
                <w:b/>
                <w:bCs/>
                <w:color w:val="000000"/>
                <w:sz w:val="19"/>
                <w:szCs w:val="19"/>
                <w:lang w:val="ru-RU" w:eastAsia="en-CA"/>
              </w:rPr>
              <w:t>РЕНТ</w:t>
            </w:r>
          </w:p>
        </w:tc>
      </w:tr>
      <w:tr w:rsidR="00034FB6" w14:paraId="0D35515E" w14:textId="77777777">
        <w:trPr>
          <w:trHeight w:val="322"/>
        </w:trPr>
        <w:tc>
          <w:tcPr>
            <w:tcW w:w="1048" w:type="dxa"/>
            <w:vMerge/>
            <w:tcBorders>
              <w:left w:val="single" w:sz="4" w:space="0" w:color="auto"/>
              <w:bottom w:val="single" w:sz="4" w:space="0" w:color="auto"/>
              <w:right w:val="single" w:sz="4" w:space="0" w:color="auto"/>
            </w:tcBorders>
            <w:vAlign w:val="center"/>
          </w:tcPr>
          <w:p w14:paraId="7D9938AE" w14:textId="77777777" w:rsidR="00034FB6" w:rsidRDefault="00034FB6">
            <w:pPr>
              <w:jc w:val="left"/>
              <w:rPr>
                <w:b/>
                <w:bCs/>
                <w:color w:val="000000"/>
                <w:sz w:val="19"/>
                <w:szCs w:val="19"/>
                <w:lang w:val="ru-RU" w:eastAsia="en-CA"/>
              </w:rPr>
            </w:pPr>
          </w:p>
        </w:tc>
        <w:tc>
          <w:tcPr>
            <w:tcW w:w="603" w:type="dxa"/>
            <w:vMerge/>
            <w:tcBorders>
              <w:left w:val="nil"/>
              <w:bottom w:val="single" w:sz="4" w:space="0" w:color="auto"/>
              <w:right w:val="single" w:sz="4" w:space="0" w:color="auto"/>
            </w:tcBorders>
          </w:tcPr>
          <w:p w14:paraId="7A207287" w14:textId="77777777" w:rsidR="00034FB6" w:rsidRDefault="00034FB6">
            <w:pPr>
              <w:jc w:val="center"/>
              <w:rPr>
                <w:b/>
                <w:bCs/>
                <w:color w:val="000000"/>
                <w:sz w:val="19"/>
                <w:szCs w:val="19"/>
                <w:lang w:val="ru-RU" w:eastAsia="en-CA"/>
              </w:rPr>
            </w:pPr>
          </w:p>
        </w:tc>
        <w:tc>
          <w:tcPr>
            <w:tcW w:w="1087" w:type="dxa"/>
            <w:tcBorders>
              <w:top w:val="single" w:sz="4" w:space="0" w:color="auto"/>
              <w:left w:val="nil"/>
              <w:bottom w:val="single" w:sz="4" w:space="0" w:color="auto"/>
              <w:right w:val="single" w:sz="4" w:space="0" w:color="auto"/>
            </w:tcBorders>
          </w:tcPr>
          <w:p w14:paraId="49D6A6E5" w14:textId="77777777" w:rsidR="00034FB6" w:rsidRDefault="00034FB6">
            <w:pPr>
              <w:jc w:val="center"/>
              <w:rPr>
                <w:b/>
                <w:bCs/>
                <w:color w:val="000000"/>
                <w:sz w:val="19"/>
                <w:szCs w:val="19"/>
                <w:lang w:val="ru-RU" w:eastAsia="en-CA"/>
              </w:rPr>
            </w:pPr>
            <w:r>
              <w:rPr>
                <w:b/>
                <w:bCs/>
                <w:sz w:val="19"/>
                <w:szCs w:val="19"/>
                <w:lang w:val="ru-RU"/>
              </w:rPr>
              <w:t>кг</w:t>
            </w:r>
          </w:p>
        </w:tc>
        <w:tc>
          <w:tcPr>
            <w:tcW w:w="1087" w:type="dxa"/>
            <w:tcBorders>
              <w:left w:val="nil"/>
              <w:bottom w:val="single" w:sz="4" w:space="0" w:color="auto"/>
              <w:right w:val="single" w:sz="4" w:space="0" w:color="auto"/>
            </w:tcBorders>
          </w:tcPr>
          <w:p w14:paraId="4ACD70CA" w14:textId="77777777" w:rsidR="00034FB6" w:rsidRDefault="00034FB6">
            <w:pPr>
              <w:jc w:val="center"/>
              <w:rPr>
                <w:b/>
                <w:bCs/>
                <w:color w:val="000000"/>
                <w:sz w:val="19"/>
                <w:szCs w:val="19"/>
                <w:lang w:val="ru-RU" w:eastAsia="en-CA"/>
              </w:rPr>
            </w:pPr>
            <w:r>
              <w:rPr>
                <w:b/>
                <w:bCs/>
                <w:sz w:val="19"/>
                <w:szCs w:val="19"/>
                <w:lang w:val="ru-RU"/>
              </w:rPr>
              <w:t>тонны экв. CO</w:t>
            </w:r>
            <w:r>
              <w:rPr>
                <w:b/>
                <w:bCs/>
                <w:sz w:val="19"/>
                <w:szCs w:val="19"/>
                <w:vertAlign w:val="subscript"/>
                <w:lang w:val="ru-RU"/>
              </w:rPr>
              <w:t>2</w:t>
            </w:r>
          </w:p>
        </w:tc>
        <w:tc>
          <w:tcPr>
            <w:tcW w:w="1087" w:type="dxa"/>
            <w:tcBorders>
              <w:top w:val="single" w:sz="4" w:space="0" w:color="auto"/>
              <w:left w:val="nil"/>
              <w:bottom w:val="single" w:sz="4" w:space="0" w:color="auto"/>
              <w:right w:val="single" w:sz="4" w:space="0" w:color="auto"/>
            </w:tcBorders>
          </w:tcPr>
          <w:p w14:paraId="466CC7CE" w14:textId="77777777" w:rsidR="00034FB6" w:rsidRDefault="00034FB6">
            <w:pPr>
              <w:jc w:val="center"/>
              <w:rPr>
                <w:b/>
                <w:bCs/>
                <w:color w:val="000000"/>
                <w:sz w:val="19"/>
                <w:szCs w:val="19"/>
                <w:lang w:val="ru-RU" w:eastAsia="en-CA"/>
              </w:rPr>
            </w:pPr>
            <w:r>
              <w:rPr>
                <w:b/>
                <w:bCs/>
                <w:color w:val="000000"/>
                <w:sz w:val="19"/>
                <w:szCs w:val="19"/>
                <w:lang w:val="ru-RU" w:eastAsia="en-CA"/>
              </w:rPr>
              <w:t>ДЭР</w:t>
            </w:r>
          </w:p>
          <w:p w14:paraId="5639FC2E"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086" w:type="dxa"/>
            <w:tcBorders>
              <w:top w:val="single" w:sz="4" w:space="0" w:color="auto"/>
              <w:left w:val="nil"/>
              <w:bottom w:val="single" w:sz="4" w:space="0" w:color="auto"/>
              <w:right w:val="single" w:sz="4" w:space="0" w:color="auto"/>
            </w:tcBorders>
          </w:tcPr>
          <w:p w14:paraId="098C6275" w14:textId="77777777" w:rsidR="00034FB6" w:rsidRDefault="00034FB6">
            <w:pPr>
              <w:jc w:val="center"/>
              <w:rPr>
                <w:b/>
                <w:bCs/>
                <w:color w:val="000000"/>
                <w:sz w:val="19"/>
                <w:szCs w:val="19"/>
                <w:lang w:val="ru-RU" w:eastAsia="en-CA"/>
              </w:rPr>
            </w:pPr>
            <w:r>
              <w:rPr>
                <w:b/>
                <w:bCs/>
                <w:color w:val="000000"/>
                <w:sz w:val="19"/>
                <w:szCs w:val="19"/>
                <w:lang w:val="ru-RU" w:eastAsia="en-CA"/>
              </w:rPr>
              <w:t>ДКЗ</w:t>
            </w:r>
          </w:p>
          <w:p w14:paraId="69A9CBA3"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087" w:type="dxa"/>
            <w:tcBorders>
              <w:top w:val="single" w:sz="4" w:space="0" w:color="auto"/>
              <w:left w:val="nil"/>
              <w:bottom w:val="single" w:sz="4" w:space="0" w:color="auto"/>
              <w:right w:val="single" w:sz="4" w:space="0" w:color="auto"/>
            </w:tcBorders>
          </w:tcPr>
          <w:p w14:paraId="31F621B4"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Итого </w:t>
            </w:r>
          </w:p>
          <w:p w14:paraId="4A77C909"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1087" w:type="dxa"/>
            <w:tcBorders>
              <w:left w:val="nil"/>
              <w:bottom w:val="single" w:sz="4" w:space="0" w:color="auto"/>
              <w:right w:val="single" w:sz="4" w:space="0" w:color="auto"/>
            </w:tcBorders>
          </w:tcPr>
          <w:p w14:paraId="70684585" w14:textId="77777777" w:rsidR="00034FB6" w:rsidRDefault="00034FB6">
            <w:pPr>
              <w:jc w:val="center"/>
              <w:rPr>
                <w:b/>
                <w:bCs/>
                <w:color w:val="000000"/>
                <w:sz w:val="19"/>
                <w:szCs w:val="19"/>
                <w:lang w:val="ru-RU" w:eastAsia="en-CA"/>
              </w:rPr>
            </w:pPr>
            <w:r>
              <w:rPr>
                <w:b/>
                <w:bCs/>
                <w:color w:val="000000"/>
                <w:sz w:val="19"/>
                <w:szCs w:val="19"/>
                <w:lang w:val="ru-RU" w:eastAsia="en-CA"/>
              </w:rPr>
              <w:t>долл. США/кг</w:t>
            </w:r>
          </w:p>
        </w:tc>
        <w:tc>
          <w:tcPr>
            <w:tcW w:w="1092" w:type="dxa"/>
            <w:tcBorders>
              <w:top w:val="single" w:sz="4" w:space="0" w:color="auto"/>
              <w:left w:val="nil"/>
              <w:bottom w:val="single" w:sz="4" w:space="0" w:color="auto"/>
              <w:right w:val="single" w:sz="4" w:space="0" w:color="auto"/>
            </w:tcBorders>
          </w:tcPr>
          <w:p w14:paraId="6B3FE4B1" w14:textId="77777777" w:rsidR="00034FB6" w:rsidRDefault="00034FB6">
            <w:pPr>
              <w:jc w:val="center"/>
              <w:rPr>
                <w:b/>
                <w:bCs/>
                <w:color w:val="000000"/>
                <w:sz w:val="19"/>
                <w:szCs w:val="19"/>
                <w:lang w:val="ru-RU" w:eastAsia="en-CA"/>
              </w:rPr>
            </w:pPr>
            <w:r>
              <w:rPr>
                <w:b/>
                <w:bCs/>
                <w:color w:val="000000"/>
                <w:sz w:val="19"/>
                <w:szCs w:val="19"/>
                <w:lang w:val="ru-RU" w:eastAsia="en-CA"/>
              </w:rPr>
              <w:t>тонна экв. CO</w:t>
            </w:r>
            <w:r>
              <w:rPr>
                <w:b/>
                <w:bCs/>
                <w:color w:val="000000"/>
                <w:sz w:val="19"/>
                <w:szCs w:val="19"/>
                <w:vertAlign w:val="subscript"/>
                <w:lang w:val="ru-RU" w:eastAsia="en-CA"/>
              </w:rPr>
              <w:t>2</w:t>
            </w:r>
          </w:p>
        </w:tc>
      </w:tr>
      <w:tr w:rsidR="00034FB6" w14:paraId="55693E79" w14:textId="77777777">
        <w:trPr>
          <w:trHeight w:val="216"/>
        </w:trPr>
        <w:tc>
          <w:tcPr>
            <w:tcW w:w="1048" w:type="dxa"/>
            <w:tcBorders>
              <w:top w:val="nil"/>
              <w:left w:val="single" w:sz="4" w:space="0" w:color="auto"/>
              <w:bottom w:val="single" w:sz="4" w:space="0" w:color="auto"/>
              <w:right w:val="single" w:sz="4" w:space="0" w:color="auto"/>
            </w:tcBorders>
          </w:tcPr>
          <w:p w14:paraId="517F2863" w14:textId="77777777" w:rsidR="00034FB6" w:rsidRDefault="00034FB6">
            <w:pPr>
              <w:jc w:val="left"/>
              <w:rPr>
                <w:sz w:val="19"/>
                <w:szCs w:val="19"/>
                <w:lang w:val="ru-RU" w:eastAsia="en-CA"/>
              </w:rPr>
            </w:pPr>
            <w:r>
              <w:rPr>
                <w:sz w:val="19"/>
                <w:szCs w:val="19"/>
                <w:lang w:val="ru-RU" w:eastAsia="en-CA"/>
              </w:rPr>
              <w:t>Miraco</w:t>
            </w:r>
          </w:p>
        </w:tc>
        <w:tc>
          <w:tcPr>
            <w:tcW w:w="603" w:type="dxa"/>
            <w:tcBorders>
              <w:top w:val="nil"/>
              <w:left w:val="nil"/>
              <w:bottom w:val="single" w:sz="4" w:space="0" w:color="auto"/>
              <w:right w:val="single" w:sz="4" w:space="0" w:color="auto"/>
            </w:tcBorders>
          </w:tcPr>
          <w:p w14:paraId="163D425F" w14:textId="77777777" w:rsidR="00034FB6" w:rsidRDefault="00034FB6">
            <w:pPr>
              <w:jc w:val="center"/>
              <w:rPr>
                <w:sz w:val="19"/>
                <w:szCs w:val="19"/>
                <w:lang w:val="ru-RU" w:eastAsia="en-CA"/>
              </w:rPr>
            </w:pPr>
            <w:r>
              <w:rPr>
                <w:sz w:val="19"/>
                <w:szCs w:val="19"/>
                <w:lang w:val="ru-RU"/>
              </w:rPr>
              <w:t>1</w:t>
            </w:r>
          </w:p>
        </w:tc>
        <w:tc>
          <w:tcPr>
            <w:tcW w:w="1087" w:type="dxa"/>
            <w:tcBorders>
              <w:top w:val="nil"/>
              <w:left w:val="nil"/>
              <w:bottom w:val="single" w:sz="4" w:space="0" w:color="auto"/>
              <w:right w:val="single" w:sz="4" w:space="0" w:color="auto"/>
            </w:tcBorders>
            <w:noWrap/>
          </w:tcPr>
          <w:p w14:paraId="4727F946" w14:textId="77777777" w:rsidR="00034FB6" w:rsidRDefault="00034FB6">
            <w:pPr>
              <w:jc w:val="right"/>
              <w:rPr>
                <w:color w:val="000000"/>
                <w:sz w:val="19"/>
                <w:szCs w:val="19"/>
                <w:lang w:val="ru-RU" w:eastAsia="en-CA"/>
              </w:rPr>
            </w:pPr>
            <w:r>
              <w:rPr>
                <w:sz w:val="19"/>
                <w:szCs w:val="19"/>
                <w:lang w:val="ru-RU"/>
              </w:rPr>
              <w:t>30 000</w:t>
            </w:r>
          </w:p>
        </w:tc>
        <w:tc>
          <w:tcPr>
            <w:tcW w:w="1087" w:type="dxa"/>
            <w:tcBorders>
              <w:top w:val="nil"/>
              <w:left w:val="nil"/>
              <w:bottom w:val="single" w:sz="4" w:space="0" w:color="auto"/>
              <w:right w:val="single" w:sz="4" w:space="0" w:color="auto"/>
            </w:tcBorders>
          </w:tcPr>
          <w:p w14:paraId="6392C633" w14:textId="77777777" w:rsidR="00034FB6" w:rsidRDefault="00034FB6">
            <w:pPr>
              <w:jc w:val="right"/>
              <w:rPr>
                <w:color w:val="000000"/>
                <w:sz w:val="19"/>
                <w:szCs w:val="19"/>
                <w:lang w:val="ru-RU" w:eastAsia="en-CA"/>
              </w:rPr>
            </w:pPr>
            <w:r>
              <w:rPr>
                <w:sz w:val="19"/>
                <w:szCs w:val="19"/>
                <w:lang w:val="ru-RU"/>
              </w:rPr>
              <w:t xml:space="preserve"> 34 667 </w:t>
            </w:r>
          </w:p>
        </w:tc>
        <w:tc>
          <w:tcPr>
            <w:tcW w:w="1087" w:type="dxa"/>
            <w:tcBorders>
              <w:top w:val="nil"/>
              <w:left w:val="nil"/>
              <w:bottom w:val="single" w:sz="4" w:space="0" w:color="auto"/>
              <w:right w:val="single" w:sz="4" w:space="0" w:color="auto"/>
            </w:tcBorders>
          </w:tcPr>
          <w:p w14:paraId="10CA6F38" w14:textId="77777777" w:rsidR="00034FB6" w:rsidRDefault="00034FB6">
            <w:pPr>
              <w:jc w:val="right"/>
              <w:rPr>
                <w:color w:val="000000"/>
                <w:sz w:val="19"/>
                <w:szCs w:val="19"/>
                <w:lang w:val="ru-RU" w:eastAsia="en-CA"/>
              </w:rPr>
            </w:pPr>
            <w:r>
              <w:rPr>
                <w:sz w:val="19"/>
                <w:szCs w:val="19"/>
                <w:lang w:val="ru-RU"/>
              </w:rPr>
              <w:t xml:space="preserve"> 90 000 </w:t>
            </w:r>
          </w:p>
        </w:tc>
        <w:tc>
          <w:tcPr>
            <w:tcW w:w="1086" w:type="dxa"/>
            <w:tcBorders>
              <w:top w:val="nil"/>
              <w:left w:val="nil"/>
              <w:bottom w:val="single" w:sz="4" w:space="0" w:color="auto"/>
              <w:right w:val="single" w:sz="4" w:space="0" w:color="auto"/>
            </w:tcBorders>
          </w:tcPr>
          <w:p w14:paraId="41195EE8" w14:textId="77777777" w:rsidR="00034FB6" w:rsidRDefault="00034FB6">
            <w:pPr>
              <w:jc w:val="right"/>
              <w:rPr>
                <w:color w:val="000000"/>
                <w:sz w:val="19"/>
                <w:szCs w:val="19"/>
                <w:lang w:val="ru-RU" w:eastAsia="en-CA"/>
              </w:rPr>
            </w:pPr>
            <w:r>
              <w:rPr>
                <w:sz w:val="19"/>
                <w:szCs w:val="19"/>
                <w:lang w:val="ru-RU"/>
              </w:rPr>
              <w:t xml:space="preserve"> 350 500 </w:t>
            </w:r>
          </w:p>
        </w:tc>
        <w:tc>
          <w:tcPr>
            <w:tcW w:w="1087" w:type="dxa"/>
            <w:tcBorders>
              <w:top w:val="nil"/>
              <w:left w:val="nil"/>
              <w:bottom w:val="single" w:sz="4" w:space="0" w:color="auto"/>
              <w:right w:val="single" w:sz="4" w:space="0" w:color="auto"/>
            </w:tcBorders>
          </w:tcPr>
          <w:p w14:paraId="055AC087" w14:textId="77777777" w:rsidR="00034FB6" w:rsidRDefault="00034FB6">
            <w:pPr>
              <w:jc w:val="right"/>
              <w:rPr>
                <w:sz w:val="19"/>
                <w:szCs w:val="19"/>
                <w:lang w:val="ru-RU" w:eastAsia="en-CA"/>
              </w:rPr>
            </w:pPr>
            <w:r>
              <w:rPr>
                <w:sz w:val="19"/>
                <w:szCs w:val="19"/>
                <w:lang w:val="ru-RU"/>
              </w:rPr>
              <w:t xml:space="preserve"> 440 500 </w:t>
            </w:r>
          </w:p>
        </w:tc>
        <w:tc>
          <w:tcPr>
            <w:tcW w:w="1087" w:type="dxa"/>
            <w:tcBorders>
              <w:top w:val="nil"/>
              <w:left w:val="nil"/>
              <w:bottom w:val="single" w:sz="4" w:space="0" w:color="auto"/>
              <w:right w:val="single" w:sz="4" w:space="0" w:color="auto"/>
            </w:tcBorders>
            <w:noWrap/>
          </w:tcPr>
          <w:p w14:paraId="0598B125" w14:textId="77777777" w:rsidR="00034FB6" w:rsidRDefault="00034FB6">
            <w:pPr>
              <w:jc w:val="right"/>
              <w:rPr>
                <w:color w:val="000000"/>
                <w:sz w:val="19"/>
                <w:szCs w:val="19"/>
                <w:lang w:val="ru-RU" w:eastAsia="en-CA"/>
              </w:rPr>
            </w:pPr>
            <w:r>
              <w:rPr>
                <w:sz w:val="19"/>
                <w:szCs w:val="19"/>
                <w:lang w:val="ru-RU"/>
              </w:rPr>
              <w:t xml:space="preserve"> 14,68 </w:t>
            </w:r>
          </w:p>
        </w:tc>
        <w:tc>
          <w:tcPr>
            <w:tcW w:w="1092" w:type="dxa"/>
            <w:tcBorders>
              <w:top w:val="nil"/>
              <w:left w:val="nil"/>
              <w:bottom w:val="single" w:sz="4" w:space="0" w:color="auto"/>
              <w:right w:val="single" w:sz="4" w:space="0" w:color="auto"/>
            </w:tcBorders>
            <w:noWrap/>
          </w:tcPr>
          <w:p w14:paraId="4DD09176" w14:textId="77777777" w:rsidR="00034FB6" w:rsidRDefault="00034FB6">
            <w:pPr>
              <w:jc w:val="right"/>
              <w:rPr>
                <w:color w:val="000000"/>
                <w:sz w:val="19"/>
                <w:szCs w:val="19"/>
                <w:lang w:val="ru-RU" w:eastAsia="en-CA"/>
              </w:rPr>
            </w:pPr>
            <w:r>
              <w:rPr>
                <w:sz w:val="19"/>
                <w:szCs w:val="19"/>
                <w:lang w:val="ru-RU"/>
              </w:rPr>
              <w:t>12,71</w:t>
            </w:r>
          </w:p>
        </w:tc>
      </w:tr>
    </w:tbl>
    <w:p w14:paraId="418E834B" w14:textId="77777777" w:rsidR="00034FB6" w:rsidRPr="00FC2487" w:rsidRDefault="00034FB6" w:rsidP="00C327CB">
      <w:pPr>
        <w:rPr>
          <w:lang w:val="ru-RU"/>
        </w:rPr>
      </w:pPr>
    </w:p>
    <w:p w14:paraId="134FBE33" w14:textId="77777777" w:rsidR="00034FB6" w:rsidRPr="00FC2487" w:rsidRDefault="00034FB6" w:rsidP="00C327CB">
      <w:pPr>
        <w:pStyle w:val="Heading1"/>
        <w:widowControl w:val="0"/>
        <w:rPr>
          <w:lang w:val="ru-RU"/>
        </w:rPr>
      </w:pPr>
      <w:r w:rsidRPr="00FC2487">
        <w:rPr>
          <w:lang w:val="ru-RU"/>
        </w:rPr>
        <w:t xml:space="preserve">Общее финансирование, рассчитанное для конверсии шести МСП в секторе производства коммерческой холодильной техники, составляет 2 197 263 долл. США, без учета ДКЗ для предприятия Trust for Ind. и с отдельно рассчитанными ДЭР для конверсии ГФУ-134a и R-404A на предприятии ICEBERG. Однако на основе решения 95/86 d) i), запрашиваемая сумма была </w:t>
      </w:r>
      <w:r w:rsidRPr="00FC2487">
        <w:rPr>
          <w:lang w:val="ru-RU"/>
        </w:rPr>
        <w:lastRenderedPageBreak/>
        <w:t>рассчитана на уровне 21,78 долл. США/кг (на 32 процента выше порога рентабельности, составляющего 16,50 долл. США для производителей коммерческой холодильной техники на МСП, потребляющих 15 метрических тонн ГФУ или менее), а рентабельность в пересчете на тонны экв. CO</w:t>
      </w:r>
      <w:r w:rsidRPr="00FC2487">
        <w:rPr>
          <w:vertAlign w:val="subscript"/>
          <w:lang w:val="ru-RU"/>
        </w:rPr>
        <w:t>2</w:t>
      </w:r>
      <w:r w:rsidRPr="00FC2487">
        <w:rPr>
          <w:lang w:val="ru-RU"/>
        </w:rPr>
        <w:t xml:space="preserve"> составляет 15,23 долл. США/тонну экв. CO</w:t>
      </w:r>
      <w:r w:rsidRPr="00FC2487">
        <w:rPr>
          <w:vertAlign w:val="subscript"/>
          <w:lang w:val="ru-RU"/>
        </w:rPr>
        <w:t>2</w:t>
      </w:r>
      <w:r w:rsidRPr="00FC2487">
        <w:rPr>
          <w:lang w:val="ru-RU"/>
        </w:rPr>
        <w:t xml:space="preserve"> для каждого предприятия, конвертирующего только ГФУ-134a, и 6,93 долл. США/тонну экв. CO</w:t>
      </w:r>
      <w:r w:rsidRPr="00FC2487">
        <w:rPr>
          <w:vertAlign w:val="subscript"/>
          <w:lang w:val="ru-RU"/>
        </w:rPr>
        <w:t>2</w:t>
      </w:r>
      <w:r w:rsidRPr="00FC2487">
        <w:rPr>
          <w:lang w:val="ru-RU"/>
        </w:rPr>
        <w:t xml:space="preserve"> для ICEBERG для конверсии как ГФУ-134a, так и R-404A. Подробная информация о рассчитанных затратах и ​​запрашиваемых фондах приведена ​​в таблице 19.  </w:t>
      </w:r>
    </w:p>
    <w:p w14:paraId="754057DB" w14:textId="77777777" w:rsidR="00034FB6" w:rsidRPr="00FC2487" w:rsidRDefault="00034FB6" w:rsidP="00C327CB">
      <w:pPr>
        <w:keepNext/>
        <w:keepLines/>
        <w:widowControl w:val="0"/>
        <w:rPr>
          <w:b/>
          <w:bCs/>
          <w:lang w:val="ru-RU"/>
        </w:rPr>
      </w:pPr>
      <w:r w:rsidRPr="00FC2487">
        <w:rPr>
          <w:b/>
          <w:bCs/>
          <w:lang w:val="ru-RU"/>
        </w:rPr>
        <w:t>Таблица 19. Сметные затраты, запрошенное финансирование и показатели рентабельности для МСП в секторе коммерческой холодильной техники, потребляющих менее 15 мт</w:t>
      </w:r>
    </w:p>
    <w:tbl>
      <w:tblPr>
        <w:tblW w:w="9555" w:type="dxa"/>
        <w:tblCellMar>
          <w:left w:w="57" w:type="dxa"/>
          <w:right w:w="57" w:type="dxa"/>
        </w:tblCellMar>
        <w:tblLook w:val="00A0" w:firstRow="1" w:lastRow="0" w:firstColumn="1" w:lastColumn="0" w:noHBand="0" w:noVBand="0"/>
      </w:tblPr>
      <w:tblGrid>
        <w:gridCol w:w="1926"/>
        <w:gridCol w:w="659"/>
        <w:gridCol w:w="1104"/>
        <w:gridCol w:w="1236"/>
        <w:gridCol w:w="972"/>
        <w:gridCol w:w="966"/>
        <w:gridCol w:w="1104"/>
        <w:gridCol w:w="1604"/>
      </w:tblGrid>
      <w:tr w:rsidR="00034FB6" w14:paraId="73B4CECA" w14:textId="77777777" w:rsidTr="00710D36">
        <w:trPr>
          <w:trHeight w:val="120"/>
        </w:trPr>
        <w:tc>
          <w:tcPr>
            <w:tcW w:w="1926" w:type="dxa"/>
            <w:vMerge w:val="restart"/>
            <w:tcBorders>
              <w:top w:val="single" w:sz="4" w:space="0" w:color="auto"/>
              <w:left w:val="single" w:sz="4" w:space="0" w:color="auto"/>
              <w:right w:val="single" w:sz="4" w:space="0" w:color="auto"/>
            </w:tcBorders>
          </w:tcPr>
          <w:p w14:paraId="407768A4"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643" w:type="dxa"/>
            <w:vMerge w:val="restart"/>
            <w:tcBorders>
              <w:top w:val="single" w:sz="4" w:space="0" w:color="auto"/>
              <w:left w:val="nil"/>
              <w:right w:val="single" w:sz="4" w:space="0" w:color="auto"/>
            </w:tcBorders>
          </w:tcPr>
          <w:p w14:paraId="3FF62DA0"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2340" w:type="dxa"/>
            <w:gridSpan w:val="2"/>
            <w:tcBorders>
              <w:top w:val="single" w:sz="4" w:space="0" w:color="auto"/>
              <w:left w:val="nil"/>
              <w:bottom w:val="single" w:sz="4" w:space="0" w:color="auto"/>
              <w:right w:val="single" w:sz="4" w:space="0" w:color="auto"/>
            </w:tcBorders>
          </w:tcPr>
          <w:p w14:paraId="624128FE"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3042" w:type="dxa"/>
            <w:gridSpan w:val="3"/>
            <w:tcBorders>
              <w:top w:val="single" w:sz="4" w:space="0" w:color="auto"/>
              <w:left w:val="nil"/>
              <w:bottom w:val="single" w:sz="4" w:space="0" w:color="auto"/>
              <w:right w:val="single" w:sz="4" w:space="0" w:color="auto"/>
            </w:tcBorders>
          </w:tcPr>
          <w:p w14:paraId="78CE7841"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Сметные затраты </w:t>
            </w:r>
          </w:p>
        </w:tc>
        <w:tc>
          <w:tcPr>
            <w:tcW w:w="1604" w:type="dxa"/>
            <w:vMerge w:val="restart"/>
            <w:tcBorders>
              <w:top w:val="single" w:sz="4" w:space="0" w:color="auto"/>
              <w:left w:val="nil"/>
              <w:right w:val="single" w:sz="4" w:space="0" w:color="auto"/>
            </w:tcBorders>
          </w:tcPr>
          <w:p w14:paraId="23E8499B"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Запрошенное финансирование </w:t>
            </w:r>
          </w:p>
          <w:p w14:paraId="215C79AE"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r>
      <w:tr w:rsidR="00034FB6" w14:paraId="682C4471" w14:textId="77777777" w:rsidTr="00710D36">
        <w:trPr>
          <w:trHeight w:val="315"/>
        </w:trPr>
        <w:tc>
          <w:tcPr>
            <w:tcW w:w="1926" w:type="dxa"/>
            <w:vMerge/>
            <w:tcBorders>
              <w:left w:val="single" w:sz="4" w:space="0" w:color="auto"/>
              <w:bottom w:val="single" w:sz="4" w:space="0" w:color="auto"/>
              <w:right w:val="single" w:sz="4" w:space="0" w:color="auto"/>
            </w:tcBorders>
          </w:tcPr>
          <w:p w14:paraId="7A6E1FA1" w14:textId="77777777" w:rsidR="00034FB6" w:rsidRDefault="00034FB6">
            <w:pPr>
              <w:jc w:val="left"/>
              <w:rPr>
                <w:b/>
                <w:bCs/>
                <w:color w:val="000000"/>
                <w:sz w:val="19"/>
                <w:szCs w:val="19"/>
                <w:lang w:val="ru-RU" w:eastAsia="en-CA"/>
              </w:rPr>
            </w:pPr>
          </w:p>
        </w:tc>
        <w:tc>
          <w:tcPr>
            <w:tcW w:w="643" w:type="dxa"/>
            <w:vMerge/>
            <w:tcBorders>
              <w:left w:val="nil"/>
              <w:bottom w:val="single" w:sz="4" w:space="0" w:color="auto"/>
              <w:right w:val="single" w:sz="4" w:space="0" w:color="auto"/>
            </w:tcBorders>
          </w:tcPr>
          <w:p w14:paraId="6DC05441" w14:textId="77777777" w:rsidR="00034FB6" w:rsidRDefault="00034FB6">
            <w:pPr>
              <w:jc w:val="center"/>
              <w:rPr>
                <w:b/>
                <w:bCs/>
                <w:color w:val="000000"/>
                <w:sz w:val="19"/>
                <w:szCs w:val="19"/>
                <w:lang w:val="ru-RU" w:eastAsia="en-CA"/>
              </w:rPr>
            </w:pPr>
          </w:p>
        </w:tc>
        <w:tc>
          <w:tcPr>
            <w:tcW w:w="1104" w:type="dxa"/>
            <w:tcBorders>
              <w:top w:val="single" w:sz="4" w:space="0" w:color="auto"/>
              <w:left w:val="nil"/>
              <w:bottom w:val="single" w:sz="4" w:space="0" w:color="auto"/>
              <w:right w:val="single" w:sz="4" w:space="0" w:color="auto"/>
            </w:tcBorders>
          </w:tcPr>
          <w:p w14:paraId="066D29B1" w14:textId="77777777" w:rsidR="00034FB6" w:rsidRDefault="00034FB6">
            <w:pPr>
              <w:jc w:val="center"/>
              <w:rPr>
                <w:b/>
                <w:bCs/>
                <w:color w:val="000000"/>
                <w:sz w:val="19"/>
                <w:szCs w:val="19"/>
                <w:lang w:val="ru-RU" w:eastAsia="en-CA"/>
              </w:rPr>
            </w:pPr>
            <w:r>
              <w:rPr>
                <w:b/>
                <w:bCs/>
                <w:color w:val="000000"/>
                <w:sz w:val="19"/>
                <w:szCs w:val="19"/>
                <w:lang w:val="ru-RU" w:eastAsia="en-CA"/>
              </w:rPr>
              <w:t>кг</w:t>
            </w:r>
          </w:p>
        </w:tc>
        <w:tc>
          <w:tcPr>
            <w:tcW w:w="1236" w:type="dxa"/>
            <w:tcBorders>
              <w:left w:val="nil"/>
              <w:bottom w:val="single" w:sz="4" w:space="0" w:color="auto"/>
              <w:right w:val="single" w:sz="4" w:space="0" w:color="auto"/>
            </w:tcBorders>
          </w:tcPr>
          <w:p w14:paraId="24E52A51" w14:textId="77777777" w:rsidR="00034FB6" w:rsidRDefault="00034FB6">
            <w:pPr>
              <w:jc w:val="center"/>
              <w:rPr>
                <w:b/>
                <w:bCs/>
                <w:color w:val="000000"/>
                <w:sz w:val="19"/>
                <w:szCs w:val="19"/>
                <w:lang w:val="ru-RU" w:eastAsia="en-CA"/>
              </w:rPr>
            </w:pPr>
            <w:r>
              <w:rPr>
                <w:b/>
                <w:bCs/>
                <w:sz w:val="19"/>
                <w:szCs w:val="19"/>
                <w:lang w:val="ru-RU"/>
              </w:rPr>
              <w:t>тонны экв. CO</w:t>
            </w:r>
            <w:r>
              <w:rPr>
                <w:b/>
                <w:bCs/>
                <w:sz w:val="19"/>
                <w:szCs w:val="19"/>
                <w:vertAlign w:val="subscript"/>
                <w:lang w:val="ru-RU"/>
              </w:rPr>
              <w:t>2</w:t>
            </w:r>
          </w:p>
        </w:tc>
        <w:tc>
          <w:tcPr>
            <w:tcW w:w="972" w:type="dxa"/>
            <w:tcBorders>
              <w:top w:val="single" w:sz="4" w:space="0" w:color="auto"/>
              <w:left w:val="nil"/>
              <w:bottom w:val="single" w:sz="4" w:space="0" w:color="auto"/>
              <w:right w:val="single" w:sz="4" w:space="0" w:color="auto"/>
            </w:tcBorders>
          </w:tcPr>
          <w:p w14:paraId="0695360D"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ДЭР</w:t>
            </w:r>
          </w:p>
          <w:p w14:paraId="25475549"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(долл. США)</w:t>
            </w:r>
          </w:p>
        </w:tc>
        <w:tc>
          <w:tcPr>
            <w:tcW w:w="966" w:type="dxa"/>
            <w:tcBorders>
              <w:top w:val="single" w:sz="4" w:space="0" w:color="auto"/>
              <w:left w:val="nil"/>
              <w:bottom w:val="single" w:sz="4" w:space="0" w:color="auto"/>
              <w:right w:val="single" w:sz="4" w:space="0" w:color="auto"/>
            </w:tcBorders>
          </w:tcPr>
          <w:p w14:paraId="3C9F8CB7"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ДКЗ</w:t>
            </w:r>
          </w:p>
          <w:p w14:paraId="4FE60EFD"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(долл. США)</w:t>
            </w:r>
          </w:p>
        </w:tc>
        <w:tc>
          <w:tcPr>
            <w:tcW w:w="1104" w:type="dxa"/>
            <w:tcBorders>
              <w:top w:val="single" w:sz="4" w:space="0" w:color="auto"/>
              <w:left w:val="nil"/>
              <w:bottom w:val="single" w:sz="4" w:space="0" w:color="auto"/>
              <w:right w:val="single" w:sz="4" w:space="0" w:color="auto"/>
            </w:tcBorders>
          </w:tcPr>
          <w:p w14:paraId="47D9D6D4" w14:textId="77777777" w:rsidR="00034FB6" w:rsidRDefault="00034FB6" w:rsidP="0051103E">
            <w:pPr>
              <w:jc w:val="center"/>
              <w:rPr>
                <w:b/>
                <w:bCs/>
                <w:color w:val="000000"/>
                <w:sz w:val="19"/>
                <w:szCs w:val="19"/>
                <w:lang w:val="ru-RU" w:eastAsia="en-CA"/>
              </w:rPr>
            </w:pPr>
            <w:r>
              <w:rPr>
                <w:b/>
                <w:bCs/>
                <w:color w:val="000000"/>
                <w:sz w:val="19"/>
                <w:szCs w:val="19"/>
                <w:lang w:val="ru-RU" w:eastAsia="en-CA"/>
              </w:rPr>
              <w:t xml:space="preserve">Итого </w:t>
            </w:r>
          </w:p>
          <w:p w14:paraId="0B135178"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(долл. США)</w:t>
            </w:r>
          </w:p>
        </w:tc>
        <w:tc>
          <w:tcPr>
            <w:tcW w:w="1604" w:type="dxa"/>
            <w:vMerge/>
            <w:tcBorders>
              <w:left w:val="nil"/>
              <w:bottom w:val="single" w:sz="4" w:space="0" w:color="auto"/>
              <w:right w:val="single" w:sz="4" w:space="0" w:color="auto"/>
            </w:tcBorders>
          </w:tcPr>
          <w:p w14:paraId="7F2922E2" w14:textId="77777777" w:rsidR="00034FB6" w:rsidRDefault="00034FB6">
            <w:pPr>
              <w:jc w:val="center"/>
              <w:rPr>
                <w:b/>
                <w:bCs/>
                <w:color w:val="000000"/>
                <w:sz w:val="19"/>
                <w:szCs w:val="19"/>
                <w:lang w:val="ru-RU" w:eastAsia="en-CA"/>
              </w:rPr>
            </w:pPr>
          </w:p>
        </w:tc>
      </w:tr>
      <w:tr w:rsidR="00034FB6" w14:paraId="1A726D94" w14:textId="77777777" w:rsidTr="00710D36">
        <w:trPr>
          <w:trHeight w:val="197"/>
        </w:trPr>
        <w:tc>
          <w:tcPr>
            <w:tcW w:w="1926" w:type="dxa"/>
            <w:tcBorders>
              <w:top w:val="nil"/>
              <w:left w:val="single" w:sz="4" w:space="0" w:color="auto"/>
              <w:bottom w:val="single" w:sz="4" w:space="0" w:color="auto"/>
              <w:right w:val="single" w:sz="4" w:space="0" w:color="auto"/>
            </w:tcBorders>
          </w:tcPr>
          <w:p w14:paraId="054A8523" w14:textId="77777777" w:rsidR="00034FB6" w:rsidRDefault="00034FB6">
            <w:pPr>
              <w:jc w:val="left"/>
              <w:rPr>
                <w:color w:val="000000"/>
                <w:sz w:val="19"/>
                <w:szCs w:val="19"/>
                <w:lang w:val="ru-RU" w:eastAsia="en-CA"/>
              </w:rPr>
            </w:pPr>
            <w:r>
              <w:rPr>
                <w:color w:val="000000"/>
                <w:sz w:val="19"/>
                <w:szCs w:val="19"/>
                <w:lang w:val="ru-RU"/>
              </w:rPr>
              <w:t>Alradwan International</w:t>
            </w:r>
          </w:p>
        </w:tc>
        <w:tc>
          <w:tcPr>
            <w:tcW w:w="643" w:type="dxa"/>
            <w:tcBorders>
              <w:top w:val="nil"/>
              <w:left w:val="nil"/>
              <w:bottom w:val="single" w:sz="4" w:space="0" w:color="auto"/>
              <w:right w:val="single" w:sz="4" w:space="0" w:color="auto"/>
            </w:tcBorders>
          </w:tcPr>
          <w:p w14:paraId="16E23A47" w14:textId="77777777" w:rsidR="00034FB6" w:rsidRDefault="00034FB6">
            <w:pPr>
              <w:jc w:val="center"/>
              <w:rPr>
                <w:color w:val="000000"/>
                <w:sz w:val="19"/>
                <w:szCs w:val="19"/>
                <w:lang w:val="ru-RU" w:eastAsia="en-CA"/>
              </w:rPr>
            </w:pPr>
            <w:r>
              <w:rPr>
                <w:lang w:val="ru-RU"/>
              </w:rPr>
              <w:t>1</w:t>
            </w:r>
          </w:p>
        </w:tc>
        <w:tc>
          <w:tcPr>
            <w:tcW w:w="1104" w:type="dxa"/>
            <w:tcBorders>
              <w:top w:val="nil"/>
              <w:left w:val="nil"/>
              <w:bottom w:val="single" w:sz="4" w:space="0" w:color="auto"/>
              <w:right w:val="single" w:sz="4" w:space="0" w:color="auto"/>
            </w:tcBorders>
          </w:tcPr>
          <w:p w14:paraId="7FE26FDC" w14:textId="77777777" w:rsidR="00034FB6" w:rsidRDefault="00034FB6">
            <w:pPr>
              <w:jc w:val="right"/>
              <w:rPr>
                <w:color w:val="000000"/>
                <w:sz w:val="19"/>
                <w:szCs w:val="19"/>
                <w:lang w:val="ru-RU" w:eastAsia="en-CA"/>
              </w:rPr>
            </w:pPr>
            <w:r>
              <w:rPr>
                <w:color w:val="000000"/>
                <w:sz w:val="19"/>
                <w:szCs w:val="19"/>
                <w:lang w:val="ru-RU"/>
              </w:rPr>
              <w:t>13 000</w:t>
            </w:r>
          </w:p>
        </w:tc>
        <w:tc>
          <w:tcPr>
            <w:tcW w:w="1236" w:type="dxa"/>
            <w:tcBorders>
              <w:top w:val="nil"/>
              <w:left w:val="nil"/>
              <w:bottom w:val="single" w:sz="4" w:space="0" w:color="auto"/>
              <w:right w:val="single" w:sz="4" w:space="0" w:color="auto"/>
            </w:tcBorders>
          </w:tcPr>
          <w:p w14:paraId="2CEA425C" w14:textId="77777777" w:rsidR="00034FB6" w:rsidRDefault="00034FB6">
            <w:pPr>
              <w:jc w:val="right"/>
              <w:rPr>
                <w:color w:val="000000"/>
                <w:sz w:val="19"/>
                <w:szCs w:val="19"/>
                <w:lang w:val="ru-RU" w:eastAsia="en-CA"/>
              </w:rPr>
            </w:pPr>
            <w:r>
              <w:rPr>
                <w:color w:val="000000"/>
                <w:sz w:val="19"/>
                <w:szCs w:val="19"/>
                <w:lang w:val="ru-RU"/>
              </w:rPr>
              <w:t>18 590</w:t>
            </w:r>
          </w:p>
        </w:tc>
        <w:tc>
          <w:tcPr>
            <w:tcW w:w="972" w:type="dxa"/>
            <w:tcBorders>
              <w:top w:val="nil"/>
              <w:left w:val="nil"/>
              <w:bottom w:val="single" w:sz="4" w:space="0" w:color="auto"/>
              <w:right w:val="single" w:sz="4" w:space="0" w:color="auto"/>
            </w:tcBorders>
          </w:tcPr>
          <w:p w14:paraId="32008B6E" w14:textId="77777777" w:rsidR="00034FB6" w:rsidRDefault="00034FB6">
            <w:pPr>
              <w:jc w:val="right"/>
              <w:rPr>
                <w:color w:val="000000"/>
                <w:sz w:val="19"/>
                <w:szCs w:val="19"/>
                <w:lang w:val="ru-RU" w:eastAsia="en-CA"/>
              </w:rPr>
            </w:pPr>
            <w:r>
              <w:rPr>
                <w:color w:val="000000"/>
                <w:sz w:val="19"/>
                <w:szCs w:val="19"/>
                <w:lang w:val="ru-RU"/>
              </w:rPr>
              <w:t>350 500</w:t>
            </w:r>
          </w:p>
        </w:tc>
        <w:tc>
          <w:tcPr>
            <w:tcW w:w="966" w:type="dxa"/>
            <w:tcBorders>
              <w:top w:val="nil"/>
              <w:left w:val="nil"/>
              <w:bottom w:val="single" w:sz="4" w:space="0" w:color="auto"/>
              <w:right w:val="single" w:sz="4" w:space="0" w:color="auto"/>
            </w:tcBorders>
            <w:noWrap/>
          </w:tcPr>
          <w:p w14:paraId="59F1C3CA" w14:textId="77777777" w:rsidR="00034FB6" w:rsidRDefault="00034FB6">
            <w:pPr>
              <w:jc w:val="right"/>
              <w:rPr>
                <w:color w:val="000000"/>
                <w:sz w:val="19"/>
                <w:szCs w:val="19"/>
                <w:lang w:val="ru-RU" w:eastAsia="en-CA"/>
              </w:rPr>
            </w:pPr>
            <w:r>
              <w:rPr>
                <w:color w:val="000000"/>
                <w:sz w:val="19"/>
                <w:szCs w:val="19"/>
                <w:lang w:val="ru-RU"/>
              </w:rPr>
              <w:t>227 500</w:t>
            </w:r>
          </w:p>
        </w:tc>
        <w:tc>
          <w:tcPr>
            <w:tcW w:w="1104" w:type="dxa"/>
            <w:tcBorders>
              <w:top w:val="nil"/>
              <w:left w:val="nil"/>
              <w:bottom w:val="single" w:sz="4" w:space="0" w:color="auto"/>
              <w:right w:val="single" w:sz="4" w:space="0" w:color="auto"/>
            </w:tcBorders>
            <w:noWrap/>
          </w:tcPr>
          <w:p w14:paraId="2AF10B81" w14:textId="77777777" w:rsidR="00034FB6" w:rsidRDefault="00034FB6">
            <w:pPr>
              <w:jc w:val="right"/>
              <w:rPr>
                <w:color w:val="000000"/>
                <w:sz w:val="19"/>
                <w:szCs w:val="19"/>
                <w:lang w:val="ru-RU" w:eastAsia="en-CA"/>
              </w:rPr>
            </w:pPr>
            <w:r>
              <w:rPr>
                <w:color w:val="000000"/>
                <w:sz w:val="19"/>
                <w:szCs w:val="19"/>
                <w:lang w:val="ru-RU"/>
              </w:rPr>
              <w:t>578 000</w:t>
            </w:r>
          </w:p>
        </w:tc>
        <w:tc>
          <w:tcPr>
            <w:tcW w:w="1604" w:type="dxa"/>
            <w:tcBorders>
              <w:top w:val="nil"/>
              <w:left w:val="nil"/>
              <w:bottom w:val="single" w:sz="4" w:space="0" w:color="auto"/>
              <w:right w:val="single" w:sz="4" w:space="0" w:color="auto"/>
            </w:tcBorders>
            <w:noWrap/>
          </w:tcPr>
          <w:p w14:paraId="7C5315A6" w14:textId="77777777" w:rsidR="00034FB6" w:rsidRDefault="00034FB6">
            <w:pPr>
              <w:jc w:val="right"/>
              <w:rPr>
                <w:color w:val="000000"/>
                <w:sz w:val="19"/>
                <w:szCs w:val="19"/>
                <w:lang w:val="ru-RU" w:eastAsia="en-CA"/>
              </w:rPr>
            </w:pPr>
            <w:r>
              <w:rPr>
                <w:color w:val="000000"/>
                <w:sz w:val="19"/>
                <w:szCs w:val="19"/>
                <w:lang w:val="ru-RU"/>
              </w:rPr>
              <w:t>283 140</w:t>
            </w:r>
          </w:p>
        </w:tc>
      </w:tr>
      <w:tr w:rsidR="00034FB6" w14:paraId="0EFD307F" w14:textId="77777777" w:rsidTr="00710D36">
        <w:trPr>
          <w:trHeight w:val="197"/>
        </w:trPr>
        <w:tc>
          <w:tcPr>
            <w:tcW w:w="1926" w:type="dxa"/>
            <w:tcBorders>
              <w:top w:val="nil"/>
              <w:left w:val="single" w:sz="4" w:space="0" w:color="auto"/>
              <w:bottom w:val="single" w:sz="4" w:space="0" w:color="auto"/>
              <w:right w:val="single" w:sz="4" w:space="0" w:color="auto"/>
            </w:tcBorders>
          </w:tcPr>
          <w:p w14:paraId="32E28C60" w14:textId="77777777" w:rsidR="00034FB6" w:rsidRDefault="00034FB6">
            <w:pPr>
              <w:jc w:val="left"/>
              <w:rPr>
                <w:color w:val="000000"/>
                <w:sz w:val="19"/>
                <w:szCs w:val="19"/>
                <w:lang w:val="ru-RU" w:eastAsia="en-CA"/>
              </w:rPr>
            </w:pPr>
            <w:r>
              <w:rPr>
                <w:color w:val="000000"/>
                <w:sz w:val="19"/>
                <w:szCs w:val="19"/>
                <w:lang w:val="ru-RU"/>
              </w:rPr>
              <w:t>Trust for Ind.</w:t>
            </w:r>
          </w:p>
        </w:tc>
        <w:tc>
          <w:tcPr>
            <w:tcW w:w="643" w:type="dxa"/>
            <w:tcBorders>
              <w:top w:val="nil"/>
              <w:left w:val="nil"/>
              <w:bottom w:val="single" w:sz="4" w:space="0" w:color="auto"/>
              <w:right w:val="single" w:sz="4" w:space="0" w:color="auto"/>
            </w:tcBorders>
          </w:tcPr>
          <w:p w14:paraId="38300EE6" w14:textId="77777777" w:rsidR="00034FB6" w:rsidRDefault="00034FB6">
            <w:pPr>
              <w:jc w:val="center"/>
              <w:rPr>
                <w:color w:val="000000"/>
                <w:sz w:val="19"/>
                <w:szCs w:val="19"/>
                <w:lang w:val="ru-RU" w:eastAsia="en-CA"/>
              </w:rPr>
            </w:pPr>
            <w:r>
              <w:rPr>
                <w:lang w:val="ru-RU"/>
              </w:rPr>
              <w:t>1</w:t>
            </w:r>
          </w:p>
        </w:tc>
        <w:tc>
          <w:tcPr>
            <w:tcW w:w="1104" w:type="dxa"/>
            <w:tcBorders>
              <w:top w:val="nil"/>
              <w:left w:val="nil"/>
              <w:bottom w:val="single" w:sz="4" w:space="0" w:color="auto"/>
              <w:right w:val="single" w:sz="4" w:space="0" w:color="auto"/>
            </w:tcBorders>
          </w:tcPr>
          <w:p w14:paraId="26B86719" w14:textId="0F2F55D5" w:rsidR="00034FB6" w:rsidRDefault="00034FB6">
            <w:pPr>
              <w:jc w:val="right"/>
              <w:rPr>
                <w:color w:val="000000"/>
                <w:sz w:val="19"/>
                <w:szCs w:val="19"/>
                <w:lang w:val="ru-RU" w:eastAsia="en-CA"/>
              </w:rPr>
            </w:pPr>
            <w:r>
              <w:rPr>
                <w:color w:val="000000"/>
                <w:sz w:val="19"/>
                <w:szCs w:val="19"/>
                <w:lang w:val="ru-RU"/>
              </w:rPr>
              <w:t>4</w:t>
            </w:r>
            <w:r w:rsidR="00B40BB7">
              <w:rPr>
                <w:color w:val="000000"/>
                <w:sz w:val="19"/>
                <w:szCs w:val="19"/>
                <w:lang w:val="en-US"/>
              </w:rPr>
              <w:t xml:space="preserve"> </w:t>
            </w:r>
            <w:r>
              <w:rPr>
                <w:color w:val="000000"/>
                <w:sz w:val="19"/>
                <w:szCs w:val="19"/>
                <w:lang w:val="ru-RU"/>
              </w:rPr>
              <w:t>328</w:t>
            </w:r>
          </w:p>
        </w:tc>
        <w:tc>
          <w:tcPr>
            <w:tcW w:w="1236" w:type="dxa"/>
            <w:tcBorders>
              <w:top w:val="nil"/>
              <w:left w:val="nil"/>
              <w:bottom w:val="single" w:sz="4" w:space="0" w:color="auto"/>
              <w:right w:val="single" w:sz="4" w:space="0" w:color="auto"/>
            </w:tcBorders>
          </w:tcPr>
          <w:p w14:paraId="0B57DFE2" w14:textId="4D5ECDBD" w:rsidR="00034FB6" w:rsidRDefault="00034FB6">
            <w:pPr>
              <w:jc w:val="right"/>
              <w:rPr>
                <w:color w:val="000000"/>
                <w:sz w:val="19"/>
                <w:szCs w:val="19"/>
                <w:lang w:val="ru-RU" w:eastAsia="en-CA"/>
              </w:rPr>
            </w:pPr>
            <w:r>
              <w:rPr>
                <w:color w:val="000000"/>
                <w:sz w:val="19"/>
                <w:szCs w:val="19"/>
                <w:lang w:val="ru-RU"/>
              </w:rPr>
              <w:t>6</w:t>
            </w:r>
            <w:r w:rsidR="00B40BB7">
              <w:rPr>
                <w:color w:val="000000"/>
                <w:sz w:val="19"/>
                <w:szCs w:val="19"/>
                <w:lang w:val="en-US"/>
              </w:rPr>
              <w:t xml:space="preserve"> </w:t>
            </w:r>
            <w:r>
              <w:rPr>
                <w:color w:val="000000"/>
                <w:sz w:val="19"/>
                <w:szCs w:val="19"/>
                <w:lang w:val="ru-RU"/>
              </w:rPr>
              <w:t>188</w:t>
            </w:r>
          </w:p>
        </w:tc>
        <w:tc>
          <w:tcPr>
            <w:tcW w:w="972" w:type="dxa"/>
            <w:tcBorders>
              <w:top w:val="nil"/>
              <w:left w:val="nil"/>
              <w:bottom w:val="single" w:sz="4" w:space="0" w:color="auto"/>
              <w:right w:val="single" w:sz="4" w:space="0" w:color="auto"/>
            </w:tcBorders>
          </w:tcPr>
          <w:p w14:paraId="4534A49D" w14:textId="77777777" w:rsidR="00034FB6" w:rsidRDefault="00034FB6">
            <w:pPr>
              <w:jc w:val="right"/>
              <w:rPr>
                <w:color w:val="000000"/>
                <w:sz w:val="19"/>
                <w:szCs w:val="19"/>
                <w:lang w:val="ru-RU" w:eastAsia="en-CA"/>
              </w:rPr>
            </w:pPr>
            <w:r>
              <w:rPr>
                <w:color w:val="000000"/>
                <w:sz w:val="19"/>
                <w:szCs w:val="19"/>
                <w:lang w:val="ru-RU"/>
              </w:rPr>
              <w:t>0 </w:t>
            </w:r>
          </w:p>
        </w:tc>
        <w:tc>
          <w:tcPr>
            <w:tcW w:w="966" w:type="dxa"/>
            <w:tcBorders>
              <w:top w:val="nil"/>
              <w:left w:val="nil"/>
              <w:bottom w:val="single" w:sz="4" w:space="0" w:color="auto"/>
              <w:right w:val="single" w:sz="4" w:space="0" w:color="auto"/>
            </w:tcBorders>
            <w:noWrap/>
          </w:tcPr>
          <w:p w14:paraId="0F9BE7C4" w14:textId="77777777" w:rsidR="00034FB6" w:rsidRDefault="00034FB6">
            <w:pPr>
              <w:jc w:val="right"/>
              <w:rPr>
                <w:color w:val="000000"/>
                <w:sz w:val="19"/>
                <w:szCs w:val="19"/>
                <w:lang w:val="ru-RU" w:eastAsia="en-CA"/>
              </w:rPr>
            </w:pPr>
            <w:r>
              <w:rPr>
                <w:color w:val="000000"/>
                <w:sz w:val="19"/>
                <w:szCs w:val="19"/>
                <w:lang w:val="ru-RU"/>
              </w:rPr>
              <w:t>51 275</w:t>
            </w:r>
          </w:p>
        </w:tc>
        <w:tc>
          <w:tcPr>
            <w:tcW w:w="1104" w:type="dxa"/>
            <w:tcBorders>
              <w:top w:val="nil"/>
              <w:left w:val="nil"/>
              <w:bottom w:val="single" w:sz="4" w:space="0" w:color="auto"/>
              <w:right w:val="single" w:sz="4" w:space="0" w:color="auto"/>
            </w:tcBorders>
            <w:noWrap/>
          </w:tcPr>
          <w:p w14:paraId="6B16FDAD" w14:textId="77777777" w:rsidR="00034FB6" w:rsidRDefault="00034FB6">
            <w:pPr>
              <w:jc w:val="right"/>
              <w:rPr>
                <w:color w:val="000000"/>
                <w:sz w:val="19"/>
                <w:szCs w:val="19"/>
                <w:lang w:val="ru-RU" w:eastAsia="en-CA"/>
              </w:rPr>
            </w:pPr>
            <w:r>
              <w:rPr>
                <w:color w:val="000000"/>
                <w:sz w:val="19"/>
                <w:szCs w:val="19"/>
                <w:lang w:val="ru-RU"/>
              </w:rPr>
              <w:t>51 275</w:t>
            </w:r>
          </w:p>
        </w:tc>
        <w:tc>
          <w:tcPr>
            <w:tcW w:w="1604" w:type="dxa"/>
            <w:tcBorders>
              <w:top w:val="nil"/>
              <w:left w:val="nil"/>
              <w:bottom w:val="single" w:sz="4" w:space="0" w:color="auto"/>
              <w:right w:val="single" w:sz="4" w:space="0" w:color="auto"/>
            </w:tcBorders>
            <w:noWrap/>
          </w:tcPr>
          <w:p w14:paraId="6C0ECDE1" w14:textId="77777777" w:rsidR="00034FB6" w:rsidRDefault="00034FB6">
            <w:pPr>
              <w:jc w:val="right"/>
              <w:rPr>
                <w:color w:val="000000"/>
                <w:sz w:val="19"/>
                <w:szCs w:val="19"/>
                <w:lang w:val="ru-RU" w:eastAsia="en-CA"/>
              </w:rPr>
            </w:pPr>
            <w:r>
              <w:rPr>
                <w:color w:val="000000"/>
                <w:sz w:val="19"/>
                <w:szCs w:val="19"/>
                <w:lang w:val="ru-RU"/>
              </w:rPr>
              <w:t>94 264</w:t>
            </w:r>
          </w:p>
        </w:tc>
      </w:tr>
      <w:tr w:rsidR="00034FB6" w14:paraId="0E1F6D4D" w14:textId="77777777" w:rsidTr="00710D36">
        <w:trPr>
          <w:trHeight w:val="188"/>
        </w:trPr>
        <w:tc>
          <w:tcPr>
            <w:tcW w:w="1926" w:type="dxa"/>
            <w:tcBorders>
              <w:top w:val="nil"/>
              <w:left w:val="single" w:sz="4" w:space="0" w:color="auto"/>
              <w:bottom w:val="single" w:sz="4" w:space="0" w:color="auto"/>
              <w:right w:val="single" w:sz="4" w:space="0" w:color="auto"/>
            </w:tcBorders>
          </w:tcPr>
          <w:p w14:paraId="223A2013" w14:textId="77777777" w:rsidR="00034FB6" w:rsidRDefault="00034FB6">
            <w:pPr>
              <w:jc w:val="left"/>
              <w:rPr>
                <w:color w:val="000000"/>
                <w:sz w:val="19"/>
                <w:szCs w:val="19"/>
                <w:lang w:val="ru-RU" w:eastAsia="en-CA"/>
              </w:rPr>
            </w:pPr>
            <w:r>
              <w:rPr>
                <w:color w:val="000000"/>
                <w:sz w:val="19"/>
                <w:szCs w:val="19"/>
                <w:lang w:val="ru-RU"/>
              </w:rPr>
              <w:t>Everest Egypt industrial</w:t>
            </w:r>
          </w:p>
        </w:tc>
        <w:tc>
          <w:tcPr>
            <w:tcW w:w="643" w:type="dxa"/>
            <w:tcBorders>
              <w:top w:val="nil"/>
              <w:left w:val="nil"/>
              <w:bottom w:val="single" w:sz="4" w:space="0" w:color="auto"/>
              <w:right w:val="single" w:sz="4" w:space="0" w:color="auto"/>
            </w:tcBorders>
          </w:tcPr>
          <w:p w14:paraId="2AED4BA0" w14:textId="77777777" w:rsidR="00034FB6" w:rsidRDefault="00034FB6">
            <w:pPr>
              <w:jc w:val="center"/>
              <w:rPr>
                <w:color w:val="000000"/>
                <w:sz w:val="19"/>
                <w:szCs w:val="19"/>
                <w:lang w:val="ru-RU" w:eastAsia="en-CA"/>
              </w:rPr>
            </w:pPr>
            <w:r>
              <w:rPr>
                <w:lang w:val="ru-RU"/>
              </w:rPr>
              <w:t>1</w:t>
            </w:r>
          </w:p>
        </w:tc>
        <w:tc>
          <w:tcPr>
            <w:tcW w:w="1104" w:type="dxa"/>
            <w:tcBorders>
              <w:top w:val="nil"/>
              <w:left w:val="nil"/>
              <w:bottom w:val="single" w:sz="4" w:space="0" w:color="auto"/>
              <w:right w:val="single" w:sz="4" w:space="0" w:color="auto"/>
            </w:tcBorders>
          </w:tcPr>
          <w:p w14:paraId="6C7B00FB" w14:textId="25FC8494" w:rsidR="00034FB6" w:rsidRDefault="00034FB6">
            <w:pPr>
              <w:jc w:val="right"/>
              <w:rPr>
                <w:color w:val="000000"/>
                <w:sz w:val="19"/>
                <w:szCs w:val="19"/>
                <w:lang w:val="ru-RU" w:eastAsia="en-CA"/>
              </w:rPr>
            </w:pPr>
            <w:r>
              <w:rPr>
                <w:color w:val="000000"/>
                <w:sz w:val="19"/>
                <w:szCs w:val="19"/>
                <w:lang w:val="ru-RU"/>
              </w:rPr>
              <w:t>9</w:t>
            </w:r>
            <w:r w:rsidR="00B40BB7">
              <w:rPr>
                <w:color w:val="000000"/>
                <w:sz w:val="19"/>
                <w:szCs w:val="19"/>
                <w:lang w:val="en-US"/>
              </w:rPr>
              <w:t xml:space="preserve"> </w:t>
            </w:r>
            <w:r>
              <w:rPr>
                <w:color w:val="000000"/>
                <w:sz w:val="19"/>
                <w:szCs w:val="19"/>
                <w:lang w:val="ru-RU"/>
              </w:rPr>
              <w:t>502</w:t>
            </w:r>
          </w:p>
        </w:tc>
        <w:tc>
          <w:tcPr>
            <w:tcW w:w="1236" w:type="dxa"/>
            <w:tcBorders>
              <w:top w:val="nil"/>
              <w:left w:val="nil"/>
              <w:bottom w:val="single" w:sz="4" w:space="0" w:color="auto"/>
              <w:right w:val="single" w:sz="4" w:space="0" w:color="auto"/>
            </w:tcBorders>
          </w:tcPr>
          <w:p w14:paraId="45E17E71" w14:textId="77777777" w:rsidR="00034FB6" w:rsidRDefault="00034FB6">
            <w:pPr>
              <w:jc w:val="right"/>
              <w:rPr>
                <w:color w:val="000000"/>
                <w:sz w:val="19"/>
                <w:szCs w:val="19"/>
                <w:lang w:val="ru-RU" w:eastAsia="en-CA"/>
              </w:rPr>
            </w:pPr>
            <w:r>
              <w:rPr>
                <w:color w:val="000000"/>
                <w:sz w:val="19"/>
                <w:szCs w:val="19"/>
                <w:lang w:val="ru-RU"/>
              </w:rPr>
              <w:t>13 587</w:t>
            </w:r>
          </w:p>
        </w:tc>
        <w:tc>
          <w:tcPr>
            <w:tcW w:w="972" w:type="dxa"/>
            <w:tcBorders>
              <w:top w:val="nil"/>
              <w:left w:val="nil"/>
              <w:bottom w:val="single" w:sz="4" w:space="0" w:color="auto"/>
              <w:right w:val="single" w:sz="4" w:space="0" w:color="auto"/>
            </w:tcBorders>
          </w:tcPr>
          <w:p w14:paraId="76BC860C" w14:textId="77777777" w:rsidR="00034FB6" w:rsidRDefault="00034FB6">
            <w:pPr>
              <w:jc w:val="right"/>
              <w:rPr>
                <w:color w:val="000000"/>
                <w:sz w:val="19"/>
                <w:szCs w:val="19"/>
                <w:lang w:val="ru-RU" w:eastAsia="en-CA"/>
              </w:rPr>
            </w:pPr>
            <w:r>
              <w:rPr>
                <w:color w:val="000000"/>
                <w:sz w:val="19"/>
                <w:szCs w:val="19"/>
                <w:lang w:val="ru-RU"/>
              </w:rPr>
              <w:t>350 500</w:t>
            </w:r>
          </w:p>
        </w:tc>
        <w:tc>
          <w:tcPr>
            <w:tcW w:w="966" w:type="dxa"/>
            <w:tcBorders>
              <w:top w:val="nil"/>
              <w:left w:val="nil"/>
              <w:bottom w:val="single" w:sz="4" w:space="0" w:color="auto"/>
              <w:right w:val="single" w:sz="4" w:space="0" w:color="auto"/>
            </w:tcBorders>
            <w:noWrap/>
          </w:tcPr>
          <w:p w14:paraId="396F61C3" w14:textId="77777777" w:rsidR="00034FB6" w:rsidRDefault="00034FB6">
            <w:pPr>
              <w:jc w:val="right"/>
              <w:rPr>
                <w:color w:val="000000"/>
                <w:sz w:val="19"/>
                <w:szCs w:val="19"/>
                <w:lang w:val="ru-RU" w:eastAsia="en-CA"/>
              </w:rPr>
            </w:pPr>
            <w:r>
              <w:rPr>
                <w:color w:val="000000"/>
                <w:sz w:val="19"/>
                <w:szCs w:val="19"/>
                <w:lang w:val="ru-RU"/>
              </w:rPr>
              <w:t>51 275</w:t>
            </w:r>
          </w:p>
        </w:tc>
        <w:tc>
          <w:tcPr>
            <w:tcW w:w="1104" w:type="dxa"/>
            <w:tcBorders>
              <w:top w:val="nil"/>
              <w:left w:val="nil"/>
              <w:bottom w:val="single" w:sz="4" w:space="0" w:color="auto"/>
              <w:right w:val="single" w:sz="4" w:space="0" w:color="auto"/>
            </w:tcBorders>
            <w:noWrap/>
          </w:tcPr>
          <w:p w14:paraId="010642CC" w14:textId="77777777" w:rsidR="00034FB6" w:rsidRDefault="00034FB6">
            <w:pPr>
              <w:jc w:val="right"/>
              <w:rPr>
                <w:color w:val="000000"/>
                <w:sz w:val="19"/>
                <w:szCs w:val="19"/>
                <w:lang w:val="ru-RU" w:eastAsia="en-CA"/>
              </w:rPr>
            </w:pPr>
            <w:r>
              <w:rPr>
                <w:color w:val="000000"/>
                <w:sz w:val="19"/>
                <w:szCs w:val="19"/>
                <w:lang w:val="ru-RU"/>
              </w:rPr>
              <w:t>401 775</w:t>
            </w:r>
          </w:p>
        </w:tc>
        <w:tc>
          <w:tcPr>
            <w:tcW w:w="1604" w:type="dxa"/>
            <w:tcBorders>
              <w:top w:val="nil"/>
              <w:left w:val="nil"/>
              <w:bottom w:val="single" w:sz="4" w:space="0" w:color="auto"/>
              <w:right w:val="single" w:sz="4" w:space="0" w:color="auto"/>
            </w:tcBorders>
            <w:noWrap/>
          </w:tcPr>
          <w:p w14:paraId="683D2E20" w14:textId="77777777" w:rsidR="00034FB6" w:rsidRDefault="00034FB6">
            <w:pPr>
              <w:jc w:val="right"/>
              <w:rPr>
                <w:color w:val="000000"/>
                <w:sz w:val="19"/>
                <w:szCs w:val="19"/>
                <w:lang w:val="ru-RU" w:eastAsia="en-CA"/>
              </w:rPr>
            </w:pPr>
            <w:r>
              <w:rPr>
                <w:color w:val="000000"/>
                <w:sz w:val="19"/>
                <w:szCs w:val="19"/>
                <w:lang w:val="ru-RU"/>
              </w:rPr>
              <w:t>206 954</w:t>
            </w:r>
          </w:p>
        </w:tc>
      </w:tr>
      <w:tr w:rsidR="00034FB6" w14:paraId="1DF71600" w14:textId="77777777" w:rsidTr="00710D36">
        <w:trPr>
          <w:trHeight w:val="200"/>
        </w:trPr>
        <w:tc>
          <w:tcPr>
            <w:tcW w:w="1926" w:type="dxa"/>
            <w:tcBorders>
              <w:top w:val="nil"/>
              <w:left w:val="single" w:sz="4" w:space="0" w:color="auto"/>
              <w:bottom w:val="single" w:sz="4" w:space="0" w:color="auto"/>
              <w:right w:val="single" w:sz="4" w:space="0" w:color="auto"/>
            </w:tcBorders>
          </w:tcPr>
          <w:p w14:paraId="66B0E296" w14:textId="77777777" w:rsidR="00034FB6" w:rsidRDefault="00034FB6">
            <w:pPr>
              <w:jc w:val="left"/>
              <w:rPr>
                <w:color w:val="000000"/>
                <w:sz w:val="19"/>
                <w:szCs w:val="19"/>
                <w:lang w:val="ru-RU" w:eastAsia="en-CA"/>
              </w:rPr>
            </w:pPr>
            <w:r>
              <w:rPr>
                <w:color w:val="000000"/>
                <w:sz w:val="19"/>
                <w:szCs w:val="19"/>
                <w:lang w:val="ru-RU"/>
              </w:rPr>
              <w:t>ICEBERG</w:t>
            </w:r>
          </w:p>
        </w:tc>
        <w:tc>
          <w:tcPr>
            <w:tcW w:w="643" w:type="dxa"/>
            <w:tcBorders>
              <w:top w:val="nil"/>
              <w:left w:val="nil"/>
              <w:bottom w:val="single" w:sz="4" w:space="0" w:color="auto"/>
              <w:right w:val="single" w:sz="4" w:space="0" w:color="auto"/>
            </w:tcBorders>
          </w:tcPr>
          <w:p w14:paraId="2AF17680" w14:textId="77777777" w:rsidR="00034FB6" w:rsidRDefault="00034FB6">
            <w:pPr>
              <w:jc w:val="center"/>
              <w:rPr>
                <w:color w:val="000000"/>
                <w:sz w:val="19"/>
                <w:szCs w:val="19"/>
                <w:lang w:val="ru-RU" w:eastAsia="en-CA"/>
              </w:rPr>
            </w:pPr>
            <w:r>
              <w:rPr>
                <w:lang w:val="ru-RU"/>
              </w:rPr>
              <w:t>1</w:t>
            </w:r>
          </w:p>
        </w:tc>
        <w:tc>
          <w:tcPr>
            <w:tcW w:w="1104" w:type="dxa"/>
            <w:tcBorders>
              <w:top w:val="nil"/>
              <w:left w:val="nil"/>
              <w:bottom w:val="single" w:sz="4" w:space="0" w:color="auto"/>
              <w:right w:val="single" w:sz="4" w:space="0" w:color="auto"/>
            </w:tcBorders>
          </w:tcPr>
          <w:p w14:paraId="0C5BD675" w14:textId="6376DE15" w:rsidR="00034FB6" w:rsidRDefault="00034FB6">
            <w:pPr>
              <w:jc w:val="right"/>
              <w:rPr>
                <w:color w:val="000000"/>
                <w:sz w:val="19"/>
                <w:szCs w:val="19"/>
                <w:lang w:val="ru-RU" w:eastAsia="en-CA"/>
              </w:rPr>
            </w:pPr>
            <w:r>
              <w:rPr>
                <w:color w:val="000000"/>
                <w:sz w:val="19"/>
                <w:szCs w:val="19"/>
                <w:lang w:val="ru-RU"/>
              </w:rPr>
              <w:t>3</w:t>
            </w:r>
            <w:r w:rsidR="00B40BB7">
              <w:rPr>
                <w:color w:val="000000"/>
                <w:sz w:val="19"/>
                <w:szCs w:val="19"/>
                <w:lang w:val="en-US"/>
              </w:rPr>
              <w:t xml:space="preserve"> </w:t>
            </w:r>
            <w:r>
              <w:rPr>
                <w:color w:val="000000"/>
                <w:sz w:val="19"/>
                <w:szCs w:val="19"/>
                <w:lang w:val="ru-RU"/>
              </w:rPr>
              <w:t>430</w:t>
            </w:r>
          </w:p>
        </w:tc>
        <w:tc>
          <w:tcPr>
            <w:tcW w:w="1236" w:type="dxa"/>
            <w:tcBorders>
              <w:top w:val="nil"/>
              <w:left w:val="nil"/>
              <w:bottom w:val="single" w:sz="4" w:space="0" w:color="auto"/>
              <w:right w:val="single" w:sz="4" w:space="0" w:color="auto"/>
            </w:tcBorders>
          </w:tcPr>
          <w:p w14:paraId="3A3F04B2" w14:textId="77777777" w:rsidR="00034FB6" w:rsidRDefault="00034FB6">
            <w:pPr>
              <w:jc w:val="right"/>
              <w:rPr>
                <w:color w:val="000000"/>
                <w:sz w:val="19"/>
                <w:szCs w:val="19"/>
                <w:lang w:val="ru-RU" w:eastAsia="en-CA"/>
              </w:rPr>
            </w:pPr>
            <w:r>
              <w:rPr>
                <w:color w:val="000000"/>
                <w:sz w:val="19"/>
                <w:szCs w:val="19"/>
                <w:lang w:val="ru-RU"/>
              </w:rPr>
              <w:t>10 785</w:t>
            </w:r>
          </w:p>
        </w:tc>
        <w:tc>
          <w:tcPr>
            <w:tcW w:w="972" w:type="dxa"/>
            <w:tcBorders>
              <w:top w:val="nil"/>
              <w:left w:val="nil"/>
              <w:bottom w:val="single" w:sz="4" w:space="0" w:color="auto"/>
              <w:right w:val="single" w:sz="4" w:space="0" w:color="auto"/>
            </w:tcBorders>
          </w:tcPr>
          <w:p w14:paraId="1EA3F15D" w14:textId="77777777" w:rsidR="00034FB6" w:rsidRDefault="00034FB6">
            <w:pPr>
              <w:jc w:val="right"/>
              <w:rPr>
                <w:color w:val="000000"/>
                <w:sz w:val="19"/>
                <w:szCs w:val="19"/>
                <w:lang w:val="ru-RU" w:eastAsia="en-CA"/>
              </w:rPr>
            </w:pPr>
            <w:r>
              <w:rPr>
                <w:color w:val="000000"/>
                <w:sz w:val="19"/>
                <w:szCs w:val="19"/>
                <w:lang w:val="ru-RU"/>
              </w:rPr>
              <w:t>350 500</w:t>
            </w:r>
          </w:p>
        </w:tc>
        <w:tc>
          <w:tcPr>
            <w:tcW w:w="966" w:type="dxa"/>
            <w:tcBorders>
              <w:top w:val="nil"/>
              <w:left w:val="nil"/>
              <w:bottom w:val="single" w:sz="4" w:space="0" w:color="auto"/>
              <w:right w:val="single" w:sz="4" w:space="0" w:color="auto"/>
            </w:tcBorders>
            <w:noWrap/>
          </w:tcPr>
          <w:p w14:paraId="126F4851" w14:textId="77777777" w:rsidR="00034FB6" w:rsidRDefault="00034FB6">
            <w:pPr>
              <w:jc w:val="right"/>
              <w:rPr>
                <w:color w:val="000000"/>
                <w:sz w:val="19"/>
                <w:szCs w:val="19"/>
                <w:lang w:val="ru-RU" w:eastAsia="en-CA"/>
              </w:rPr>
            </w:pPr>
            <w:r>
              <w:rPr>
                <w:color w:val="000000"/>
                <w:sz w:val="19"/>
                <w:szCs w:val="19"/>
                <w:lang w:val="ru-RU"/>
              </w:rPr>
              <w:t>13 598*</w:t>
            </w:r>
          </w:p>
        </w:tc>
        <w:tc>
          <w:tcPr>
            <w:tcW w:w="1104" w:type="dxa"/>
            <w:tcBorders>
              <w:top w:val="nil"/>
              <w:left w:val="nil"/>
              <w:bottom w:val="single" w:sz="4" w:space="0" w:color="auto"/>
              <w:right w:val="single" w:sz="4" w:space="0" w:color="auto"/>
            </w:tcBorders>
            <w:noWrap/>
          </w:tcPr>
          <w:p w14:paraId="5236027F" w14:textId="77777777" w:rsidR="00034FB6" w:rsidRDefault="00034FB6">
            <w:pPr>
              <w:jc w:val="right"/>
              <w:rPr>
                <w:color w:val="000000"/>
                <w:sz w:val="19"/>
                <w:szCs w:val="19"/>
                <w:lang w:val="ru-RU" w:eastAsia="en-CA"/>
              </w:rPr>
            </w:pPr>
            <w:r>
              <w:rPr>
                <w:color w:val="000000"/>
                <w:sz w:val="19"/>
                <w:szCs w:val="19"/>
                <w:lang w:val="ru-RU"/>
              </w:rPr>
              <w:t>364 098</w:t>
            </w:r>
          </w:p>
        </w:tc>
        <w:tc>
          <w:tcPr>
            <w:tcW w:w="1604" w:type="dxa"/>
            <w:tcBorders>
              <w:top w:val="nil"/>
              <w:left w:val="nil"/>
              <w:bottom w:val="single" w:sz="4" w:space="0" w:color="auto"/>
              <w:right w:val="single" w:sz="4" w:space="0" w:color="auto"/>
            </w:tcBorders>
            <w:noWrap/>
          </w:tcPr>
          <w:p w14:paraId="7D0AAF61" w14:textId="77777777" w:rsidR="00034FB6" w:rsidRDefault="00034FB6">
            <w:pPr>
              <w:jc w:val="right"/>
              <w:rPr>
                <w:color w:val="000000"/>
                <w:sz w:val="19"/>
                <w:szCs w:val="19"/>
                <w:lang w:val="ru-RU" w:eastAsia="en-CA"/>
              </w:rPr>
            </w:pPr>
            <w:r>
              <w:rPr>
                <w:color w:val="000000"/>
                <w:sz w:val="19"/>
                <w:szCs w:val="19"/>
                <w:lang w:val="ru-RU"/>
              </w:rPr>
              <w:t>74 705</w:t>
            </w:r>
          </w:p>
        </w:tc>
      </w:tr>
      <w:tr w:rsidR="00034FB6" w14:paraId="4BCB84C4" w14:textId="77777777" w:rsidTr="00B40BB7">
        <w:trPr>
          <w:trHeight w:val="233"/>
        </w:trPr>
        <w:tc>
          <w:tcPr>
            <w:tcW w:w="1926" w:type="dxa"/>
            <w:tcBorders>
              <w:top w:val="nil"/>
              <w:left w:val="single" w:sz="4" w:space="0" w:color="auto"/>
              <w:bottom w:val="single" w:sz="4" w:space="0" w:color="auto"/>
              <w:right w:val="single" w:sz="4" w:space="0" w:color="auto"/>
            </w:tcBorders>
          </w:tcPr>
          <w:p w14:paraId="2B13B7EC" w14:textId="77777777" w:rsidR="00034FB6" w:rsidRDefault="00034FB6">
            <w:pPr>
              <w:jc w:val="left"/>
              <w:rPr>
                <w:color w:val="000000"/>
                <w:sz w:val="19"/>
                <w:szCs w:val="19"/>
                <w:lang w:val="ru-RU" w:eastAsia="en-CA"/>
              </w:rPr>
            </w:pPr>
            <w:r>
              <w:rPr>
                <w:color w:val="000000"/>
                <w:sz w:val="19"/>
                <w:szCs w:val="19"/>
                <w:lang w:val="ru-RU"/>
              </w:rPr>
              <w:t>Egyptian Gulf Co.</w:t>
            </w:r>
          </w:p>
        </w:tc>
        <w:tc>
          <w:tcPr>
            <w:tcW w:w="643" w:type="dxa"/>
            <w:tcBorders>
              <w:top w:val="nil"/>
              <w:left w:val="nil"/>
              <w:bottom w:val="single" w:sz="4" w:space="0" w:color="auto"/>
              <w:right w:val="single" w:sz="4" w:space="0" w:color="auto"/>
            </w:tcBorders>
          </w:tcPr>
          <w:p w14:paraId="2E839BDF" w14:textId="77777777" w:rsidR="00034FB6" w:rsidRDefault="00034FB6">
            <w:pPr>
              <w:jc w:val="center"/>
              <w:rPr>
                <w:color w:val="000000"/>
                <w:sz w:val="19"/>
                <w:szCs w:val="19"/>
                <w:lang w:val="ru-RU" w:eastAsia="en-CA"/>
              </w:rPr>
            </w:pPr>
            <w:r>
              <w:rPr>
                <w:lang w:val="ru-RU"/>
              </w:rPr>
              <w:t>2</w:t>
            </w:r>
          </w:p>
        </w:tc>
        <w:tc>
          <w:tcPr>
            <w:tcW w:w="1104" w:type="dxa"/>
            <w:tcBorders>
              <w:top w:val="nil"/>
              <w:left w:val="nil"/>
              <w:bottom w:val="single" w:sz="4" w:space="0" w:color="auto"/>
              <w:right w:val="single" w:sz="4" w:space="0" w:color="auto"/>
            </w:tcBorders>
          </w:tcPr>
          <w:p w14:paraId="09FF8A43" w14:textId="6232ADEF" w:rsidR="00034FB6" w:rsidRDefault="00034FB6">
            <w:pPr>
              <w:jc w:val="right"/>
              <w:rPr>
                <w:color w:val="000000"/>
                <w:sz w:val="19"/>
                <w:szCs w:val="19"/>
                <w:lang w:val="ru-RU" w:eastAsia="en-CA"/>
              </w:rPr>
            </w:pPr>
            <w:r>
              <w:rPr>
                <w:color w:val="000000"/>
                <w:sz w:val="19"/>
                <w:szCs w:val="19"/>
                <w:lang w:val="ru-RU"/>
              </w:rPr>
              <w:t>2</w:t>
            </w:r>
            <w:r w:rsidR="00B40BB7">
              <w:rPr>
                <w:color w:val="000000"/>
                <w:sz w:val="19"/>
                <w:szCs w:val="19"/>
                <w:lang w:val="en-US"/>
              </w:rPr>
              <w:t xml:space="preserve"> </w:t>
            </w:r>
            <w:r>
              <w:rPr>
                <w:color w:val="000000"/>
                <w:sz w:val="19"/>
                <w:szCs w:val="19"/>
                <w:lang w:val="ru-RU"/>
              </w:rPr>
              <w:t>683</w:t>
            </w:r>
          </w:p>
        </w:tc>
        <w:tc>
          <w:tcPr>
            <w:tcW w:w="1236" w:type="dxa"/>
            <w:tcBorders>
              <w:top w:val="nil"/>
              <w:left w:val="nil"/>
              <w:bottom w:val="single" w:sz="4" w:space="0" w:color="auto"/>
              <w:right w:val="single" w:sz="4" w:space="0" w:color="auto"/>
            </w:tcBorders>
          </w:tcPr>
          <w:p w14:paraId="2B67F46C" w14:textId="49079DDB" w:rsidR="00034FB6" w:rsidRDefault="00034FB6">
            <w:pPr>
              <w:jc w:val="right"/>
              <w:rPr>
                <w:color w:val="000000"/>
                <w:sz w:val="19"/>
                <w:szCs w:val="19"/>
                <w:lang w:val="ru-RU" w:eastAsia="en-CA"/>
              </w:rPr>
            </w:pPr>
            <w:r>
              <w:rPr>
                <w:color w:val="000000"/>
                <w:sz w:val="19"/>
                <w:szCs w:val="19"/>
                <w:lang w:val="ru-RU"/>
              </w:rPr>
              <w:t>3</w:t>
            </w:r>
            <w:r w:rsidR="00B40BB7">
              <w:rPr>
                <w:color w:val="000000"/>
                <w:sz w:val="19"/>
                <w:szCs w:val="19"/>
                <w:lang w:val="en-US"/>
              </w:rPr>
              <w:t xml:space="preserve"> </w:t>
            </w:r>
            <w:r>
              <w:rPr>
                <w:color w:val="000000"/>
                <w:sz w:val="19"/>
                <w:szCs w:val="19"/>
                <w:lang w:val="ru-RU"/>
              </w:rPr>
              <w:t>837</w:t>
            </w:r>
          </w:p>
        </w:tc>
        <w:tc>
          <w:tcPr>
            <w:tcW w:w="972" w:type="dxa"/>
            <w:tcBorders>
              <w:top w:val="nil"/>
              <w:left w:val="nil"/>
              <w:bottom w:val="single" w:sz="4" w:space="0" w:color="auto"/>
              <w:right w:val="single" w:sz="4" w:space="0" w:color="auto"/>
            </w:tcBorders>
          </w:tcPr>
          <w:p w14:paraId="4E18A308" w14:textId="77777777" w:rsidR="00034FB6" w:rsidRDefault="00034FB6">
            <w:pPr>
              <w:jc w:val="right"/>
              <w:rPr>
                <w:color w:val="000000"/>
                <w:sz w:val="19"/>
                <w:szCs w:val="19"/>
                <w:lang w:val="ru-RU" w:eastAsia="en-CA"/>
              </w:rPr>
            </w:pPr>
            <w:r>
              <w:rPr>
                <w:color w:val="000000"/>
                <w:sz w:val="19"/>
                <w:szCs w:val="19"/>
                <w:lang w:val="ru-RU"/>
              </w:rPr>
              <w:t>350 500</w:t>
            </w:r>
          </w:p>
        </w:tc>
        <w:tc>
          <w:tcPr>
            <w:tcW w:w="966" w:type="dxa"/>
            <w:tcBorders>
              <w:top w:val="nil"/>
              <w:left w:val="nil"/>
              <w:bottom w:val="single" w:sz="4" w:space="0" w:color="auto"/>
              <w:right w:val="single" w:sz="4" w:space="0" w:color="auto"/>
            </w:tcBorders>
            <w:noWrap/>
          </w:tcPr>
          <w:p w14:paraId="223354E8" w14:textId="77777777" w:rsidR="00034FB6" w:rsidRDefault="00034FB6">
            <w:pPr>
              <w:jc w:val="right"/>
              <w:rPr>
                <w:color w:val="000000"/>
                <w:sz w:val="19"/>
                <w:szCs w:val="19"/>
                <w:lang w:val="ru-RU" w:eastAsia="en-CA"/>
              </w:rPr>
            </w:pPr>
            <w:r>
              <w:rPr>
                <w:color w:val="000000"/>
                <w:sz w:val="19"/>
                <w:szCs w:val="19"/>
                <w:lang w:val="ru-RU"/>
              </w:rPr>
              <w:t>27 615</w:t>
            </w:r>
          </w:p>
        </w:tc>
        <w:tc>
          <w:tcPr>
            <w:tcW w:w="1104" w:type="dxa"/>
            <w:tcBorders>
              <w:top w:val="nil"/>
              <w:left w:val="nil"/>
              <w:bottom w:val="single" w:sz="4" w:space="0" w:color="auto"/>
              <w:right w:val="single" w:sz="4" w:space="0" w:color="auto"/>
            </w:tcBorders>
            <w:noWrap/>
          </w:tcPr>
          <w:p w14:paraId="264D0A72" w14:textId="77777777" w:rsidR="00034FB6" w:rsidRDefault="00034FB6">
            <w:pPr>
              <w:jc w:val="right"/>
              <w:rPr>
                <w:color w:val="000000"/>
                <w:sz w:val="19"/>
                <w:szCs w:val="19"/>
                <w:lang w:val="ru-RU" w:eastAsia="en-CA"/>
              </w:rPr>
            </w:pPr>
            <w:r>
              <w:rPr>
                <w:color w:val="000000"/>
                <w:sz w:val="19"/>
                <w:szCs w:val="19"/>
                <w:lang w:val="ru-RU"/>
              </w:rPr>
              <w:t>378 115</w:t>
            </w:r>
          </w:p>
        </w:tc>
        <w:tc>
          <w:tcPr>
            <w:tcW w:w="1604" w:type="dxa"/>
            <w:tcBorders>
              <w:top w:val="nil"/>
              <w:left w:val="nil"/>
              <w:bottom w:val="single" w:sz="4" w:space="0" w:color="auto"/>
              <w:right w:val="single" w:sz="4" w:space="0" w:color="auto"/>
            </w:tcBorders>
            <w:noWrap/>
          </w:tcPr>
          <w:p w14:paraId="749679CC" w14:textId="77777777" w:rsidR="00034FB6" w:rsidRDefault="00034FB6">
            <w:pPr>
              <w:jc w:val="right"/>
              <w:rPr>
                <w:color w:val="000000"/>
                <w:sz w:val="19"/>
                <w:szCs w:val="19"/>
                <w:lang w:val="ru-RU" w:eastAsia="en-CA"/>
              </w:rPr>
            </w:pPr>
            <w:r>
              <w:rPr>
                <w:color w:val="000000"/>
                <w:sz w:val="19"/>
                <w:szCs w:val="19"/>
                <w:lang w:val="ru-RU"/>
              </w:rPr>
              <w:t>58 436</w:t>
            </w:r>
          </w:p>
        </w:tc>
      </w:tr>
      <w:tr w:rsidR="00034FB6" w14:paraId="42D8E747" w14:textId="77777777" w:rsidTr="00B40BB7">
        <w:trPr>
          <w:trHeight w:val="230"/>
        </w:trPr>
        <w:tc>
          <w:tcPr>
            <w:tcW w:w="1926" w:type="dxa"/>
            <w:tcBorders>
              <w:top w:val="single" w:sz="4" w:space="0" w:color="auto"/>
              <w:left w:val="single" w:sz="4" w:space="0" w:color="auto"/>
              <w:bottom w:val="single" w:sz="4" w:space="0" w:color="auto"/>
              <w:right w:val="single" w:sz="4" w:space="0" w:color="auto"/>
            </w:tcBorders>
          </w:tcPr>
          <w:p w14:paraId="59B11E35" w14:textId="77777777" w:rsidR="00034FB6" w:rsidRDefault="00034FB6">
            <w:pPr>
              <w:jc w:val="left"/>
              <w:rPr>
                <w:color w:val="000000"/>
                <w:sz w:val="19"/>
                <w:szCs w:val="19"/>
                <w:lang w:val="ru-RU" w:eastAsia="en-CA"/>
              </w:rPr>
            </w:pPr>
            <w:r>
              <w:rPr>
                <w:color w:val="000000"/>
                <w:sz w:val="19"/>
                <w:szCs w:val="19"/>
                <w:lang w:val="ru-RU"/>
              </w:rPr>
              <w:t>Makka for refrigerators</w:t>
            </w:r>
          </w:p>
        </w:tc>
        <w:tc>
          <w:tcPr>
            <w:tcW w:w="643" w:type="dxa"/>
            <w:tcBorders>
              <w:top w:val="single" w:sz="4" w:space="0" w:color="auto"/>
              <w:left w:val="nil"/>
              <w:bottom w:val="single" w:sz="4" w:space="0" w:color="auto"/>
              <w:right w:val="single" w:sz="4" w:space="0" w:color="auto"/>
            </w:tcBorders>
          </w:tcPr>
          <w:p w14:paraId="7AE0AA45" w14:textId="77777777" w:rsidR="00034FB6" w:rsidRDefault="00034FB6">
            <w:pPr>
              <w:jc w:val="center"/>
              <w:rPr>
                <w:color w:val="000000"/>
                <w:sz w:val="19"/>
                <w:szCs w:val="19"/>
                <w:lang w:val="ru-RU" w:eastAsia="en-CA"/>
              </w:rPr>
            </w:pPr>
            <w:r>
              <w:rPr>
                <w:lang w:val="ru-RU"/>
              </w:rPr>
              <w:t>3</w:t>
            </w:r>
          </w:p>
        </w:tc>
        <w:tc>
          <w:tcPr>
            <w:tcW w:w="1104" w:type="dxa"/>
            <w:tcBorders>
              <w:top w:val="single" w:sz="4" w:space="0" w:color="auto"/>
              <w:left w:val="nil"/>
              <w:bottom w:val="single" w:sz="4" w:space="0" w:color="auto"/>
              <w:right w:val="single" w:sz="4" w:space="0" w:color="auto"/>
            </w:tcBorders>
          </w:tcPr>
          <w:p w14:paraId="17F12329" w14:textId="4D478FA7" w:rsidR="00034FB6" w:rsidRDefault="00034FB6">
            <w:pPr>
              <w:jc w:val="right"/>
              <w:rPr>
                <w:color w:val="000000"/>
                <w:sz w:val="19"/>
                <w:szCs w:val="19"/>
                <w:lang w:val="ru-RU" w:eastAsia="en-CA"/>
              </w:rPr>
            </w:pPr>
            <w:r>
              <w:rPr>
                <w:color w:val="000000"/>
                <w:sz w:val="19"/>
                <w:szCs w:val="19"/>
                <w:lang w:val="ru-RU"/>
              </w:rPr>
              <w:t>2</w:t>
            </w:r>
            <w:r w:rsidR="00B40BB7">
              <w:rPr>
                <w:color w:val="000000"/>
                <w:sz w:val="19"/>
                <w:szCs w:val="19"/>
                <w:lang w:val="en-US"/>
              </w:rPr>
              <w:t xml:space="preserve"> </w:t>
            </w:r>
            <w:r>
              <w:rPr>
                <w:color w:val="000000"/>
                <w:sz w:val="19"/>
                <w:szCs w:val="19"/>
                <w:lang w:val="ru-RU"/>
              </w:rPr>
              <w:t>520</w:t>
            </w:r>
          </w:p>
        </w:tc>
        <w:tc>
          <w:tcPr>
            <w:tcW w:w="1236" w:type="dxa"/>
            <w:tcBorders>
              <w:top w:val="single" w:sz="4" w:space="0" w:color="auto"/>
              <w:left w:val="nil"/>
              <w:bottom w:val="single" w:sz="4" w:space="0" w:color="auto"/>
              <w:right w:val="single" w:sz="4" w:space="0" w:color="auto"/>
            </w:tcBorders>
          </w:tcPr>
          <w:p w14:paraId="18DEACBF" w14:textId="443FBE5D" w:rsidR="00034FB6" w:rsidRDefault="00034FB6">
            <w:pPr>
              <w:jc w:val="right"/>
              <w:rPr>
                <w:color w:val="000000"/>
                <w:sz w:val="19"/>
                <w:szCs w:val="19"/>
                <w:lang w:val="ru-RU" w:eastAsia="en-CA"/>
              </w:rPr>
            </w:pPr>
            <w:r>
              <w:rPr>
                <w:color w:val="000000"/>
                <w:sz w:val="19"/>
                <w:szCs w:val="19"/>
                <w:lang w:val="ru-RU"/>
              </w:rPr>
              <w:t>3</w:t>
            </w:r>
            <w:r w:rsidR="00B40BB7">
              <w:rPr>
                <w:color w:val="000000"/>
                <w:sz w:val="19"/>
                <w:szCs w:val="19"/>
                <w:lang w:val="en-US"/>
              </w:rPr>
              <w:t xml:space="preserve"> </w:t>
            </w:r>
            <w:r>
              <w:rPr>
                <w:color w:val="000000"/>
                <w:sz w:val="19"/>
                <w:szCs w:val="19"/>
                <w:lang w:val="ru-RU"/>
              </w:rPr>
              <w:t>604</w:t>
            </w:r>
          </w:p>
        </w:tc>
        <w:tc>
          <w:tcPr>
            <w:tcW w:w="972" w:type="dxa"/>
            <w:tcBorders>
              <w:top w:val="single" w:sz="4" w:space="0" w:color="auto"/>
              <w:left w:val="nil"/>
              <w:bottom w:val="single" w:sz="4" w:space="0" w:color="auto"/>
              <w:right w:val="single" w:sz="4" w:space="0" w:color="auto"/>
            </w:tcBorders>
          </w:tcPr>
          <w:p w14:paraId="3195CE7D" w14:textId="77777777" w:rsidR="00034FB6" w:rsidRDefault="00034FB6">
            <w:pPr>
              <w:jc w:val="right"/>
              <w:rPr>
                <w:color w:val="000000"/>
                <w:sz w:val="19"/>
                <w:szCs w:val="19"/>
                <w:lang w:val="ru-RU" w:eastAsia="en-CA"/>
              </w:rPr>
            </w:pPr>
            <w:r>
              <w:rPr>
                <w:color w:val="000000"/>
                <w:sz w:val="19"/>
                <w:szCs w:val="19"/>
                <w:lang w:val="ru-RU"/>
              </w:rPr>
              <w:t>350 500</w:t>
            </w:r>
          </w:p>
        </w:tc>
        <w:tc>
          <w:tcPr>
            <w:tcW w:w="966" w:type="dxa"/>
            <w:tcBorders>
              <w:top w:val="single" w:sz="4" w:space="0" w:color="auto"/>
              <w:left w:val="nil"/>
              <w:bottom w:val="single" w:sz="4" w:space="0" w:color="auto"/>
              <w:right w:val="single" w:sz="4" w:space="0" w:color="auto"/>
            </w:tcBorders>
            <w:noWrap/>
          </w:tcPr>
          <w:p w14:paraId="5B1F669A" w14:textId="77777777" w:rsidR="00034FB6" w:rsidRDefault="00034FB6">
            <w:pPr>
              <w:jc w:val="right"/>
              <w:rPr>
                <w:color w:val="000000"/>
                <w:sz w:val="19"/>
                <w:szCs w:val="19"/>
                <w:lang w:val="ru-RU" w:eastAsia="en-CA"/>
              </w:rPr>
            </w:pPr>
            <w:r>
              <w:rPr>
                <w:color w:val="000000"/>
                <w:sz w:val="19"/>
                <w:szCs w:val="19"/>
                <w:lang w:val="ru-RU"/>
              </w:rPr>
              <w:t>73 500</w:t>
            </w:r>
          </w:p>
        </w:tc>
        <w:tc>
          <w:tcPr>
            <w:tcW w:w="1104" w:type="dxa"/>
            <w:tcBorders>
              <w:top w:val="single" w:sz="4" w:space="0" w:color="auto"/>
              <w:left w:val="nil"/>
              <w:bottom w:val="single" w:sz="4" w:space="0" w:color="auto"/>
              <w:right w:val="single" w:sz="4" w:space="0" w:color="auto"/>
            </w:tcBorders>
            <w:noWrap/>
          </w:tcPr>
          <w:p w14:paraId="5EB00FF0" w14:textId="77777777" w:rsidR="00034FB6" w:rsidRDefault="00034FB6">
            <w:pPr>
              <w:jc w:val="right"/>
              <w:rPr>
                <w:color w:val="000000"/>
                <w:sz w:val="19"/>
                <w:szCs w:val="19"/>
                <w:lang w:val="ru-RU" w:eastAsia="en-CA"/>
              </w:rPr>
            </w:pPr>
            <w:r>
              <w:rPr>
                <w:color w:val="000000"/>
                <w:sz w:val="19"/>
                <w:szCs w:val="19"/>
                <w:lang w:val="ru-RU"/>
              </w:rPr>
              <w:t>424 000</w:t>
            </w:r>
          </w:p>
        </w:tc>
        <w:tc>
          <w:tcPr>
            <w:tcW w:w="1604" w:type="dxa"/>
            <w:tcBorders>
              <w:top w:val="single" w:sz="4" w:space="0" w:color="auto"/>
              <w:left w:val="nil"/>
              <w:bottom w:val="single" w:sz="4" w:space="0" w:color="auto"/>
              <w:right w:val="single" w:sz="4" w:space="0" w:color="auto"/>
            </w:tcBorders>
            <w:noWrap/>
          </w:tcPr>
          <w:p w14:paraId="23605CE8" w14:textId="77777777" w:rsidR="00034FB6" w:rsidRDefault="00034FB6">
            <w:pPr>
              <w:jc w:val="right"/>
              <w:rPr>
                <w:color w:val="000000"/>
                <w:sz w:val="19"/>
                <w:szCs w:val="19"/>
                <w:lang w:val="ru-RU" w:eastAsia="en-CA"/>
              </w:rPr>
            </w:pPr>
            <w:r>
              <w:rPr>
                <w:color w:val="000000"/>
                <w:sz w:val="19"/>
                <w:szCs w:val="19"/>
                <w:lang w:val="ru-RU"/>
              </w:rPr>
              <w:t>54 886</w:t>
            </w:r>
          </w:p>
        </w:tc>
      </w:tr>
      <w:tr w:rsidR="00034FB6" w14:paraId="6FF572FF" w14:textId="77777777" w:rsidTr="00B40BB7">
        <w:trPr>
          <w:trHeight w:val="283"/>
        </w:trPr>
        <w:tc>
          <w:tcPr>
            <w:tcW w:w="1926" w:type="dxa"/>
            <w:tcBorders>
              <w:top w:val="single" w:sz="4" w:space="0" w:color="auto"/>
              <w:left w:val="single" w:sz="4" w:space="0" w:color="auto"/>
              <w:bottom w:val="single" w:sz="4" w:space="0" w:color="auto"/>
              <w:right w:val="single" w:sz="4" w:space="0" w:color="auto"/>
            </w:tcBorders>
            <w:noWrap/>
          </w:tcPr>
          <w:p w14:paraId="162D7513"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Итого </w:t>
            </w:r>
          </w:p>
        </w:tc>
        <w:tc>
          <w:tcPr>
            <w:tcW w:w="643" w:type="dxa"/>
            <w:tcBorders>
              <w:top w:val="single" w:sz="4" w:space="0" w:color="auto"/>
              <w:left w:val="nil"/>
              <w:bottom w:val="single" w:sz="4" w:space="0" w:color="auto"/>
              <w:right w:val="single" w:sz="4" w:space="0" w:color="auto"/>
            </w:tcBorders>
            <w:noWrap/>
          </w:tcPr>
          <w:p w14:paraId="68F10B0E" w14:textId="77777777" w:rsidR="00034FB6" w:rsidRDefault="00034FB6">
            <w:pPr>
              <w:jc w:val="center"/>
              <w:rPr>
                <w:b/>
                <w:bCs/>
                <w:color w:val="000000"/>
                <w:sz w:val="19"/>
                <w:szCs w:val="19"/>
                <w:lang w:val="ru-RU" w:eastAsia="en-CA"/>
              </w:rPr>
            </w:pPr>
            <w:r>
              <w:rPr>
                <w:b/>
                <w:bCs/>
                <w:color w:val="000000"/>
                <w:sz w:val="19"/>
                <w:szCs w:val="19"/>
                <w:lang w:val="ru-RU"/>
              </w:rPr>
              <w:t>5</w:t>
            </w:r>
          </w:p>
        </w:tc>
        <w:tc>
          <w:tcPr>
            <w:tcW w:w="1104" w:type="dxa"/>
            <w:tcBorders>
              <w:top w:val="single" w:sz="4" w:space="0" w:color="auto"/>
              <w:left w:val="nil"/>
              <w:bottom w:val="single" w:sz="4" w:space="0" w:color="auto"/>
              <w:right w:val="single" w:sz="4" w:space="0" w:color="auto"/>
            </w:tcBorders>
            <w:noWrap/>
          </w:tcPr>
          <w:p w14:paraId="0241F7EC" w14:textId="77777777" w:rsidR="00034FB6" w:rsidRDefault="00034FB6">
            <w:pPr>
              <w:jc w:val="right"/>
              <w:rPr>
                <w:b/>
                <w:bCs/>
                <w:color w:val="000000"/>
                <w:sz w:val="19"/>
                <w:szCs w:val="19"/>
                <w:lang w:val="ru-RU" w:eastAsia="en-CA"/>
              </w:rPr>
            </w:pPr>
            <w:r>
              <w:rPr>
                <w:b/>
                <w:bCs/>
                <w:color w:val="000000"/>
                <w:sz w:val="19"/>
                <w:szCs w:val="19"/>
                <w:lang w:val="ru-RU"/>
              </w:rPr>
              <w:t>35 463</w:t>
            </w:r>
          </w:p>
        </w:tc>
        <w:tc>
          <w:tcPr>
            <w:tcW w:w="1236" w:type="dxa"/>
            <w:tcBorders>
              <w:top w:val="single" w:sz="4" w:space="0" w:color="auto"/>
              <w:left w:val="nil"/>
              <w:bottom w:val="single" w:sz="4" w:space="0" w:color="auto"/>
              <w:right w:val="single" w:sz="4" w:space="0" w:color="auto"/>
            </w:tcBorders>
            <w:noWrap/>
          </w:tcPr>
          <w:p w14:paraId="37D0D86D" w14:textId="77777777" w:rsidR="00034FB6" w:rsidRDefault="00034FB6">
            <w:pPr>
              <w:jc w:val="right"/>
              <w:rPr>
                <w:b/>
                <w:bCs/>
                <w:color w:val="000000"/>
                <w:sz w:val="19"/>
                <w:szCs w:val="19"/>
                <w:lang w:val="ru-RU" w:eastAsia="en-CA"/>
              </w:rPr>
            </w:pPr>
            <w:r>
              <w:rPr>
                <w:b/>
                <w:bCs/>
                <w:color w:val="000000"/>
                <w:sz w:val="19"/>
                <w:szCs w:val="19"/>
                <w:lang w:val="ru-RU"/>
              </w:rPr>
              <w:t>56 591</w:t>
            </w:r>
          </w:p>
        </w:tc>
        <w:tc>
          <w:tcPr>
            <w:tcW w:w="972" w:type="dxa"/>
            <w:tcBorders>
              <w:top w:val="single" w:sz="4" w:space="0" w:color="auto"/>
              <w:left w:val="nil"/>
              <w:bottom w:val="single" w:sz="4" w:space="0" w:color="auto"/>
              <w:right w:val="single" w:sz="4" w:space="0" w:color="auto"/>
            </w:tcBorders>
            <w:noWrap/>
          </w:tcPr>
          <w:p w14:paraId="620B9036" w14:textId="77777777" w:rsidR="00034FB6" w:rsidRDefault="00034FB6">
            <w:pPr>
              <w:jc w:val="right"/>
              <w:rPr>
                <w:b/>
                <w:bCs/>
                <w:color w:val="000000"/>
                <w:sz w:val="19"/>
                <w:szCs w:val="19"/>
                <w:lang w:val="ru-RU" w:eastAsia="en-CA"/>
              </w:rPr>
            </w:pPr>
            <w:r>
              <w:rPr>
                <w:b/>
                <w:bCs/>
                <w:color w:val="000000"/>
                <w:sz w:val="19"/>
                <w:szCs w:val="19"/>
                <w:lang w:val="ru-RU"/>
              </w:rPr>
              <w:t>1 752 500</w:t>
            </w:r>
          </w:p>
        </w:tc>
        <w:tc>
          <w:tcPr>
            <w:tcW w:w="966" w:type="dxa"/>
            <w:tcBorders>
              <w:top w:val="single" w:sz="4" w:space="0" w:color="auto"/>
              <w:left w:val="nil"/>
              <w:bottom w:val="single" w:sz="4" w:space="0" w:color="auto"/>
              <w:right w:val="single" w:sz="4" w:space="0" w:color="auto"/>
            </w:tcBorders>
            <w:noWrap/>
          </w:tcPr>
          <w:p w14:paraId="70A84473" w14:textId="77777777" w:rsidR="00034FB6" w:rsidRDefault="00034FB6">
            <w:pPr>
              <w:jc w:val="right"/>
              <w:rPr>
                <w:b/>
                <w:bCs/>
                <w:color w:val="000000"/>
                <w:sz w:val="19"/>
                <w:szCs w:val="19"/>
                <w:lang w:val="ru-RU" w:eastAsia="en-CA"/>
              </w:rPr>
            </w:pPr>
            <w:r>
              <w:rPr>
                <w:b/>
                <w:bCs/>
                <w:color w:val="000000"/>
                <w:sz w:val="19"/>
                <w:szCs w:val="19"/>
                <w:lang w:val="ru-RU"/>
              </w:rPr>
              <w:t>444 763</w:t>
            </w:r>
          </w:p>
        </w:tc>
        <w:tc>
          <w:tcPr>
            <w:tcW w:w="1104" w:type="dxa"/>
            <w:tcBorders>
              <w:top w:val="single" w:sz="4" w:space="0" w:color="auto"/>
              <w:left w:val="nil"/>
              <w:bottom w:val="single" w:sz="4" w:space="0" w:color="auto"/>
              <w:right w:val="single" w:sz="4" w:space="0" w:color="auto"/>
            </w:tcBorders>
            <w:noWrap/>
          </w:tcPr>
          <w:p w14:paraId="0256F202" w14:textId="77777777" w:rsidR="00034FB6" w:rsidRDefault="00034FB6">
            <w:pPr>
              <w:jc w:val="right"/>
              <w:rPr>
                <w:b/>
                <w:bCs/>
                <w:color w:val="000000"/>
                <w:sz w:val="19"/>
                <w:szCs w:val="19"/>
                <w:lang w:val="ru-RU" w:eastAsia="en-CA"/>
              </w:rPr>
            </w:pPr>
            <w:r>
              <w:rPr>
                <w:b/>
                <w:bCs/>
                <w:color w:val="000000"/>
                <w:sz w:val="19"/>
                <w:szCs w:val="19"/>
                <w:lang w:val="ru-RU"/>
              </w:rPr>
              <w:t>2 197 263</w:t>
            </w:r>
          </w:p>
        </w:tc>
        <w:tc>
          <w:tcPr>
            <w:tcW w:w="1604" w:type="dxa"/>
            <w:tcBorders>
              <w:top w:val="single" w:sz="4" w:space="0" w:color="auto"/>
              <w:left w:val="nil"/>
              <w:bottom w:val="single" w:sz="4" w:space="0" w:color="auto"/>
              <w:right w:val="single" w:sz="4" w:space="0" w:color="auto"/>
            </w:tcBorders>
            <w:noWrap/>
          </w:tcPr>
          <w:p w14:paraId="5C8EDE5D" w14:textId="77777777" w:rsidR="00034FB6" w:rsidRDefault="00034FB6">
            <w:pPr>
              <w:jc w:val="right"/>
              <w:rPr>
                <w:color w:val="000000"/>
                <w:sz w:val="19"/>
                <w:szCs w:val="19"/>
                <w:lang w:val="ru-RU" w:eastAsia="en-CA"/>
              </w:rPr>
            </w:pPr>
            <w:r>
              <w:rPr>
                <w:b/>
                <w:bCs/>
                <w:color w:val="000000"/>
                <w:sz w:val="19"/>
                <w:szCs w:val="19"/>
                <w:lang w:val="ru-RU"/>
              </w:rPr>
              <w:t>772 385</w:t>
            </w:r>
          </w:p>
        </w:tc>
      </w:tr>
    </w:tbl>
    <w:p w14:paraId="36498FFB" w14:textId="77777777" w:rsidR="00034FB6" w:rsidRPr="00FC2487" w:rsidRDefault="00034FB6" w:rsidP="00C327CB">
      <w:pPr>
        <w:keepNext/>
        <w:widowControl w:val="0"/>
        <w:spacing w:after="240"/>
        <w:rPr>
          <w:sz w:val="18"/>
          <w:szCs w:val="18"/>
          <w:lang w:val="ru-RU"/>
        </w:rPr>
      </w:pPr>
      <w:r w:rsidRPr="00FC2487">
        <w:rPr>
          <w:sz w:val="18"/>
          <w:szCs w:val="18"/>
          <w:lang w:val="ru-RU"/>
        </w:rPr>
        <w:t>* Рассчитанные ДЭР составляли 8750 долл. США для ГФУ-134a и 4848 долл. США для R-404A.</w:t>
      </w:r>
    </w:p>
    <w:p w14:paraId="3F2566E0" w14:textId="77777777" w:rsidR="00034FB6" w:rsidRPr="00FC2487" w:rsidRDefault="00034FB6" w:rsidP="00C327CB">
      <w:pPr>
        <w:pStyle w:val="Heading1"/>
        <w:rPr>
          <w:b/>
          <w:bCs/>
          <w:lang w:val="ru-RU"/>
        </w:rPr>
      </w:pPr>
      <w:r w:rsidRPr="00FC2487">
        <w:rPr>
          <w:lang w:val="ru-RU"/>
        </w:rPr>
        <w:t xml:space="preserve">Потребление на четырех ОМП составляет менее 1,5 мт, и запрашиваемое финансирование для них было рассчитано на уровне рентабельности в 41,25 долл. США/кг (на основе решения 95/86 e), согласно которому предприятия с потреблением менее 1,5 метрических тонн могут получить финансирование в размере до 2,5 согласованных порогов рентабельности, указанных для производителей) или 30 000 долл. США, в зависимости от того, какая сумма меньше. Подробная информация о сметных затратах и ​​запрашиваемом финансировании приведена ​​в таблице 20. </w:t>
      </w:r>
    </w:p>
    <w:p w14:paraId="18E87F49" w14:textId="77777777" w:rsidR="00034FB6" w:rsidRPr="00FC2487" w:rsidRDefault="00034FB6" w:rsidP="00FB71F9">
      <w:pPr>
        <w:keepNext/>
        <w:rPr>
          <w:b/>
          <w:bCs/>
          <w:lang w:val="ru-RU"/>
        </w:rPr>
      </w:pPr>
      <w:r w:rsidRPr="00FC2487">
        <w:rPr>
          <w:b/>
          <w:bCs/>
          <w:lang w:val="ru-RU"/>
        </w:rPr>
        <w:t>Таблица 20. Запрошенное финансирование и показатели рентабельности для ОМП в секторе коммерческой холодильной техники, потребляющих менее 1,5 мт</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709"/>
        <w:gridCol w:w="992"/>
        <w:gridCol w:w="1062"/>
        <w:gridCol w:w="2057"/>
        <w:gridCol w:w="992"/>
        <w:gridCol w:w="1162"/>
      </w:tblGrid>
      <w:tr w:rsidR="00034FB6" w14:paraId="3E729FC9" w14:textId="77777777">
        <w:trPr>
          <w:trHeight w:val="189"/>
        </w:trPr>
        <w:tc>
          <w:tcPr>
            <w:tcW w:w="2263" w:type="dxa"/>
            <w:vMerge w:val="restart"/>
          </w:tcPr>
          <w:p w14:paraId="2A67DA2E" w14:textId="77777777" w:rsidR="00034FB6" w:rsidRDefault="00034FB6" w:rsidP="0051103E">
            <w:pPr>
              <w:jc w:val="left"/>
              <w:rPr>
                <w:b/>
                <w:bCs/>
                <w:color w:val="000000"/>
                <w:sz w:val="19"/>
                <w:szCs w:val="19"/>
                <w:lang w:val="ru-RU" w:eastAsia="en-CA"/>
              </w:rPr>
            </w:pPr>
            <w:r>
              <w:rPr>
                <w:b/>
                <w:bCs/>
                <w:color w:val="000000"/>
                <w:sz w:val="19"/>
                <w:szCs w:val="19"/>
                <w:lang w:val="ru-RU" w:eastAsia="en-CA"/>
              </w:rPr>
              <w:t xml:space="preserve">Предприятие </w:t>
            </w:r>
          </w:p>
        </w:tc>
        <w:tc>
          <w:tcPr>
            <w:tcW w:w="709" w:type="dxa"/>
            <w:vMerge w:val="restart"/>
          </w:tcPr>
          <w:p w14:paraId="6D29D533" w14:textId="77777777" w:rsidR="00034FB6" w:rsidRDefault="00034FB6" w:rsidP="0051103E">
            <w:pPr>
              <w:jc w:val="center"/>
              <w:rPr>
                <w:b/>
                <w:bCs/>
                <w:color w:val="000000"/>
                <w:sz w:val="19"/>
                <w:szCs w:val="19"/>
                <w:lang w:val="ru-RU" w:eastAsia="en-CA"/>
              </w:rPr>
            </w:pPr>
            <w:r>
              <w:rPr>
                <w:b/>
                <w:bCs/>
                <w:color w:val="000000"/>
                <w:sz w:val="19"/>
                <w:szCs w:val="19"/>
                <w:lang w:val="ru-RU" w:eastAsia="en-CA"/>
              </w:rPr>
              <w:t>Число линий</w:t>
            </w:r>
          </w:p>
        </w:tc>
        <w:tc>
          <w:tcPr>
            <w:tcW w:w="2054" w:type="dxa"/>
            <w:gridSpan w:val="2"/>
          </w:tcPr>
          <w:p w14:paraId="78E4F218"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2057" w:type="dxa"/>
            <w:vMerge w:val="restart"/>
          </w:tcPr>
          <w:p w14:paraId="02288A91" w14:textId="77777777" w:rsidR="00034FB6" w:rsidRDefault="00034FB6" w:rsidP="0056230D">
            <w:pPr>
              <w:jc w:val="center"/>
              <w:rPr>
                <w:b/>
                <w:bCs/>
                <w:color w:val="000000"/>
                <w:sz w:val="19"/>
                <w:szCs w:val="19"/>
                <w:lang w:val="ru-RU" w:eastAsia="en-CA"/>
              </w:rPr>
            </w:pPr>
            <w:r>
              <w:rPr>
                <w:b/>
                <w:bCs/>
                <w:color w:val="000000"/>
                <w:sz w:val="19"/>
                <w:szCs w:val="19"/>
                <w:lang w:val="ru-RU" w:eastAsia="en-CA"/>
              </w:rPr>
              <w:t xml:space="preserve">Запрошенное финансирование </w:t>
            </w:r>
          </w:p>
          <w:p w14:paraId="68589C4A" w14:textId="77777777" w:rsidR="00034FB6" w:rsidRDefault="00034FB6" w:rsidP="0056230D">
            <w:pPr>
              <w:jc w:val="center"/>
              <w:rPr>
                <w:b/>
                <w:bCs/>
                <w:color w:val="000000"/>
                <w:sz w:val="19"/>
                <w:szCs w:val="19"/>
                <w:lang w:val="ru-RU" w:eastAsia="en-CA"/>
              </w:rPr>
            </w:pPr>
            <w:r>
              <w:rPr>
                <w:b/>
                <w:bCs/>
                <w:color w:val="000000"/>
                <w:sz w:val="19"/>
                <w:szCs w:val="19"/>
                <w:lang w:val="ru-RU" w:eastAsia="en-CA"/>
              </w:rPr>
              <w:t>(долл. США)</w:t>
            </w:r>
          </w:p>
        </w:tc>
        <w:tc>
          <w:tcPr>
            <w:tcW w:w="2154" w:type="dxa"/>
            <w:gridSpan w:val="2"/>
          </w:tcPr>
          <w:p w14:paraId="2A70A4E5" w14:textId="77777777" w:rsidR="00034FB6" w:rsidRDefault="00034FB6">
            <w:pPr>
              <w:jc w:val="center"/>
              <w:rPr>
                <w:b/>
                <w:bCs/>
                <w:color w:val="000000"/>
                <w:sz w:val="19"/>
                <w:szCs w:val="19"/>
                <w:lang w:val="ru-RU" w:eastAsia="en-CA"/>
              </w:rPr>
            </w:pPr>
            <w:r>
              <w:rPr>
                <w:b/>
                <w:bCs/>
                <w:color w:val="000000"/>
                <w:sz w:val="19"/>
                <w:szCs w:val="19"/>
                <w:lang w:val="ru-RU" w:eastAsia="en-CA"/>
              </w:rPr>
              <w:t>РЕНТ</w:t>
            </w:r>
          </w:p>
        </w:tc>
      </w:tr>
      <w:tr w:rsidR="00034FB6" w14:paraId="37D956C3" w14:textId="77777777">
        <w:trPr>
          <w:trHeight w:val="376"/>
        </w:trPr>
        <w:tc>
          <w:tcPr>
            <w:tcW w:w="2263" w:type="dxa"/>
            <w:vMerge/>
          </w:tcPr>
          <w:p w14:paraId="4E68BD82" w14:textId="77777777" w:rsidR="00034FB6" w:rsidRDefault="00034FB6">
            <w:pPr>
              <w:jc w:val="center"/>
              <w:rPr>
                <w:b/>
                <w:bCs/>
                <w:color w:val="000000"/>
                <w:sz w:val="19"/>
                <w:szCs w:val="19"/>
                <w:lang w:val="ru-RU" w:eastAsia="en-CA"/>
              </w:rPr>
            </w:pPr>
          </w:p>
        </w:tc>
        <w:tc>
          <w:tcPr>
            <w:tcW w:w="709" w:type="dxa"/>
            <w:vMerge/>
          </w:tcPr>
          <w:p w14:paraId="233AF5C0" w14:textId="77777777" w:rsidR="00034FB6" w:rsidRDefault="00034FB6">
            <w:pPr>
              <w:jc w:val="center"/>
              <w:rPr>
                <w:b/>
                <w:bCs/>
                <w:color w:val="000000"/>
                <w:sz w:val="19"/>
                <w:szCs w:val="19"/>
                <w:lang w:val="ru-RU" w:eastAsia="en-CA"/>
              </w:rPr>
            </w:pPr>
          </w:p>
        </w:tc>
        <w:tc>
          <w:tcPr>
            <w:tcW w:w="992" w:type="dxa"/>
          </w:tcPr>
          <w:p w14:paraId="27F29234"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кг</w:t>
            </w:r>
          </w:p>
        </w:tc>
        <w:tc>
          <w:tcPr>
            <w:tcW w:w="1062" w:type="dxa"/>
          </w:tcPr>
          <w:p w14:paraId="1FDFAB5C" w14:textId="77777777" w:rsidR="00034FB6" w:rsidRDefault="00034FB6" w:rsidP="0051103E">
            <w:pPr>
              <w:jc w:val="center"/>
              <w:rPr>
                <w:b/>
                <w:bCs/>
                <w:color w:val="000000"/>
                <w:sz w:val="19"/>
                <w:szCs w:val="19"/>
                <w:lang w:val="ru-RU" w:eastAsia="en-CA"/>
              </w:rPr>
            </w:pPr>
            <w:r>
              <w:rPr>
                <w:b/>
                <w:bCs/>
                <w:sz w:val="19"/>
                <w:szCs w:val="19"/>
                <w:lang w:val="ru-RU"/>
              </w:rPr>
              <w:t>тонны экв. CO</w:t>
            </w:r>
            <w:r>
              <w:rPr>
                <w:b/>
                <w:bCs/>
                <w:sz w:val="19"/>
                <w:szCs w:val="19"/>
                <w:vertAlign w:val="subscript"/>
                <w:lang w:val="ru-RU"/>
              </w:rPr>
              <w:t>2</w:t>
            </w:r>
          </w:p>
        </w:tc>
        <w:tc>
          <w:tcPr>
            <w:tcW w:w="2057" w:type="dxa"/>
            <w:vMerge/>
          </w:tcPr>
          <w:p w14:paraId="62BDB36C" w14:textId="77777777" w:rsidR="00034FB6" w:rsidRDefault="00034FB6">
            <w:pPr>
              <w:jc w:val="center"/>
              <w:rPr>
                <w:b/>
                <w:bCs/>
                <w:color w:val="000000"/>
                <w:sz w:val="19"/>
                <w:szCs w:val="19"/>
                <w:lang w:val="ru-RU" w:eastAsia="en-CA"/>
              </w:rPr>
            </w:pPr>
          </w:p>
        </w:tc>
        <w:tc>
          <w:tcPr>
            <w:tcW w:w="992" w:type="dxa"/>
          </w:tcPr>
          <w:p w14:paraId="22992F9F" w14:textId="77777777" w:rsidR="00034FB6" w:rsidRDefault="00034FB6" w:rsidP="0051103E">
            <w:pPr>
              <w:jc w:val="center"/>
              <w:rPr>
                <w:b/>
                <w:bCs/>
                <w:color w:val="000000"/>
                <w:sz w:val="19"/>
                <w:szCs w:val="19"/>
                <w:lang w:val="ru-RU" w:eastAsia="en-CA"/>
              </w:rPr>
            </w:pPr>
            <w:r>
              <w:rPr>
                <w:b/>
                <w:bCs/>
                <w:color w:val="000000"/>
                <w:sz w:val="19"/>
                <w:szCs w:val="19"/>
                <w:lang w:val="ru-RU" w:eastAsia="en-CA"/>
              </w:rPr>
              <w:t>долл. США/кг</w:t>
            </w:r>
          </w:p>
        </w:tc>
        <w:tc>
          <w:tcPr>
            <w:tcW w:w="1162" w:type="dxa"/>
          </w:tcPr>
          <w:p w14:paraId="69C4A420" w14:textId="77777777" w:rsidR="00034FB6" w:rsidRDefault="00034FB6" w:rsidP="0051103E">
            <w:pPr>
              <w:jc w:val="center"/>
              <w:rPr>
                <w:b/>
                <w:bCs/>
                <w:color w:val="000000"/>
                <w:sz w:val="19"/>
                <w:szCs w:val="19"/>
                <w:lang w:val="ru-RU" w:eastAsia="en-CA"/>
              </w:rPr>
            </w:pPr>
            <w:r>
              <w:rPr>
                <w:b/>
                <w:bCs/>
                <w:color w:val="000000"/>
                <w:sz w:val="19"/>
                <w:szCs w:val="19"/>
                <w:lang w:val="ru-RU" w:eastAsia="en-CA"/>
              </w:rPr>
              <w:t>тонна экв. CO</w:t>
            </w:r>
            <w:r>
              <w:rPr>
                <w:b/>
                <w:bCs/>
                <w:color w:val="000000"/>
                <w:sz w:val="19"/>
                <w:szCs w:val="19"/>
                <w:vertAlign w:val="subscript"/>
                <w:lang w:val="ru-RU" w:eastAsia="en-CA"/>
              </w:rPr>
              <w:t>2</w:t>
            </w:r>
          </w:p>
        </w:tc>
      </w:tr>
      <w:tr w:rsidR="00034FB6" w14:paraId="6F664B36" w14:textId="77777777">
        <w:trPr>
          <w:trHeight w:val="198"/>
        </w:trPr>
        <w:tc>
          <w:tcPr>
            <w:tcW w:w="2263" w:type="dxa"/>
          </w:tcPr>
          <w:p w14:paraId="27E24956" w14:textId="77777777" w:rsidR="00034FB6" w:rsidRDefault="00034FB6">
            <w:pPr>
              <w:jc w:val="left"/>
              <w:rPr>
                <w:color w:val="000000"/>
                <w:sz w:val="19"/>
                <w:szCs w:val="19"/>
                <w:lang w:val="ru-RU" w:eastAsia="en-CA"/>
              </w:rPr>
            </w:pPr>
            <w:r>
              <w:rPr>
                <w:color w:val="000000"/>
                <w:sz w:val="19"/>
                <w:szCs w:val="19"/>
                <w:lang w:val="ru-RU" w:eastAsia="en-CA"/>
              </w:rPr>
              <w:t>Ratomag</w:t>
            </w:r>
          </w:p>
        </w:tc>
        <w:tc>
          <w:tcPr>
            <w:tcW w:w="709" w:type="dxa"/>
          </w:tcPr>
          <w:p w14:paraId="2F24418F"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1CF3D235" w14:textId="77777777" w:rsidR="00034FB6" w:rsidRDefault="00034FB6">
            <w:pPr>
              <w:jc w:val="right"/>
              <w:rPr>
                <w:color w:val="000000"/>
                <w:sz w:val="19"/>
                <w:szCs w:val="19"/>
                <w:lang w:val="ru-RU" w:eastAsia="en-CA"/>
              </w:rPr>
            </w:pPr>
            <w:r>
              <w:rPr>
                <w:color w:val="000000"/>
                <w:sz w:val="19"/>
                <w:szCs w:val="19"/>
                <w:lang w:val="ru-RU" w:eastAsia="en-CA"/>
              </w:rPr>
              <w:t xml:space="preserve">     220 </w:t>
            </w:r>
          </w:p>
        </w:tc>
        <w:tc>
          <w:tcPr>
            <w:tcW w:w="1062" w:type="dxa"/>
          </w:tcPr>
          <w:p w14:paraId="50D40B20" w14:textId="77777777" w:rsidR="00034FB6" w:rsidRDefault="00034FB6">
            <w:pPr>
              <w:jc w:val="right"/>
              <w:rPr>
                <w:color w:val="000000"/>
                <w:sz w:val="19"/>
                <w:szCs w:val="19"/>
                <w:lang w:val="ru-RU" w:eastAsia="en-CA"/>
              </w:rPr>
            </w:pPr>
            <w:r>
              <w:rPr>
                <w:color w:val="000000"/>
                <w:sz w:val="19"/>
                <w:szCs w:val="19"/>
                <w:lang w:val="ru-RU" w:eastAsia="en-CA"/>
              </w:rPr>
              <w:t xml:space="preserve">     420 </w:t>
            </w:r>
          </w:p>
        </w:tc>
        <w:tc>
          <w:tcPr>
            <w:tcW w:w="2057" w:type="dxa"/>
            <w:noWrap/>
          </w:tcPr>
          <w:p w14:paraId="71BBBC97" w14:textId="77777777" w:rsidR="00034FB6" w:rsidRDefault="00034FB6">
            <w:pPr>
              <w:jc w:val="right"/>
              <w:rPr>
                <w:color w:val="000000"/>
                <w:sz w:val="19"/>
                <w:szCs w:val="19"/>
                <w:lang w:val="ru-RU" w:eastAsia="en-CA"/>
              </w:rPr>
            </w:pPr>
            <w:r>
              <w:rPr>
                <w:color w:val="000000"/>
                <w:sz w:val="19"/>
                <w:szCs w:val="19"/>
                <w:lang w:val="ru-RU" w:eastAsia="en-CA"/>
              </w:rPr>
              <w:t xml:space="preserve">     30 000 </w:t>
            </w:r>
          </w:p>
        </w:tc>
        <w:tc>
          <w:tcPr>
            <w:tcW w:w="992" w:type="dxa"/>
            <w:noWrap/>
          </w:tcPr>
          <w:p w14:paraId="4A3ED142" w14:textId="77777777" w:rsidR="00034FB6" w:rsidRDefault="00034FB6">
            <w:pPr>
              <w:jc w:val="right"/>
              <w:rPr>
                <w:color w:val="000000"/>
                <w:sz w:val="19"/>
                <w:szCs w:val="19"/>
                <w:lang w:val="ru-RU" w:eastAsia="en-CA"/>
              </w:rPr>
            </w:pPr>
            <w:r>
              <w:rPr>
                <w:color w:val="000000"/>
                <w:sz w:val="19"/>
                <w:szCs w:val="19"/>
                <w:lang w:val="ru-RU" w:eastAsia="en-CA"/>
              </w:rPr>
              <w:t xml:space="preserve">  136,26 </w:t>
            </w:r>
          </w:p>
        </w:tc>
        <w:tc>
          <w:tcPr>
            <w:tcW w:w="1162" w:type="dxa"/>
            <w:noWrap/>
          </w:tcPr>
          <w:p w14:paraId="66EEBA19" w14:textId="77777777" w:rsidR="00034FB6" w:rsidRDefault="00034FB6">
            <w:pPr>
              <w:jc w:val="right"/>
              <w:rPr>
                <w:color w:val="000000"/>
                <w:sz w:val="19"/>
                <w:szCs w:val="19"/>
                <w:lang w:val="ru-RU" w:eastAsia="en-CA"/>
              </w:rPr>
            </w:pPr>
            <w:r>
              <w:rPr>
                <w:color w:val="000000"/>
                <w:sz w:val="19"/>
                <w:szCs w:val="19"/>
                <w:lang w:val="ru-RU" w:eastAsia="en-CA"/>
              </w:rPr>
              <w:t xml:space="preserve">     71,43 </w:t>
            </w:r>
          </w:p>
        </w:tc>
      </w:tr>
      <w:tr w:rsidR="00034FB6" w14:paraId="310A85DE" w14:textId="77777777">
        <w:trPr>
          <w:trHeight w:val="120"/>
        </w:trPr>
        <w:tc>
          <w:tcPr>
            <w:tcW w:w="2263" w:type="dxa"/>
          </w:tcPr>
          <w:p w14:paraId="426059AB" w14:textId="77777777" w:rsidR="00034FB6" w:rsidRDefault="00034FB6">
            <w:pPr>
              <w:jc w:val="left"/>
              <w:rPr>
                <w:color w:val="000000"/>
                <w:sz w:val="19"/>
                <w:szCs w:val="19"/>
                <w:lang w:val="ru-RU" w:eastAsia="en-CA"/>
              </w:rPr>
            </w:pPr>
            <w:r>
              <w:rPr>
                <w:color w:val="000000"/>
                <w:sz w:val="19"/>
                <w:szCs w:val="19"/>
                <w:lang w:val="ru-RU" w:eastAsia="en-CA"/>
              </w:rPr>
              <w:t>DRIC</w:t>
            </w:r>
          </w:p>
        </w:tc>
        <w:tc>
          <w:tcPr>
            <w:tcW w:w="709" w:type="dxa"/>
          </w:tcPr>
          <w:p w14:paraId="055CC320"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52B65979" w14:textId="5C76CD86" w:rsidR="00034FB6" w:rsidRDefault="00034FB6">
            <w:pPr>
              <w:jc w:val="right"/>
              <w:rPr>
                <w:color w:val="000000"/>
                <w:sz w:val="19"/>
                <w:szCs w:val="19"/>
                <w:lang w:val="ru-RU" w:eastAsia="en-CA"/>
              </w:rPr>
            </w:pPr>
            <w:r>
              <w:rPr>
                <w:color w:val="000000"/>
                <w:sz w:val="19"/>
                <w:szCs w:val="19"/>
                <w:lang w:val="ru-RU" w:eastAsia="en-CA"/>
              </w:rPr>
              <w:t xml:space="preserve">    1</w:t>
            </w:r>
            <w:r w:rsidR="00B40BB7">
              <w:rPr>
                <w:color w:val="000000"/>
                <w:sz w:val="19"/>
                <w:szCs w:val="19"/>
                <w:lang w:val="en-US" w:eastAsia="en-CA"/>
              </w:rPr>
              <w:t xml:space="preserve"> </w:t>
            </w:r>
            <w:r>
              <w:rPr>
                <w:color w:val="000000"/>
                <w:sz w:val="19"/>
                <w:szCs w:val="19"/>
                <w:lang w:val="ru-RU" w:eastAsia="en-CA"/>
              </w:rPr>
              <w:t xml:space="preserve">550 </w:t>
            </w:r>
          </w:p>
        </w:tc>
        <w:tc>
          <w:tcPr>
            <w:tcW w:w="1062" w:type="dxa"/>
          </w:tcPr>
          <w:p w14:paraId="38934F4C" w14:textId="1F131C90" w:rsidR="00034FB6" w:rsidRDefault="00034FB6">
            <w:pPr>
              <w:jc w:val="right"/>
              <w:rPr>
                <w:color w:val="000000"/>
                <w:sz w:val="19"/>
                <w:szCs w:val="19"/>
                <w:lang w:val="ru-RU" w:eastAsia="en-CA"/>
              </w:rPr>
            </w:pPr>
            <w:r>
              <w:rPr>
                <w:color w:val="000000"/>
                <w:sz w:val="19"/>
                <w:szCs w:val="19"/>
                <w:lang w:val="ru-RU" w:eastAsia="en-CA"/>
              </w:rPr>
              <w:t xml:space="preserve">    2</w:t>
            </w:r>
            <w:r w:rsidR="00B40BB7">
              <w:rPr>
                <w:color w:val="000000"/>
                <w:sz w:val="19"/>
                <w:szCs w:val="19"/>
                <w:lang w:val="en-US" w:eastAsia="en-CA"/>
              </w:rPr>
              <w:t xml:space="preserve"> </w:t>
            </w:r>
            <w:r>
              <w:rPr>
                <w:color w:val="000000"/>
                <w:sz w:val="19"/>
                <w:szCs w:val="19"/>
                <w:lang w:val="ru-RU" w:eastAsia="en-CA"/>
              </w:rPr>
              <w:t xml:space="preserve">406 </w:t>
            </w:r>
          </w:p>
        </w:tc>
        <w:tc>
          <w:tcPr>
            <w:tcW w:w="2057" w:type="dxa"/>
            <w:noWrap/>
          </w:tcPr>
          <w:p w14:paraId="0655F65F" w14:textId="77777777" w:rsidR="00034FB6" w:rsidRDefault="00034FB6">
            <w:pPr>
              <w:jc w:val="right"/>
              <w:rPr>
                <w:color w:val="000000"/>
                <w:sz w:val="19"/>
                <w:szCs w:val="19"/>
                <w:lang w:val="ru-RU" w:eastAsia="en-CA"/>
              </w:rPr>
            </w:pPr>
            <w:r>
              <w:rPr>
                <w:color w:val="000000"/>
                <w:sz w:val="19"/>
                <w:szCs w:val="19"/>
                <w:lang w:val="ru-RU" w:eastAsia="en-CA"/>
              </w:rPr>
              <w:t xml:space="preserve">          63 938 </w:t>
            </w:r>
          </w:p>
        </w:tc>
        <w:tc>
          <w:tcPr>
            <w:tcW w:w="992" w:type="dxa"/>
            <w:noWrap/>
          </w:tcPr>
          <w:p w14:paraId="2AD9533C" w14:textId="77777777" w:rsidR="00034FB6" w:rsidRDefault="00034FB6">
            <w:pPr>
              <w:jc w:val="right"/>
              <w:rPr>
                <w:color w:val="000000"/>
                <w:sz w:val="19"/>
                <w:szCs w:val="19"/>
                <w:lang w:val="ru-RU" w:eastAsia="en-CA"/>
              </w:rPr>
            </w:pPr>
            <w:r>
              <w:rPr>
                <w:color w:val="000000"/>
                <w:sz w:val="19"/>
                <w:szCs w:val="19"/>
                <w:lang w:val="ru-RU" w:eastAsia="en-CA"/>
              </w:rPr>
              <w:t xml:space="preserve">   41,25 </w:t>
            </w:r>
          </w:p>
        </w:tc>
        <w:tc>
          <w:tcPr>
            <w:tcW w:w="1162" w:type="dxa"/>
            <w:noWrap/>
          </w:tcPr>
          <w:p w14:paraId="6E5AEB87" w14:textId="77777777" w:rsidR="00034FB6" w:rsidRDefault="00034FB6">
            <w:pPr>
              <w:jc w:val="right"/>
              <w:rPr>
                <w:color w:val="000000"/>
                <w:sz w:val="19"/>
                <w:szCs w:val="19"/>
                <w:lang w:val="ru-RU" w:eastAsia="en-CA"/>
              </w:rPr>
            </w:pPr>
            <w:r>
              <w:rPr>
                <w:color w:val="000000"/>
                <w:sz w:val="19"/>
                <w:szCs w:val="19"/>
                <w:lang w:val="ru-RU" w:eastAsia="en-CA"/>
              </w:rPr>
              <w:t xml:space="preserve">     26,57 </w:t>
            </w:r>
          </w:p>
        </w:tc>
      </w:tr>
      <w:tr w:rsidR="00034FB6" w14:paraId="611D7208" w14:textId="77777777">
        <w:trPr>
          <w:trHeight w:val="106"/>
        </w:trPr>
        <w:tc>
          <w:tcPr>
            <w:tcW w:w="2263" w:type="dxa"/>
          </w:tcPr>
          <w:p w14:paraId="7BBE57CF" w14:textId="77777777" w:rsidR="00034FB6" w:rsidRDefault="00034FB6">
            <w:pPr>
              <w:jc w:val="left"/>
              <w:rPr>
                <w:color w:val="000000"/>
                <w:sz w:val="19"/>
                <w:szCs w:val="19"/>
                <w:lang w:val="ru-RU" w:eastAsia="en-CA"/>
              </w:rPr>
            </w:pPr>
            <w:r>
              <w:rPr>
                <w:color w:val="000000"/>
                <w:sz w:val="19"/>
                <w:szCs w:val="19"/>
                <w:lang w:val="ru-RU" w:eastAsia="en-CA"/>
              </w:rPr>
              <w:t xml:space="preserve">MOG </w:t>
            </w:r>
          </w:p>
        </w:tc>
        <w:tc>
          <w:tcPr>
            <w:tcW w:w="709" w:type="dxa"/>
          </w:tcPr>
          <w:p w14:paraId="503B88F3"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1701A992" w14:textId="77777777" w:rsidR="00034FB6" w:rsidRDefault="00034FB6">
            <w:pPr>
              <w:jc w:val="right"/>
              <w:rPr>
                <w:color w:val="000000"/>
                <w:sz w:val="19"/>
                <w:szCs w:val="19"/>
                <w:lang w:val="ru-RU" w:eastAsia="en-CA"/>
              </w:rPr>
            </w:pPr>
            <w:r>
              <w:rPr>
                <w:color w:val="000000"/>
                <w:sz w:val="19"/>
                <w:szCs w:val="19"/>
                <w:lang w:val="ru-RU" w:eastAsia="en-CA"/>
              </w:rPr>
              <w:t xml:space="preserve">     549 </w:t>
            </w:r>
          </w:p>
        </w:tc>
        <w:tc>
          <w:tcPr>
            <w:tcW w:w="1062" w:type="dxa"/>
          </w:tcPr>
          <w:p w14:paraId="35D310F8" w14:textId="3B3B840C" w:rsidR="00034FB6" w:rsidRDefault="00034FB6">
            <w:pPr>
              <w:jc w:val="right"/>
              <w:rPr>
                <w:color w:val="000000"/>
                <w:sz w:val="19"/>
                <w:szCs w:val="19"/>
                <w:lang w:val="ru-RU" w:eastAsia="en-CA"/>
              </w:rPr>
            </w:pPr>
            <w:r>
              <w:rPr>
                <w:color w:val="000000"/>
                <w:sz w:val="19"/>
                <w:szCs w:val="19"/>
                <w:lang w:val="ru-RU" w:eastAsia="en-CA"/>
              </w:rPr>
              <w:t xml:space="preserve">    1</w:t>
            </w:r>
            <w:r w:rsidR="00B40BB7">
              <w:rPr>
                <w:color w:val="000000"/>
                <w:sz w:val="19"/>
                <w:szCs w:val="19"/>
                <w:lang w:val="en-US" w:eastAsia="en-CA"/>
              </w:rPr>
              <w:t xml:space="preserve"> </w:t>
            </w:r>
            <w:r>
              <w:rPr>
                <w:color w:val="000000"/>
                <w:sz w:val="19"/>
                <w:szCs w:val="19"/>
                <w:lang w:val="ru-RU" w:eastAsia="en-CA"/>
              </w:rPr>
              <w:t xml:space="preserve">404 </w:t>
            </w:r>
          </w:p>
        </w:tc>
        <w:tc>
          <w:tcPr>
            <w:tcW w:w="2057" w:type="dxa"/>
            <w:noWrap/>
          </w:tcPr>
          <w:p w14:paraId="7D3EC624" w14:textId="77777777" w:rsidR="00034FB6" w:rsidRDefault="00034FB6">
            <w:pPr>
              <w:jc w:val="right"/>
              <w:rPr>
                <w:color w:val="000000"/>
                <w:sz w:val="19"/>
                <w:szCs w:val="19"/>
                <w:lang w:val="ru-RU" w:eastAsia="en-CA"/>
              </w:rPr>
            </w:pPr>
            <w:r>
              <w:rPr>
                <w:color w:val="000000"/>
                <w:sz w:val="19"/>
                <w:szCs w:val="19"/>
                <w:lang w:val="ru-RU" w:eastAsia="en-CA"/>
              </w:rPr>
              <w:t xml:space="preserve">          30 000 </w:t>
            </w:r>
          </w:p>
        </w:tc>
        <w:tc>
          <w:tcPr>
            <w:tcW w:w="992" w:type="dxa"/>
            <w:noWrap/>
          </w:tcPr>
          <w:p w14:paraId="6C44614A" w14:textId="77777777" w:rsidR="00034FB6" w:rsidRDefault="00034FB6">
            <w:pPr>
              <w:jc w:val="right"/>
              <w:rPr>
                <w:color w:val="000000"/>
                <w:sz w:val="19"/>
                <w:szCs w:val="19"/>
                <w:lang w:val="ru-RU" w:eastAsia="en-CA"/>
              </w:rPr>
            </w:pPr>
            <w:r>
              <w:rPr>
                <w:color w:val="000000"/>
                <w:sz w:val="19"/>
                <w:szCs w:val="19"/>
                <w:lang w:val="ru-RU" w:eastAsia="en-CA"/>
              </w:rPr>
              <w:t xml:space="preserve">   54,64 </w:t>
            </w:r>
          </w:p>
        </w:tc>
        <w:tc>
          <w:tcPr>
            <w:tcW w:w="1162" w:type="dxa"/>
            <w:noWrap/>
          </w:tcPr>
          <w:p w14:paraId="16554AA6" w14:textId="77777777" w:rsidR="00034FB6" w:rsidRDefault="00034FB6">
            <w:pPr>
              <w:jc w:val="right"/>
              <w:rPr>
                <w:color w:val="000000"/>
                <w:sz w:val="19"/>
                <w:szCs w:val="19"/>
                <w:lang w:val="ru-RU" w:eastAsia="en-CA"/>
              </w:rPr>
            </w:pPr>
            <w:r>
              <w:rPr>
                <w:color w:val="000000"/>
                <w:sz w:val="19"/>
                <w:szCs w:val="19"/>
                <w:lang w:val="ru-RU" w:eastAsia="en-CA"/>
              </w:rPr>
              <w:t xml:space="preserve">     21,37 </w:t>
            </w:r>
          </w:p>
        </w:tc>
      </w:tr>
      <w:tr w:rsidR="00034FB6" w14:paraId="4555B550" w14:textId="77777777">
        <w:trPr>
          <w:trHeight w:val="246"/>
        </w:trPr>
        <w:tc>
          <w:tcPr>
            <w:tcW w:w="2263" w:type="dxa"/>
          </w:tcPr>
          <w:p w14:paraId="41AC91CB" w14:textId="77777777" w:rsidR="00034FB6" w:rsidRDefault="00034FB6">
            <w:pPr>
              <w:jc w:val="left"/>
              <w:rPr>
                <w:color w:val="000000"/>
                <w:sz w:val="19"/>
                <w:szCs w:val="19"/>
                <w:lang w:val="ru-RU" w:eastAsia="en-CA"/>
              </w:rPr>
            </w:pPr>
            <w:r>
              <w:rPr>
                <w:color w:val="000000"/>
                <w:sz w:val="19"/>
                <w:szCs w:val="19"/>
                <w:lang w:val="ru-RU" w:eastAsia="en-CA"/>
              </w:rPr>
              <w:t>Masria</w:t>
            </w:r>
          </w:p>
        </w:tc>
        <w:tc>
          <w:tcPr>
            <w:tcW w:w="709" w:type="dxa"/>
          </w:tcPr>
          <w:p w14:paraId="14620060" w14:textId="77777777" w:rsidR="00034FB6" w:rsidRDefault="00034FB6">
            <w:pPr>
              <w:jc w:val="center"/>
              <w:rPr>
                <w:color w:val="000000"/>
                <w:sz w:val="19"/>
                <w:szCs w:val="19"/>
                <w:lang w:val="ru-RU" w:eastAsia="en-CA"/>
              </w:rPr>
            </w:pPr>
            <w:r>
              <w:rPr>
                <w:color w:val="000000"/>
                <w:sz w:val="19"/>
                <w:szCs w:val="19"/>
                <w:lang w:val="ru-RU" w:eastAsia="en-CA"/>
              </w:rPr>
              <w:t>1</w:t>
            </w:r>
          </w:p>
        </w:tc>
        <w:tc>
          <w:tcPr>
            <w:tcW w:w="992" w:type="dxa"/>
          </w:tcPr>
          <w:p w14:paraId="0EB51E5F" w14:textId="77777777" w:rsidR="00034FB6" w:rsidRDefault="00034FB6">
            <w:pPr>
              <w:jc w:val="right"/>
              <w:rPr>
                <w:color w:val="000000"/>
                <w:sz w:val="19"/>
                <w:szCs w:val="19"/>
                <w:lang w:val="ru-RU" w:eastAsia="en-CA"/>
              </w:rPr>
            </w:pPr>
            <w:r>
              <w:rPr>
                <w:color w:val="000000"/>
                <w:sz w:val="19"/>
                <w:szCs w:val="19"/>
                <w:lang w:val="ru-RU" w:eastAsia="en-CA"/>
              </w:rPr>
              <w:t xml:space="preserve">     140 </w:t>
            </w:r>
          </w:p>
        </w:tc>
        <w:tc>
          <w:tcPr>
            <w:tcW w:w="1062" w:type="dxa"/>
          </w:tcPr>
          <w:p w14:paraId="555ADE87" w14:textId="77777777" w:rsidR="00034FB6" w:rsidRDefault="00034FB6">
            <w:pPr>
              <w:jc w:val="right"/>
              <w:rPr>
                <w:color w:val="000000"/>
                <w:sz w:val="19"/>
                <w:szCs w:val="19"/>
                <w:lang w:val="ru-RU" w:eastAsia="en-CA"/>
              </w:rPr>
            </w:pPr>
            <w:r>
              <w:rPr>
                <w:color w:val="000000"/>
                <w:sz w:val="19"/>
                <w:szCs w:val="19"/>
                <w:lang w:val="ru-RU" w:eastAsia="en-CA"/>
              </w:rPr>
              <w:t xml:space="preserve">      200 </w:t>
            </w:r>
          </w:p>
        </w:tc>
        <w:tc>
          <w:tcPr>
            <w:tcW w:w="2057" w:type="dxa"/>
            <w:noWrap/>
          </w:tcPr>
          <w:p w14:paraId="1A17CDD7" w14:textId="77777777" w:rsidR="00034FB6" w:rsidRDefault="00034FB6">
            <w:pPr>
              <w:jc w:val="right"/>
              <w:rPr>
                <w:color w:val="000000"/>
                <w:sz w:val="19"/>
                <w:szCs w:val="19"/>
                <w:lang w:val="ru-RU" w:eastAsia="en-CA"/>
              </w:rPr>
            </w:pPr>
            <w:r>
              <w:rPr>
                <w:color w:val="000000"/>
                <w:sz w:val="19"/>
                <w:szCs w:val="19"/>
                <w:lang w:val="ru-RU" w:eastAsia="en-CA"/>
              </w:rPr>
              <w:t xml:space="preserve">          30 000 </w:t>
            </w:r>
          </w:p>
        </w:tc>
        <w:tc>
          <w:tcPr>
            <w:tcW w:w="992" w:type="dxa"/>
            <w:noWrap/>
          </w:tcPr>
          <w:p w14:paraId="1E40810E" w14:textId="77777777" w:rsidR="00034FB6" w:rsidRDefault="00034FB6">
            <w:pPr>
              <w:jc w:val="right"/>
              <w:rPr>
                <w:color w:val="000000"/>
                <w:sz w:val="19"/>
                <w:szCs w:val="19"/>
                <w:lang w:val="ru-RU" w:eastAsia="en-CA"/>
              </w:rPr>
            </w:pPr>
            <w:r>
              <w:rPr>
                <w:color w:val="000000"/>
                <w:sz w:val="19"/>
                <w:szCs w:val="19"/>
                <w:lang w:val="ru-RU" w:eastAsia="en-CA"/>
              </w:rPr>
              <w:t xml:space="preserve">  214,29 </w:t>
            </w:r>
          </w:p>
        </w:tc>
        <w:tc>
          <w:tcPr>
            <w:tcW w:w="1162" w:type="dxa"/>
            <w:noWrap/>
          </w:tcPr>
          <w:p w14:paraId="2BA3C8A9" w14:textId="77777777" w:rsidR="00034FB6" w:rsidRDefault="00034FB6">
            <w:pPr>
              <w:jc w:val="right"/>
              <w:rPr>
                <w:color w:val="000000"/>
                <w:sz w:val="19"/>
                <w:szCs w:val="19"/>
                <w:lang w:val="ru-RU" w:eastAsia="en-CA"/>
              </w:rPr>
            </w:pPr>
            <w:r>
              <w:rPr>
                <w:color w:val="000000"/>
                <w:sz w:val="19"/>
                <w:szCs w:val="19"/>
                <w:lang w:val="ru-RU" w:eastAsia="en-CA"/>
              </w:rPr>
              <w:t xml:space="preserve">   150,00 </w:t>
            </w:r>
          </w:p>
        </w:tc>
      </w:tr>
      <w:tr w:rsidR="00034FB6" w14:paraId="50361948" w14:textId="77777777">
        <w:trPr>
          <w:trHeight w:val="79"/>
        </w:trPr>
        <w:tc>
          <w:tcPr>
            <w:tcW w:w="2263" w:type="dxa"/>
          </w:tcPr>
          <w:p w14:paraId="0419A791" w14:textId="77777777" w:rsidR="00034FB6" w:rsidRDefault="00034FB6">
            <w:pPr>
              <w:jc w:val="left"/>
              <w:rPr>
                <w:b/>
                <w:bCs/>
                <w:color w:val="000000"/>
                <w:sz w:val="19"/>
                <w:szCs w:val="19"/>
                <w:lang w:val="ru-RU" w:eastAsia="en-CA"/>
              </w:rPr>
            </w:pPr>
            <w:r>
              <w:rPr>
                <w:b/>
                <w:bCs/>
                <w:color w:val="000000"/>
                <w:sz w:val="19"/>
                <w:szCs w:val="19"/>
                <w:lang w:val="ru-RU" w:eastAsia="en-CA"/>
              </w:rPr>
              <w:t>Итого</w:t>
            </w:r>
          </w:p>
        </w:tc>
        <w:tc>
          <w:tcPr>
            <w:tcW w:w="709" w:type="dxa"/>
          </w:tcPr>
          <w:p w14:paraId="673E0F8F" w14:textId="77777777" w:rsidR="00034FB6" w:rsidRDefault="00034FB6">
            <w:pPr>
              <w:jc w:val="center"/>
              <w:rPr>
                <w:b/>
                <w:bCs/>
                <w:color w:val="000000"/>
                <w:sz w:val="19"/>
                <w:szCs w:val="19"/>
                <w:lang w:val="ru-RU" w:eastAsia="en-CA"/>
              </w:rPr>
            </w:pPr>
            <w:r>
              <w:rPr>
                <w:b/>
                <w:bCs/>
                <w:color w:val="000000"/>
                <w:sz w:val="19"/>
                <w:szCs w:val="19"/>
                <w:lang w:val="ru-RU" w:eastAsia="en-CA"/>
              </w:rPr>
              <w:t>4</w:t>
            </w:r>
          </w:p>
        </w:tc>
        <w:tc>
          <w:tcPr>
            <w:tcW w:w="992" w:type="dxa"/>
          </w:tcPr>
          <w:p w14:paraId="52E7CF65" w14:textId="54B7826B" w:rsidR="00034FB6" w:rsidRDefault="00034FB6">
            <w:pPr>
              <w:jc w:val="right"/>
              <w:rPr>
                <w:b/>
                <w:bCs/>
                <w:color w:val="000000"/>
                <w:sz w:val="19"/>
                <w:szCs w:val="19"/>
                <w:lang w:val="ru-RU" w:eastAsia="en-CA"/>
              </w:rPr>
            </w:pPr>
            <w:r>
              <w:rPr>
                <w:b/>
                <w:bCs/>
                <w:color w:val="000000"/>
                <w:sz w:val="19"/>
                <w:szCs w:val="19"/>
                <w:lang w:val="ru-RU" w:eastAsia="en-CA"/>
              </w:rPr>
              <w:t xml:space="preserve">    2</w:t>
            </w:r>
            <w:r w:rsidR="00B40BB7">
              <w:rPr>
                <w:b/>
                <w:bCs/>
                <w:color w:val="000000"/>
                <w:sz w:val="19"/>
                <w:szCs w:val="19"/>
                <w:lang w:val="en-US" w:eastAsia="en-CA"/>
              </w:rPr>
              <w:t xml:space="preserve"> </w:t>
            </w:r>
            <w:r>
              <w:rPr>
                <w:b/>
                <w:bCs/>
                <w:color w:val="000000"/>
                <w:sz w:val="19"/>
                <w:szCs w:val="19"/>
                <w:lang w:val="ru-RU" w:eastAsia="en-CA"/>
              </w:rPr>
              <w:t xml:space="preserve">459 </w:t>
            </w:r>
          </w:p>
        </w:tc>
        <w:tc>
          <w:tcPr>
            <w:tcW w:w="1062" w:type="dxa"/>
          </w:tcPr>
          <w:p w14:paraId="220C257E" w14:textId="7545A1FD" w:rsidR="00034FB6" w:rsidRDefault="00034FB6">
            <w:pPr>
              <w:jc w:val="right"/>
              <w:rPr>
                <w:b/>
                <w:bCs/>
                <w:color w:val="000000"/>
                <w:sz w:val="19"/>
                <w:szCs w:val="19"/>
                <w:lang w:val="ru-RU" w:eastAsia="en-CA"/>
              </w:rPr>
            </w:pPr>
            <w:r>
              <w:rPr>
                <w:b/>
                <w:bCs/>
                <w:color w:val="000000"/>
                <w:sz w:val="19"/>
                <w:szCs w:val="19"/>
                <w:lang w:val="ru-RU" w:eastAsia="en-CA"/>
              </w:rPr>
              <w:t>4</w:t>
            </w:r>
            <w:r w:rsidR="00B40BB7">
              <w:rPr>
                <w:b/>
                <w:bCs/>
                <w:color w:val="000000"/>
                <w:sz w:val="19"/>
                <w:szCs w:val="19"/>
                <w:lang w:val="en-US" w:eastAsia="en-CA"/>
              </w:rPr>
              <w:t xml:space="preserve"> </w:t>
            </w:r>
            <w:r>
              <w:rPr>
                <w:b/>
                <w:bCs/>
                <w:color w:val="000000"/>
                <w:sz w:val="19"/>
                <w:szCs w:val="19"/>
                <w:lang w:val="ru-RU" w:eastAsia="en-CA"/>
              </w:rPr>
              <w:t>430</w:t>
            </w:r>
          </w:p>
        </w:tc>
        <w:tc>
          <w:tcPr>
            <w:tcW w:w="2057" w:type="dxa"/>
          </w:tcPr>
          <w:p w14:paraId="47071768" w14:textId="77777777" w:rsidR="00034FB6" w:rsidRDefault="00034FB6">
            <w:pPr>
              <w:jc w:val="right"/>
              <w:rPr>
                <w:b/>
                <w:bCs/>
                <w:color w:val="000000"/>
                <w:sz w:val="19"/>
                <w:szCs w:val="19"/>
                <w:lang w:val="ru-RU" w:eastAsia="en-CA"/>
              </w:rPr>
            </w:pPr>
            <w:r>
              <w:rPr>
                <w:b/>
                <w:bCs/>
                <w:color w:val="000000"/>
                <w:sz w:val="19"/>
                <w:szCs w:val="19"/>
                <w:lang w:val="ru-RU" w:eastAsia="en-CA"/>
              </w:rPr>
              <w:t>153 938</w:t>
            </w:r>
          </w:p>
        </w:tc>
        <w:tc>
          <w:tcPr>
            <w:tcW w:w="992" w:type="dxa"/>
            <w:noWrap/>
          </w:tcPr>
          <w:p w14:paraId="7619D94E"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62,60 </w:t>
            </w:r>
          </w:p>
        </w:tc>
        <w:tc>
          <w:tcPr>
            <w:tcW w:w="1162" w:type="dxa"/>
            <w:noWrap/>
          </w:tcPr>
          <w:p w14:paraId="58B26E16"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     34,75 </w:t>
            </w:r>
          </w:p>
        </w:tc>
      </w:tr>
    </w:tbl>
    <w:p w14:paraId="4674D073" w14:textId="77777777" w:rsidR="00034FB6" w:rsidRPr="00FC2487" w:rsidRDefault="00034FB6" w:rsidP="00C327CB">
      <w:pPr>
        <w:rPr>
          <w:b/>
          <w:bCs/>
          <w:highlight w:val="green"/>
          <w:lang w:val="ru-RU"/>
        </w:rPr>
      </w:pPr>
    </w:p>
    <w:p w14:paraId="77701C7D" w14:textId="77777777" w:rsidR="00281E72" w:rsidRDefault="00034FB6" w:rsidP="00281E72">
      <w:pPr>
        <w:pStyle w:val="Heading1"/>
        <w:numPr>
          <w:ilvl w:val="0"/>
          <w:numId w:val="16"/>
        </w:numPr>
        <w:spacing w:after="0"/>
        <w:rPr>
          <w:i/>
          <w:iCs/>
          <w:lang w:val="en-US"/>
        </w:rPr>
      </w:pPr>
      <w:r w:rsidRPr="00FC2487">
        <w:rPr>
          <w:i/>
          <w:iCs/>
          <w:lang w:val="ru-RU"/>
        </w:rPr>
        <w:t>Сектор производства жилищного кондиционерного оборудования</w:t>
      </w:r>
    </w:p>
    <w:p w14:paraId="7C9E5D37" w14:textId="77777777" w:rsidR="00281E72" w:rsidRPr="00281E72" w:rsidRDefault="00281E72" w:rsidP="00281E72">
      <w:pPr>
        <w:rPr>
          <w:lang w:val="en-US"/>
        </w:rPr>
      </w:pPr>
    </w:p>
    <w:p w14:paraId="296687DE" w14:textId="1B432E78" w:rsidR="00034FB6" w:rsidRPr="00FC2487" w:rsidRDefault="00034FB6" w:rsidP="005E0E7B">
      <w:pPr>
        <w:pStyle w:val="Heading1"/>
        <w:rPr>
          <w:b/>
          <w:bCs/>
          <w:lang w:val="ru-RU"/>
        </w:rPr>
      </w:pPr>
      <w:r w:rsidRPr="00FC2487">
        <w:rPr>
          <w:lang w:val="ru-RU"/>
        </w:rPr>
        <w:t xml:space="preserve">Четыре производителя в секторе </w:t>
      </w:r>
      <w:r w:rsidRPr="00FC2487">
        <w:rPr>
          <w:iCs/>
          <w:lang w:val="ru-RU"/>
        </w:rPr>
        <w:t>жилищного кондиционерного оборудования</w:t>
      </w:r>
      <w:r w:rsidRPr="00FC2487">
        <w:rPr>
          <w:lang w:val="ru-RU"/>
        </w:rPr>
        <w:t xml:space="preserve"> поэтапно устранят 169,25 мт (353 320 тонн экв. CO</w:t>
      </w:r>
      <w:r w:rsidRPr="00FC2487">
        <w:rPr>
          <w:vertAlign w:val="subscript"/>
          <w:lang w:val="ru-RU"/>
        </w:rPr>
        <w:t>2</w:t>
      </w:r>
      <w:r w:rsidRPr="00FC2487">
        <w:rPr>
          <w:lang w:val="ru-RU"/>
        </w:rPr>
        <w:t>)</w:t>
      </w:r>
      <w:r w:rsidRPr="00FC2487">
        <w:rPr>
          <w:rStyle w:val="FootnoteReference"/>
          <w:lang w:val="ru-RU"/>
        </w:rPr>
        <w:footnoteReference w:id="31"/>
      </w:r>
      <w:r w:rsidRPr="00FC2487">
        <w:rPr>
          <w:lang w:val="ru-RU"/>
        </w:rPr>
        <w:t xml:space="preserve"> R-410A путем конверсии шести производственных линий, одно МСП поэтапно устранит 9,95 мт (20 779 тонн экв. CO</w:t>
      </w:r>
      <w:r w:rsidRPr="00FC2487">
        <w:rPr>
          <w:vertAlign w:val="subscript"/>
          <w:lang w:val="ru-RU"/>
        </w:rPr>
        <w:t>2</w:t>
      </w:r>
      <w:r w:rsidRPr="00FC2487">
        <w:rPr>
          <w:lang w:val="ru-RU"/>
        </w:rPr>
        <w:t>) и одно ОМП поэтапно устранит 0,49 мт (1015 тонн экв. CO</w:t>
      </w:r>
      <w:r w:rsidRPr="00FC2487">
        <w:rPr>
          <w:vertAlign w:val="subscript"/>
          <w:lang w:val="ru-RU"/>
        </w:rPr>
        <w:t>2</w:t>
      </w:r>
      <w:r w:rsidRPr="00FC2487">
        <w:rPr>
          <w:lang w:val="ru-RU"/>
        </w:rPr>
        <w:t xml:space="preserve">) R-410A на одной производственной линии каждое. Все предприятия перейдут на ГФУ-32, поэтапно устранив в общей сложности 179,70 мт (375 114 тонн </w:t>
      </w:r>
      <w:r w:rsidRPr="00FC2487">
        <w:rPr>
          <w:lang w:val="ru-RU"/>
        </w:rPr>
        <w:lastRenderedPageBreak/>
        <w:t>экв. CO</w:t>
      </w:r>
      <w:r w:rsidRPr="00FC2487">
        <w:rPr>
          <w:vertAlign w:val="subscript"/>
          <w:lang w:val="ru-RU"/>
        </w:rPr>
        <w:t>2</w:t>
      </w:r>
      <w:r w:rsidRPr="00FC2487">
        <w:rPr>
          <w:lang w:val="ru-RU"/>
        </w:rPr>
        <w:t xml:space="preserve">) R-410A на восьми производственных линиях в секторе </w:t>
      </w:r>
      <w:r w:rsidRPr="00FC2487">
        <w:rPr>
          <w:iCs/>
          <w:lang w:val="ru-RU"/>
        </w:rPr>
        <w:t>жилищного кондиционерного оборудования</w:t>
      </w:r>
      <w:r w:rsidRPr="00FC2487">
        <w:rPr>
          <w:lang w:val="ru-RU"/>
        </w:rPr>
        <w:t xml:space="preserve">. В нижеприведенной таблице 21 дается краткий обзор предприятий в этом секторе.   </w:t>
      </w:r>
    </w:p>
    <w:p w14:paraId="5D77200C" w14:textId="77777777" w:rsidR="00034FB6" w:rsidRPr="00FC2487" w:rsidRDefault="00034FB6" w:rsidP="00C327CB">
      <w:pPr>
        <w:pStyle w:val="Heading1"/>
        <w:keepNext/>
        <w:keepLines/>
        <w:widowControl w:val="0"/>
        <w:numPr>
          <w:ilvl w:val="0"/>
          <w:numId w:val="0"/>
        </w:numPr>
        <w:spacing w:after="0"/>
        <w:rPr>
          <w:b/>
          <w:bCs/>
          <w:lang w:val="ru-RU"/>
        </w:rPr>
      </w:pPr>
      <w:r w:rsidRPr="00FC2487">
        <w:rPr>
          <w:b/>
          <w:bCs/>
          <w:lang w:val="ru-RU"/>
        </w:rPr>
        <w:t xml:space="preserve">Таблица 21. Предприятия в секторе </w:t>
      </w:r>
      <w:r w:rsidRPr="00FC2487">
        <w:rPr>
          <w:b/>
          <w:iCs/>
          <w:lang w:val="ru-RU"/>
        </w:rPr>
        <w:t>жилищного кондиционерного оборудования</w:t>
      </w:r>
      <w:r w:rsidRPr="00FC2487">
        <w:rPr>
          <w:b/>
          <w:bCs/>
          <w:lang w:val="ru-RU"/>
        </w:rPr>
        <w:t>, число произведенных единиц, производственные линии и потребление в 2023 году</w:t>
      </w:r>
    </w:p>
    <w:tbl>
      <w:tblP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742"/>
        <w:gridCol w:w="1569"/>
        <w:gridCol w:w="784"/>
        <w:gridCol w:w="1766"/>
        <w:gridCol w:w="1175"/>
        <w:gridCol w:w="1385"/>
      </w:tblGrid>
      <w:tr w:rsidR="00034FB6" w14:paraId="33E611FE" w14:textId="77777777" w:rsidTr="00504BE9">
        <w:trPr>
          <w:trHeight w:val="282"/>
        </w:trPr>
        <w:tc>
          <w:tcPr>
            <w:tcW w:w="2742" w:type="dxa"/>
            <w:vMerge w:val="restart"/>
          </w:tcPr>
          <w:p w14:paraId="3E154261" w14:textId="77777777" w:rsidR="00034FB6" w:rsidRDefault="00034FB6" w:rsidP="00446899">
            <w:pPr>
              <w:widowControl w:val="0"/>
              <w:rPr>
                <w:b/>
                <w:bCs/>
                <w:sz w:val="19"/>
                <w:szCs w:val="19"/>
                <w:lang w:val="ru-RU"/>
              </w:rPr>
            </w:pPr>
            <w:r>
              <w:rPr>
                <w:b/>
                <w:bCs/>
                <w:sz w:val="19"/>
                <w:szCs w:val="19"/>
                <w:lang w:val="ru-RU"/>
              </w:rPr>
              <w:t xml:space="preserve">Предприятие </w:t>
            </w:r>
          </w:p>
        </w:tc>
        <w:tc>
          <w:tcPr>
            <w:tcW w:w="1569" w:type="dxa"/>
            <w:vMerge w:val="restart"/>
          </w:tcPr>
          <w:p w14:paraId="50A04ACB" w14:textId="77777777" w:rsidR="00034FB6" w:rsidRDefault="00034FB6" w:rsidP="00446899">
            <w:pPr>
              <w:widowControl w:val="0"/>
              <w:jc w:val="center"/>
              <w:rPr>
                <w:b/>
                <w:bCs/>
                <w:sz w:val="19"/>
                <w:szCs w:val="19"/>
                <w:lang w:val="ru-RU"/>
              </w:rPr>
            </w:pPr>
            <w:r>
              <w:rPr>
                <w:b/>
                <w:bCs/>
                <w:sz w:val="19"/>
                <w:szCs w:val="19"/>
                <w:lang w:val="ru-RU"/>
              </w:rPr>
              <w:t xml:space="preserve">Год основания </w:t>
            </w:r>
          </w:p>
        </w:tc>
        <w:tc>
          <w:tcPr>
            <w:tcW w:w="784" w:type="dxa"/>
            <w:vMerge w:val="restart"/>
          </w:tcPr>
          <w:p w14:paraId="3062397F" w14:textId="77777777" w:rsidR="00034FB6" w:rsidRDefault="00034FB6" w:rsidP="00953B03">
            <w:pPr>
              <w:widowControl w:val="0"/>
              <w:jc w:val="center"/>
              <w:rPr>
                <w:b/>
                <w:bCs/>
                <w:sz w:val="19"/>
                <w:szCs w:val="19"/>
                <w:lang w:val="ru-RU"/>
              </w:rPr>
            </w:pPr>
            <w:r>
              <w:rPr>
                <w:b/>
                <w:bCs/>
                <w:color w:val="000000"/>
                <w:sz w:val="19"/>
                <w:szCs w:val="19"/>
                <w:lang w:val="ru-RU" w:eastAsia="en-CA"/>
              </w:rPr>
              <w:t>Число линий</w:t>
            </w:r>
          </w:p>
        </w:tc>
        <w:tc>
          <w:tcPr>
            <w:tcW w:w="1766" w:type="dxa"/>
            <w:vMerge w:val="restart"/>
          </w:tcPr>
          <w:p w14:paraId="43447841" w14:textId="77777777" w:rsidR="00034FB6" w:rsidRDefault="00034FB6" w:rsidP="00953B03">
            <w:pPr>
              <w:widowControl w:val="0"/>
              <w:jc w:val="center"/>
              <w:rPr>
                <w:b/>
                <w:bCs/>
                <w:sz w:val="19"/>
                <w:szCs w:val="19"/>
                <w:lang w:val="ru-RU"/>
              </w:rPr>
            </w:pPr>
            <w:r>
              <w:rPr>
                <w:b/>
                <w:bCs/>
                <w:sz w:val="19"/>
                <w:szCs w:val="19"/>
                <w:lang w:val="ru-RU"/>
              </w:rPr>
              <w:t>Произведенные единицы (2023)</w:t>
            </w:r>
          </w:p>
        </w:tc>
        <w:tc>
          <w:tcPr>
            <w:tcW w:w="2560" w:type="dxa"/>
            <w:gridSpan w:val="2"/>
          </w:tcPr>
          <w:p w14:paraId="34C63B84" w14:textId="77777777" w:rsidR="00034FB6" w:rsidRDefault="00034FB6" w:rsidP="00953B03">
            <w:pPr>
              <w:widowControl w:val="0"/>
              <w:jc w:val="center"/>
              <w:rPr>
                <w:b/>
                <w:bCs/>
                <w:sz w:val="19"/>
                <w:szCs w:val="19"/>
                <w:lang w:val="ru-RU"/>
              </w:rPr>
            </w:pPr>
            <w:r>
              <w:rPr>
                <w:b/>
                <w:bCs/>
                <w:sz w:val="19"/>
                <w:szCs w:val="19"/>
                <w:lang w:val="ru-RU"/>
              </w:rPr>
              <w:t>Потребление (2023)</w:t>
            </w:r>
          </w:p>
        </w:tc>
      </w:tr>
      <w:tr w:rsidR="00034FB6" w14:paraId="34790D4B" w14:textId="77777777" w:rsidTr="00504BE9">
        <w:trPr>
          <w:trHeight w:val="144"/>
        </w:trPr>
        <w:tc>
          <w:tcPr>
            <w:tcW w:w="2742" w:type="dxa"/>
            <w:vMerge/>
          </w:tcPr>
          <w:p w14:paraId="1C4D0B5A" w14:textId="77777777" w:rsidR="00034FB6" w:rsidRDefault="00034FB6" w:rsidP="00953B03">
            <w:pPr>
              <w:widowControl w:val="0"/>
              <w:rPr>
                <w:b/>
                <w:bCs/>
                <w:sz w:val="19"/>
                <w:szCs w:val="19"/>
                <w:lang w:val="ru-RU"/>
              </w:rPr>
            </w:pPr>
          </w:p>
        </w:tc>
        <w:tc>
          <w:tcPr>
            <w:tcW w:w="1569" w:type="dxa"/>
            <w:vMerge/>
          </w:tcPr>
          <w:p w14:paraId="52B93983" w14:textId="77777777" w:rsidR="00034FB6" w:rsidRDefault="00034FB6" w:rsidP="00953B03">
            <w:pPr>
              <w:widowControl w:val="0"/>
              <w:rPr>
                <w:b/>
                <w:bCs/>
                <w:sz w:val="19"/>
                <w:szCs w:val="19"/>
                <w:lang w:val="ru-RU"/>
              </w:rPr>
            </w:pPr>
          </w:p>
        </w:tc>
        <w:tc>
          <w:tcPr>
            <w:tcW w:w="784" w:type="dxa"/>
            <w:vMerge/>
          </w:tcPr>
          <w:p w14:paraId="26E02AD0" w14:textId="77777777" w:rsidR="00034FB6" w:rsidRDefault="00034FB6" w:rsidP="00953B03">
            <w:pPr>
              <w:widowControl w:val="0"/>
              <w:jc w:val="center"/>
              <w:rPr>
                <w:b/>
                <w:bCs/>
                <w:sz w:val="19"/>
                <w:szCs w:val="19"/>
                <w:lang w:val="ru-RU"/>
              </w:rPr>
            </w:pPr>
          </w:p>
        </w:tc>
        <w:tc>
          <w:tcPr>
            <w:tcW w:w="1766" w:type="dxa"/>
            <w:vMerge/>
          </w:tcPr>
          <w:p w14:paraId="00D72756" w14:textId="77777777" w:rsidR="00034FB6" w:rsidRDefault="00034FB6" w:rsidP="00953B03">
            <w:pPr>
              <w:widowControl w:val="0"/>
              <w:rPr>
                <w:b/>
                <w:bCs/>
                <w:sz w:val="19"/>
                <w:szCs w:val="19"/>
                <w:lang w:val="ru-RU"/>
              </w:rPr>
            </w:pPr>
          </w:p>
        </w:tc>
        <w:tc>
          <w:tcPr>
            <w:tcW w:w="1175" w:type="dxa"/>
          </w:tcPr>
          <w:p w14:paraId="590CC371" w14:textId="77777777" w:rsidR="00034FB6" w:rsidRDefault="00034FB6" w:rsidP="00953B03">
            <w:pPr>
              <w:widowControl w:val="0"/>
              <w:jc w:val="center"/>
              <w:rPr>
                <w:b/>
                <w:bCs/>
                <w:sz w:val="19"/>
                <w:szCs w:val="19"/>
                <w:lang w:val="ru-RU"/>
              </w:rPr>
            </w:pPr>
            <w:r>
              <w:rPr>
                <w:b/>
                <w:bCs/>
                <w:sz w:val="19"/>
                <w:szCs w:val="19"/>
                <w:lang w:val="ru-RU"/>
              </w:rPr>
              <w:t>мт</w:t>
            </w:r>
          </w:p>
        </w:tc>
        <w:tc>
          <w:tcPr>
            <w:tcW w:w="1385" w:type="dxa"/>
          </w:tcPr>
          <w:p w14:paraId="59B29E8B" w14:textId="77777777" w:rsidR="00034FB6" w:rsidRDefault="00034FB6" w:rsidP="00953B03">
            <w:pPr>
              <w:widowControl w:val="0"/>
              <w:jc w:val="center"/>
              <w:rPr>
                <w:b/>
                <w:bCs/>
                <w:sz w:val="19"/>
                <w:szCs w:val="19"/>
                <w:lang w:val="ru-RU"/>
              </w:rPr>
            </w:pPr>
            <w:r>
              <w:rPr>
                <w:b/>
                <w:bCs/>
                <w:sz w:val="19"/>
                <w:szCs w:val="19"/>
                <w:lang w:val="ru-RU"/>
              </w:rPr>
              <w:t>тонны экв. CO</w:t>
            </w:r>
            <w:r>
              <w:rPr>
                <w:b/>
                <w:bCs/>
                <w:sz w:val="19"/>
                <w:szCs w:val="19"/>
                <w:vertAlign w:val="subscript"/>
                <w:lang w:val="ru-RU"/>
              </w:rPr>
              <w:t>2</w:t>
            </w:r>
          </w:p>
        </w:tc>
      </w:tr>
      <w:tr w:rsidR="00034FB6" w14:paraId="493820AD" w14:textId="77777777" w:rsidTr="00953B03">
        <w:trPr>
          <w:trHeight w:val="191"/>
        </w:trPr>
        <w:tc>
          <w:tcPr>
            <w:tcW w:w="9421" w:type="dxa"/>
            <w:gridSpan w:val="6"/>
          </w:tcPr>
          <w:p w14:paraId="22FFC513" w14:textId="77777777" w:rsidR="00034FB6" w:rsidRDefault="00034FB6" w:rsidP="00953B03">
            <w:pPr>
              <w:widowControl w:val="0"/>
              <w:jc w:val="left"/>
              <w:rPr>
                <w:b/>
                <w:bCs/>
                <w:sz w:val="19"/>
                <w:szCs w:val="19"/>
                <w:lang w:val="ru-RU"/>
              </w:rPr>
            </w:pPr>
            <w:r>
              <w:rPr>
                <w:b/>
                <w:bCs/>
                <w:sz w:val="19"/>
                <w:szCs w:val="19"/>
                <w:lang w:val="ru-RU"/>
              </w:rPr>
              <w:t xml:space="preserve">Производитель </w:t>
            </w:r>
          </w:p>
        </w:tc>
      </w:tr>
      <w:tr w:rsidR="00034FB6" w14:paraId="3B13A7DF" w14:textId="77777777" w:rsidTr="00504BE9">
        <w:trPr>
          <w:trHeight w:val="138"/>
        </w:trPr>
        <w:tc>
          <w:tcPr>
            <w:tcW w:w="2742" w:type="dxa"/>
          </w:tcPr>
          <w:p w14:paraId="094A5E39" w14:textId="77777777" w:rsidR="00034FB6" w:rsidRDefault="00034FB6" w:rsidP="00953B03">
            <w:pPr>
              <w:widowControl w:val="0"/>
              <w:rPr>
                <w:b/>
                <w:bCs/>
                <w:sz w:val="19"/>
                <w:szCs w:val="19"/>
                <w:highlight w:val="green"/>
                <w:lang w:val="ru-RU"/>
              </w:rPr>
            </w:pPr>
            <w:r>
              <w:rPr>
                <w:sz w:val="19"/>
                <w:szCs w:val="19"/>
                <w:lang w:val="ru-RU"/>
              </w:rPr>
              <w:t>Kiriazi*</w:t>
            </w:r>
          </w:p>
        </w:tc>
        <w:tc>
          <w:tcPr>
            <w:tcW w:w="1569" w:type="dxa"/>
          </w:tcPr>
          <w:p w14:paraId="050D6E3A" w14:textId="77777777" w:rsidR="00034FB6" w:rsidRDefault="00034FB6" w:rsidP="00953B03">
            <w:pPr>
              <w:widowControl w:val="0"/>
              <w:jc w:val="center"/>
              <w:rPr>
                <w:sz w:val="19"/>
                <w:szCs w:val="19"/>
                <w:lang w:val="ru-RU"/>
              </w:rPr>
            </w:pPr>
            <w:r>
              <w:rPr>
                <w:sz w:val="19"/>
                <w:szCs w:val="19"/>
                <w:lang w:val="ru-RU"/>
              </w:rPr>
              <w:t>2017</w:t>
            </w:r>
          </w:p>
        </w:tc>
        <w:tc>
          <w:tcPr>
            <w:tcW w:w="784" w:type="dxa"/>
          </w:tcPr>
          <w:p w14:paraId="6F4A5F6A" w14:textId="77777777" w:rsidR="00034FB6" w:rsidRDefault="00034FB6" w:rsidP="00953B03">
            <w:pPr>
              <w:widowControl w:val="0"/>
              <w:jc w:val="right"/>
              <w:rPr>
                <w:sz w:val="19"/>
                <w:szCs w:val="19"/>
                <w:lang w:val="ru-RU"/>
              </w:rPr>
            </w:pPr>
            <w:r>
              <w:rPr>
                <w:sz w:val="19"/>
                <w:szCs w:val="19"/>
                <w:lang w:val="ru-RU"/>
              </w:rPr>
              <w:t>1</w:t>
            </w:r>
          </w:p>
        </w:tc>
        <w:tc>
          <w:tcPr>
            <w:tcW w:w="1766" w:type="dxa"/>
          </w:tcPr>
          <w:p w14:paraId="133B5621" w14:textId="77777777" w:rsidR="00034FB6" w:rsidRDefault="00034FB6" w:rsidP="00953B03">
            <w:pPr>
              <w:widowControl w:val="0"/>
              <w:jc w:val="right"/>
              <w:rPr>
                <w:b/>
                <w:bCs/>
                <w:sz w:val="19"/>
                <w:szCs w:val="19"/>
                <w:highlight w:val="green"/>
                <w:lang w:val="ru-RU"/>
              </w:rPr>
            </w:pPr>
            <w:r>
              <w:rPr>
                <w:sz w:val="19"/>
                <w:szCs w:val="19"/>
                <w:lang w:val="ru-RU"/>
              </w:rPr>
              <w:t xml:space="preserve"> 39 440 </w:t>
            </w:r>
          </w:p>
        </w:tc>
        <w:tc>
          <w:tcPr>
            <w:tcW w:w="1175" w:type="dxa"/>
          </w:tcPr>
          <w:p w14:paraId="6663E3C3" w14:textId="77777777" w:rsidR="00034FB6" w:rsidRDefault="00034FB6" w:rsidP="00953B03">
            <w:pPr>
              <w:widowControl w:val="0"/>
              <w:jc w:val="right"/>
              <w:rPr>
                <w:b/>
                <w:bCs/>
                <w:sz w:val="19"/>
                <w:szCs w:val="19"/>
                <w:highlight w:val="green"/>
                <w:lang w:val="ru-RU"/>
              </w:rPr>
            </w:pPr>
            <w:r>
              <w:rPr>
                <w:sz w:val="19"/>
                <w:szCs w:val="19"/>
                <w:lang w:val="ru-RU"/>
              </w:rPr>
              <w:t xml:space="preserve"> 41,40 </w:t>
            </w:r>
          </w:p>
        </w:tc>
        <w:tc>
          <w:tcPr>
            <w:tcW w:w="1385" w:type="dxa"/>
          </w:tcPr>
          <w:p w14:paraId="21259D63" w14:textId="77777777" w:rsidR="00034FB6" w:rsidRDefault="00034FB6" w:rsidP="00953B03">
            <w:pPr>
              <w:widowControl w:val="0"/>
              <w:jc w:val="right"/>
              <w:rPr>
                <w:color w:val="000000"/>
                <w:sz w:val="19"/>
                <w:szCs w:val="19"/>
                <w:highlight w:val="green"/>
                <w:lang w:val="ru-RU"/>
              </w:rPr>
            </w:pPr>
            <w:r>
              <w:rPr>
                <w:sz w:val="19"/>
                <w:szCs w:val="19"/>
                <w:lang w:val="ru-RU"/>
              </w:rPr>
              <w:t xml:space="preserve"> 86 431 </w:t>
            </w:r>
          </w:p>
        </w:tc>
      </w:tr>
      <w:tr w:rsidR="00034FB6" w14:paraId="7060170D" w14:textId="77777777" w:rsidTr="00504BE9">
        <w:trPr>
          <w:trHeight w:val="184"/>
        </w:trPr>
        <w:tc>
          <w:tcPr>
            <w:tcW w:w="2742" w:type="dxa"/>
          </w:tcPr>
          <w:p w14:paraId="7C1BE5BB" w14:textId="77777777" w:rsidR="00034FB6" w:rsidRDefault="00034FB6" w:rsidP="00953B03">
            <w:pPr>
              <w:widowControl w:val="0"/>
              <w:jc w:val="left"/>
              <w:rPr>
                <w:b/>
                <w:bCs/>
                <w:sz w:val="19"/>
                <w:szCs w:val="19"/>
                <w:highlight w:val="green"/>
                <w:lang w:val="ru-RU"/>
              </w:rPr>
            </w:pPr>
            <w:r>
              <w:rPr>
                <w:sz w:val="19"/>
                <w:szCs w:val="19"/>
                <w:lang w:val="ru-RU"/>
              </w:rPr>
              <w:t xml:space="preserve">Raya Electric </w:t>
            </w:r>
          </w:p>
        </w:tc>
        <w:tc>
          <w:tcPr>
            <w:tcW w:w="1569" w:type="dxa"/>
          </w:tcPr>
          <w:p w14:paraId="55494153" w14:textId="77777777" w:rsidR="00034FB6" w:rsidRDefault="00034FB6" w:rsidP="00953B03">
            <w:pPr>
              <w:widowControl w:val="0"/>
              <w:jc w:val="center"/>
              <w:rPr>
                <w:sz w:val="19"/>
                <w:szCs w:val="19"/>
                <w:lang w:val="ru-RU"/>
              </w:rPr>
            </w:pPr>
            <w:r>
              <w:rPr>
                <w:sz w:val="19"/>
                <w:szCs w:val="19"/>
                <w:lang w:val="ru-RU"/>
              </w:rPr>
              <w:t>2019</w:t>
            </w:r>
          </w:p>
        </w:tc>
        <w:tc>
          <w:tcPr>
            <w:tcW w:w="784" w:type="dxa"/>
          </w:tcPr>
          <w:p w14:paraId="765BF9DF" w14:textId="77777777" w:rsidR="00034FB6" w:rsidRDefault="00034FB6" w:rsidP="00953B03">
            <w:pPr>
              <w:widowControl w:val="0"/>
              <w:jc w:val="right"/>
              <w:rPr>
                <w:sz w:val="19"/>
                <w:szCs w:val="19"/>
                <w:lang w:val="ru-RU"/>
              </w:rPr>
            </w:pPr>
            <w:r>
              <w:rPr>
                <w:sz w:val="19"/>
                <w:szCs w:val="19"/>
                <w:lang w:val="ru-RU"/>
              </w:rPr>
              <w:t>1</w:t>
            </w:r>
          </w:p>
        </w:tc>
        <w:tc>
          <w:tcPr>
            <w:tcW w:w="1766" w:type="dxa"/>
          </w:tcPr>
          <w:p w14:paraId="418DCF5B" w14:textId="77777777" w:rsidR="00034FB6" w:rsidRDefault="00034FB6" w:rsidP="00953B03">
            <w:pPr>
              <w:widowControl w:val="0"/>
              <w:jc w:val="right"/>
              <w:rPr>
                <w:b/>
                <w:bCs/>
                <w:sz w:val="19"/>
                <w:szCs w:val="19"/>
                <w:highlight w:val="green"/>
                <w:lang w:val="ru-RU"/>
              </w:rPr>
            </w:pPr>
            <w:r>
              <w:rPr>
                <w:sz w:val="19"/>
                <w:szCs w:val="19"/>
                <w:lang w:val="ru-RU"/>
              </w:rPr>
              <w:t xml:space="preserve"> 30 738 </w:t>
            </w:r>
          </w:p>
        </w:tc>
        <w:tc>
          <w:tcPr>
            <w:tcW w:w="1175" w:type="dxa"/>
          </w:tcPr>
          <w:p w14:paraId="7858ACBF" w14:textId="77777777" w:rsidR="00034FB6" w:rsidRDefault="00034FB6" w:rsidP="00953B03">
            <w:pPr>
              <w:widowControl w:val="0"/>
              <w:jc w:val="right"/>
              <w:rPr>
                <w:b/>
                <w:bCs/>
                <w:sz w:val="19"/>
                <w:szCs w:val="19"/>
                <w:highlight w:val="green"/>
                <w:lang w:val="ru-RU"/>
              </w:rPr>
            </w:pPr>
            <w:r>
              <w:rPr>
                <w:sz w:val="19"/>
                <w:szCs w:val="19"/>
                <w:lang w:val="ru-RU"/>
              </w:rPr>
              <w:t xml:space="preserve"> 27,66 </w:t>
            </w:r>
          </w:p>
        </w:tc>
        <w:tc>
          <w:tcPr>
            <w:tcW w:w="1385" w:type="dxa"/>
          </w:tcPr>
          <w:p w14:paraId="7CE821A8" w14:textId="77777777" w:rsidR="00034FB6" w:rsidRDefault="00034FB6" w:rsidP="00953B03">
            <w:pPr>
              <w:widowControl w:val="0"/>
              <w:jc w:val="right"/>
              <w:rPr>
                <w:color w:val="000000"/>
                <w:sz w:val="19"/>
                <w:szCs w:val="19"/>
                <w:highlight w:val="green"/>
                <w:lang w:val="ru-RU"/>
              </w:rPr>
            </w:pPr>
            <w:r>
              <w:rPr>
                <w:sz w:val="19"/>
                <w:szCs w:val="19"/>
                <w:lang w:val="ru-RU"/>
              </w:rPr>
              <w:t xml:space="preserve"> 57 749 </w:t>
            </w:r>
          </w:p>
        </w:tc>
      </w:tr>
      <w:tr w:rsidR="00034FB6" w14:paraId="2CAA3F13" w14:textId="77777777" w:rsidTr="00504BE9">
        <w:trPr>
          <w:trHeight w:val="244"/>
        </w:trPr>
        <w:tc>
          <w:tcPr>
            <w:tcW w:w="2742" w:type="dxa"/>
          </w:tcPr>
          <w:p w14:paraId="316132A7" w14:textId="77777777" w:rsidR="00034FB6" w:rsidRDefault="00034FB6" w:rsidP="00953B03">
            <w:pPr>
              <w:widowControl w:val="0"/>
              <w:jc w:val="left"/>
              <w:rPr>
                <w:b/>
                <w:bCs/>
                <w:sz w:val="19"/>
                <w:szCs w:val="19"/>
                <w:highlight w:val="green"/>
                <w:lang w:val="ru-RU"/>
              </w:rPr>
            </w:pPr>
            <w:r>
              <w:rPr>
                <w:sz w:val="19"/>
                <w:szCs w:val="19"/>
                <w:lang w:val="ru-RU"/>
              </w:rPr>
              <w:t xml:space="preserve">Free Air </w:t>
            </w:r>
          </w:p>
        </w:tc>
        <w:tc>
          <w:tcPr>
            <w:tcW w:w="1569" w:type="dxa"/>
          </w:tcPr>
          <w:p w14:paraId="78E0FDEA" w14:textId="77777777" w:rsidR="00034FB6" w:rsidRDefault="00034FB6" w:rsidP="00953B03">
            <w:pPr>
              <w:widowControl w:val="0"/>
              <w:jc w:val="center"/>
              <w:rPr>
                <w:sz w:val="19"/>
                <w:szCs w:val="19"/>
                <w:lang w:val="ru-RU"/>
              </w:rPr>
            </w:pPr>
            <w:r>
              <w:rPr>
                <w:sz w:val="19"/>
                <w:szCs w:val="19"/>
                <w:lang w:val="ru-RU"/>
              </w:rPr>
              <w:t>2016</w:t>
            </w:r>
          </w:p>
        </w:tc>
        <w:tc>
          <w:tcPr>
            <w:tcW w:w="784" w:type="dxa"/>
          </w:tcPr>
          <w:p w14:paraId="6A7A049F" w14:textId="77777777" w:rsidR="00034FB6" w:rsidRDefault="00034FB6" w:rsidP="00953B03">
            <w:pPr>
              <w:widowControl w:val="0"/>
              <w:jc w:val="right"/>
              <w:rPr>
                <w:sz w:val="19"/>
                <w:szCs w:val="19"/>
                <w:lang w:val="ru-RU"/>
              </w:rPr>
            </w:pPr>
            <w:r>
              <w:rPr>
                <w:sz w:val="19"/>
                <w:szCs w:val="19"/>
                <w:lang w:val="ru-RU"/>
              </w:rPr>
              <w:t>3</w:t>
            </w:r>
          </w:p>
        </w:tc>
        <w:tc>
          <w:tcPr>
            <w:tcW w:w="1766" w:type="dxa"/>
          </w:tcPr>
          <w:p w14:paraId="66104950" w14:textId="77777777" w:rsidR="00034FB6" w:rsidRDefault="00034FB6" w:rsidP="00953B03">
            <w:pPr>
              <w:widowControl w:val="0"/>
              <w:jc w:val="right"/>
              <w:rPr>
                <w:b/>
                <w:bCs/>
                <w:sz w:val="19"/>
                <w:szCs w:val="19"/>
                <w:highlight w:val="green"/>
                <w:lang w:val="ru-RU"/>
              </w:rPr>
            </w:pPr>
            <w:r>
              <w:rPr>
                <w:sz w:val="19"/>
                <w:szCs w:val="19"/>
                <w:lang w:val="ru-RU"/>
              </w:rPr>
              <w:t xml:space="preserve"> 62 650 </w:t>
            </w:r>
          </w:p>
        </w:tc>
        <w:tc>
          <w:tcPr>
            <w:tcW w:w="1175" w:type="dxa"/>
          </w:tcPr>
          <w:p w14:paraId="19D95E14" w14:textId="77777777" w:rsidR="00034FB6" w:rsidRDefault="00034FB6" w:rsidP="00953B03">
            <w:pPr>
              <w:widowControl w:val="0"/>
              <w:jc w:val="right"/>
              <w:rPr>
                <w:b/>
                <w:bCs/>
                <w:sz w:val="19"/>
                <w:szCs w:val="19"/>
                <w:highlight w:val="green"/>
                <w:lang w:val="ru-RU"/>
              </w:rPr>
            </w:pPr>
            <w:r>
              <w:rPr>
                <w:sz w:val="19"/>
                <w:szCs w:val="19"/>
                <w:lang w:val="ru-RU"/>
              </w:rPr>
              <w:t xml:space="preserve"> 64,55 </w:t>
            </w:r>
          </w:p>
        </w:tc>
        <w:tc>
          <w:tcPr>
            <w:tcW w:w="1385" w:type="dxa"/>
          </w:tcPr>
          <w:p w14:paraId="42FADAD7" w14:textId="77777777" w:rsidR="00034FB6" w:rsidRDefault="00034FB6" w:rsidP="00953B03">
            <w:pPr>
              <w:widowControl w:val="0"/>
              <w:jc w:val="right"/>
              <w:rPr>
                <w:color w:val="000000"/>
                <w:sz w:val="19"/>
                <w:szCs w:val="19"/>
                <w:highlight w:val="green"/>
                <w:lang w:val="ru-RU"/>
              </w:rPr>
            </w:pPr>
            <w:r>
              <w:rPr>
                <w:sz w:val="19"/>
                <w:szCs w:val="19"/>
                <w:lang w:val="ru-RU"/>
              </w:rPr>
              <w:t xml:space="preserve"> 134 754 </w:t>
            </w:r>
          </w:p>
        </w:tc>
      </w:tr>
      <w:tr w:rsidR="00034FB6" w14:paraId="3AE48642" w14:textId="77777777" w:rsidTr="00504BE9">
        <w:trPr>
          <w:trHeight w:val="63"/>
        </w:trPr>
        <w:tc>
          <w:tcPr>
            <w:tcW w:w="2742" w:type="dxa"/>
          </w:tcPr>
          <w:p w14:paraId="1A4294FF" w14:textId="77777777" w:rsidR="00034FB6" w:rsidRDefault="00034FB6" w:rsidP="00953B03">
            <w:pPr>
              <w:widowControl w:val="0"/>
              <w:jc w:val="left"/>
              <w:rPr>
                <w:b/>
                <w:bCs/>
                <w:sz w:val="19"/>
                <w:szCs w:val="19"/>
                <w:highlight w:val="green"/>
                <w:lang w:val="ru-RU"/>
              </w:rPr>
            </w:pPr>
            <w:r>
              <w:rPr>
                <w:sz w:val="19"/>
                <w:szCs w:val="19"/>
                <w:lang w:val="ru-RU"/>
              </w:rPr>
              <w:t>Tiba**</w:t>
            </w:r>
          </w:p>
        </w:tc>
        <w:tc>
          <w:tcPr>
            <w:tcW w:w="1569" w:type="dxa"/>
          </w:tcPr>
          <w:p w14:paraId="075AACFE" w14:textId="77777777" w:rsidR="00034FB6" w:rsidRDefault="00034FB6" w:rsidP="00953B03">
            <w:pPr>
              <w:widowControl w:val="0"/>
              <w:jc w:val="center"/>
              <w:rPr>
                <w:sz w:val="19"/>
                <w:szCs w:val="19"/>
                <w:lang w:val="ru-RU"/>
              </w:rPr>
            </w:pPr>
            <w:r>
              <w:rPr>
                <w:sz w:val="19"/>
                <w:szCs w:val="19"/>
                <w:lang w:val="ru-RU"/>
              </w:rPr>
              <w:t>2010</w:t>
            </w:r>
          </w:p>
        </w:tc>
        <w:tc>
          <w:tcPr>
            <w:tcW w:w="784" w:type="dxa"/>
          </w:tcPr>
          <w:p w14:paraId="3CAB4226" w14:textId="77777777" w:rsidR="00034FB6" w:rsidRDefault="00034FB6" w:rsidP="00953B03">
            <w:pPr>
              <w:widowControl w:val="0"/>
              <w:jc w:val="right"/>
              <w:rPr>
                <w:sz w:val="19"/>
                <w:szCs w:val="19"/>
                <w:lang w:val="ru-RU"/>
              </w:rPr>
            </w:pPr>
            <w:r>
              <w:rPr>
                <w:sz w:val="19"/>
                <w:szCs w:val="19"/>
                <w:lang w:val="ru-RU"/>
              </w:rPr>
              <w:t>1</w:t>
            </w:r>
          </w:p>
        </w:tc>
        <w:tc>
          <w:tcPr>
            <w:tcW w:w="1766" w:type="dxa"/>
          </w:tcPr>
          <w:p w14:paraId="11157649" w14:textId="77777777" w:rsidR="00034FB6" w:rsidRDefault="00034FB6" w:rsidP="00953B03">
            <w:pPr>
              <w:widowControl w:val="0"/>
              <w:jc w:val="right"/>
              <w:rPr>
                <w:b/>
                <w:bCs/>
                <w:sz w:val="19"/>
                <w:szCs w:val="19"/>
                <w:highlight w:val="green"/>
                <w:lang w:val="ru-RU"/>
              </w:rPr>
            </w:pPr>
            <w:r>
              <w:rPr>
                <w:sz w:val="19"/>
                <w:szCs w:val="19"/>
                <w:lang w:val="ru-RU"/>
              </w:rPr>
              <w:t xml:space="preserve">24 697 </w:t>
            </w:r>
          </w:p>
        </w:tc>
        <w:tc>
          <w:tcPr>
            <w:tcW w:w="1175" w:type="dxa"/>
          </w:tcPr>
          <w:p w14:paraId="7F67971F" w14:textId="77777777" w:rsidR="00034FB6" w:rsidRDefault="00034FB6" w:rsidP="00953B03">
            <w:pPr>
              <w:widowControl w:val="0"/>
              <w:jc w:val="right"/>
              <w:rPr>
                <w:sz w:val="19"/>
                <w:szCs w:val="19"/>
                <w:lang w:val="ru-RU"/>
              </w:rPr>
            </w:pPr>
            <w:r>
              <w:rPr>
                <w:sz w:val="19"/>
                <w:szCs w:val="19"/>
                <w:lang w:val="ru-RU"/>
              </w:rPr>
              <w:t>35,63</w:t>
            </w:r>
          </w:p>
        </w:tc>
        <w:tc>
          <w:tcPr>
            <w:tcW w:w="1385" w:type="dxa"/>
          </w:tcPr>
          <w:p w14:paraId="441D80D7" w14:textId="77777777" w:rsidR="00034FB6" w:rsidRDefault="00034FB6" w:rsidP="00953B03">
            <w:pPr>
              <w:widowControl w:val="0"/>
              <w:jc w:val="right"/>
              <w:rPr>
                <w:color w:val="000000"/>
                <w:sz w:val="19"/>
                <w:szCs w:val="19"/>
                <w:lang w:val="ru-RU"/>
              </w:rPr>
            </w:pPr>
            <w:r>
              <w:rPr>
                <w:color w:val="000000"/>
                <w:sz w:val="19"/>
                <w:szCs w:val="19"/>
                <w:lang w:val="ru-RU"/>
              </w:rPr>
              <w:t>74 386</w:t>
            </w:r>
          </w:p>
        </w:tc>
      </w:tr>
      <w:tr w:rsidR="00034FB6" w14:paraId="3BCD4B9F" w14:textId="77777777" w:rsidTr="00504BE9">
        <w:trPr>
          <w:trHeight w:val="151"/>
        </w:trPr>
        <w:tc>
          <w:tcPr>
            <w:tcW w:w="2742" w:type="dxa"/>
          </w:tcPr>
          <w:p w14:paraId="6BFF56C2" w14:textId="77777777" w:rsidR="00034FB6" w:rsidRDefault="00034FB6" w:rsidP="00F028F7">
            <w:pPr>
              <w:widowControl w:val="0"/>
              <w:jc w:val="left"/>
              <w:rPr>
                <w:b/>
                <w:bCs/>
                <w:i/>
                <w:iCs/>
                <w:sz w:val="19"/>
                <w:szCs w:val="19"/>
                <w:highlight w:val="green"/>
                <w:lang w:val="ru-RU"/>
              </w:rPr>
            </w:pPr>
            <w:r>
              <w:rPr>
                <w:b/>
                <w:bCs/>
                <w:i/>
                <w:iCs/>
                <w:sz w:val="19"/>
                <w:szCs w:val="19"/>
                <w:lang w:val="ru-RU"/>
              </w:rPr>
              <w:t xml:space="preserve">Промежуточный итог по производителям </w:t>
            </w:r>
          </w:p>
        </w:tc>
        <w:tc>
          <w:tcPr>
            <w:tcW w:w="1569" w:type="dxa"/>
          </w:tcPr>
          <w:p w14:paraId="3DB046F0" w14:textId="77777777" w:rsidR="00034FB6" w:rsidRDefault="00034FB6" w:rsidP="00953B03">
            <w:pPr>
              <w:widowControl w:val="0"/>
              <w:jc w:val="center"/>
              <w:rPr>
                <w:b/>
                <w:bCs/>
                <w:i/>
                <w:iCs/>
                <w:sz w:val="19"/>
                <w:szCs w:val="19"/>
                <w:lang w:val="ru-RU"/>
              </w:rPr>
            </w:pPr>
            <w:r>
              <w:rPr>
                <w:b/>
                <w:bCs/>
                <w:i/>
                <w:iCs/>
                <w:sz w:val="19"/>
                <w:szCs w:val="19"/>
                <w:lang w:val="ru-RU"/>
              </w:rPr>
              <w:t>н/п</w:t>
            </w:r>
          </w:p>
        </w:tc>
        <w:tc>
          <w:tcPr>
            <w:tcW w:w="784" w:type="dxa"/>
          </w:tcPr>
          <w:p w14:paraId="2E9E45C5" w14:textId="77777777" w:rsidR="00034FB6" w:rsidRDefault="00034FB6" w:rsidP="00953B03">
            <w:pPr>
              <w:widowControl w:val="0"/>
              <w:jc w:val="right"/>
              <w:rPr>
                <w:b/>
                <w:bCs/>
                <w:i/>
                <w:iCs/>
                <w:sz w:val="19"/>
                <w:szCs w:val="19"/>
                <w:lang w:val="ru-RU"/>
              </w:rPr>
            </w:pPr>
            <w:r>
              <w:rPr>
                <w:b/>
                <w:bCs/>
                <w:i/>
                <w:iCs/>
                <w:sz w:val="19"/>
                <w:szCs w:val="19"/>
                <w:lang w:val="ru-RU"/>
              </w:rPr>
              <w:t>6</w:t>
            </w:r>
          </w:p>
        </w:tc>
        <w:tc>
          <w:tcPr>
            <w:tcW w:w="1766" w:type="dxa"/>
          </w:tcPr>
          <w:p w14:paraId="08E77594" w14:textId="77777777" w:rsidR="00034FB6" w:rsidRDefault="00034FB6" w:rsidP="00953B03">
            <w:pPr>
              <w:widowControl w:val="0"/>
              <w:jc w:val="right"/>
              <w:rPr>
                <w:b/>
                <w:bCs/>
                <w:i/>
                <w:iCs/>
                <w:sz w:val="19"/>
                <w:szCs w:val="19"/>
                <w:lang w:val="ru-RU"/>
              </w:rPr>
            </w:pPr>
            <w:r>
              <w:rPr>
                <w:b/>
                <w:bCs/>
                <w:i/>
                <w:iCs/>
                <w:sz w:val="19"/>
                <w:szCs w:val="19"/>
                <w:lang w:val="ru-RU"/>
              </w:rPr>
              <w:t>157 525</w:t>
            </w:r>
          </w:p>
        </w:tc>
        <w:tc>
          <w:tcPr>
            <w:tcW w:w="1175" w:type="dxa"/>
          </w:tcPr>
          <w:p w14:paraId="32966E88" w14:textId="77777777" w:rsidR="00034FB6" w:rsidRDefault="00034FB6" w:rsidP="00953B03">
            <w:pPr>
              <w:widowControl w:val="0"/>
              <w:jc w:val="right"/>
              <w:rPr>
                <w:b/>
                <w:bCs/>
                <w:i/>
                <w:iCs/>
                <w:color w:val="000000"/>
                <w:sz w:val="19"/>
                <w:szCs w:val="19"/>
                <w:lang w:val="ru-RU"/>
              </w:rPr>
            </w:pPr>
            <w:r>
              <w:rPr>
                <w:b/>
                <w:bCs/>
                <w:i/>
                <w:iCs/>
                <w:color w:val="000000"/>
                <w:sz w:val="19"/>
                <w:szCs w:val="19"/>
                <w:lang w:val="ru-RU"/>
              </w:rPr>
              <w:t>169,25</w:t>
            </w:r>
          </w:p>
        </w:tc>
        <w:tc>
          <w:tcPr>
            <w:tcW w:w="1385" w:type="dxa"/>
          </w:tcPr>
          <w:p w14:paraId="501B20FC" w14:textId="77777777" w:rsidR="00034FB6" w:rsidRDefault="00034FB6" w:rsidP="00953B03">
            <w:pPr>
              <w:widowControl w:val="0"/>
              <w:jc w:val="right"/>
              <w:rPr>
                <w:b/>
                <w:bCs/>
                <w:i/>
                <w:iCs/>
                <w:color w:val="000000"/>
                <w:sz w:val="19"/>
                <w:szCs w:val="19"/>
                <w:lang w:val="ru-RU"/>
              </w:rPr>
            </w:pPr>
            <w:r>
              <w:rPr>
                <w:b/>
                <w:bCs/>
                <w:i/>
                <w:iCs/>
                <w:color w:val="000000"/>
                <w:sz w:val="19"/>
                <w:szCs w:val="19"/>
                <w:lang w:val="ru-RU"/>
              </w:rPr>
              <w:t>353 320</w:t>
            </w:r>
          </w:p>
        </w:tc>
      </w:tr>
      <w:tr w:rsidR="00034FB6" w14:paraId="646B6DD4" w14:textId="77777777" w:rsidTr="00953B03">
        <w:trPr>
          <w:trHeight w:val="143"/>
        </w:trPr>
        <w:tc>
          <w:tcPr>
            <w:tcW w:w="9421" w:type="dxa"/>
            <w:gridSpan w:val="6"/>
          </w:tcPr>
          <w:p w14:paraId="4DDAF810" w14:textId="77777777" w:rsidR="00034FB6" w:rsidRDefault="00034FB6" w:rsidP="00953B03">
            <w:pPr>
              <w:widowControl w:val="0"/>
              <w:jc w:val="left"/>
              <w:rPr>
                <w:b/>
                <w:sz w:val="19"/>
                <w:szCs w:val="19"/>
                <w:lang w:val="ru-RU"/>
              </w:rPr>
            </w:pPr>
            <w:r>
              <w:rPr>
                <w:b/>
                <w:bCs/>
                <w:sz w:val="19"/>
                <w:szCs w:val="19"/>
                <w:lang w:val="ru-RU"/>
              </w:rPr>
              <w:t>МСП</w:t>
            </w:r>
          </w:p>
        </w:tc>
      </w:tr>
      <w:tr w:rsidR="00034FB6" w14:paraId="136AD859" w14:textId="77777777" w:rsidTr="00504BE9">
        <w:trPr>
          <w:trHeight w:val="202"/>
        </w:trPr>
        <w:tc>
          <w:tcPr>
            <w:tcW w:w="2742" w:type="dxa"/>
          </w:tcPr>
          <w:p w14:paraId="08614D10" w14:textId="77777777" w:rsidR="00034FB6" w:rsidRDefault="00034FB6" w:rsidP="00953B03">
            <w:pPr>
              <w:widowControl w:val="0"/>
              <w:rPr>
                <w:sz w:val="19"/>
                <w:szCs w:val="19"/>
                <w:highlight w:val="green"/>
                <w:lang w:val="ru-RU"/>
              </w:rPr>
            </w:pPr>
            <w:r>
              <w:rPr>
                <w:sz w:val="19"/>
                <w:szCs w:val="19"/>
                <w:lang w:val="ru-RU"/>
              </w:rPr>
              <w:t>Elteriak</w:t>
            </w:r>
          </w:p>
        </w:tc>
        <w:tc>
          <w:tcPr>
            <w:tcW w:w="1569" w:type="dxa"/>
          </w:tcPr>
          <w:p w14:paraId="17D619A2" w14:textId="77777777" w:rsidR="00034FB6" w:rsidRDefault="00034FB6" w:rsidP="00953B03">
            <w:pPr>
              <w:widowControl w:val="0"/>
              <w:jc w:val="center"/>
              <w:rPr>
                <w:sz w:val="19"/>
                <w:szCs w:val="19"/>
                <w:lang w:val="ru-RU"/>
              </w:rPr>
            </w:pPr>
            <w:r>
              <w:rPr>
                <w:sz w:val="19"/>
                <w:szCs w:val="19"/>
                <w:lang w:val="ru-RU"/>
              </w:rPr>
              <w:t>2018</w:t>
            </w:r>
          </w:p>
        </w:tc>
        <w:tc>
          <w:tcPr>
            <w:tcW w:w="784" w:type="dxa"/>
          </w:tcPr>
          <w:p w14:paraId="0BA225E2" w14:textId="77777777" w:rsidR="00034FB6" w:rsidRDefault="00034FB6" w:rsidP="00953B03">
            <w:pPr>
              <w:widowControl w:val="0"/>
              <w:jc w:val="right"/>
              <w:rPr>
                <w:sz w:val="19"/>
                <w:szCs w:val="19"/>
                <w:lang w:val="ru-RU"/>
              </w:rPr>
            </w:pPr>
            <w:r>
              <w:rPr>
                <w:sz w:val="19"/>
                <w:szCs w:val="19"/>
                <w:lang w:val="ru-RU"/>
              </w:rPr>
              <w:t>1</w:t>
            </w:r>
          </w:p>
        </w:tc>
        <w:tc>
          <w:tcPr>
            <w:tcW w:w="1766" w:type="dxa"/>
          </w:tcPr>
          <w:p w14:paraId="66941442" w14:textId="77777777" w:rsidR="00034FB6" w:rsidRDefault="00034FB6" w:rsidP="00953B03">
            <w:pPr>
              <w:widowControl w:val="0"/>
              <w:jc w:val="right"/>
              <w:rPr>
                <w:sz w:val="19"/>
                <w:szCs w:val="19"/>
                <w:highlight w:val="green"/>
                <w:lang w:val="ru-RU"/>
              </w:rPr>
            </w:pPr>
            <w:r>
              <w:rPr>
                <w:sz w:val="19"/>
                <w:szCs w:val="19"/>
                <w:lang w:val="ru-RU"/>
              </w:rPr>
              <w:t>10 000</w:t>
            </w:r>
          </w:p>
        </w:tc>
        <w:tc>
          <w:tcPr>
            <w:tcW w:w="1175" w:type="dxa"/>
          </w:tcPr>
          <w:p w14:paraId="59DA1AEA" w14:textId="77777777" w:rsidR="00034FB6" w:rsidRDefault="00034FB6" w:rsidP="00953B03">
            <w:pPr>
              <w:widowControl w:val="0"/>
              <w:jc w:val="right"/>
              <w:rPr>
                <w:sz w:val="19"/>
                <w:szCs w:val="19"/>
                <w:highlight w:val="green"/>
                <w:lang w:val="ru-RU"/>
              </w:rPr>
            </w:pPr>
            <w:r>
              <w:rPr>
                <w:color w:val="000000"/>
                <w:sz w:val="19"/>
                <w:szCs w:val="19"/>
                <w:lang w:val="ru-RU"/>
              </w:rPr>
              <w:t>9,95</w:t>
            </w:r>
          </w:p>
        </w:tc>
        <w:tc>
          <w:tcPr>
            <w:tcW w:w="1385" w:type="dxa"/>
          </w:tcPr>
          <w:p w14:paraId="1F477547" w14:textId="77777777" w:rsidR="00034FB6" w:rsidRDefault="00034FB6" w:rsidP="00953B03">
            <w:pPr>
              <w:widowControl w:val="0"/>
              <w:jc w:val="right"/>
              <w:rPr>
                <w:color w:val="000000"/>
                <w:sz w:val="19"/>
                <w:szCs w:val="19"/>
                <w:highlight w:val="green"/>
                <w:lang w:val="ru-RU"/>
              </w:rPr>
            </w:pPr>
            <w:r>
              <w:rPr>
                <w:color w:val="000000"/>
                <w:sz w:val="19"/>
                <w:szCs w:val="19"/>
                <w:lang w:val="ru-RU"/>
              </w:rPr>
              <w:t>20 779</w:t>
            </w:r>
          </w:p>
        </w:tc>
      </w:tr>
      <w:tr w:rsidR="00034FB6" w14:paraId="6500E2FD" w14:textId="77777777" w:rsidTr="00504BE9">
        <w:trPr>
          <w:trHeight w:val="249"/>
        </w:trPr>
        <w:tc>
          <w:tcPr>
            <w:tcW w:w="2742" w:type="dxa"/>
          </w:tcPr>
          <w:p w14:paraId="04FA809D" w14:textId="77777777" w:rsidR="00034FB6" w:rsidRDefault="00034FB6" w:rsidP="00953B03">
            <w:pPr>
              <w:widowControl w:val="0"/>
              <w:rPr>
                <w:sz w:val="19"/>
                <w:szCs w:val="19"/>
                <w:lang w:val="ru-RU"/>
              </w:rPr>
            </w:pPr>
            <w:r>
              <w:rPr>
                <w:b/>
                <w:bCs/>
                <w:sz w:val="19"/>
                <w:szCs w:val="19"/>
                <w:lang w:val="ru-RU"/>
              </w:rPr>
              <w:t>Промежуточный итог по МСП</w:t>
            </w:r>
          </w:p>
        </w:tc>
        <w:tc>
          <w:tcPr>
            <w:tcW w:w="1569" w:type="dxa"/>
          </w:tcPr>
          <w:p w14:paraId="1924B5F1" w14:textId="77777777" w:rsidR="00034FB6" w:rsidRDefault="00034FB6" w:rsidP="00953B03">
            <w:pPr>
              <w:widowControl w:val="0"/>
              <w:jc w:val="center"/>
              <w:rPr>
                <w:sz w:val="19"/>
                <w:szCs w:val="19"/>
                <w:lang w:val="ru-RU"/>
              </w:rPr>
            </w:pPr>
            <w:r>
              <w:rPr>
                <w:b/>
                <w:bCs/>
                <w:sz w:val="19"/>
                <w:szCs w:val="19"/>
                <w:lang w:val="ru-RU"/>
              </w:rPr>
              <w:t>н/п</w:t>
            </w:r>
          </w:p>
        </w:tc>
        <w:tc>
          <w:tcPr>
            <w:tcW w:w="784" w:type="dxa"/>
          </w:tcPr>
          <w:p w14:paraId="3064AD27" w14:textId="77777777" w:rsidR="00034FB6" w:rsidRDefault="00034FB6" w:rsidP="00953B03">
            <w:pPr>
              <w:widowControl w:val="0"/>
              <w:jc w:val="right"/>
              <w:rPr>
                <w:sz w:val="19"/>
                <w:szCs w:val="19"/>
                <w:lang w:val="ru-RU"/>
              </w:rPr>
            </w:pPr>
            <w:r>
              <w:rPr>
                <w:b/>
                <w:bCs/>
                <w:sz w:val="19"/>
                <w:szCs w:val="19"/>
                <w:lang w:val="ru-RU"/>
              </w:rPr>
              <w:t>1</w:t>
            </w:r>
          </w:p>
        </w:tc>
        <w:tc>
          <w:tcPr>
            <w:tcW w:w="1766" w:type="dxa"/>
          </w:tcPr>
          <w:p w14:paraId="21537967" w14:textId="77777777" w:rsidR="00034FB6" w:rsidRDefault="00034FB6" w:rsidP="00953B03">
            <w:pPr>
              <w:widowControl w:val="0"/>
              <w:jc w:val="right"/>
              <w:rPr>
                <w:sz w:val="19"/>
                <w:szCs w:val="19"/>
                <w:lang w:val="ru-RU"/>
              </w:rPr>
            </w:pPr>
            <w:r>
              <w:rPr>
                <w:b/>
                <w:bCs/>
                <w:sz w:val="19"/>
                <w:szCs w:val="19"/>
                <w:lang w:val="ru-RU"/>
              </w:rPr>
              <w:t>10 000</w:t>
            </w:r>
          </w:p>
        </w:tc>
        <w:tc>
          <w:tcPr>
            <w:tcW w:w="1175" w:type="dxa"/>
          </w:tcPr>
          <w:p w14:paraId="1A651BCB" w14:textId="77777777" w:rsidR="00034FB6" w:rsidRDefault="00034FB6" w:rsidP="00953B03">
            <w:pPr>
              <w:widowControl w:val="0"/>
              <w:jc w:val="right"/>
              <w:rPr>
                <w:color w:val="000000"/>
                <w:sz w:val="19"/>
                <w:szCs w:val="19"/>
                <w:lang w:val="ru-RU"/>
              </w:rPr>
            </w:pPr>
            <w:r>
              <w:rPr>
                <w:b/>
                <w:bCs/>
                <w:color w:val="000000"/>
                <w:sz w:val="19"/>
                <w:szCs w:val="19"/>
                <w:lang w:val="ru-RU"/>
              </w:rPr>
              <w:t>9,95</w:t>
            </w:r>
          </w:p>
        </w:tc>
        <w:tc>
          <w:tcPr>
            <w:tcW w:w="1385" w:type="dxa"/>
          </w:tcPr>
          <w:p w14:paraId="33E7F724" w14:textId="77777777" w:rsidR="00034FB6" w:rsidRDefault="00034FB6" w:rsidP="00953B03">
            <w:pPr>
              <w:widowControl w:val="0"/>
              <w:jc w:val="right"/>
              <w:rPr>
                <w:color w:val="000000"/>
                <w:sz w:val="19"/>
                <w:szCs w:val="19"/>
                <w:lang w:val="ru-RU"/>
              </w:rPr>
            </w:pPr>
            <w:r>
              <w:rPr>
                <w:b/>
                <w:bCs/>
                <w:color w:val="000000"/>
                <w:sz w:val="19"/>
                <w:szCs w:val="19"/>
                <w:lang w:val="ru-RU"/>
              </w:rPr>
              <w:t>20 779</w:t>
            </w:r>
          </w:p>
        </w:tc>
      </w:tr>
      <w:tr w:rsidR="00034FB6" w14:paraId="1945B2D8" w14:textId="77777777" w:rsidTr="00953B03">
        <w:trPr>
          <w:trHeight w:val="124"/>
        </w:trPr>
        <w:tc>
          <w:tcPr>
            <w:tcW w:w="9421" w:type="dxa"/>
            <w:gridSpan w:val="6"/>
          </w:tcPr>
          <w:p w14:paraId="6E10E59D" w14:textId="77777777" w:rsidR="00034FB6" w:rsidRDefault="00034FB6" w:rsidP="00953B03">
            <w:pPr>
              <w:widowControl w:val="0"/>
              <w:jc w:val="left"/>
              <w:rPr>
                <w:b/>
                <w:sz w:val="19"/>
                <w:szCs w:val="19"/>
                <w:lang w:val="ru-RU"/>
              </w:rPr>
            </w:pPr>
            <w:r>
              <w:rPr>
                <w:b/>
                <w:bCs/>
                <w:sz w:val="19"/>
                <w:szCs w:val="19"/>
                <w:lang w:val="ru-RU"/>
              </w:rPr>
              <w:t>ОМП</w:t>
            </w:r>
          </w:p>
        </w:tc>
      </w:tr>
      <w:tr w:rsidR="00034FB6" w14:paraId="32AF3B1A" w14:textId="77777777" w:rsidTr="00504BE9">
        <w:trPr>
          <w:trHeight w:val="189"/>
        </w:trPr>
        <w:tc>
          <w:tcPr>
            <w:tcW w:w="2742" w:type="dxa"/>
          </w:tcPr>
          <w:p w14:paraId="21EAD738" w14:textId="77777777" w:rsidR="00034FB6" w:rsidRDefault="00034FB6" w:rsidP="00953B03">
            <w:pPr>
              <w:widowControl w:val="0"/>
              <w:rPr>
                <w:sz w:val="19"/>
                <w:szCs w:val="19"/>
                <w:lang w:val="ru-RU"/>
              </w:rPr>
            </w:pPr>
            <w:r>
              <w:rPr>
                <w:sz w:val="19"/>
                <w:szCs w:val="19"/>
                <w:lang w:val="ru-RU"/>
              </w:rPr>
              <w:t>Helwan Industries</w:t>
            </w:r>
          </w:p>
        </w:tc>
        <w:tc>
          <w:tcPr>
            <w:tcW w:w="1569" w:type="dxa"/>
          </w:tcPr>
          <w:p w14:paraId="494F5583" w14:textId="77777777" w:rsidR="00034FB6" w:rsidRDefault="00034FB6" w:rsidP="00953B03">
            <w:pPr>
              <w:widowControl w:val="0"/>
              <w:jc w:val="center"/>
              <w:rPr>
                <w:sz w:val="19"/>
                <w:szCs w:val="19"/>
                <w:lang w:val="ru-RU"/>
              </w:rPr>
            </w:pPr>
            <w:r>
              <w:rPr>
                <w:sz w:val="19"/>
                <w:szCs w:val="19"/>
                <w:lang w:val="ru-RU"/>
              </w:rPr>
              <w:t>?</w:t>
            </w:r>
          </w:p>
        </w:tc>
        <w:tc>
          <w:tcPr>
            <w:tcW w:w="784" w:type="dxa"/>
          </w:tcPr>
          <w:p w14:paraId="03905816" w14:textId="77777777" w:rsidR="00034FB6" w:rsidRDefault="00034FB6" w:rsidP="00953B03">
            <w:pPr>
              <w:widowControl w:val="0"/>
              <w:jc w:val="right"/>
              <w:rPr>
                <w:sz w:val="19"/>
                <w:szCs w:val="19"/>
                <w:lang w:val="ru-RU"/>
              </w:rPr>
            </w:pPr>
            <w:r>
              <w:rPr>
                <w:sz w:val="19"/>
                <w:szCs w:val="19"/>
                <w:lang w:val="ru-RU"/>
              </w:rPr>
              <w:t>1</w:t>
            </w:r>
          </w:p>
        </w:tc>
        <w:tc>
          <w:tcPr>
            <w:tcW w:w="1766" w:type="dxa"/>
          </w:tcPr>
          <w:p w14:paraId="53900122" w14:textId="77777777" w:rsidR="00034FB6" w:rsidRDefault="00034FB6" w:rsidP="00953B03">
            <w:pPr>
              <w:widowControl w:val="0"/>
              <w:jc w:val="right"/>
              <w:rPr>
                <w:sz w:val="19"/>
                <w:szCs w:val="19"/>
                <w:lang w:val="ru-RU"/>
              </w:rPr>
            </w:pPr>
            <w:r>
              <w:rPr>
                <w:sz w:val="19"/>
                <w:szCs w:val="19"/>
                <w:lang w:val="ru-RU"/>
              </w:rPr>
              <w:t>400</w:t>
            </w:r>
          </w:p>
        </w:tc>
        <w:tc>
          <w:tcPr>
            <w:tcW w:w="1175" w:type="dxa"/>
          </w:tcPr>
          <w:p w14:paraId="56885795" w14:textId="77777777" w:rsidR="00034FB6" w:rsidRDefault="00034FB6" w:rsidP="00953B03">
            <w:pPr>
              <w:widowControl w:val="0"/>
              <w:tabs>
                <w:tab w:val="center" w:pos="530"/>
                <w:tab w:val="right" w:pos="1061"/>
              </w:tabs>
              <w:jc w:val="left"/>
              <w:rPr>
                <w:sz w:val="19"/>
                <w:szCs w:val="19"/>
                <w:lang w:val="ru-RU"/>
              </w:rPr>
            </w:pPr>
            <w:r>
              <w:rPr>
                <w:sz w:val="19"/>
                <w:szCs w:val="19"/>
                <w:lang w:val="ru-RU"/>
              </w:rPr>
              <w:tab/>
            </w:r>
            <w:r>
              <w:rPr>
                <w:sz w:val="19"/>
                <w:szCs w:val="19"/>
                <w:lang w:val="ru-RU"/>
              </w:rPr>
              <w:tab/>
              <w:t>0,49</w:t>
            </w:r>
          </w:p>
        </w:tc>
        <w:tc>
          <w:tcPr>
            <w:tcW w:w="1385" w:type="dxa"/>
          </w:tcPr>
          <w:p w14:paraId="4794CDFD" w14:textId="58DA6A5C" w:rsidR="00034FB6" w:rsidRDefault="00034FB6" w:rsidP="00953B03">
            <w:pPr>
              <w:widowControl w:val="0"/>
              <w:jc w:val="right"/>
              <w:rPr>
                <w:sz w:val="19"/>
                <w:szCs w:val="19"/>
                <w:lang w:val="ru-RU"/>
              </w:rPr>
            </w:pPr>
            <w:r>
              <w:rPr>
                <w:sz w:val="19"/>
                <w:szCs w:val="19"/>
                <w:lang w:val="ru-RU"/>
              </w:rPr>
              <w:t xml:space="preserve"> 1</w:t>
            </w:r>
            <w:r w:rsidR="004B2F68">
              <w:rPr>
                <w:sz w:val="19"/>
                <w:szCs w:val="19"/>
                <w:lang w:val="en-US"/>
              </w:rPr>
              <w:t xml:space="preserve"> </w:t>
            </w:r>
            <w:r>
              <w:rPr>
                <w:sz w:val="19"/>
                <w:szCs w:val="19"/>
                <w:lang w:val="ru-RU"/>
              </w:rPr>
              <w:t xml:space="preserve">015 </w:t>
            </w:r>
          </w:p>
        </w:tc>
      </w:tr>
      <w:tr w:rsidR="00034FB6" w14:paraId="42B68CD9" w14:textId="77777777" w:rsidTr="00504BE9">
        <w:trPr>
          <w:trHeight w:val="210"/>
        </w:trPr>
        <w:tc>
          <w:tcPr>
            <w:tcW w:w="2742" w:type="dxa"/>
          </w:tcPr>
          <w:p w14:paraId="077B2645" w14:textId="77777777" w:rsidR="00034FB6" w:rsidRDefault="00034FB6" w:rsidP="00953B03">
            <w:pPr>
              <w:widowControl w:val="0"/>
              <w:rPr>
                <w:b/>
                <w:bCs/>
                <w:sz w:val="19"/>
                <w:szCs w:val="19"/>
                <w:lang w:val="ru-RU"/>
              </w:rPr>
            </w:pPr>
            <w:r>
              <w:rPr>
                <w:b/>
                <w:bCs/>
                <w:sz w:val="19"/>
                <w:szCs w:val="19"/>
                <w:lang w:val="ru-RU"/>
              </w:rPr>
              <w:t>Промежуточный итог по ОМП</w:t>
            </w:r>
          </w:p>
        </w:tc>
        <w:tc>
          <w:tcPr>
            <w:tcW w:w="1569" w:type="dxa"/>
          </w:tcPr>
          <w:p w14:paraId="1A77E608" w14:textId="77777777" w:rsidR="00034FB6" w:rsidRDefault="00034FB6" w:rsidP="00953B03">
            <w:pPr>
              <w:widowControl w:val="0"/>
              <w:jc w:val="center"/>
              <w:rPr>
                <w:b/>
                <w:bCs/>
                <w:sz w:val="19"/>
                <w:szCs w:val="19"/>
                <w:lang w:val="ru-RU"/>
              </w:rPr>
            </w:pPr>
            <w:r>
              <w:rPr>
                <w:b/>
                <w:bCs/>
                <w:sz w:val="19"/>
                <w:szCs w:val="19"/>
                <w:lang w:val="ru-RU"/>
              </w:rPr>
              <w:t>н/п</w:t>
            </w:r>
          </w:p>
        </w:tc>
        <w:tc>
          <w:tcPr>
            <w:tcW w:w="784" w:type="dxa"/>
          </w:tcPr>
          <w:p w14:paraId="04C086E5" w14:textId="77777777" w:rsidR="00034FB6" w:rsidRDefault="00034FB6" w:rsidP="00953B03">
            <w:pPr>
              <w:widowControl w:val="0"/>
              <w:jc w:val="right"/>
              <w:rPr>
                <w:b/>
                <w:bCs/>
                <w:sz w:val="19"/>
                <w:szCs w:val="19"/>
                <w:lang w:val="ru-RU"/>
              </w:rPr>
            </w:pPr>
            <w:r>
              <w:rPr>
                <w:b/>
                <w:bCs/>
                <w:sz w:val="19"/>
                <w:szCs w:val="19"/>
                <w:lang w:val="ru-RU"/>
              </w:rPr>
              <w:t>1</w:t>
            </w:r>
          </w:p>
        </w:tc>
        <w:tc>
          <w:tcPr>
            <w:tcW w:w="1766" w:type="dxa"/>
          </w:tcPr>
          <w:p w14:paraId="6903A554" w14:textId="77777777" w:rsidR="00034FB6" w:rsidRDefault="00034FB6" w:rsidP="00953B03">
            <w:pPr>
              <w:widowControl w:val="0"/>
              <w:jc w:val="right"/>
              <w:rPr>
                <w:b/>
                <w:bCs/>
                <w:sz w:val="19"/>
                <w:szCs w:val="19"/>
                <w:lang w:val="ru-RU"/>
              </w:rPr>
            </w:pPr>
            <w:r>
              <w:rPr>
                <w:b/>
                <w:bCs/>
                <w:sz w:val="19"/>
                <w:szCs w:val="19"/>
                <w:lang w:val="ru-RU"/>
              </w:rPr>
              <w:t>400</w:t>
            </w:r>
          </w:p>
        </w:tc>
        <w:tc>
          <w:tcPr>
            <w:tcW w:w="1175" w:type="dxa"/>
          </w:tcPr>
          <w:p w14:paraId="4BEA72D0" w14:textId="77777777" w:rsidR="00034FB6" w:rsidRDefault="00034FB6" w:rsidP="00953B03">
            <w:pPr>
              <w:widowControl w:val="0"/>
              <w:jc w:val="right"/>
              <w:rPr>
                <w:b/>
                <w:bCs/>
                <w:sz w:val="19"/>
                <w:szCs w:val="19"/>
                <w:lang w:val="ru-RU"/>
              </w:rPr>
            </w:pPr>
            <w:r>
              <w:rPr>
                <w:b/>
                <w:bCs/>
                <w:sz w:val="19"/>
                <w:szCs w:val="19"/>
                <w:lang w:val="ru-RU"/>
              </w:rPr>
              <w:t>0,49</w:t>
            </w:r>
          </w:p>
        </w:tc>
        <w:tc>
          <w:tcPr>
            <w:tcW w:w="1385" w:type="dxa"/>
          </w:tcPr>
          <w:p w14:paraId="7C437398" w14:textId="4E2F4315" w:rsidR="00034FB6" w:rsidRDefault="00034FB6" w:rsidP="00953B03">
            <w:pPr>
              <w:widowControl w:val="0"/>
              <w:jc w:val="right"/>
              <w:rPr>
                <w:b/>
                <w:bCs/>
                <w:sz w:val="19"/>
                <w:szCs w:val="19"/>
                <w:lang w:val="ru-RU"/>
              </w:rPr>
            </w:pPr>
            <w:r>
              <w:rPr>
                <w:b/>
                <w:bCs/>
                <w:sz w:val="19"/>
                <w:szCs w:val="19"/>
                <w:lang w:val="ru-RU"/>
              </w:rPr>
              <w:t xml:space="preserve">    1</w:t>
            </w:r>
            <w:r w:rsidR="004B2F68">
              <w:rPr>
                <w:b/>
                <w:bCs/>
                <w:sz w:val="19"/>
                <w:szCs w:val="19"/>
                <w:lang w:val="en-US"/>
              </w:rPr>
              <w:t xml:space="preserve"> </w:t>
            </w:r>
            <w:r>
              <w:rPr>
                <w:b/>
                <w:bCs/>
                <w:sz w:val="19"/>
                <w:szCs w:val="19"/>
                <w:lang w:val="ru-RU"/>
              </w:rPr>
              <w:t xml:space="preserve">015 </w:t>
            </w:r>
          </w:p>
        </w:tc>
      </w:tr>
      <w:tr w:rsidR="00034FB6" w14:paraId="029400E2" w14:textId="77777777" w:rsidTr="00504BE9">
        <w:trPr>
          <w:trHeight w:val="176"/>
        </w:trPr>
        <w:tc>
          <w:tcPr>
            <w:tcW w:w="2742" w:type="dxa"/>
          </w:tcPr>
          <w:p w14:paraId="7046399F" w14:textId="77777777" w:rsidR="00034FB6" w:rsidRDefault="00034FB6" w:rsidP="00953B03">
            <w:pPr>
              <w:widowControl w:val="0"/>
              <w:rPr>
                <w:b/>
                <w:bCs/>
                <w:sz w:val="19"/>
                <w:szCs w:val="19"/>
                <w:lang w:val="ru-RU"/>
              </w:rPr>
            </w:pPr>
            <w:r>
              <w:rPr>
                <w:b/>
                <w:bCs/>
                <w:sz w:val="19"/>
                <w:szCs w:val="19"/>
                <w:lang w:val="ru-RU"/>
              </w:rPr>
              <w:t>Итого</w:t>
            </w:r>
          </w:p>
        </w:tc>
        <w:tc>
          <w:tcPr>
            <w:tcW w:w="1569" w:type="dxa"/>
          </w:tcPr>
          <w:p w14:paraId="511D6BF7" w14:textId="77777777" w:rsidR="00034FB6" w:rsidRDefault="00034FB6" w:rsidP="00953B03">
            <w:pPr>
              <w:widowControl w:val="0"/>
              <w:jc w:val="center"/>
              <w:rPr>
                <w:b/>
                <w:bCs/>
                <w:sz w:val="19"/>
                <w:szCs w:val="19"/>
                <w:lang w:val="ru-RU"/>
              </w:rPr>
            </w:pPr>
            <w:r>
              <w:rPr>
                <w:b/>
                <w:bCs/>
                <w:sz w:val="19"/>
                <w:szCs w:val="19"/>
                <w:lang w:val="ru-RU"/>
              </w:rPr>
              <w:t>н/п</w:t>
            </w:r>
          </w:p>
        </w:tc>
        <w:tc>
          <w:tcPr>
            <w:tcW w:w="784" w:type="dxa"/>
          </w:tcPr>
          <w:p w14:paraId="70C3CF73" w14:textId="77777777" w:rsidR="00034FB6" w:rsidRDefault="00034FB6" w:rsidP="00953B03">
            <w:pPr>
              <w:widowControl w:val="0"/>
              <w:jc w:val="right"/>
              <w:rPr>
                <w:b/>
                <w:bCs/>
                <w:sz w:val="19"/>
                <w:szCs w:val="19"/>
                <w:lang w:val="ru-RU"/>
              </w:rPr>
            </w:pPr>
            <w:r>
              <w:rPr>
                <w:b/>
                <w:bCs/>
                <w:sz w:val="19"/>
                <w:szCs w:val="19"/>
                <w:lang w:val="ru-RU"/>
              </w:rPr>
              <w:t>8</w:t>
            </w:r>
          </w:p>
        </w:tc>
        <w:tc>
          <w:tcPr>
            <w:tcW w:w="1766" w:type="dxa"/>
          </w:tcPr>
          <w:p w14:paraId="22FA5E1F" w14:textId="77777777" w:rsidR="00034FB6" w:rsidRDefault="00034FB6" w:rsidP="00953B03">
            <w:pPr>
              <w:widowControl w:val="0"/>
              <w:jc w:val="right"/>
              <w:rPr>
                <w:b/>
                <w:bCs/>
                <w:color w:val="000000"/>
                <w:sz w:val="19"/>
                <w:szCs w:val="19"/>
                <w:lang w:val="ru-RU"/>
              </w:rPr>
            </w:pPr>
            <w:r>
              <w:rPr>
                <w:b/>
                <w:bCs/>
                <w:sz w:val="19"/>
                <w:szCs w:val="19"/>
                <w:lang w:val="ru-RU"/>
              </w:rPr>
              <w:t xml:space="preserve"> 167 925 </w:t>
            </w:r>
          </w:p>
        </w:tc>
        <w:tc>
          <w:tcPr>
            <w:tcW w:w="1175" w:type="dxa"/>
          </w:tcPr>
          <w:p w14:paraId="79F9A1F3" w14:textId="77777777" w:rsidR="00034FB6" w:rsidRDefault="00034FB6" w:rsidP="00953B03">
            <w:pPr>
              <w:widowControl w:val="0"/>
              <w:jc w:val="right"/>
              <w:rPr>
                <w:b/>
                <w:bCs/>
                <w:color w:val="000000"/>
                <w:sz w:val="19"/>
                <w:szCs w:val="19"/>
                <w:lang w:val="ru-RU"/>
              </w:rPr>
            </w:pPr>
            <w:r>
              <w:rPr>
                <w:b/>
                <w:bCs/>
                <w:sz w:val="19"/>
                <w:szCs w:val="19"/>
                <w:lang w:val="ru-RU"/>
              </w:rPr>
              <w:t xml:space="preserve"> 179,70 </w:t>
            </w:r>
          </w:p>
        </w:tc>
        <w:tc>
          <w:tcPr>
            <w:tcW w:w="1385" w:type="dxa"/>
          </w:tcPr>
          <w:p w14:paraId="78C6ED8C" w14:textId="77777777" w:rsidR="00034FB6" w:rsidRDefault="00034FB6" w:rsidP="00953B03">
            <w:pPr>
              <w:widowControl w:val="0"/>
              <w:jc w:val="right"/>
              <w:rPr>
                <w:b/>
                <w:bCs/>
                <w:color w:val="000000"/>
                <w:sz w:val="19"/>
                <w:szCs w:val="19"/>
                <w:lang w:val="ru-RU"/>
              </w:rPr>
            </w:pPr>
            <w:r>
              <w:rPr>
                <w:b/>
                <w:bCs/>
                <w:sz w:val="19"/>
                <w:szCs w:val="19"/>
                <w:lang w:val="ru-RU"/>
              </w:rPr>
              <w:t xml:space="preserve"> 375 114 </w:t>
            </w:r>
          </w:p>
        </w:tc>
      </w:tr>
    </w:tbl>
    <w:p w14:paraId="02F29CAC" w14:textId="77777777" w:rsidR="00034FB6" w:rsidRPr="00FC2487" w:rsidRDefault="00034FB6" w:rsidP="0010314C">
      <w:pPr>
        <w:rPr>
          <w:sz w:val="18"/>
          <w:szCs w:val="18"/>
          <w:lang w:val="ru-RU"/>
        </w:rPr>
      </w:pPr>
      <w:r w:rsidRPr="00FC2487">
        <w:rPr>
          <w:sz w:val="18"/>
          <w:szCs w:val="18"/>
          <w:lang w:val="ru-RU"/>
        </w:rPr>
        <w:t xml:space="preserve">* </w:t>
      </w:r>
      <w:r w:rsidRPr="00FC2487">
        <w:rPr>
          <w:bCs/>
          <w:sz w:val="19"/>
          <w:szCs w:val="19"/>
          <w:lang w:val="ru-RU"/>
        </w:rPr>
        <w:t>Сектора для предлагаемой конверсии в КПР или охваченные на предыдущих этапах ПОДПО</w:t>
      </w:r>
      <w:r w:rsidRPr="00FC2487">
        <w:rPr>
          <w:sz w:val="18"/>
          <w:szCs w:val="18"/>
          <w:lang w:val="ru-RU"/>
        </w:rPr>
        <w:t xml:space="preserve">: </w:t>
      </w:r>
      <w:r w:rsidRPr="00FC2487">
        <w:rPr>
          <w:sz w:val="19"/>
          <w:szCs w:val="19"/>
          <w:lang w:val="ru-RU"/>
        </w:rPr>
        <w:t xml:space="preserve">бытовое охлаждение, КПР; и ППУ, этап II ПОДПО. </w:t>
      </w:r>
    </w:p>
    <w:p w14:paraId="3071194D" w14:textId="77777777" w:rsidR="00034FB6" w:rsidRPr="00FC2487" w:rsidRDefault="00034FB6" w:rsidP="0010314C">
      <w:pPr>
        <w:rPr>
          <w:sz w:val="18"/>
          <w:szCs w:val="18"/>
          <w:lang w:val="ru-RU"/>
        </w:rPr>
      </w:pPr>
      <w:r w:rsidRPr="00FC2487">
        <w:rPr>
          <w:sz w:val="18"/>
          <w:szCs w:val="18"/>
          <w:lang w:val="ru-RU"/>
        </w:rPr>
        <w:t xml:space="preserve">** Для предприятия Tiba в связи с сокращенным объемом в 2023 году, что не происходило у других производителей, были использованы данные о потреблении и производстве в базовые годы вместо 2023 года. </w:t>
      </w:r>
    </w:p>
    <w:p w14:paraId="7DE46CE4" w14:textId="77777777" w:rsidR="00034FB6" w:rsidRPr="00FC2487" w:rsidRDefault="00034FB6" w:rsidP="00A6547A">
      <w:pPr>
        <w:pStyle w:val="Heading1"/>
        <w:spacing w:before="240"/>
        <w:rPr>
          <w:lang w:val="ru-RU"/>
        </w:rPr>
      </w:pPr>
      <w:r w:rsidRPr="00FC2487">
        <w:rPr>
          <w:lang w:val="ru-RU"/>
        </w:rPr>
        <w:t xml:space="preserve">Дополнительные капитальные затраты (ДКЗ) по конверсиям у производителей </w:t>
      </w:r>
      <w:r w:rsidRPr="00FC2487">
        <w:rPr>
          <w:iCs/>
          <w:lang w:val="ru-RU"/>
        </w:rPr>
        <w:t>жилищного кондиционерного оборудования</w:t>
      </w:r>
      <w:r w:rsidRPr="00FC2487">
        <w:rPr>
          <w:lang w:val="ru-RU"/>
        </w:rPr>
        <w:t xml:space="preserve"> предназначаются для </w:t>
      </w:r>
      <w:r w:rsidRPr="00FC2487">
        <w:rPr>
          <w:color w:val="000000"/>
          <w:lang w:val="ru-RU" w:eastAsia="en-GB"/>
        </w:rPr>
        <w:t xml:space="preserve">зарядного устройства и рекуперационного оборудования, </w:t>
      </w:r>
      <w:r w:rsidRPr="00FC2487">
        <w:rPr>
          <w:lang w:val="ru-RU"/>
        </w:rPr>
        <w:t xml:space="preserve">оборудования для обнаружения утечек, ультразвукового сварочного аппарата, оборудования, связанного с обеспечением безопасности, </w:t>
      </w:r>
      <w:r w:rsidRPr="00FC2487">
        <w:rPr>
          <w:color w:val="000000"/>
          <w:lang w:val="ru-RU" w:eastAsia="en-CA"/>
        </w:rPr>
        <w:t xml:space="preserve">переоборудования сборочной линии </w:t>
      </w:r>
      <w:r w:rsidRPr="00FC2487">
        <w:rPr>
          <w:lang w:val="ru-RU"/>
        </w:rPr>
        <w:t xml:space="preserve">и запасных частей, количество которых зависит от числа производственных линий. Кроме того, ДКЗ включают </w:t>
      </w:r>
      <w:r w:rsidRPr="00FC2487">
        <w:rPr>
          <w:color w:val="000000"/>
          <w:lang w:val="ru-RU" w:eastAsia="en-GB"/>
        </w:rPr>
        <w:t xml:space="preserve">установку, комплектацию, профподготовку, услуги </w:t>
      </w:r>
      <w:r w:rsidRPr="00FC2487">
        <w:rPr>
          <w:lang w:val="ru-RU"/>
        </w:rPr>
        <w:t>консультантов, сертификацию безопасности и непредвиденные расходы. Общая сумма ДКЗ для производственных предприятий в этом секторе составляет 2 489 800 долларов США. Подробная информация о сметных ДКЗ приведена ​​в таблице 22.</w:t>
      </w:r>
    </w:p>
    <w:p w14:paraId="3F325BCB" w14:textId="77777777" w:rsidR="00034FB6" w:rsidRPr="00FC2487" w:rsidRDefault="00034FB6" w:rsidP="00C327CB">
      <w:pPr>
        <w:rPr>
          <w:b/>
          <w:bCs/>
          <w:lang w:val="ru-RU"/>
        </w:rPr>
      </w:pPr>
      <w:r w:rsidRPr="00FC2487">
        <w:rPr>
          <w:b/>
          <w:bCs/>
          <w:lang w:val="ru-RU"/>
        </w:rPr>
        <w:t xml:space="preserve">Таблица 22. ДКЗ по проектам конверсии у производителей в секторе жилищного кондиционирования воздуха </w:t>
      </w:r>
    </w:p>
    <w:tbl>
      <w:tblPr>
        <w:tblW w:w="9435" w:type="dxa"/>
        <w:tblLayout w:type="fixed"/>
        <w:tblLook w:val="00A0" w:firstRow="1" w:lastRow="0" w:firstColumn="1" w:lastColumn="0" w:noHBand="0" w:noVBand="0"/>
      </w:tblPr>
      <w:tblGrid>
        <w:gridCol w:w="3823"/>
        <w:gridCol w:w="1403"/>
        <w:gridCol w:w="1403"/>
        <w:gridCol w:w="1403"/>
        <w:gridCol w:w="1403"/>
      </w:tblGrid>
      <w:tr w:rsidR="00034FB6" w14:paraId="5CDB43C3" w14:textId="77777777" w:rsidTr="00FB71F9">
        <w:trPr>
          <w:trHeight w:val="275"/>
          <w:tblHeader/>
        </w:trPr>
        <w:tc>
          <w:tcPr>
            <w:tcW w:w="3823" w:type="dxa"/>
            <w:tcBorders>
              <w:top w:val="single" w:sz="4" w:space="0" w:color="auto"/>
              <w:left w:val="single" w:sz="4" w:space="0" w:color="auto"/>
              <w:bottom w:val="single" w:sz="4" w:space="0" w:color="auto"/>
              <w:right w:val="nil"/>
            </w:tcBorders>
            <w:vAlign w:val="center"/>
          </w:tcPr>
          <w:p w14:paraId="09F8430E" w14:textId="77777777" w:rsidR="00034FB6" w:rsidRDefault="00034FB6" w:rsidP="001D124E">
            <w:pPr>
              <w:rPr>
                <w:b/>
                <w:bCs/>
                <w:color w:val="000000"/>
                <w:sz w:val="19"/>
                <w:szCs w:val="19"/>
                <w:lang w:val="ru-RU" w:eastAsia="en-CA"/>
              </w:rPr>
            </w:pPr>
            <w:r>
              <w:rPr>
                <w:b/>
                <w:bCs/>
                <w:color w:val="000000"/>
                <w:sz w:val="19"/>
                <w:szCs w:val="19"/>
                <w:lang w:val="ru-RU" w:eastAsia="en-CA"/>
              </w:rPr>
              <w:t xml:space="preserve">Предприятие </w:t>
            </w:r>
          </w:p>
        </w:tc>
        <w:tc>
          <w:tcPr>
            <w:tcW w:w="1403" w:type="dxa"/>
            <w:tcBorders>
              <w:top w:val="single" w:sz="4" w:space="0" w:color="auto"/>
              <w:left w:val="single" w:sz="4" w:space="0" w:color="auto"/>
              <w:bottom w:val="single" w:sz="4" w:space="0" w:color="auto"/>
              <w:right w:val="nil"/>
            </w:tcBorders>
            <w:vAlign w:val="center"/>
          </w:tcPr>
          <w:p w14:paraId="14312E6E" w14:textId="77777777" w:rsidR="00034FB6" w:rsidRDefault="00034FB6">
            <w:pPr>
              <w:jc w:val="center"/>
              <w:rPr>
                <w:b/>
                <w:bCs/>
                <w:color w:val="000000"/>
                <w:sz w:val="19"/>
                <w:szCs w:val="19"/>
                <w:lang w:val="ru-RU" w:eastAsia="en-CA"/>
              </w:rPr>
            </w:pPr>
            <w:r>
              <w:rPr>
                <w:b/>
                <w:bCs/>
                <w:color w:val="000000"/>
                <w:sz w:val="19"/>
                <w:szCs w:val="19"/>
                <w:lang w:val="ru-RU" w:eastAsia="en-CA"/>
              </w:rPr>
              <w:t>Kiriazi</w:t>
            </w:r>
          </w:p>
        </w:tc>
        <w:tc>
          <w:tcPr>
            <w:tcW w:w="1403" w:type="dxa"/>
            <w:tcBorders>
              <w:top w:val="single" w:sz="4" w:space="0" w:color="auto"/>
              <w:left w:val="single" w:sz="4" w:space="0" w:color="auto"/>
              <w:bottom w:val="single" w:sz="4" w:space="0" w:color="auto"/>
              <w:right w:val="nil"/>
            </w:tcBorders>
            <w:vAlign w:val="center"/>
          </w:tcPr>
          <w:p w14:paraId="3DCEEA3C"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Raya Electric </w:t>
            </w:r>
          </w:p>
        </w:tc>
        <w:tc>
          <w:tcPr>
            <w:tcW w:w="1403" w:type="dxa"/>
            <w:tcBorders>
              <w:top w:val="single" w:sz="4" w:space="0" w:color="auto"/>
              <w:left w:val="single" w:sz="4" w:space="0" w:color="auto"/>
              <w:bottom w:val="single" w:sz="4" w:space="0" w:color="auto"/>
              <w:right w:val="nil"/>
            </w:tcBorders>
            <w:vAlign w:val="center"/>
          </w:tcPr>
          <w:p w14:paraId="45FCC315"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Free Air </w:t>
            </w:r>
          </w:p>
        </w:tc>
        <w:tc>
          <w:tcPr>
            <w:tcW w:w="1403" w:type="dxa"/>
            <w:tcBorders>
              <w:top w:val="single" w:sz="4" w:space="0" w:color="auto"/>
              <w:left w:val="single" w:sz="4" w:space="0" w:color="auto"/>
              <w:bottom w:val="single" w:sz="4" w:space="0" w:color="auto"/>
              <w:right w:val="single" w:sz="4" w:space="0" w:color="auto"/>
            </w:tcBorders>
            <w:vAlign w:val="center"/>
          </w:tcPr>
          <w:p w14:paraId="0CD4DAD1" w14:textId="77777777" w:rsidR="00034FB6" w:rsidRDefault="00034FB6">
            <w:pPr>
              <w:jc w:val="center"/>
              <w:rPr>
                <w:b/>
                <w:bCs/>
                <w:color w:val="000000"/>
                <w:sz w:val="19"/>
                <w:szCs w:val="19"/>
                <w:lang w:val="ru-RU" w:eastAsia="en-CA"/>
              </w:rPr>
            </w:pPr>
            <w:r>
              <w:rPr>
                <w:b/>
                <w:bCs/>
                <w:color w:val="000000"/>
                <w:sz w:val="19"/>
                <w:szCs w:val="19"/>
                <w:lang w:val="ru-RU" w:eastAsia="en-CA"/>
              </w:rPr>
              <w:t>Tiba</w:t>
            </w:r>
          </w:p>
        </w:tc>
      </w:tr>
      <w:tr w:rsidR="00034FB6" w14:paraId="0E94171E" w14:textId="77777777">
        <w:trPr>
          <w:trHeight w:val="182"/>
        </w:trPr>
        <w:tc>
          <w:tcPr>
            <w:tcW w:w="3823" w:type="dxa"/>
            <w:tcBorders>
              <w:top w:val="nil"/>
              <w:left w:val="single" w:sz="4" w:space="0" w:color="auto"/>
              <w:bottom w:val="single" w:sz="4" w:space="0" w:color="auto"/>
              <w:right w:val="nil"/>
            </w:tcBorders>
          </w:tcPr>
          <w:p w14:paraId="62C386C0"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Число линий </w:t>
            </w:r>
          </w:p>
        </w:tc>
        <w:tc>
          <w:tcPr>
            <w:tcW w:w="1403" w:type="dxa"/>
            <w:tcBorders>
              <w:top w:val="nil"/>
              <w:left w:val="single" w:sz="4" w:space="0" w:color="auto"/>
              <w:bottom w:val="single" w:sz="4" w:space="0" w:color="auto"/>
              <w:right w:val="single" w:sz="4" w:space="0" w:color="auto"/>
            </w:tcBorders>
            <w:noWrap/>
          </w:tcPr>
          <w:p w14:paraId="021557B5" w14:textId="77777777" w:rsidR="00034FB6" w:rsidRDefault="00034FB6">
            <w:pPr>
              <w:jc w:val="right"/>
              <w:rPr>
                <w:color w:val="000000"/>
                <w:sz w:val="19"/>
                <w:szCs w:val="19"/>
                <w:lang w:val="ru-RU" w:eastAsia="en-CA"/>
              </w:rPr>
            </w:pPr>
            <w:r>
              <w:rPr>
                <w:color w:val="000000"/>
                <w:sz w:val="19"/>
                <w:szCs w:val="19"/>
                <w:lang w:val="ru-RU" w:eastAsia="en-CA"/>
              </w:rPr>
              <w:t>1</w:t>
            </w:r>
          </w:p>
        </w:tc>
        <w:tc>
          <w:tcPr>
            <w:tcW w:w="1403" w:type="dxa"/>
            <w:tcBorders>
              <w:top w:val="nil"/>
              <w:left w:val="nil"/>
              <w:bottom w:val="single" w:sz="4" w:space="0" w:color="auto"/>
              <w:right w:val="single" w:sz="4" w:space="0" w:color="auto"/>
            </w:tcBorders>
            <w:noWrap/>
          </w:tcPr>
          <w:p w14:paraId="07D27A12" w14:textId="77777777" w:rsidR="00034FB6" w:rsidRDefault="00034FB6">
            <w:pPr>
              <w:jc w:val="right"/>
              <w:rPr>
                <w:color w:val="000000"/>
                <w:sz w:val="19"/>
                <w:szCs w:val="19"/>
                <w:lang w:val="ru-RU" w:eastAsia="en-CA"/>
              </w:rPr>
            </w:pPr>
            <w:r>
              <w:rPr>
                <w:color w:val="000000"/>
                <w:sz w:val="19"/>
                <w:szCs w:val="19"/>
                <w:lang w:val="ru-RU" w:eastAsia="en-CA"/>
              </w:rPr>
              <w:t>1</w:t>
            </w:r>
          </w:p>
        </w:tc>
        <w:tc>
          <w:tcPr>
            <w:tcW w:w="1403" w:type="dxa"/>
            <w:tcBorders>
              <w:top w:val="nil"/>
              <w:left w:val="nil"/>
              <w:bottom w:val="single" w:sz="4" w:space="0" w:color="auto"/>
              <w:right w:val="single" w:sz="4" w:space="0" w:color="auto"/>
            </w:tcBorders>
            <w:noWrap/>
          </w:tcPr>
          <w:p w14:paraId="30A1CAAD" w14:textId="77777777" w:rsidR="00034FB6" w:rsidRDefault="00034FB6">
            <w:pPr>
              <w:jc w:val="right"/>
              <w:rPr>
                <w:color w:val="000000"/>
                <w:sz w:val="19"/>
                <w:szCs w:val="19"/>
                <w:lang w:val="ru-RU" w:eastAsia="en-CA"/>
              </w:rPr>
            </w:pPr>
            <w:r>
              <w:rPr>
                <w:color w:val="000000"/>
                <w:sz w:val="19"/>
                <w:szCs w:val="19"/>
                <w:lang w:val="ru-RU" w:eastAsia="en-CA"/>
              </w:rPr>
              <w:t>3</w:t>
            </w:r>
          </w:p>
        </w:tc>
        <w:tc>
          <w:tcPr>
            <w:tcW w:w="1403" w:type="dxa"/>
            <w:tcBorders>
              <w:top w:val="single" w:sz="4" w:space="0" w:color="auto"/>
              <w:left w:val="nil"/>
              <w:bottom w:val="single" w:sz="4" w:space="0" w:color="auto"/>
              <w:right w:val="single" w:sz="4" w:space="0" w:color="auto"/>
            </w:tcBorders>
            <w:shd w:val="clear" w:color="000000" w:fill="auto"/>
            <w:noWrap/>
          </w:tcPr>
          <w:p w14:paraId="49E919EB" w14:textId="77777777" w:rsidR="00034FB6" w:rsidRDefault="00034FB6">
            <w:pPr>
              <w:jc w:val="right"/>
              <w:rPr>
                <w:color w:val="000000"/>
                <w:sz w:val="19"/>
                <w:szCs w:val="19"/>
                <w:lang w:val="ru-RU" w:eastAsia="en-CA"/>
              </w:rPr>
            </w:pPr>
            <w:r>
              <w:rPr>
                <w:color w:val="000000"/>
                <w:sz w:val="19"/>
                <w:szCs w:val="19"/>
                <w:lang w:val="ru-RU" w:eastAsia="en-CA"/>
              </w:rPr>
              <w:t>1</w:t>
            </w:r>
          </w:p>
        </w:tc>
      </w:tr>
      <w:tr w:rsidR="00034FB6" w14:paraId="0B08EFBE" w14:textId="77777777">
        <w:tc>
          <w:tcPr>
            <w:tcW w:w="3823" w:type="dxa"/>
            <w:tcBorders>
              <w:top w:val="nil"/>
              <w:left w:val="single" w:sz="4" w:space="0" w:color="auto"/>
              <w:bottom w:val="single" w:sz="4" w:space="0" w:color="auto"/>
              <w:right w:val="nil"/>
            </w:tcBorders>
          </w:tcPr>
          <w:p w14:paraId="62478162" w14:textId="77777777" w:rsidR="00034FB6" w:rsidRDefault="00034FB6">
            <w:pPr>
              <w:jc w:val="left"/>
              <w:rPr>
                <w:color w:val="000000"/>
                <w:sz w:val="19"/>
                <w:szCs w:val="19"/>
                <w:lang w:val="ru-RU" w:eastAsia="en-CA"/>
              </w:rPr>
            </w:pPr>
            <w:r>
              <w:rPr>
                <w:color w:val="000000"/>
                <w:sz w:val="19"/>
                <w:szCs w:val="19"/>
                <w:lang w:val="ru-RU" w:eastAsia="en-CA"/>
              </w:rPr>
              <w:t xml:space="preserve">Заправка и рекуперация: зарядная машина, насосы для перекачки хладагентов и </w:t>
            </w:r>
            <w:r>
              <w:rPr>
                <w:color w:val="000000"/>
                <w:sz w:val="19"/>
                <w:szCs w:val="19"/>
                <w:lang w:val="ru-RU" w:eastAsia="en-GB"/>
              </w:rPr>
              <w:t xml:space="preserve">рекуперационная установка </w:t>
            </w:r>
            <w:r>
              <w:rPr>
                <w:color w:val="000000"/>
                <w:sz w:val="19"/>
                <w:szCs w:val="19"/>
                <w:lang w:val="ru-RU" w:eastAsia="en-CA"/>
              </w:rPr>
              <w:t xml:space="preserve"> </w:t>
            </w:r>
          </w:p>
        </w:tc>
        <w:tc>
          <w:tcPr>
            <w:tcW w:w="1403" w:type="dxa"/>
            <w:tcBorders>
              <w:top w:val="nil"/>
              <w:left w:val="single" w:sz="4" w:space="0" w:color="auto"/>
              <w:bottom w:val="single" w:sz="4" w:space="0" w:color="auto"/>
              <w:right w:val="single" w:sz="4" w:space="0" w:color="auto"/>
            </w:tcBorders>
            <w:noWrap/>
          </w:tcPr>
          <w:p w14:paraId="6C3B823D" w14:textId="77777777" w:rsidR="00034FB6" w:rsidRDefault="00034FB6">
            <w:pPr>
              <w:jc w:val="right"/>
              <w:rPr>
                <w:color w:val="000000"/>
                <w:sz w:val="19"/>
                <w:szCs w:val="19"/>
                <w:lang w:val="ru-RU" w:eastAsia="en-CA"/>
              </w:rPr>
            </w:pPr>
            <w:r>
              <w:rPr>
                <w:color w:val="000000"/>
                <w:sz w:val="19"/>
                <w:szCs w:val="19"/>
                <w:lang w:val="ru-RU" w:eastAsia="en-CA"/>
              </w:rPr>
              <w:t>92 000</w:t>
            </w:r>
          </w:p>
        </w:tc>
        <w:tc>
          <w:tcPr>
            <w:tcW w:w="1403" w:type="dxa"/>
            <w:tcBorders>
              <w:top w:val="nil"/>
              <w:left w:val="nil"/>
              <w:bottom w:val="single" w:sz="4" w:space="0" w:color="auto"/>
              <w:right w:val="single" w:sz="4" w:space="0" w:color="auto"/>
            </w:tcBorders>
            <w:noWrap/>
          </w:tcPr>
          <w:p w14:paraId="42003EBE" w14:textId="77777777" w:rsidR="00034FB6" w:rsidRDefault="00034FB6">
            <w:pPr>
              <w:jc w:val="right"/>
              <w:rPr>
                <w:color w:val="000000"/>
                <w:sz w:val="19"/>
                <w:szCs w:val="19"/>
                <w:lang w:val="ru-RU" w:eastAsia="en-CA"/>
              </w:rPr>
            </w:pPr>
            <w:r>
              <w:rPr>
                <w:color w:val="000000"/>
                <w:sz w:val="19"/>
                <w:szCs w:val="19"/>
                <w:lang w:val="ru-RU" w:eastAsia="en-CA"/>
              </w:rPr>
              <w:t>92 000</w:t>
            </w:r>
          </w:p>
        </w:tc>
        <w:tc>
          <w:tcPr>
            <w:tcW w:w="1403" w:type="dxa"/>
            <w:tcBorders>
              <w:top w:val="nil"/>
              <w:left w:val="nil"/>
              <w:bottom w:val="single" w:sz="4" w:space="0" w:color="auto"/>
              <w:right w:val="single" w:sz="4" w:space="0" w:color="auto"/>
            </w:tcBorders>
            <w:noWrap/>
          </w:tcPr>
          <w:p w14:paraId="1E73DE1C" w14:textId="77777777" w:rsidR="00034FB6" w:rsidRDefault="00034FB6">
            <w:pPr>
              <w:jc w:val="right"/>
              <w:rPr>
                <w:color w:val="000000"/>
                <w:sz w:val="19"/>
                <w:szCs w:val="19"/>
                <w:lang w:val="ru-RU" w:eastAsia="en-CA"/>
              </w:rPr>
            </w:pPr>
            <w:r>
              <w:rPr>
                <w:color w:val="000000"/>
                <w:sz w:val="19"/>
                <w:szCs w:val="19"/>
                <w:lang w:val="ru-RU" w:eastAsia="en-CA"/>
              </w:rPr>
              <w:t>276 000</w:t>
            </w:r>
          </w:p>
        </w:tc>
        <w:tc>
          <w:tcPr>
            <w:tcW w:w="1403" w:type="dxa"/>
            <w:tcBorders>
              <w:top w:val="nil"/>
              <w:left w:val="nil"/>
              <w:bottom w:val="single" w:sz="4" w:space="0" w:color="auto"/>
              <w:right w:val="single" w:sz="4" w:space="0" w:color="auto"/>
            </w:tcBorders>
            <w:noWrap/>
          </w:tcPr>
          <w:p w14:paraId="5E1C9EE7" w14:textId="77777777" w:rsidR="00034FB6" w:rsidRDefault="00034FB6">
            <w:pPr>
              <w:jc w:val="right"/>
              <w:rPr>
                <w:color w:val="000000"/>
                <w:sz w:val="19"/>
                <w:szCs w:val="19"/>
                <w:lang w:val="ru-RU" w:eastAsia="en-CA"/>
              </w:rPr>
            </w:pPr>
            <w:r>
              <w:rPr>
                <w:color w:val="000000"/>
                <w:sz w:val="19"/>
                <w:szCs w:val="19"/>
                <w:lang w:val="ru-RU" w:eastAsia="en-CA"/>
              </w:rPr>
              <w:t>92 000</w:t>
            </w:r>
          </w:p>
        </w:tc>
      </w:tr>
      <w:tr w:rsidR="00034FB6" w14:paraId="2868C577" w14:textId="77777777">
        <w:tc>
          <w:tcPr>
            <w:tcW w:w="3823" w:type="dxa"/>
            <w:tcBorders>
              <w:top w:val="nil"/>
              <w:left w:val="single" w:sz="4" w:space="0" w:color="auto"/>
              <w:bottom w:val="single" w:sz="4" w:space="0" w:color="auto"/>
              <w:right w:val="nil"/>
            </w:tcBorders>
          </w:tcPr>
          <w:p w14:paraId="70E20E1C" w14:textId="77777777" w:rsidR="00034FB6" w:rsidRDefault="00034FB6">
            <w:pPr>
              <w:jc w:val="left"/>
              <w:rPr>
                <w:color w:val="000000"/>
                <w:sz w:val="19"/>
                <w:szCs w:val="19"/>
                <w:lang w:val="ru-RU" w:eastAsia="en-CA"/>
              </w:rPr>
            </w:pPr>
            <w:r>
              <w:rPr>
                <w:color w:val="000000"/>
                <w:sz w:val="19"/>
                <w:szCs w:val="19"/>
                <w:lang w:val="ru-RU" w:eastAsia="en-CA"/>
              </w:rPr>
              <w:t xml:space="preserve">Отслеживание утечек: промышленный детектор утечек, включая калибратор, и ручной детектор утечек углеводорода   </w:t>
            </w:r>
          </w:p>
        </w:tc>
        <w:tc>
          <w:tcPr>
            <w:tcW w:w="1403" w:type="dxa"/>
            <w:tcBorders>
              <w:top w:val="nil"/>
              <w:left w:val="single" w:sz="4" w:space="0" w:color="auto"/>
              <w:bottom w:val="single" w:sz="4" w:space="0" w:color="auto"/>
              <w:right w:val="single" w:sz="4" w:space="0" w:color="auto"/>
            </w:tcBorders>
            <w:noWrap/>
          </w:tcPr>
          <w:p w14:paraId="2B4429F4" w14:textId="77777777" w:rsidR="00034FB6" w:rsidRDefault="00034FB6">
            <w:pPr>
              <w:jc w:val="right"/>
              <w:rPr>
                <w:color w:val="000000"/>
                <w:sz w:val="19"/>
                <w:szCs w:val="19"/>
                <w:lang w:val="ru-RU" w:eastAsia="en-CA"/>
              </w:rPr>
            </w:pPr>
            <w:r>
              <w:rPr>
                <w:color w:val="000000"/>
                <w:sz w:val="19"/>
                <w:szCs w:val="19"/>
                <w:lang w:val="ru-RU" w:eastAsia="en-CA"/>
              </w:rPr>
              <w:t>17 000</w:t>
            </w:r>
          </w:p>
        </w:tc>
        <w:tc>
          <w:tcPr>
            <w:tcW w:w="1403" w:type="dxa"/>
            <w:tcBorders>
              <w:top w:val="nil"/>
              <w:left w:val="nil"/>
              <w:bottom w:val="single" w:sz="4" w:space="0" w:color="auto"/>
              <w:right w:val="single" w:sz="4" w:space="0" w:color="auto"/>
            </w:tcBorders>
            <w:noWrap/>
          </w:tcPr>
          <w:p w14:paraId="710A5120" w14:textId="77777777" w:rsidR="00034FB6" w:rsidRDefault="00034FB6">
            <w:pPr>
              <w:jc w:val="right"/>
              <w:rPr>
                <w:color w:val="000000"/>
                <w:sz w:val="19"/>
                <w:szCs w:val="19"/>
                <w:lang w:val="ru-RU" w:eastAsia="en-CA"/>
              </w:rPr>
            </w:pPr>
            <w:r>
              <w:rPr>
                <w:color w:val="000000"/>
                <w:sz w:val="19"/>
                <w:szCs w:val="19"/>
                <w:lang w:val="ru-RU" w:eastAsia="en-CA"/>
              </w:rPr>
              <w:t>17 000</w:t>
            </w:r>
          </w:p>
        </w:tc>
        <w:tc>
          <w:tcPr>
            <w:tcW w:w="1403" w:type="dxa"/>
            <w:tcBorders>
              <w:top w:val="nil"/>
              <w:left w:val="nil"/>
              <w:bottom w:val="single" w:sz="4" w:space="0" w:color="auto"/>
              <w:right w:val="single" w:sz="4" w:space="0" w:color="auto"/>
            </w:tcBorders>
            <w:noWrap/>
          </w:tcPr>
          <w:p w14:paraId="33D73083" w14:textId="77777777" w:rsidR="00034FB6" w:rsidRDefault="00034FB6">
            <w:pPr>
              <w:jc w:val="right"/>
              <w:rPr>
                <w:color w:val="000000"/>
                <w:sz w:val="19"/>
                <w:szCs w:val="19"/>
                <w:lang w:val="ru-RU" w:eastAsia="en-CA"/>
              </w:rPr>
            </w:pPr>
            <w:r>
              <w:rPr>
                <w:color w:val="000000"/>
                <w:sz w:val="19"/>
                <w:szCs w:val="19"/>
                <w:lang w:val="ru-RU" w:eastAsia="en-CA"/>
              </w:rPr>
              <w:t>51 000</w:t>
            </w:r>
          </w:p>
        </w:tc>
        <w:tc>
          <w:tcPr>
            <w:tcW w:w="1403" w:type="dxa"/>
            <w:tcBorders>
              <w:top w:val="nil"/>
              <w:left w:val="nil"/>
              <w:bottom w:val="single" w:sz="4" w:space="0" w:color="auto"/>
              <w:right w:val="single" w:sz="4" w:space="0" w:color="auto"/>
            </w:tcBorders>
            <w:noWrap/>
          </w:tcPr>
          <w:p w14:paraId="616CDD0A" w14:textId="77777777" w:rsidR="00034FB6" w:rsidRDefault="00034FB6">
            <w:pPr>
              <w:jc w:val="right"/>
              <w:rPr>
                <w:color w:val="000000"/>
                <w:sz w:val="19"/>
                <w:szCs w:val="19"/>
                <w:lang w:val="ru-RU" w:eastAsia="en-CA"/>
              </w:rPr>
            </w:pPr>
            <w:r>
              <w:rPr>
                <w:color w:val="000000"/>
                <w:sz w:val="19"/>
                <w:szCs w:val="19"/>
                <w:lang w:val="ru-RU" w:eastAsia="en-CA"/>
              </w:rPr>
              <w:t>17 000</w:t>
            </w:r>
          </w:p>
        </w:tc>
      </w:tr>
      <w:tr w:rsidR="00034FB6" w14:paraId="7DC4BE31" w14:textId="77777777">
        <w:tc>
          <w:tcPr>
            <w:tcW w:w="3823" w:type="dxa"/>
            <w:tcBorders>
              <w:top w:val="nil"/>
              <w:left w:val="single" w:sz="4" w:space="0" w:color="auto"/>
              <w:bottom w:val="single" w:sz="4" w:space="0" w:color="auto"/>
              <w:right w:val="nil"/>
            </w:tcBorders>
          </w:tcPr>
          <w:p w14:paraId="566C313C" w14:textId="77777777" w:rsidR="00034FB6" w:rsidRDefault="00034FB6">
            <w:pPr>
              <w:jc w:val="left"/>
              <w:rPr>
                <w:color w:val="000000"/>
                <w:sz w:val="19"/>
                <w:szCs w:val="19"/>
                <w:lang w:val="ru-RU" w:eastAsia="en-CA"/>
              </w:rPr>
            </w:pPr>
            <w:r>
              <w:rPr>
                <w:color w:val="000000"/>
                <w:sz w:val="19"/>
                <w:szCs w:val="19"/>
                <w:lang w:val="ru-RU" w:eastAsia="en-CA"/>
              </w:rPr>
              <w:t>Ультразвуковой сварочный аппарат</w:t>
            </w:r>
          </w:p>
        </w:tc>
        <w:tc>
          <w:tcPr>
            <w:tcW w:w="1403" w:type="dxa"/>
            <w:tcBorders>
              <w:top w:val="nil"/>
              <w:left w:val="single" w:sz="4" w:space="0" w:color="auto"/>
              <w:bottom w:val="single" w:sz="4" w:space="0" w:color="auto"/>
              <w:right w:val="single" w:sz="4" w:space="0" w:color="auto"/>
            </w:tcBorders>
            <w:noWrap/>
          </w:tcPr>
          <w:p w14:paraId="0FA99DD2" w14:textId="77777777" w:rsidR="00034FB6" w:rsidRDefault="00034FB6">
            <w:pPr>
              <w:jc w:val="right"/>
              <w:rPr>
                <w:color w:val="000000"/>
                <w:sz w:val="19"/>
                <w:szCs w:val="19"/>
                <w:lang w:val="ru-RU" w:eastAsia="en-CA"/>
              </w:rPr>
            </w:pPr>
            <w:r>
              <w:rPr>
                <w:color w:val="000000"/>
                <w:sz w:val="19"/>
                <w:szCs w:val="19"/>
                <w:lang w:val="ru-RU" w:eastAsia="en-CA"/>
              </w:rPr>
              <w:t>30 000</w:t>
            </w:r>
          </w:p>
        </w:tc>
        <w:tc>
          <w:tcPr>
            <w:tcW w:w="1403" w:type="dxa"/>
            <w:tcBorders>
              <w:top w:val="nil"/>
              <w:left w:val="nil"/>
              <w:bottom w:val="single" w:sz="4" w:space="0" w:color="auto"/>
              <w:right w:val="single" w:sz="4" w:space="0" w:color="auto"/>
            </w:tcBorders>
            <w:noWrap/>
          </w:tcPr>
          <w:p w14:paraId="79183EA7" w14:textId="77777777" w:rsidR="00034FB6" w:rsidRDefault="00034FB6">
            <w:pPr>
              <w:jc w:val="right"/>
              <w:rPr>
                <w:color w:val="000000"/>
                <w:sz w:val="19"/>
                <w:szCs w:val="19"/>
                <w:lang w:val="ru-RU" w:eastAsia="en-CA"/>
              </w:rPr>
            </w:pPr>
            <w:r>
              <w:rPr>
                <w:color w:val="000000"/>
                <w:sz w:val="19"/>
                <w:szCs w:val="19"/>
                <w:lang w:val="ru-RU" w:eastAsia="en-CA"/>
              </w:rPr>
              <w:t>30 000</w:t>
            </w:r>
          </w:p>
        </w:tc>
        <w:tc>
          <w:tcPr>
            <w:tcW w:w="1403" w:type="dxa"/>
            <w:tcBorders>
              <w:top w:val="nil"/>
              <w:left w:val="nil"/>
              <w:bottom w:val="single" w:sz="4" w:space="0" w:color="auto"/>
              <w:right w:val="single" w:sz="4" w:space="0" w:color="auto"/>
            </w:tcBorders>
            <w:noWrap/>
          </w:tcPr>
          <w:p w14:paraId="322883CE" w14:textId="77777777" w:rsidR="00034FB6" w:rsidRDefault="00034FB6">
            <w:pPr>
              <w:jc w:val="right"/>
              <w:rPr>
                <w:color w:val="000000"/>
                <w:sz w:val="19"/>
                <w:szCs w:val="19"/>
                <w:lang w:val="ru-RU" w:eastAsia="en-CA"/>
              </w:rPr>
            </w:pPr>
            <w:r>
              <w:rPr>
                <w:color w:val="000000"/>
                <w:sz w:val="19"/>
                <w:szCs w:val="19"/>
                <w:lang w:val="ru-RU" w:eastAsia="en-CA"/>
              </w:rPr>
              <w:t>90 000</w:t>
            </w:r>
          </w:p>
        </w:tc>
        <w:tc>
          <w:tcPr>
            <w:tcW w:w="1403" w:type="dxa"/>
            <w:tcBorders>
              <w:top w:val="nil"/>
              <w:left w:val="nil"/>
              <w:bottom w:val="single" w:sz="4" w:space="0" w:color="auto"/>
              <w:right w:val="single" w:sz="4" w:space="0" w:color="auto"/>
            </w:tcBorders>
            <w:noWrap/>
          </w:tcPr>
          <w:p w14:paraId="57554855" w14:textId="77777777" w:rsidR="00034FB6" w:rsidRDefault="00034FB6">
            <w:pPr>
              <w:jc w:val="right"/>
              <w:rPr>
                <w:color w:val="000000"/>
                <w:sz w:val="19"/>
                <w:szCs w:val="19"/>
                <w:lang w:val="ru-RU" w:eastAsia="en-CA"/>
              </w:rPr>
            </w:pPr>
            <w:r>
              <w:rPr>
                <w:color w:val="000000"/>
                <w:sz w:val="19"/>
                <w:szCs w:val="19"/>
                <w:lang w:val="ru-RU" w:eastAsia="en-CA"/>
              </w:rPr>
              <w:t>30 000</w:t>
            </w:r>
          </w:p>
        </w:tc>
      </w:tr>
      <w:tr w:rsidR="00034FB6" w14:paraId="30F30EB5" w14:textId="77777777">
        <w:tc>
          <w:tcPr>
            <w:tcW w:w="3823" w:type="dxa"/>
            <w:tcBorders>
              <w:top w:val="nil"/>
              <w:left w:val="single" w:sz="4" w:space="0" w:color="auto"/>
              <w:bottom w:val="single" w:sz="4" w:space="0" w:color="auto"/>
              <w:right w:val="nil"/>
            </w:tcBorders>
          </w:tcPr>
          <w:p w14:paraId="7FC14B6B" w14:textId="77777777" w:rsidR="00034FB6" w:rsidRDefault="00034FB6">
            <w:pPr>
              <w:jc w:val="left"/>
              <w:rPr>
                <w:color w:val="000000"/>
                <w:sz w:val="19"/>
                <w:szCs w:val="19"/>
                <w:lang w:val="ru-RU" w:eastAsia="en-CA"/>
              </w:rPr>
            </w:pPr>
            <w:r>
              <w:rPr>
                <w:color w:val="000000"/>
                <w:sz w:val="19"/>
                <w:szCs w:val="19"/>
                <w:lang w:val="ru-RU" w:eastAsia="en-CA"/>
              </w:rPr>
              <w:t xml:space="preserve">Обеспечение безопасности: вентиляция; система контроля безопасности и мониторинга газа для зоны заправки; антистатическое покрытие пола в зоне заправки; вентиляция складского помещения; антистатическое покрытие пола в складском помещении </w:t>
            </w:r>
          </w:p>
        </w:tc>
        <w:tc>
          <w:tcPr>
            <w:tcW w:w="1403" w:type="dxa"/>
            <w:tcBorders>
              <w:top w:val="nil"/>
              <w:left w:val="single" w:sz="4" w:space="0" w:color="auto"/>
              <w:bottom w:val="single" w:sz="4" w:space="0" w:color="auto"/>
              <w:right w:val="single" w:sz="4" w:space="0" w:color="auto"/>
            </w:tcBorders>
            <w:noWrap/>
          </w:tcPr>
          <w:p w14:paraId="35773E2F" w14:textId="77777777" w:rsidR="00034FB6" w:rsidRDefault="00034FB6">
            <w:pPr>
              <w:jc w:val="right"/>
              <w:rPr>
                <w:color w:val="000000"/>
                <w:sz w:val="19"/>
                <w:szCs w:val="19"/>
                <w:lang w:val="ru-RU" w:eastAsia="en-CA"/>
              </w:rPr>
            </w:pPr>
            <w:r>
              <w:rPr>
                <w:color w:val="000000"/>
                <w:sz w:val="19"/>
                <w:szCs w:val="19"/>
                <w:lang w:val="ru-RU" w:eastAsia="en-CA"/>
              </w:rPr>
              <w:t>93 700</w:t>
            </w:r>
          </w:p>
        </w:tc>
        <w:tc>
          <w:tcPr>
            <w:tcW w:w="1403" w:type="dxa"/>
            <w:tcBorders>
              <w:top w:val="nil"/>
              <w:left w:val="nil"/>
              <w:bottom w:val="single" w:sz="4" w:space="0" w:color="auto"/>
              <w:right w:val="single" w:sz="4" w:space="0" w:color="auto"/>
            </w:tcBorders>
            <w:noWrap/>
          </w:tcPr>
          <w:p w14:paraId="3A9963B9" w14:textId="77777777" w:rsidR="00034FB6" w:rsidRDefault="00034FB6">
            <w:pPr>
              <w:jc w:val="right"/>
              <w:rPr>
                <w:color w:val="000000"/>
                <w:sz w:val="19"/>
                <w:szCs w:val="19"/>
                <w:lang w:val="ru-RU" w:eastAsia="en-CA"/>
              </w:rPr>
            </w:pPr>
            <w:r>
              <w:rPr>
                <w:color w:val="000000"/>
                <w:sz w:val="19"/>
                <w:szCs w:val="19"/>
                <w:lang w:val="ru-RU" w:eastAsia="en-CA"/>
              </w:rPr>
              <w:t>93 700</w:t>
            </w:r>
          </w:p>
        </w:tc>
        <w:tc>
          <w:tcPr>
            <w:tcW w:w="1403" w:type="dxa"/>
            <w:tcBorders>
              <w:top w:val="nil"/>
              <w:left w:val="nil"/>
              <w:bottom w:val="single" w:sz="4" w:space="0" w:color="auto"/>
              <w:right w:val="single" w:sz="4" w:space="0" w:color="auto"/>
            </w:tcBorders>
            <w:noWrap/>
          </w:tcPr>
          <w:p w14:paraId="29937119" w14:textId="77777777" w:rsidR="00034FB6" w:rsidRDefault="00034FB6">
            <w:pPr>
              <w:jc w:val="right"/>
              <w:rPr>
                <w:color w:val="000000"/>
                <w:sz w:val="19"/>
                <w:szCs w:val="19"/>
                <w:lang w:val="ru-RU" w:eastAsia="en-CA"/>
              </w:rPr>
            </w:pPr>
            <w:r>
              <w:rPr>
                <w:color w:val="000000"/>
                <w:sz w:val="19"/>
                <w:szCs w:val="19"/>
                <w:lang w:val="ru-RU" w:eastAsia="en-CA"/>
              </w:rPr>
              <w:t>255 100</w:t>
            </w:r>
          </w:p>
        </w:tc>
        <w:tc>
          <w:tcPr>
            <w:tcW w:w="1403" w:type="dxa"/>
            <w:tcBorders>
              <w:top w:val="nil"/>
              <w:left w:val="nil"/>
              <w:bottom w:val="single" w:sz="4" w:space="0" w:color="auto"/>
              <w:right w:val="single" w:sz="4" w:space="0" w:color="auto"/>
            </w:tcBorders>
            <w:noWrap/>
          </w:tcPr>
          <w:p w14:paraId="18668B19" w14:textId="77777777" w:rsidR="00034FB6" w:rsidRDefault="00034FB6">
            <w:pPr>
              <w:jc w:val="right"/>
              <w:rPr>
                <w:color w:val="000000"/>
                <w:sz w:val="19"/>
                <w:szCs w:val="19"/>
                <w:lang w:val="ru-RU" w:eastAsia="en-CA"/>
              </w:rPr>
            </w:pPr>
            <w:r>
              <w:rPr>
                <w:color w:val="000000"/>
                <w:sz w:val="19"/>
                <w:szCs w:val="19"/>
                <w:lang w:val="ru-RU" w:eastAsia="en-CA"/>
              </w:rPr>
              <w:t>93 700</w:t>
            </w:r>
          </w:p>
        </w:tc>
      </w:tr>
      <w:tr w:rsidR="00034FB6" w14:paraId="51A3CB4B" w14:textId="77777777">
        <w:tc>
          <w:tcPr>
            <w:tcW w:w="3823" w:type="dxa"/>
            <w:tcBorders>
              <w:top w:val="nil"/>
              <w:left w:val="single" w:sz="4" w:space="0" w:color="auto"/>
              <w:bottom w:val="single" w:sz="4" w:space="0" w:color="auto"/>
              <w:right w:val="nil"/>
            </w:tcBorders>
          </w:tcPr>
          <w:p w14:paraId="7787FA4F" w14:textId="77777777" w:rsidR="00034FB6" w:rsidRDefault="00034FB6">
            <w:pPr>
              <w:jc w:val="left"/>
              <w:rPr>
                <w:color w:val="000000"/>
                <w:sz w:val="19"/>
                <w:szCs w:val="19"/>
                <w:lang w:val="ru-RU" w:eastAsia="en-CA"/>
              </w:rPr>
            </w:pPr>
            <w:r>
              <w:rPr>
                <w:color w:val="000000"/>
                <w:sz w:val="19"/>
                <w:szCs w:val="19"/>
                <w:lang w:val="ru-RU" w:eastAsia="en-CA"/>
              </w:rPr>
              <w:lastRenderedPageBreak/>
              <w:t xml:space="preserve">Переоборудование сборочной линии и зона тестирования </w:t>
            </w:r>
          </w:p>
        </w:tc>
        <w:tc>
          <w:tcPr>
            <w:tcW w:w="1403" w:type="dxa"/>
            <w:tcBorders>
              <w:top w:val="nil"/>
              <w:left w:val="single" w:sz="4" w:space="0" w:color="auto"/>
              <w:bottom w:val="single" w:sz="4" w:space="0" w:color="auto"/>
              <w:right w:val="single" w:sz="4" w:space="0" w:color="auto"/>
            </w:tcBorders>
            <w:noWrap/>
          </w:tcPr>
          <w:p w14:paraId="369AB09F" w14:textId="77777777" w:rsidR="00034FB6" w:rsidRDefault="00034FB6">
            <w:pPr>
              <w:jc w:val="right"/>
              <w:rPr>
                <w:color w:val="000000"/>
                <w:sz w:val="19"/>
                <w:szCs w:val="19"/>
                <w:lang w:val="ru-RU" w:eastAsia="en-CA"/>
              </w:rPr>
            </w:pPr>
            <w:r>
              <w:rPr>
                <w:color w:val="000000"/>
                <w:sz w:val="19"/>
                <w:szCs w:val="19"/>
                <w:lang w:val="ru-RU" w:eastAsia="en-CA"/>
              </w:rPr>
              <w:t>89 000</w:t>
            </w:r>
          </w:p>
        </w:tc>
        <w:tc>
          <w:tcPr>
            <w:tcW w:w="1403" w:type="dxa"/>
            <w:tcBorders>
              <w:top w:val="nil"/>
              <w:left w:val="nil"/>
              <w:bottom w:val="single" w:sz="4" w:space="0" w:color="auto"/>
              <w:right w:val="single" w:sz="4" w:space="0" w:color="auto"/>
            </w:tcBorders>
            <w:noWrap/>
          </w:tcPr>
          <w:p w14:paraId="67768A44" w14:textId="77777777" w:rsidR="00034FB6" w:rsidRDefault="00034FB6">
            <w:pPr>
              <w:jc w:val="right"/>
              <w:rPr>
                <w:color w:val="000000"/>
                <w:sz w:val="19"/>
                <w:szCs w:val="19"/>
                <w:lang w:val="ru-RU" w:eastAsia="en-CA"/>
              </w:rPr>
            </w:pPr>
            <w:r>
              <w:rPr>
                <w:color w:val="000000"/>
                <w:sz w:val="19"/>
                <w:szCs w:val="19"/>
                <w:lang w:val="ru-RU" w:eastAsia="en-CA"/>
              </w:rPr>
              <w:t>89 000</w:t>
            </w:r>
          </w:p>
        </w:tc>
        <w:tc>
          <w:tcPr>
            <w:tcW w:w="1403" w:type="dxa"/>
            <w:tcBorders>
              <w:top w:val="nil"/>
              <w:left w:val="nil"/>
              <w:bottom w:val="single" w:sz="4" w:space="0" w:color="auto"/>
              <w:right w:val="single" w:sz="4" w:space="0" w:color="auto"/>
            </w:tcBorders>
            <w:noWrap/>
          </w:tcPr>
          <w:p w14:paraId="49A34FFC" w14:textId="77777777" w:rsidR="00034FB6" w:rsidRDefault="00034FB6">
            <w:pPr>
              <w:jc w:val="right"/>
              <w:rPr>
                <w:color w:val="000000"/>
                <w:sz w:val="19"/>
                <w:szCs w:val="19"/>
                <w:lang w:val="ru-RU" w:eastAsia="en-CA"/>
              </w:rPr>
            </w:pPr>
            <w:r>
              <w:rPr>
                <w:color w:val="000000"/>
                <w:sz w:val="19"/>
                <w:szCs w:val="19"/>
                <w:lang w:val="ru-RU" w:eastAsia="en-CA"/>
              </w:rPr>
              <w:t>267 000</w:t>
            </w:r>
          </w:p>
        </w:tc>
        <w:tc>
          <w:tcPr>
            <w:tcW w:w="1403" w:type="dxa"/>
            <w:tcBorders>
              <w:top w:val="nil"/>
              <w:left w:val="nil"/>
              <w:bottom w:val="single" w:sz="4" w:space="0" w:color="auto"/>
              <w:right w:val="single" w:sz="4" w:space="0" w:color="auto"/>
            </w:tcBorders>
            <w:noWrap/>
          </w:tcPr>
          <w:p w14:paraId="19404500" w14:textId="77777777" w:rsidR="00034FB6" w:rsidRDefault="00034FB6">
            <w:pPr>
              <w:jc w:val="right"/>
              <w:rPr>
                <w:color w:val="000000"/>
                <w:sz w:val="19"/>
                <w:szCs w:val="19"/>
                <w:lang w:val="ru-RU" w:eastAsia="en-CA"/>
              </w:rPr>
            </w:pPr>
            <w:r>
              <w:rPr>
                <w:color w:val="000000"/>
                <w:sz w:val="19"/>
                <w:szCs w:val="19"/>
                <w:lang w:val="ru-RU" w:eastAsia="en-CA"/>
              </w:rPr>
              <w:t>89 000</w:t>
            </w:r>
          </w:p>
        </w:tc>
      </w:tr>
      <w:tr w:rsidR="00034FB6" w14:paraId="4036A637" w14:textId="77777777">
        <w:tc>
          <w:tcPr>
            <w:tcW w:w="3823" w:type="dxa"/>
            <w:tcBorders>
              <w:top w:val="nil"/>
              <w:left w:val="single" w:sz="4" w:space="0" w:color="auto"/>
              <w:bottom w:val="single" w:sz="4" w:space="0" w:color="auto"/>
              <w:right w:val="nil"/>
            </w:tcBorders>
          </w:tcPr>
          <w:p w14:paraId="13BAE23A" w14:textId="77777777" w:rsidR="00034FB6" w:rsidRDefault="00034FB6">
            <w:pPr>
              <w:jc w:val="left"/>
              <w:rPr>
                <w:color w:val="000000"/>
                <w:sz w:val="19"/>
                <w:szCs w:val="19"/>
                <w:lang w:val="ru-RU" w:eastAsia="en-CA"/>
              </w:rPr>
            </w:pPr>
            <w:r>
              <w:rPr>
                <w:color w:val="000000"/>
                <w:sz w:val="19"/>
                <w:szCs w:val="19"/>
                <w:lang w:val="ru-RU" w:eastAsia="en-CA"/>
              </w:rPr>
              <w:t xml:space="preserve">Запасные части  </w:t>
            </w:r>
          </w:p>
        </w:tc>
        <w:tc>
          <w:tcPr>
            <w:tcW w:w="1403" w:type="dxa"/>
            <w:tcBorders>
              <w:top w:val="nil"/>
              <w:left w:val="single" w:sz="4" w:space="0" w:color="auto"/>
              <w:bottom w:val="single" w:sz="4" w:space="0" w:color="auto"/>
              <w:right w:val="single" w:sz="4" w:space="0" w:color="auto"/>
            </w:tcBorders>
            <w:noWrap/>
          </w:tcPr>
          <w:p w14:paraId="038586B8" w14:textId="77777777" w:rsidR="00034FB6" w:rsidRDefault="00034FB6">
            <w:pPr>
              <w:jc w:val="right"/>
              <w:rPr>
                <w:color w:val="000000"/>
                <w:sz w:val="19"/>
                <w:szCs w:val="19"/>
                <w:lang w:val="ru-RU" w:eastAsia="en-CA"/>
              </w:rPr>
            </w:pPr>
            <w:r>
              <w:rPr>
                <w:color w:val="000000"/>
                <w:sz w:val="19"/>
                <w:szCs w:val="19"/>
                <w:lang w:val="ru-RU" w:eastAsia="en-CA"/>
              </w:rPr>
              <w:t>20 000</w:t>
            </w:r>
          </w:p>
        </w:tc>
        <w:tc>
          <w:tcPr>
            <w:tcW w:w="1403" w:type="dxa"/>
            <w:tcBorders>
              <w:top w:val="nil"/>
              <w:left w:val="nil"/>
              <w:bottom w:val="single" w:sz="4" w:space="0" w:color="auto"/>
              <w:right w:val="single" w:sz="4" w:space="0" w:color="auto"/>
            </w:tcBorders>
            <w:noWrap/>
          </w:tcPr>
          <w:p w14:paraId="348DE470" w14:textId="77777777" w:rsidR="00034FB6" w:rsidRDefault="00034FB6">
            <w:pPr>
              <w:jc w:val="right"/>
              <w:rPr>
                <w:color w:val="000000"/>
                <w:sz w:val="19"/>
                <w:szCs w:val="19"/>
                <w:lang w:val="ru-RU" w:eastAsia="en-CA"/>
              </w:rPr>
            </w:pPr>
            <w:r>
              <w:rPr>
                <w:color w:val="000000"/>
                <w:sz w:val="19"/>
                <w:szCs w:val="19"/>
                <w:lang w:val="ru-RU" w:eastAsia="en-CA"/>
              </w:rPr>
              <w:t>20 000</w:t>
            </w:r>
          </w:p>
        </w:tc>
        <w:tc>
          <w:tcPr>
            <w:tcW w:w="1403" w:type="dxa"/>
            <w:tcBorders>
              <w:top w:val="nil"/>
              <w:left w:val="nil"/>
              <w:bottom w:val="single" w:sz="4" w:space="0" w:color="auto"/>
              <w:right w:val="single" w:sz="4" w:space="0" w:color="auto"/>
            </w:tcBorders>
            <w:noWrap/>
          </w:tcPr>
          <w:p w14:paraId="42815AE1" w14:textId="77777777" w:rsidR="00034FB6" w:rsidRDefault="00034FB6">
            <w:pPr>
              <w:jc w:val="right"/>
              <w:rPr>
                <w:color w:val="000000"/>
                <w:sz w:val="19"/>
                <w:szCs w:val="19"/>
                <w:lang w:val="ru-RU" w:eastAsia="en-CA"/>
              </w:rPr>
            </w:pPr>
            <w:r>
              <w:rPr>
                <w:color w:val="000000"/>
                <w:sz w:val="19"/>
                <w:szCs w:val="19"/>
                <w:lang w:val="ru-RU" w:eastAsia="en-CA"/>
              </w:rPr>
              <w:t>60 000</w:t>
            </w:r>
          </w:p>
        </w:tc>
        <w:tc>
          <w:tcPr>
            <w:tcW w:w="1403" w:type="dxa"/>
            <w:tcBorders>
              <w:top w:val="nil"/>
              <w:left w:val="nil"/>
              <w:bottom w:val="single" w:sz="4" w:space="0" w:color="auto"/>
              <w:right w:val="single" w:sz="4" w:space="0" w:color="auto"/>
            </w:tcBorders>
            <w:noWrap/>
          </w:tcPr>
          <w:p w14:paraId="77883A6F" w14:textId="77777777" w:rsidR="00034FB6" w:rsidRDefault="00034FB6">
            <w:pPr>
              <w:jc w:val="right"/>
              <w:rPr>
                <w:color w:val="000000"/>
                <w:sz w:val="19"/>
                <w:szCs w:val="19"/>
                <w:lang w:val="ru-RU" w:eastAsia="en-CA"/>
              </w:rPr>
            </w:pPr>
            <w:r>
              <w:rPr>
                <w:color w:val="000000"/>
                <w:sz w:val="19"/>
                <w:szCs w:val="19"/>
                <w:lang w:val="ru-RU" w:eastAsia="en-CA"/>
              </w:rPr>
              <w:t>20 000</w:t>
            </w:r>
          </w:p>
        </w:tc>
      </w:tr>
      <w:tr w:rsidR="00034FB6" w14:paraId="6D7FFBED" w14:textId="77777777">
        <w:tc>
          <w:tcPr>
            <w:tcW w:w="3823" w:type="dxa"/>
            <w:tcBorders>
              <w:top w:val="nil"/>
              <w:left w:val="single" w:sz="4" w:space="0" w:color="auto"/>
              <w:bottom w:val="single" w:sz="4" w:space="0" w:color="auto"/>
              <w:right w:val="single" w:sz="4" w:space="0" w:color="auto"/>
            </w:tcBorders>
          </w:tcPr>
          <w:p w14:paraId="0B93696B" w14:textId="77777777" w:rsidR="00034FB6" w:rsidRDefault="00034FB6">
            <w:pPr>
              <w:jc w:val="left"/>
              <w:rPr>
                <w:b/>
                <w:bCs/>
                <w:i/>
                <w:iCs/>
                <w:color w:val="000000"/>
                <w:sz w:val="19"/>
                <w:szCs w:val="19"/>
                <w:lang w:val="ru-RU" w:eastAsia="en-CA"/>
              </w:rPr>
            </w:pPr>
            <w:r>
              <w:rPr>
                <w:b/>
                <w:bCs/>
                <w:i/>
                <w:iCs/>
                <w:color w:val="000000"/>
                <w:sz w:val="19"/>
                <w:szCs w:val="19"/>
                <w:lang w:val="ru-RU" w:eastAsia="en-CA"/>
              </w:rPr>
              <w:t xml:space="preserve">Промежуточный итог  </w:t>
            </w:r>
          </w:p>
        </w:tc>
        <w:tc>
          <w:tcPr>
            <w:tcW w:w="1403" w:type="dxa"/>
            <w:tcBorders>
              <w:top w:val="nil"/>
              <w:left w:val="nil"/>
              <w:bottom w:val="single" w:sz="4" w:space="0" w:color="auto"/>
              <w:right w:val="single" w:sz="4" w:space="0" w:color="auto"/>
            </w:tcBorders>
            <w:noWrap/>
          </w:tcPr>
          <w:p w14:paraId="313FF4C1" w14:textId="77777777" w:rsidR="00034FB6" w:rsidRDefault="00034FB6">
            <w:pPr>
              <w:jc w:val="right"/>
              <w:rPr>
                <w:b/>
                <w:bCs/>
                <w:i/>
                <w:iCs/>
                <w:color w:val="000000"/>
                <w:sz w:val="19"/>
                <w:szCs w:val="19"/>
                <w:lang w:val="ru-RU" w:eastAsia="en-CA"/>
              </w:rPr>
            </w:pPr>
            <w:r>
              <w:rPr>
                <w:b/>
                <w:bCs/>
                <w:i/>
                <w:iCs/>
                <w:color w:val="000000"/>
                <w:sz w:val="19"/>
                <w:szCs w:val="19"/>
                <w:lang w:val="ru-RU" w:eastAsia="en-CA"/>
              </w:rPr>
              <w:t>341 700</w:t>
            </w:r>
          </w:p>
        </w:tc>
        <w:tc>
          <w:tcPr>
            <w:tcW w:w="1403" w:type="dxa"/>
            <w:tcBorders>
              <w:top w:val="nil"/>
              <w:left w:val="nil"/>
              <w:bottom w:val="single" w:sz="4" w:space="0" w:color="auto"/>
              <w:right w:val="single" w:sz="4" w:space="0" w:color="auto"/>
            </w:tcBorders>
            <w:noWrap/>
          </w:tcPr>
          <w:p w14:paraId="7D9D6381"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     341 700 </w:t>
            </w:r>
          </w:p>
        </w:tc>
        <w:tc>
          <w:tcPr>
            <w:tcW w:w="1403" w:type="dxa"/>
            <w:tcBorders>
              <w:top w:val="nil"/>
              <w:left w:val="nil"/>
              <w:bottom w:val="single" w:sz="4" w:space="0" w:color="auto"/>
              <w:right w:val="single" w:sz="4" w:space="0" w:color="auto"/>
            </w:tcBorders>
            <w:noWrap/>
          </w:tcPr>
          <w:p w14:paraId="19FF5270" w14:textId="77777777" w:rsidR="00034FB6" w:rsidRDefault="00034FB6">
            <w:pPr>
              <w:jc w:val="right"/>
              <w:rPr>
                <w:b/>
                <w:bCs/>
                <w:i/>
                <w:iCs/>
                <w:color w:val="000000"/>
                <w:sz w:val="19"/>
                <w:szCs w:val="19"/>
                <w:lang w:val="ru-RU" w:eastAsia="en-CA"/>
              </w:rPr>
            </w:pPr>
            <w:r>
              <w:rPr>
                <w:b/>
                <w:bCs/>
                <w:i/>
                <w:iCs/>
                <w:color w:val="000000"/>
                <w:sz w:val="19"/>
                <w:szCs w:val="19"/>
                <w:lang w:val="ru-RU" w:eastAsia="en-CA"/>
              </w:rPr>
              <w:t>999 100</w:t>
            </w:r>
          </w:p>
        </w:tc>
        <w:tc>
          <w:tcPr>
            <w:tcW w:w="1403" w:type="dxa"/>
            <w:tcBorders>
              <w:top w:val="nil"/>
              <w:left w:val="nil"/>
              <w:bottom w:val="single" w:sz="4" w:space="0" w:color="auto"/>
              <w:right w:val="single" w:sz="4" w:space="0" w:color="auto"/>
            </w:tcBorders>
            <w:noWrap/>
          </w:tcPr>
          <w:p w14:paraId="730A4EDA" w14:textId="77777777" w:rsidR="00034FB6" w:rsidRDefault="00034FB6">
            <w:pPr>
              <w:jc w:val="right"/>
              <w:rPr>
                <w:b/>
                <w:bCs/>
                <w:i/>
                <w:iCs/>
                <w:color w:val="000000"/>
                <w:sz w:val="19"/>
                <w:szCs w:val="19"/>
                <w:lang w:val="ru-RU" w:eastAsia="en-CA"/>
              </w:rPr>
            </w:pPr>
            <w:r>
              <w:rPr>
                <w:b/>
                <w:bCs/>
                <w:i/>
                <w:iCs/>
                <w:color w:val="000000"/>
                <w:sz w:val="19"/>
                <w:szCs w:val="19"/>
                <w:lang w:val="ru-RU" w:eastAsia="en-CA"/>
              </w:rPr>
              <w:t xml:space="preserve">       341 700 </w:t>
            </w:r>
          </w:p>
        </w:tc>
      </w:tr>
      <w:tr w:rsidR="00034FB6" w14:paraId="4E2CF72C" w14:textId="77777777">
        <w:tc>
          <w:tcPr>
            <w:tcW w:w="3823" w:type="dxa"/>
            <w:tcBorders>
              <w:top w:val="nil"/>
              <w:left w:val="single" w:sz="4" w:space="0" w:color="auto"/>
              <w:bottom w:val="single" w:sz="4" w:space="0" w:color="auto"/>
              <w:right w:val="single" w:sz="4" w:space="0" w:color="auto"/>
            </w:tcBorders>
          </w:tcPr>
          <w:p w14:paraId="61F0A12A" w14:textId="77777777" w:rsidR="00034FB6" w:rsidRDefault="00034FB6">
            <w:pPr>
              <w:jc w:val="left"/>
              <w:rPr>
                <w:color w:val="000000"/>
                <w:sz w:val="19"/>
                <w:szCs w:val="19"/>
                <w:lang w:val="ru-RU" w:eastAsia="en-CA"/>
              </w:rPr>
            </w:pPr>
            <w:r>
              <w:rPr>
                <w:color w:val="000000"/>
                <w:sz w:val="19"/>
                <w:szCs w:val="19"/>
                <w:lang w:val="ru-RU" w:eastAsia="en-GB"/>
              </w:rPr>
              <w:t xml:space="preserve">Установка, комплектация, профподготовка и консультанты </w:t>
            </w:r>
          </w:p>
        </w:tc>
        <w:tc>
          <w:tcPr>
            <w:tcW w:w="1403" w:type="dxa"/>
            <w:tcBorders>
              <w:top w:val="nil"/>
              <w:left w:val="nil"/>
              <w:bottom w:val="single" w:sz="4" w:space="0" w:color="auto"/>
              <w:right w:val="single" w:sz="4" w:space="0" w:color="auto"/>
            </w:tcBorders>
            <w:noWrap/>
          </w:tcPr>
          <w:p w14:paraId="6763C204" w14:textId="77777777" w:rsidR="00034FB6" w:rsidRDefault="00034FB6">
            <w:pPr>
              <w:jc w:val="right"/>
              <w:rPr>
                <w:color w:val="000000"/>
                <w:sz w:val="19"/>
                <w:szCs w:val="19"/>
                <w:lang w:val="ru-RU" w:eastAsia="en-CA"/>
              </w:rPr>
            </w:pPr>
            <w:r>
              <w:rPr>
                <w:color w:val="000000"/>
                <w:sz w:val="19"/>
                <w:szCs w:val="19"/>
                <w:lang w:val="ru-RU" w:eastAsia="en-CA"/>
              </w:rPr>
              <w:t>33 700</w:t>
            </w:r>
          </w:p>
        </w:tc>
        <w:tc>
          <w:tcPr>
            <w:tcW w:w="1403" w:type="dxa"/>
            <w:tcBorders>
              <w:top w:val="nil"/>
              <w:left w:val="nil"/>
              <w:bottom w:val="single" w:sz="4" w:space="0" w:color="auto"/>
              <w:right w:val="single" w:sz="4" w:space="0" w:color="auto"/>
            </w:tcBorders>
            <w:noWrap/>
          </w:tcPr>
          <w:p w14:paraId="7916F3A8" w14:textId="77777777" w:rsidR="00034FB6" w:rsidRDefault="00034FB6">
            <w:pPr>
              <w:jc w:val="right"/>
              <w:rPr>
                <w:color w:val="000000"/>
                <w:sz w:val="19"/>
                <w:szCs w:val="19"/>
                <w:lang w:val="ru-RU" w:eastAsia="en-CA"/>
              </w:rPr>
            </w:pPr>
            <w:r>
              <w:rPr>
                <w:color w:val="000000"/>
                <w:sz w:val="19"/>
                <w:szCs w:val="19"/>
                <w:lang w:val="ru-RU" w:eastAsia="en-CA"/>
              </w:rPr>
              <w:t>33 700</w:t>
            </w:r>
          </w:p>
        </w:tc>
        <w:tc>
          <w:tcPr>
            <w:tcW w:w="1403" w:type="dxa"/>
            <w:tcBorders>
              <w:top w:val="nil"/>
              <w:left w:val="nil"/>
              <w:bottom w:val="single" w:sz="4" w:space="0" w:color="auto"/>
              <w:right w:val="single" w:sz="4" w:space="0" w:color="auto"/>
            </w:tcBorders>
            <w:noWrap/>
          </w:tcPr>
          <w:p w14:paraId="008E7CEE" w14:textId="77777777" w:rsidR="00034FB6" w:rsidRDefault="00034FB6">
            <w:pPr>
              <w:jc w:val="right"/>
              <w:rPr>
                <w:color w:val="000000"/>
                <w:sz w:val="19"/>
                <w:szCs w:val="19"/>
                <w:lang w:val="ru-RU" w:eastAsia="en-CA"/>
              </w:rPr>
            </w:pPr>
            <w:r>
              <w:rPr>
                <w:color w:val="000000"/>
                <w:sz w:val="19"/>
                <w:szCs w:val="19"/>
                <w:lang w:val="ru-RU" w:eastAsia="en-CA"/>
              </w:rPr>
              <w:t>101 100</w:t>
            </w:r>
          </w:p>
        </w:tc>
        <w:tc>
          <w:tcPr>
            <w:tcW w:w="1403" w:type="dxa"/>
            <w:tcBorders>
              <w:top w:val="nil"/>
              <w:left w:val="nil"/>
              <w:bottom w:val="single" w:sz="4" w:space="0" w:color="auto"/>
              <w:right w:val="single" w:sz="4" w:space="0" w:color="auto"/>
            </w:tcBorders>
            <w:noWrap/>
          </w:tcPr>
          <w:p w14:paraId="755B648A" w14:textId="77777777" w:rsidR="00034FB6" w:rsidRDefault="00034FB6">
            <w:pPr>
              <w:jc w:val="right"/>
              <w:rPr>
                <w:color w:val="000000"/>
                <w:sz w:val="19"/>
                <w:szCs w:val="19"/>
                <w:lang w:val="ru-RU" w:eastAsia="en-CA"/>
              </w:rPr>
            </w:pPr>
            <w:r>
              <w:rPr>
                <w:color w:val="000000"/>
                <w:sz w:val="19"/>
                <w:szCs w:val="19"/>
                <w:lang w:val="ru-RU" w:eastAsia="en-CA"/>
              </w:rPr>
              <w:t>33 700</w:t>
            </w:r>
          </w:p>
        </w:tc>
      </w:tr>
      <w:tr w:rsidR="00034FB6" w14:paraId="093C8B3A" w14:textId="77777777">
        <w:tc>
          <w:tcPr>
            <w:tcW w:w="3823" w:type="dxa"/>
            <w:tcBorders>
              <w:top w:val="nil"/>
              <w:left w:val="single" w:sz="4" w:space="0" w:color="auto"/>
              <w:bottom w:val="single" w:sz="4" w:space="0" w:color="auto"/>
              <w:right w:val="single" w:sz="4" w:space="0" w:color="auto"/>
            </w:tcBorders>
          </w:tcPr>
          <w:p w14:paraId="2E132DB9" w14:textId="77777777" w:rsidR="00034FB6" w:rsidRDefault="00034FB6">
            <w:pPr>
              <w:jc w:val="left"/>
              <w:rPr>
                <w:color w:val="000000"/>
                <w:sz w:val="19"/>
                <w:szCs w:val="19"/>
                <w:lang w:val="ru-RU" w:eastAsia="en-CA"/>
              </w:rPr>
            </w:pPr>
            <w:r>
              <w:rPr>
                <w:color w:val="000000"/>
                <w:sz w:val="19"/>
                <w:szCs w:val="19"/>
                <w:lang w:val="ru-RU" w:eastAsia="en-GB"/>
              </w:rPr>
              <w:t>Сертификация безопасности</w:t>
            </w:r>
            <w:r>
              <w:rPr>
                <w:color w:val="000000"/>
                <w:sz w:val="19"/>
                <w:szCs w:val="19"/>
                <w:lang w:val="ru-RU" w:eastAsia="zh-CN"/>
              </w:rPr>
              <w:t xml:space="preserve"> </w:t>
            </w:r>
          </w:p>
        </w:tc>
        <w:tc>
          <w:tcPr>
            <w:tcW w:w="1403" w:type="dxa"/>
            <w:tcBorders>
              <w:top w:val="nil"/>
              <w:left w:val="nil"/>
              <w:bottom w:val="single" w:sz="4" w:space="0" w:color="auto"/>
              <w:right w:val="single" w:sz="4" w:space="0" w:color="auto"/>
            </w:tcBorders>
            <w:noWrap/>
          </w:tcPr>
          <w:p w14:paraId="30CDEAC6" w14:textId="77777777" w:rsidR="00034FB6" w:rsidRDefault="00034FB6">
            <w:pPr>
              <w:jc w:val="right"/>
              <w:rPr>
                <w:color w:val="000000"/>
                <w:sz w:val="19"/>
                <w:szCs w:val="19"/>
                <w:lang w:val="ru-RU" w:eastAsia="en-CA"/>
              </w:rPr>
            </w:pPr>
            <w:r>
              <w:rPr>
                <w:color w:val="000000"/>
                <w:sz w:val="19"/>
                <w:szCs w:val="19"/>
                <w:lang w:val="ru-RU" w:eastAsia="en-CA"/>
              </w:rPr>
              <w:t>20 000</w:t>
            </w:r>
          </w:p>
        </w:tc>
        <w:tc>
          <w:tcPr>
            <w:tcW w:w="1403" w:type="dxa"/>
            <w:tcBorders>
              <w:top w:val="nil"/>
              <w:left w:val="nil"/>
              <w:bottom w:val="single" w:sz="4" w:space="0" w:color="auto"/>
              <w:right w:val="single" w:sz="4" w:space="0" w:color="auto"/>
            </w:tcBorders>
            <w:noWrap/>
          </w:tcPr>
          <w:p w14:paraId="66B47C3A" w14:textId="77777777" w:rsidR="00034FB6" w:rsidRDefault="00034FB6">
            <w:pPr>
              <w:jc w:val="right"/>
              <w:rPr>
                <w:color w:val="000000"/>
                <w:sz w:val="19"/>
                <w:szCs w:val="19"/>
                <w:lang w:val="ru-RU" w:eastAsia="en-CA"/>
              </w:rPr>
            </w:pPr>
            <w:r>
              <w:rPr>
                <w:color w:val="000000"/>
                <w:sz w:val="19"/>
                <w:szCs w:val="19"/>
                <w:lang w:val="ru-RU" w:eastAsia="en-CA"/>
              </w:rPr>
              <w:t>20 000</w:t>
            </w:r>
          </w:p>
        </w:tc>
        <w:tc>
          <w:tcPr>
            <w:tcW w:w="1403" w:type="dxa"/>
            <w:tcBorders>
              <w:top w:val="nil"/>
              <w:left w:val="nil"/>
              <w:bottom w:val="single" w:sz="4" w:space="0" w:color="auto"/>
              <w:right w:val="single" w:sz="4" w:space="0" w:color="auto"/>
            </w:tcBorders>
            <w:noWrap/>
          </w:tcPr>
          <w:p w14:paraId="350EB628" w14:textId="77777777" w:rsidR="00034FB6" w:rsidRDefault="00034FB6">
            <w:pPr>
              <w:jc w:val="right"/>
              <w:rPr>
                <w:color w:val="000000"/>
                <w:sz w:val="19"/>
                <w:szCs w:val="19"/>
                <w:lang w:val="ru-RU" w:eastAsia="en-CA"/>
              </w:rPr>
            </w:pPr>
            <w:r>
              <w:rPr>
                <w:color w:val="000000"/>
                <w:sz w:val="19"/>
                <w:szCs w:val="19"/>
                <w:lang w:val="ru-RU" w:eastAsia="en-CA"/>
              </w:rPr>
              <w:t>60 000</w:t>
            </w:r>
          </w:p>
        </w:tc>
        <w:tc>
          <w:tcPr>
            <w:tcW w:w="1403" w:type="dxa"/>
            <w:tcBorders>
              <w:top w:val="nil"/>
              <w:left w:val="nil"/>
              <w:bottom w:val="single" w:sz="4" w:space="0" w:color="auto"/>
              <w:right w:val="single" w:sz="4" w:space="0" w:color="auto"/>
            </w:tcBorders>
            <w:noWrap/>
          </w:tcPr>
          <w:p w14:paraId="106EE464" w14:textId="77777777" w:rsidR="00034FB6" w:rsidRDefault="00034FB6">
            <w:pPr>
              <w:jc w:val="right"/>
              <w:rPr>
                <w:color w:val="000000"/>
                <w:sz w:val="19"/>
                <w:szCs w:val="19"/>
                <w:lang w:val="ru-RU" w:eastAsia="en-CA"/>
              </w:rPr>
            </w:pPr>
            <w:r>
              <w:rPr>
                <w:color w:val="000000"/>
                <w:sz w:val="19"/>
                <w:szCs w:val="19"/>
                <w:lang w:val="ru-RU" w:eastAsia="en-CA"/>
              </w:rPr>
              <w:t>20 000</w:t>
            </w:r>
          </w:p>
        </w:tc>
      </w:tr>
      <w:tr w:rsidR="00034FB6" w14:paraId="78DF96A7" w14:textId="77777777">
        <w:tc>
          <w:tcPr>
            <w:tcW w:w="3823" w:type="dxa"/>
            <w:tcBorders>
              <w:top w:val="nil"/>
              <w:left w:val="single" w:sz="4" w:space="0" w:color="auto"/>
              <w:bottom w:val="single" w:sz="4" w:space="0" w:color="auto"/>
              <w:right w:val="single" w:sz="4" w:space="0" w:color="auto"/>
            </w:tcBorders>
          </w:tcPr>
          <w:p w14:paraId="72B5DAB4" w14:textId="77777777" w:rsidR="00034FB6" w:rsidRDefault="00034FB6">
            <w:pPr>
              <w:jc w:val="left"/>
              <w:rPr>
                <w:color w:val="000000"/>
                <w:sz w:val="19"/>
                <w:szCs w:val="19"/>
                <w:lang w:val="ru-RU" w:eastAsia="en-CA"/>
              </w:rPr>
            </w:pPr>
            <w:r>
              <w:rPr>
                <w:color w:val="000000"/>
                <w:sz w:val="19"/>
                <w:szCs w:val="19"/>
                <w:lang w:val="ru-RU" w:eastAsia="zh-CN"/>
              </w:rPr>
              <w:t xml:space="preserve">Непредвиденные расходы на оборудование </w:t>
            </w:r>
            <w:r>
              <w:rPr>
                <w:color w:val="000000"/>
                <w:sz w:val="19"/>
                <w:szCs w:val="19"/>
                <w:lang w:val="ru-RU" w:eastAsia="en-CA"/>
              </w:rPr>
              <w:t>(7,0 - 7,2 %)</w:t>
            </w:r>
          </w:p>
        </w:tc>
        <w:tc>
          <w:tcPr>
            <w:tcW w:w="1403" w:type="dxa"/>
            <w:tcBorders>
              <w:top w:val="nil"/>
              <w:left w:val="nil"/>
              <w:bottom w:val="single" w:sz="4" w:space="0" w:color="auto"/>
              <w:right w:val="single" w:sz="4" w:space="0" w:color="auto"/>
            </w:tcBorders>
            <w:noWrap/>
            <w:vAlign w:val="bottom"/>
          </w:tcPr>
          <w:p w14:paraId="459412CB" w14:textId="77777777" w:rsidR="00034FB6" w:rsidRDefault="00034FB6">
            <w:pPr>
              <w:jc w:val="right"/>
              <w:rPr>
                <w:color w:val="000000"/>
                <w:sz w:val="19"/>
                <w:szCs w:val="19"/>
                <w:lang w:val="ru-RU" w:eastAsia="en-CA"/>
              </w:rPr>
            </w:pPr>
            <w:r>
              <w:rPr>
                <w:color w:val="000000"/>
                <w:sz w:val="19"/>
                <w:szCs w:val="19"/>
                <w:lang w:val="ru-RU" w:eastAsia="en-CA"/>
              </w:rPr>
              <w:t>23 900</w:t>
            </w:r>
          </w:p>
        </w:tc>
        <w:tc>
          <w:tcPr>
            <w:tcW w:w="1403" w:type="dxa"/>
            <w:tcBorders>
              <w:top w:val="nil"/>
              <w:left w:val="nil"/>
              <w:bottom w:val="single" w:sz="4" w:space="0" w:color="auto"/>
              <w:right w:val="single" w:sz="4" w:space="0" w:color="auto"/>
            </w:tcBorders>
            <w:noWrap/>
            <w:vAlign w:val="bottom"/>
          </w:tcPr>
          <w:p w14:paraId="5CA1C2B2" w14:textId="77777777" w:rsidR="00034FB6" w:rsidRDefault="00034FB6">
            <w:pPr>
              <w:jc w:val="right"/>
              <w:rPr>
                <w:color w:val="000000"/>
                <w:sz w:val="19"/>
                <w:szCs w:val="19"/>
                <w:lang w:val="ru-RU" w:eastAsia="en-CA"/>
              </w:rPr>
            </w:pPr>
            <w:r>
              <w:rPr>
                <w:color w:val="000000"/>
                <w:sz w:val="19"/>
                <w:szCs w:val="19"/>
                <w:lang w:val="ru-RU" w:eastAsia="en-CA"/>
              </w:rPr>
              <w:t>23 900</w:t>
            </w:r>
          </w:p>
        </w:tc>
        <w:tc>
          <w:tcPr>
            <w:tcW w:w="1403" w:type="dxa"/>
            <w:tcBorders>
              <w:top w:val="nil"/>
              <w:left w:val="nil"/>
              <w:bottom w:val="single" w:sz="4" w:space="0" w:color="auto"/>
              <w:right w:val="single" w:sz="4" w:space="0" w:color="auto"/>
            </w:tcBorders>
            <w:noWrap/>
            <w:vAlign w:val="bottom"/>
          </w:tcPr>
          <w:p w14:paraId="44B71568" w14:textId="77777777" w:rsidR="00034FB6" w:rsidRDefault="00034FB6">
            <w:pPr>
              <w:jc w:val="right"/>
              <w:rPr>
                <w:color w:val="000000"/>
                <w:sz w:val="19"/>
                <w:szCs w:val="19"/>
                <w:lang w:val="ru-RU" w:eastAsia="en-CA"/>
              </w:rPr>
            </w:pPr>
            <w:r>
              <w:rPr>
                <w:color w:val="000000"/>
                <w:sz w:val="19"/>
                <w:szCs w:val="19"/>
                <w:lang w:val="ru-RU" w:eastAsia="en-CA"/>
              </w:rPr>
              <w:t>71 700</w:t>
            </w:r>
          </w:p>
        </w:tc>
        <w:tc>
          <w:tcPr>
            <w:tcW w:w="1403" w:type="dxa"/>
            <w:tcBorders>
              <w:top w:val="nil"/>
              <w:left w:val="nil"/>
              <w:bottom w:val="single" w:sz="4" w:space="0" w:color="auto"/>
              <w:right w:val="single" w:sz="4" w:space="0" w:color="auto"/>
            </w:tcBorders>
            <w:noWrap/>
            <w:vAlign w:val="bottom"/>
          </w:tcPr>
          <w:p w14:paraId="3EBD2274" w14:textId="77777777" w:rsidR="00034FB6" w:rsidRDefault="00034FB6">
            <w:pPr>
              <w:jc w:val="right"/>
              <w:rPr>
                <w:color w:val="000000"/>
                <w:sz w:val="19"/>
                <w:szCs w:val="19"/>
                <w:lang w:val="ru-RU" w:eastAsia="en-CA"/>
              </w:rPr>
            </w:pPr>
            <w:r>
              <w:rPr>
                <w:color w:val="000000"/>
                <w:sz w:val="19"/>
                <w:szCs w:val="19"/>
                <w:lang w:val="ru-RU" w:eastAsia="en-CA"/>
              </w:rPr>
              <w:t>23 900</w:t>
            </w:r>
          </w:p>
        </w:tc>
      </w:tr>
      <w:tr w:rsidR="00034FB6" w14:paraId="6D473684" w14:textId="77777777">
        <w:trPr>
          <w:trHeight w:val="77"/>
        </w:trPr>
        <w:tc>
          <w:tcPr>
            <w:tcW w:w="3823" w:type="dxa"/>
            <w:tcBorders>
              <w:top w:val="nil"/>
              <w:left w:val="single" w:sz="4" w:space="0" w:color="auto"/>
              <w:bottom w:val="single" w:sz="4" w:space="0" w:color="auto"/>
              <w:right w:val="single" w:sz="4" w:space="0" w:color="auto"/>
            </w:tcBorders>
          </w:tcPr>
          <w:p w14:paraId="34A36EB1" w14:textId="77777777" w:rsidR="00034FB6" w:rsidRDefault="00034FB6">
            <w:pPr>
              <w:jc w:val="left"/>
              <w:rPr>
                <w:b/>
                <w:bCs/>
                <w:color w:val="000000"/>
                <w:sz w:val="19"/>
                <w:szCs w:val="19"/>
                <w:lang w:val="ru-RU" w:eastAsia="en-CA"/>
              </w:rPr>
            </w:pPr>
            <w:r>
              <w:rPr>
                <w:b/>
                <w:bCs/>
                <w:color w:val="000000"/>
                <w:sz w:val="19"/>
                <w:szCs w:val="19"/>
                <w:lang w:val="ru-RU" w:eastAsia="en-CA"/>
              </w:rPr>
              <w:t>Итого ДКЗ</w:t>
            </w:r>
          </w:p>
        </w:tc>
        <w:tc>
          <w:tcPr>
            <w:tcW w:w="1403" w:type="dxa"/>
            <w:tcBorders>
              <w:top w:val="nil"/>
              <w:left w:val="nil"/>
              <w:bottom w:val="single" w:sz="4" w:space="0" w:color="auto"/>
              <w:right w:val="single" w:sz="4" w:space="0" w:color="auto"/>
            </w:tcBorders>
            <w:noWrap/>
            <w:vAlign w:val="bottom"/>
          </w:tcPr>
          <w:p w14:paraId="7CDA5709" w14:textId="77777777" w:rsidR="00034FB6" w:rsidRDefault="00034FB6">
            <w:pPr>
              <w:jc w:val="right"/>
              <w:rPr>
                <w:b/>
                <w:bCs/>
                <w:color w:val="000000"/>
                <w:sz w:val="19"/>
                <w:szCs w:val="19"/>
                <w:lang w:val="ru-RU" w:eastAsia="en-CA"/>
              </w:rPr>
            </w:pPr>
            <w:r>
              <w:rPr>
                <w:b/>
                <w:bCs/>
                <w:color w:val="000000"/>
                <w:sz w:val="19"/>
                <w:szCs w:val="19"/>
                <w:lang w:val="ru-RU" w:eastAsia="en-CA"/>
              </w:rPr>
              <w:t>419 300</w:t>
            </w:r>
          </w:p>
        </w:tc>
        <w:tc>
          <w:tcPr>
            <w:tcW w:w="1403" w:type="dxa"/>
            <w:tcBorders>
              <w:top w:val="nil"/>
              <w:left w:val="nil"/>
              <w:bottom w:val="single" w:sz="4" w:space="0" w:color="auto"/>
              <w:right w:val="single" w:sz="4" w:space="0" w:color="auto"/>
            </w:tcBorders>
            <w:noWrap/>
            <w:vAlign w:val="bottom"/>
          </w:tcPr>
          <w:p w14:paraId="5F49F332" w14:textId="77777777" w:rsidR="00034FB6" w:rsidRDefault="00034FB6">
            <w:pPr>
              <w:jc w:val="right"/>
              <w:rPr>
                <w:b/>
                <w:bCs/>
                <w:color w:val="000000"/>
                <w:sz w:val="19"/>
                <w:szCs w:val="19"/>
                <w:lang w:val="ru-RU" w:eastAsia="en-CA"/>
              </w:rPr>
            </w:pPr>
            <w:r>
              <w:rPr>
                <w:b/>
                <w:bCs/>
                <w:color w:val="000000"/>
                <w:sz w:val="19"/>
                <w:szCs w:val="19"/>
                <w:lang w:val="ru-RU" w:eastAsia="en-CA"/>
              </w:rPr>
              <w:t>419 300</w:t>
            </w:r>
          </w:p>
        </w:tc>
        <w:tc>
          <w:tcPr>
            <w:tcW w:w="1403" w:type="dxa"/>
            <w:tcBorders>
              <w:top w:val="nil"/>
              <w:left w:val="nil"/>
              <w:bottom w:val="single" w:sz="4" w:space="0" w:color="auto"/>
              <w:right w:val="single" w:sz="4" w:space="0" w:color="auto"/>
            </w:tcBorders>
            <w:noWrap/>
            <w:vAlign w:val="bottom"/>
          </w:tcPr>
          <w:p w14:paraId="3303B9D4" w14:textId="77777777" w:rsidR="00034FB6" w:rsidRDefault="00034FB6">
            <w:pPr>
              <w:jc w:val="right"/>
              <w:rPr>
                <w:b/>
                <w:bCs/>
                <w:color w:val="000000"/>
                <w:sz w:val="19"/>
                <w:szCs w:val="19"/>
                <w:lang w:val="ru-RU" w:eastAsia="en-CA"/>
              </w:rPr>
            </w:pPr>
            <w:r>
              <w:rPr>
                <w:b/>
                <w:bCs/>
                <w:color w:val="000000"/>
                <w:sz w:val="19"/>
                <w:szCs w:val="19"/>
                <w:lang w:val="ru-RU" w:eastAsia="en-CA"/>
              </w:rPr>
              <w:t>1 231 900</w:t>
            </w:r>
          </w:p>
        </w:tc>
        <w:tc>
          <w:tcPr>
            <w:tcW w:w="1403" w:type="dxa"/>
            <w:tcBorders>
              <w:top w:val="nil"/>
              <w:left w:val="nil"/>
              <w:bottom w:val="single" w:sz="4" w:space="0" w:color="auto"/>
              <w:right w:val="single" w:sz="4" w:space="0" w:color="auto"/>
            </w:tcBorders>
            <w:noWrap/>
            <w:vAlign w:val="bottom"/>
          </w:tcPr>
          <w:p w14:paraId="30FCCCBD" w14:textId="77777777" w:rsidR="00034FB6" w:rsidRDefault="00034FB6">
            <w:pPr>
              <w:jc w:val="right"/>
              <w:rPr>
                <w:b/>
                <w:bCs/>
                <w:color w:val="000000"/>
                <w:sz w:val="19"/>
                <w:szCs w:val="19"/>
                <w:lang w:val="ru-RU" w:eastAsia="en-CA"/>
              </w:rPr>
            </w:pPr>
            <w:r>
              <w:rPr>
                <w:b/>
                <w:bCs/>
                <w:color w:val="000000"/>
                <w:sz w:val="19"/>
                <w:szCs w:val="19"/>
                <w:lang w:val="ru-RU" w:eastAsia="en-CA"/>
              </w:rPr>
              <w:t>419 300</w:t>
            </w:r>
          </w:p>
        </w:tc>
      </w:tr>
    </w:tbl>
    <w:p w14:paraId="60034735" w14:textId="77777777" w:rsidR="00034FB6" w:rsidRPr="00FC2487" w:rsidRDefault="00034FB6" w:rsidP="00C327CB">
      <w:pPr>
        <w:rPr>
          <w:highlight w:val="green"/>
          <w:lang w:val="ru-RU"/>
        </w:rPr>
      </w:pPr>
    </w:p>
    <w:p w14:paraId="78CFB39D" w14:textId="77777777" w:rsidR="00034FB6" w:rsidRPr="00FC2487" w:rsidRDefault="00034FB6" w:rsidP="00C327CB">
      <w:pPr>
        <w:pStyle w:val="Heading1"/>
        <w:rPr>
          <w:lang w:val="ru-RU"/>
        </w:rPr>
      </w:pPr>
      <w:r w:rsidRPr="00FC2487">
        <w:rPr>
          <w:lang w:val="ru-RU"/>
        </w:rPr>
        <w:t xml:space="preserve">В отношении сектора жилищного кондиционирования воздуха дополнительные эксплуатационные расходы вычисляются на основе производства по цене 6,5 долл. США за единицу, а не на основе потребления хладагента в 7,60 долл. США/кг, как предусмотрено в решении 95/86 a). Заявка на ДЭР подается, поскольку производство в этом секторе больше соотносится с числом линий, все из которых должны быть перепрофилированы для обеспечения успешного отхода от R-410A. В таблице 23 приведены ДЭР, а также общие расходы по проекту и показатели рентабельности в том виде, в котором они предлагаются производителям жилищных кондиционеров.  </w:t>
      </w:r>
    </w:p>
    <w:p w14:paraId="532A756F" w14:textId="77777777" w:rsidR="00034FB6" w:rsidRPr="00FC2487" w:rsidRDefault="00034FB6" w:rsidP="00C327CB">
      <w:pPr>
        <w:rPr>
          <w:b/>
          <w:bCs/>
          <w:lang w:val="ru-RU"/>
        </w:rPr>
      </w:pPr>
      <w:r w:rsidRPr="00FC2487">
        <w:rPr>
          <w:b/>
          <w:bCs/>
          <w:lang w:val="ru-RU"/>
        </w:rPr>
        <w:t>Таблица 23. ДЭР, ДКЗ, запрошенное финансирование и показатели рентабельности для</w:t>
      </w:r>
      <w:r w:rsidRPr="00FC2487">
        <w:rPr>
          <w:lang w:val="ru-RU"/>
        </w:rPr>
        <w:t xml:space="preserve"> </w:t>
      </w:r>
      <w:r w:rsidRPr="00FC2487">
        <w:rPr>
          <w:b/>
          <w:lang w:val="ru-RU"/>
        </w:rPr>
        <w:t>производителей жилищных кондиционеров</w:t>
      </w:r>
      <w:r w:rsidRPr="00FC2487">
        <w:rPr>
          <w:b/>
          <w:bCs/>
          <w:lang w:val="ru-RU"/>
        </w:rPr>
        <w:t xml:space="preserve">  </w:t>
      </w:r>
    </w:p>
    <w:tbl>
      <w:tblPr>
        <w:tblW w:w="9359" w:type="dxa"/>
        <w:tblLayout w:type="fixed"/>
        <w:tblCellMar>
          <w:left w:w="57" w:type="dxa"/>
          <w:right w:w="57" w:type="dxa"/>
        </w:tblCellMar>
        <w:tblLook w:val="00A0" w:firstRow="1" w:lastRow="0" w:firstColumn="1" w:lastColumn="0" w:noHBand="0" w:noVBand="0"/>
      </w:tblPr>
      <w:tblGrid>
        <w:gridCol w:w="988"/>
        <w:gridCol w:w="567"/>
        <w:gridCol w:w="1275"/>
        <w:gridCol w:w="851"/>
        <w:gridCol w:w="992"/>
        <w:gridCol w:w="992"/>
        <w:gridCol w:w="993"/>
        <w:gridCol w:w="929"/>
        <w:gridCol w:w="772"/>
        <w:gridCol w:w="1000"/>
      </w:tblGrid>
      <w:tr w:rsidR="00034FB6" w14:paraId="248E15DD" w14:textId="77777777" w:rsidTr="00B145B4">
        <w:trPr>
          <w:trHeight w:val="270"/>
        </w:trPr>
        <w:tc>
          <w:tcPr>
            <w:tcW w:w="988" w:type="dxa"/>
            <w:vMerge w:val="restart"/>
            <w:tcBorders>
              <w:top w:val="single" w:sz="4" w:space="0" w:color="auto"/>
              <w:left w:val="single" w:sz="4" w:space="0" w:color="auto"/>
              <w:right w:val="single" w:sz="4" w:space="0" w:color="auto"/>
            </w:tcBorders>
          </w:tcPr>
          <w:p w14:paraId="1EE816A4"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567" w:type="dxa"/>
            <w:vMerge w:val="restart"/>
            <w:tcBorders>
              <w:top w:val="single" w:sz="4" w:space="0" w:color="auto"/>
              <w:left w:val="nil"/>
              <w:right w:val="single" w:sz="4" w:space="0" w:color="auto"/>
            </w:tcBorders>
          </w:tcPr>
          <w:p w14:paraId="48B959F5"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1275" w:type="dxa"/>
            <w:vMerge w:val="restart"/>
            <w:tcBorders>
              <w:top w:val="single" w:sz="4" w:space="0" w:color="auto"/>
              <w:left w:val="nil"/>
              <w:right w:val="single" w:sz="4" w:space="0" w:color="auto"/>
            </w:tcBorders>
          </w:tcPr>
          <w:p w14:paraId="09BCF7AE" w14:textId="77777777" w:rsidR="00034FB6" w:rsidRDefault="00034FB6">
            <w:pPr>
              <w:jc w:val="center"/>
              <w:rPr>
                <w:b/>
                <w:bCs/>
                <w:color w:val="000000"/>
                <w:sz w:val="19"/>
                <w:szCs w:val="19"/>
                <w:lang w:val="ru-RU" w:eastAsia="en-CA"/>
              </w:rPr>
            </w:pPr>
            <w:r>
              <w:rPr>
                <w:b/>
                <w:bCs/>
                <w:color w:val="000000"/>
                <w:sz w:val="19"/>
                <w:szCs w:val="19"/>
                <w:lang w:val="ru-RU" w:eastAsia="en-CA"/>
              </w:rPr>
              <w:t>Произведенные единицы (2023)</w:t>
            </w:r>
          </w:p>
        </w:tc>
        <w:tc>
          <w:tcPr>
            <w:tcW w:w="1843" w:type="dxa"/>
            <w:gridSpan w:val="2"/>
            <w:tcBorders>
              <w:top w:val="single" w:sz="4" w:space="0" w:color="auto"/>
              <w:left w:val="nil"/>
              <w:bottom w:val="single" w:sz="4" w:space="0" w:color="auto"/>
              <w:right w:val="single" w:sz="4" w:space="0" w:color="auto"/>
            </w:tcBorders>
          </w:tcPr>
          <w:p w14:paraId="3176825D"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2914" w:type="dxa"/>
            <w:gridSpan w:val="3"/>
            <w:tcBorders>
              <w:top w:val="single" w:sz="4" w:space="0" w:color="auto"/>
              <w:left w:val="nil"/>
              <w:bottom w:val="single" w:sz="4" w:space="0" w:color="auto"/>
              <w:right w:val="single" w:sz="4" w:space="0" w:color="auto"/>
            </w:tcBorders>
          </w:tcPr>
          <w:p w14:paraId="2A73ED72"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Запрошенное финансирование </w:t>
            </w:r>
          </w:p>
        </w:tc>
        <w:tc>
          <w:tcPr>
            <w:tcW w:w="1772" w:type="dxa"/>
            <w:gridSpan w:val="2"/>
            <w:tcBorders>
              <w:top w:val="single" w:sz="4" w:space="0" w:color="auto"/>
              <w:left w:val="nil"/>
              <w:bottom w:val="single" w:sz="4" w:space="0" w:color="auto"/>
              <w:right w:val="single" w:sz="4" w:space="0" w:color="auto"/>
            </w:tcBorders>
          </w:tcPr>
          <w:p w14:paraId="3C690914"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РЕНТ </w:t>
            </w:r>
          </w:p>
        </w:tc>
      </w:tr>
      <w:tr w:rsidR="00034FB6" w:rsidRPr="002D4141" w14:paraId="43494624" w14:textId="77777777" w:rsidTr="00B145B4">
        <w:trPr>
          <w:trHeight w:val="427"/>
        </w:trPr>
        <w:tc>
          <w:tcPr>
            <w:tcW w:w="988" w:type="dxa"/>
            <w:vMerge/>
            <w:tcBorders>
              <w:left w:val="single" w:sz="4" w:space="0" w:color="auto"/>
              <w:bottom w:val="single" w:sz="4" w:space="0" w:color="auto"/>
              <w:right w:val="single" w:sz="4" w:space="0" w:color="auto"/>
            </w:tcBorders>
          </w:tcPr>
          <w:p w14:paraId="79E991B4" w14:textId="77777777" w:rsidR="00034FB6" w:rsidRDefault="00034FB6">
            <w:pPr>
              <w:jc w:val="left"/>
              <w:rPr>
                <w:b/>
                <w:bCs/>
                <w:color w:val="000000"/>
                <w:sz w:val="19"/>
                <w:szCs w:val="19"/>
                <w:lang w:val="ru-RU" w:eastAsia="en-CA"/>
              </w:rPr>
            </w:pPr>
          </w:p>
        </w:tc>
        <w:tc>
          <w:tcPr>
            <w:tcW w:w="567" w:type="dxa"/>
            <w:vMerge/>
            <w:tcBorders>
              <w:left w:val="nil"/>
              <w:bottom w:val="single" w:sz="4" w:space="0" w:color="auto"/>
              <w:right w:val="single" w:sz="4" w:space="0" w:color="auto"/>
            </w:tcBorders>
          </w:tcPr>
          <w:p w14:paraId="10879F1A" w14:textId="77777777" w:rsidR="00034FB6" w:rsidRDefault="00034FB6">
            <w:pPr>
              <w:jc w:val="center"/>
              <w:rPr>
                <w:b/>
                <w:bCs/>
                <w:color w:val="000000"/>
                <w:sz w:val="19"/>
                <w:szCs w:val="19"/>
                <w:lang w:val="ru-RU" w:eastAsia="en-CA"/>
              </w:rPr>
            </w:pPr>
          </w:p>
        </w:tc>
        <w:tc>
          <w:tcPr>
            <w:tcW w:w="1275" w:type="dxa"/>
            <w:vMerge/>
            <w:tcBorders>
              <w:left w:val="nil"/>
              <w:bottom w:val="single" w:sz="4" w:space="0" w:color="auto"/>
              <w:right w:val="single" w:sz="4" w:space="0" w:color="auto"/>
            </w:tcBorders>
          </w:tcPr>
          <w:p w14:paraId="3DEF73E6" w14:textId="77777777" w:rsidR="00034FB6" w:rsidRDefault="00034FB6">
            <w:pPr>
              <w:jc w:val="center"/>
              <w:rPr>
                <w:b/>
                <w:bCs/>
                <w:color w:val="000000"/>
                <w:sz w:val="19"/>
                <w:szCs w:val="19"/>
                <w:lang w:val="ru-RU" w:eastAsia="en-CA"/>
              </w:rPr>
            </w:pPr>
          </w:p>
        </w:tc>
        <w:tc>
          <w:tcPr>
            <w:tcW w:w="851" w:type="dxa"/>
            <w:tcBorders>
              <w:top w:val="single" w:sz="4" w:space="0" w:color="auto"/>
              <w:left w:val="nil"/>
              <w:bottom w:val="single" w:sz="4" w:space="0" w:color="auto"/>
              <w:right w:val="single" w:sz="4" w:space="0" w:color="auto"/>
            </w:tcBorders>
          </w:tcPr>
          <w:p w14:paraId="263E1506" w14:textId="77777777" w:rsidR="00034FB6" w:rsidRDefault="00034FB6">
            <w:pPr>
              <w:jc w:val="center"/>
              <w:rPr>
                <w:b/>
                <w:bCs/>
                <w:color w:val="000000"/>
                <w:sz w:val="19"/>
                <w:szCs w:val="19"/>
                <w:lang w:val="ru-RU" w:eastAsia="en-CA"/>
              </w:rPr>
            </w:pPr>
            <w:r>
              <w:rPr>
                <w:b/>
                <w:bCs/>
                <w:color w:val="000000"/>
                <w:sz w:val="19"/>
                <w:szCs w:val="19"/>
                <w:lang w:val="ru-RU" w:eastAsia="en-CA"/>
              </w:rPr>
              <w:t>кг</w:t>
            </w:r>
          </w:p>
        </w:tc>
        <w:tc>
          <w:tcPr>
            <w:tcW w:w="992" w:type="dxa"/>
            <w:tcBorders>
              <w:top w:val="single" w:sz="4" w:space="0" w:color="auto"/>
              <w:left w:val="nil"/>
              <w:bottom w:val="single" w:sz="4" w:space="0" w:color="auto"/>
              <w:right w:val="single" w:sz="4" w:space="0" w:color="auto"/>
            </w:tcBorders>
          </w:tcPr>
          <w:p w14:paraId="36B9522F" w14:textId="77777777" w:rsidR="00034FB6" w:rsidRDefault="00034FB6">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r>
              <w:rPr>
                <w:b/>
                <w:bCs/>
                <w:color w:val="000000"/>
                <w:sz w:val="19"/>
                <w:szCs w:val="19"/>
                <w:lang w:val="ru-RU" w:eastAsia="en-CA"/>
              </w:rPr>
              <w:t xml:space="preserve"> </w:t>
            </w:r>
          </w:p>
        </w:tc>
        <w:tc>
          <w:tcPr>
            <w:tcW w:w="992" w:type="dxa"/>
            <w:tcBorders>
              <w:top w:val="single" w:sz="4" w:space="0" w:color="auto"/>
              <w:left w:val="nil"/>
              <w:bottom w:val="single" w:sz="4" w:space="0" w:color="auto"/>
              <w:right w:val="single" w:sz="4" w:space="0" w:color="auto"/>
            </w:tcBorders>
          </w:tcPr>
          <w:p w14:paraId="7E92A817"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ДЭР </w:t>
            </w:r>
          </w:p>
          <w:p w14:paraId="5B478472"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993" w:type="dxa"/>
            <w:tcBorders>
              <w:top w:val="single" w:sz="4" w:space="0" w:color="auto"/>
              <w:left w:val="nil"/>
              <w:bottom w:val="single" w:sz="4" w:space="0" w:color="auto"/>
              <w:right w:val="single" w:sz="4" w:space="0" w:color="auto"/>
            </w:tcBorders>
          </w:tcPr>
          <w:p w14:paraId="61B100A0"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ДКЗ </w:t>
            </w:r>
          </w:p>
          <w:p w14:paraId="5E71D396"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929" w:type="dxa"/>
            <w:tcBorders>
              <w:top w:val="single" w:sz="4" w:space="0" w:color="auto"/>
              <w:left w:val="nil"/>
              <w:bottom w:val="single" w:sz="4" w:space="0" w:color="auto"/>
              <w:right w:val="single" w:sz="4" w:space="0" w:color="auto"/>
            </w:tcBorders>
          </w:tcPr>
          <w:p w14:paraId="4FCF1D0C"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Итого </w:t>
            </w:r>
          </w:p>
          <w:p w14:paraId="579A435A" w14:textId="77777777" w:rsidR="00034FB6" w:rsidRDefault="00034FB6">
            <w:pPr>
              <w:jc w:val="center"/>
              <w:rPr>
                <w:b/>
                <w:bCs/>
                <w:color w:val="000000"/>
                <w:sz w:val="19"/>
                <w:szCs w:val="19"/>
                <w:lang w:val="ru-RU" w:eastAsia="en-CA"/>
              </w:rPr>
            </w:pPr>
            <w:r>
              <w:rPr>
                <w:b/>
                <w:bCs/>
                <w:color w:val="000000"/>
                <w:sz w:val="19"/>
                <w:szCs w:val="19"/>
                <w:lang w:val="ru-RU" w:eastAsia="en-CA"/>
              </w:rPr>
              <w:t>(долл. США)</w:t>
            </w:r>
          </w:p>
        </w:tc>
        <w:tc>
          <w:tcPr>
            <w:tcW w:w="772" w:type="dxa"/>
            <w:tcBorders>
              <w:top w:val="single" w:sz="4" w:space="0" w:color="auto"/>
              <w:left w:val="nil"/>
              <w:bottom w:val="single" w:sz="4" w:space="0" w:color="auto"/>
              <w:right w:val="single" w:sz="4" w:space="0" w:color="auto"/>
            </w:tcBorders>
          </w:tcPr>
          <w:p w14:paraId="5416C669" w14:textId="77777777" w:rsidR="00034FB6" w:rsidRDefault="00034FB6">
            <w:pPr>
              <w:jc w:val="center"/>
              <w:rPr>
                <w:b/>
                <w:bCs/>
                <w:color w:val="000000"/>
                <w:sz w:val="19"/>
                <w:szCs w:val="19"/>
                <w:lang w:val="ru-RU" w:eastAsia="en-CA"/>
              </w:rPr>
            </w:pPr>
            <w:r>
              <w:rPr>
                <w:b/>
                <w:bCs/>
                <w:color w:val="000000"/>
                <w:sz w:val="19"/>
                <w:szCs w:val="19"/>
                <w:lang w:val="ru-RU" w:eastAsia="en-CA"/>
              </w:rPr>
              <w:t>долл. США/кг</w:t>
            </w:r>
          </w:p>
        </w:tc>
        <w:tc>
          <w:tcPr>
            <w:tcW w:w="1000" w:type="dxa"/>
            <w:tcBorders>
              <w:top w:val="single" w:sz="4" w:space="0" w:color="auto"/>
              <w:left w:val="nil"/>
              <w:bottom w:val="single" w:sz="4" w:space="0" w:color="auto"/>
              <w:right w:val="single" w:sz="4" w:space="0" w:color="auto"/>
            </w:tcBorders>
          </w:tcPr>
          <w:p w14:paraId="08C68782" w14:textId="77777777" w:rsidR="00034FB6" w:rsidRDefault="00034FB6">
            <w:pPr>
              <w:jc w:val="center"/>
              <w:rPr>
                <w:b/>
                <w:bCs/>
                <w:color w:val="000000"/>
                <w:sz w:val="19"/>
                <w:szCs w:val="19"/>
                <w:lang w:val="ru-RU" w:eastAsia="en-CA"/>
              </w:rPr>
            </w:pPr>
            <w:r>
              <w:rPr>
                <w:b/>
                <w:bCs/>
                <w:color w:val="000000"/>
                <w:sz w:val="19"/>
                <w:szCs w:val="19"/>
                <w:lang w:val="ru-RU" w:eastAsia="en-CA"/>
              </w:rPr>
              <w:t>долл. США / тонны экв. CO</w:t>
            </w:r>
            <w:r>
              <w:rPr>
                <w:b/>
                <w:bCs/>
                <w:color w:val="000000"/>
                <w:sz w:val="19"/>
                <w:szCs w:val="19"/>
                <w:vertAlign w:val="subscript"/>
                <w:lang w:val="ru-RU" w:eastAsia="en-CA"/>
              </w:rPr>
              <w:t>2</w:t>
            </w:r>
          </w:p>
        </w:tc>
      </w:tr>
      <w:tr w:rsidR="00034FB6" w14:paraId="3F3AB709" w14:textId="77777777" w:rsidTr="00B145B4">
        <w:trPr>
          <w:trHeight w:val="364"/>
        </w:trPr>
        <w:tc>
          <w:tcPr>
            <w:tcW w:w="988" w:type="dxa"/>
            <w:tcBorders>
              <w:top w:val="nil"/>
              <w:left w:val="single" w:sz="4" w:space="0" w:color="auto"/>
              <w:bottom w:val="single" w:sz="4" w:space="0" w:color="auto"/>
              <w:right w:val="single" w:sz="4" w:space="0" w:color="auto"/>
            </w:tcBorders>
          </w:tcPr>
          <w:p w14:paraId="6D14AA98" w14:textId="77777777" w:rsidR="00034FB6" w:rsidRDefault="00034FB6">
            <w:pPr>
              <w:jc w:val="left"/>
              <w:rPr>
                <w:sz w:val="19"/>
                <w:szCs w:val="19"/>
                <w:lang w:val="ru-RU" w:eastAsia="en-CA"/>
              </w:rPr>
            </w:pPr>
            <w:r>
              <w:rPr>
                <w:sz w:val="19"/>
                <w:szCs w:val="19"/>
                <w:lang w:val="ru-RU"/>
              </w:rPr>
              <w:t>Kiriazi</w:t>
            </w:r>
          </w:p>
        </w:tc>
        <w:tc>
          <w:tcPr>
            <w:tcW w:w="567" w:type="dxa"/>
            <w:tcBorders>
              <w:top w:val="nil"/>
              <w:left w:val="nil"/>
              <w:bottom w:val="single" w:sz="4" w:space="0" w:color="auto"/>
              <w:right w:val="single" w:sz="4" w:space="0" w:color="auto"/>
            </w:tcBorders>
          </w:tcPr>
          <w:p w14:paraId="4CE1690D" w14:textId="77777777" w:rsidR="00034FB6" w:rsidRDefault="00034FB6">
            <w:pPr>
              <w:jc w:val="center"/>
              <w:rPr>
                <w:sz w:val="19"/>
                <w:szCs w:val="19"/>
                <w:lang w:val="ru-RU" w:eastAsia="en-CA"/>
              </w:rPr>
            </w:pPr>
            <w:r>
              <w:rPr>
                <w:color w:val="000000"/>
                <w:sz w:val="19"/>
                <w:szCs w:val="19"/>
                <w:lang w:val="ru-RU"/>
              </w:rPr>
              <w:t>1</w:t>
            </w:r>
          </w:p>
        </w:tc>
        <w:tc>
          <w:tcPr>
            <w:tcW w:w="1275" w:type="dxa"/>
            <w:tcBorders>
              <w:top w:val="nil"/>
              <w:left w:val="nil"/>
              <w:bottom w:val="single" w:sz="4" w:space="0" w:color="auto"/>
              <w:right w:val="single" w:sz="4" w:space="0" w:color="auto"/>
            </w:tcBorders>
          </w:tcPr>
          <w:p w14:paraId="7E87FDD9" w14:textId="77777777" w:rsidR="00034FB6" w:rsidRDefault="00034FB6">
            <w:pPr>
              <w:jc w:val="right"/>
              <w:rPr>
                <w:color w:val="000000"/>
                <w:sz w:val="19"/>
                <w:szCs w:val="19"/>
                <w:lang w:val="ru-RU" w:eastAsia="en-CA"/>
              </w:rPr>
            </w:pPr>
            <w:r>
              <w:rPr>
                <w:sz w:val="19"/>
                <w:szCs w:val="19"/>
                <w:lang w:val="ru-RU"/>
              </w:rPr>
              <w:t>39 440</w:t>
            </w:r>
          </w:p>
        </w:tc>
        <w:tc>
          <w:tcPr>
            <w:tcW w:w="851" w:type="dxa"/>
            <w:tcBorders>
              <w:top w:val="nil"/>
              <w:left w:val="nil"/>
              <w:bottom w:val="single" w:sz="4" w:space="0" w:color="auto"/>
              <w:right w:val="single" w:sz="4" w:space="0" w:color="auto"/>
            </w:tcBorders>
            <w:noWrap/>
          </w:tcPr>
          <w:p w14:paraId="42225DC6" w14:textId="77777777" w:rsidR="00034FB6" w:rsidRDefault="00034FB6">
            <w:pPr>
              <w:jc w:val="right"/>
              <w:rPr>
                <w:color w:val="000000"/>
                <w:sz w:val="19"/>
                <w:szCs w:val="19"/>
                <w:lang w:val="ru-RU" w:eastAsia="en-CA"/>
              </w:rPr>
            </w:pPr>
            <w:r>
              <w:rPr>
                <w:sz w:val="19"/>
                <w:szCs w:val="19"/>
                <w:lang w:val="ru-RU"/>
              </w:rPr>
              <w:t xml:space="preserve"> 41 404 </w:t>
            </w:r>
          </w:p>
        </w:tc>
        <w:tc>
          <w:tcPr>
            <w:tcW w:w="992" w:type="dxa"/>
            <w:tcBorders>
              <w:top w:val="nil"/>
              <w:left w:val="nil"/>
              <w:bottom w:val="single" w:sz="4" w:space="0" w:color="auto"/>
              <w:right w:val="single" w:sz="4" w:space="0" w:color="auto"/>
            </w:tcBorders>
          </w:tcPr>
          <w:p w14:paraId="3B745D01" w14:textId="77777777" w:rsidR="00034FB6" w:rsidRDefault="00034FB6">
            <w:pPr>
              <w:jc w:val="right"/>
              <w:rPr>
                <w:color w:val="000000"/>
                <w:sz w:val="19"/>
                <w:szCs w:val="19"/>
                <w:lang w:val="ru-RU" w:eastAsia="en-CA"/>
              </w:rPr>
            </w:pPr>
            <w:r>
              <w:rPr>
                <w:sz w:val="19"/>
                <w:szCs w:val="19"/>
                <w:lang w:val="ru-RU"/>
              </w:rPr>
              <w:t>86 431</w:t>
            </w:r>
          </w:p>
        </w:tc>
        <w:tc>
          <w:tcPr>
            <w:tcW w:w="992" w:type="dxa"/>
            <w:tcBorders>
              <w:top w:val="nil"/>
              <w:left w:val="nil"/>
              <w:bottom w:val="single" w:sz="4" w:space="0" w:color="auto"/>
              <w:right w:val="single" w:sz="4" w:space="0" w:color="auto"/>
            </w:tcBorders>
          </w:tcPr>
          <w:p w14:paraId="7A20D4AA" w14:textId="77777777" w:rsidR="00034FB6" w:rsidRDefault="00034FB6">
            <w:pPr>
              <w:jc w:val="right"/>
              <w:rPr>
                <w:color w:val="000000"/>
                <w:sz w:val="19"/>
                <w:szCs w:val="19"/>
                <w:lang w:val="ru-RU" w:eastAsia="en-CA"/>
              </w:rPr>
            </w:pPr>
            <w:r>
              <w:rPr>
                <w:sz w:val="19"/>
                <w:szCs w:val="19"/>
                <w:lang w:val="ru-RU"/>
              </w:rPr>
              <w:t>256 360</w:t>
            </w:r>
          </w:p>
        </w:tc>
        <w:tc>
          <w:tcPr>
            <w:tcW w:w="993" w:type="dxa"/>
            <w:tcBorders>
              <w:top w:val="nil"/>
              <w:left w:val="nil"/>
              <w:bottom w:val="single" w:sz="4" w:space="0" w:color="auto"/>
              <w:right w:val="single" w:sz="4" w:space="0" w:color="auto"/>
            </w:tcBorders>
          </w:tcPr>
          <w:p w14:paraId="588B6DC6" w14:textId="77777777" w:rsidR="00034FB6" w:rsidRDefault="00034FB6">
            <w:pPr>
              <w:jc w:val="right"/>
              <w:rPr>
                <w:color w:val="000000"/>
                <w:sz w:val="19"/>
                <w:szCs w:val="19"/>
                <w:lang w:val="ru-RU" w:eastAsia="en-CA"/>
              </w:rPr>
            </w:pPr>
            <w:r>
              <w:rPr>
                <w:sz w:val="19"/>
                <w:szCs w:val="19"/>
                <w:lang w:val="ru-RU"/>
              </w:rPr>
              <w:t>419 300</w:t>
            </w:r>
          </w:p>
        </w:tc>
        <w:tc>
          <w:tcPr>
            <w:tcW w:w="929" w:type="dxa"/>
            <w:tcBorders>
              <w:top w:val="nil"/>
              <w:left w:val="nil"/>
              <w:bottom w:val="single" w:sz="4" w:space="0" w:color="auto"/>
              <w:right w:val="single" w:sz="4" w:space="0" w:color="auto"/>
            </w:tcBorders>
          </w:tcPr>
          <w:p w14:paraId="77FF340C" w14:textId="77777777" w:rsidR="00034FB6" w:rsidRDefault="00034FB6">
            <w:pPr>
              <w:jc w:val="right"/>
              <w:rPr>
                <w:sz w:val="19"/>
                <w:szCs w:val="19"/>
                <w:lang w:val="ru-RU" w:eastAsia="en-CA"/>
              </w:rPr>
            </w:pPr>
            <w:r>
              <w:rPr>
                <w:sz w:val="19"/>
                <w:szCs w:val="19"/>
                <w:lang w:val="ru-RU"/>
              </w:rPr>
              <w:t>675 660</w:t>
            </w:r>
          </w:p>
        </w:tc>
        <w:tc>
          <w:tcPr>
            <w:tcW w:w="772" w:type="dxa"/>
            <w:tcBorders>
              <w:top w:val="nil"/>
              <w:left w:val="nil"/>
              <w:bottom w:val="single" w:sz="4" w:space="0" w:color="auto"/>
              <w:right w:val="single" w:sz="4" w:space="0" w:color="auto"/>
            </w:tcBorders>
            <w:noWrap/>
          </w:tcPr>
          <w:p w14:paraId="147C9883" w14:textId="77777777" w:rsidR="00034FB6" w:rsidRDefault="00034FB6">
            <w:pPr>
              <w:jc w:val="right"/>
              <w:rPr>
                <w:color w:val="000000"/>
                <w:sz w:val="19"/>
                <w:szCs w:val="19"/>
                <w:lang w:val="ru-RU" w:eastAsia="en-CA"/>
              </w:rPr>
            </w:pPr>
            <w:r>
              <w:rPr>
                <w:sz w:val="19"/>
                <w:szCs w:val="19"/>
                <w:lang w:val="ru-RU"/>
              </w:rPr>
              <w:t xml:space="preserve"> 16,32 </w:t>
            </w:r>
          </w:p>
        </w:tc>
        <w:tc>
          <w:tcPr>
            <w:tcW w:w="1000" w:type="dxa"/>
            <w:tcBorders>
              <w:top w:val="nil"/>
              <w:left w:val="nil"/>
              <w:bottom w:val="single" w:sz="4" w:space="0" w:color="auto"/>
              <w:right w:val="single" w:sz="4" w:space="0" w:color="auto"/>
            </w:tcBorders>
            <w:noWrap/>
          </w:tcPr>
          <w:p w14:paraId="0AF39F80" w14:textId="77777777" w:rsidR="00034FB6" w:rsidRDefault="00034FB6">
            <w:pPr>
              <w:jc w:val="right"/>
              <w:rPr>
                <w:color w:val="000000"/>
                <w:sz w:val="19"/>
                <w:szCs w:val="19"/>
                <w:lang w:val="ru-RU" w:eastAsia="en-CA"/>
              </w:rPr>
            </w:pPr>
            <w:r>
              <w:rPr>
                <w:sz w:val="19"/>
                <w:szCs w:val="19"/>
                <w:lang w:val="ru-RU"/>
              </w:rPr>
              <w:t>7,82</w:t>
            </w:r>
          </w:p>
        </w:tc>
      </w:tr>
      <w:tr w:rsidR="00034FB6" w14:paraId="114D66F3" w14:textId="77777777" w:rsidTr="00B145B4">
        <w:trPr>
          <w:trHeight w:val="172"/>
        </w:trPr>
        <w:tc>
          <w:tcPr>
            <w:tcW w:w="988" w:type="dxa"/>
            <w:tcBorders>
              <w:top w:val="nil"/>
              <w:left w:val="single" w:sz="4" w:space="0" w:color="auto"/>
              <w:bottom w:val="single" w:sz="4" w:space="0" w:color="auto"/>
              <w:right w:val="single" w:sz="4" w:space="0" w:color="auto"/>
            </w:tcBorders>
          </w:tcPr>
          <w:p w14:paraId="4A8C9D53" w14:textId="77777777" w:rsidR="00034FB6" w:rsidRDefault="00034FB6">
            <w:pPr>
              <w:jc w:val="left"/>
              <w:rPr>
                <w:sz w:val="19"/>
                <w:szCs w:val="19"/>
                <w:lang w:val="ru-RU" w:eastAsia="en-CA"/>
              </w:rPr>
            </w:pPr>
            <w:r>
              <w:rPr>
                <w:sz w:val="19"/>
                <w:szCs w:val="19"/>
                <w:lang w:val="ru-RU"/>
              </w:rPr>
              <w:t>Raya Electric</w:t>
            </w:r>
          </w:p>
        </w:tc>
        <w:tc>
          <w:tcPr>
            <w:tcW w:w="567" w:type="dxa"/>
            <w:tcBorders>
              <w:top w:val="nil"/>
              <w:left w:val="nil"/>
              <w:bottom w:val="single" w:sz="4" w:space="0" w:color="auto"/>
              <w:right w:val="single" w:sz="4" w:space="0" w:color="auto"/>
            </w:tcBorders>
          </w:tcPr>
          <w:p w14:paraId="0F7C56D1" w14:textId="77777777" w:rsidR="00034FB6" w:rsidRDefault="00034FB6">
            <w:pPr>
              <w:jc w:val="center"/>
              <w:rPr>
                <w:sz w:val="19"/>
                <w:szCs w:val="19"/>
                <w:lang w:val="ru-RU" w:eastAsia="en-CA"/>
              </w:rPr>
            </w:pPr>
            <w:r>
              <w:rPr>
                <w:color w:val="000000"/>
                <w:sz w:val="19"/>
                <w:szCs w:val="19"/>
                <w:lang w:val="ru-RU"/>
              </w:rPr>
              <w:t>1</w:t>
            </w:r>
          </w:p>
        </w:tc>
        <w:tc>
          <w:tcPr>
            <w:tcW w:w="1275" w:type="dxa"/>
            <w:tcBorders>
              <w:top w:val="nil"/>
              <w:left w:val="nil"/>
              <w:bottom w:val="single" w:sz="4" w:space="0" w:color="auto"/>
              <w:right w:val="single" w:sz="4" w:space="0" w:color="auto"/>
            </w:tcBorders>
          </w:tcPr>
          <w:p w14:paraId="301B455A" w14:textId="77777777" w:rsidR="00034FB6" w:rsidRDefault="00034FB6">
            <w:pPr>
              <w:jc w:val="right"/>
              <w:rPr>
                <w:color w:val="000000"/>
                <w:sz w:val="19"/>
                <w:szCs w:val="19"/>
                <w:lang w:val="ru-RU" w:eastAsia="en-CA"/>
              </w:rPr>
            </w:pPr>
            <w:r>
              <w:rPr>
                <w:sz w:val="19"/>
                <w:szCs w:val="19"/>
                <w:lang w:val="ru-RU"/>
              </w:rPr>
              <w:t>30 738</w:t>
            </w:r>
          </w:p>
        </w:tc>
        <w:tc>
          <w:tcPr>
            <w:tcW w:w="851" w:type="dxa"/>
            <w:tcBorders>
              <w:top w:val="nil"/>
              <w:left w:val="nil"/>
              <w:bottom w:val="single" w:sz="4" w:space="0" w:color="auto"/>
              <w:right w:val="single" w:sz="4" w:space="0" w:color="auto"/>
            </w:tcBorders>
            <w:noWrap/>
          </w:tcPr>
          <w:p w14:paraId="214054BB" w14:textId="77777777" w:rsidR="00034FB6" w:rsidRDefault="00034FB6">
            <w:pPr>
              <w:jc w:val="right"/>
              <w:rPr>
                <w:color w:val="000000"/>
                <w:sz w:val="19"/>
                <w:szCs w:val="19"/>
                <w:lang w:val="ru-RU" w:eastAsia="en-CA"/>
              </w:rPr>
            </w:pPr>
            <w:r>
              <w:rPr>
                <w:sz w:val="19"/>
                <w:szCs w:val="19"/>
                <w:lang w:val="ru-RU"/>
              </w:rPr>
              <w:t xml:space="preserve"> 27 664 </w:t>
            </w:r>
          </w:p>
        </w:tc>
        <w:tc>
          <w:tcPr>
            <w:tcW w:w="992" w:type="dxa"/>
            <w:tcBorders>
              <w:top w:val="nil"/>
              <w:left w:val="nil"/>
              <w:bottom w:val="single" w:sz="4" w:space="0" w:color="auto"/>
              <w:right w:val="single" w:sz="4" w:space="0" w:color="auto"/>
            </w:tcBorders>
          </w:tcPr>
          <w:p w14:paraId="3BFF44E7" w14:textId="77777777" w:rsidR="00034FB6" w:rsidRDefault="00034FB6">
            <w:pPr>
              <w:jc w:val="right"/>
              <w:rPr>
                <w:color w:val="000000"/>
                <w:sz w:val="19"/>
                <w:szCs w:val="19"/>
                <w:lang w:val="ru-RU" w:eastAsia="en-CA"/>
              </w:rPr>
            </w:pPr>
            <w:r>
              <w:rPr>
                <w:sz w:val="19"/>
                <w:szCs w:val="19"/>
                <w:lang w:val="ru-RU"/>
              </w:rPr>
              <w:t>57 749</w:t>
            </w:r>
          </w:p>
        </w:tc>
        <w:tc>
          <w:tcPr>
            <w:tcW w:w="992" w:type="dxa"/>
            <w:tcBorders>
              <w:top w:val="nil"/>
              <w:left w:val="nil"/>
              <w:bottom w:val="single" w:sz="4" w:space="0" w:color="auto"/>
              <w:right w:val="single" w:sz="4" w:space="0" w:color="auto"/>
            </w:tcBorders>
          </w:tcPr>
          <w:p w14:paraId="4B0329E2" w14:textId="77777777" w:rsidR="00034FB6" w:rsidRDefault="00034FB6">
            <w:pPr>
              <w:jc w:val="right"/>
              <w:rPr>
                <w:color w:val="000000"/>
                <w:sz w:val="19"/>
                <w:szCs w:val="19"/>
                <w:lang w:val="ru-RU" w:eastAsia="en-CA"/>
              </w:rPr>
            </w:pPr>
            <w:r>
              <w:rPr>
                <w:sz w:val="19"/>
                <w:szCs w:val="19"/>
                <w:lang w:val="ru-RU"/>
              </w:rPr>
              <w:t>199 797</w:t>
            </w:r>
          </w:p>
        </w:tc>
        <w:tc>
          <w:tcPr>
            <w:tcW w:w="993" w:type="dxa"/>
            <w:tcBorders>
              <w:top w:val="nil"/>
              <w:left w:val="nil"/>
              <w:bottom w:val="single" w:sz="4" w:space="0" w:color="auto"/>
              <w:right w:val="single" w:sz="4" w:space="0" w:color="auto"/>
            </w:tcBorders>
          </w:tcPr>
          <w:p w14:paraId="536AA661" w14:textId="77777777" w:rsidR="00034FB6" w:rsidRDefault="00034FB6">
            <w:pPr>
              <w:jc w:val="right"/>
              <w:rPr>
                <w:color w:val="000000"/>
                <w:sz w:val="19"/>
                <w:szCs w:val="19"/>
                <w:lang w:val="ru-RU" w:eastAsia="en-CA"/>
              </w:rPr>
            </w:pPr>
            <w:r>
              <w:rPr>
                <w:sz w:val="19"/>
                <w:szCs w:val="19"/>
                <w:lang w:val="ru-RU"/>
              </w:rPr>
              <w:t>419 300</w:t>
            </w:r>
          </w:p>
        </w:tc>
        <w:tc>
          <w:tcPr>
            <w:tcW w:w="929" w:type="dxa"/>
            <w:tcBorders>
              <w:top w:val="nil"/>
              <w:left w:val="nil"/>
              <w:bottom w:val="single" w:sz="4" w:space="0" w:color="auto"/>
              <w:right w:val="single" w:sz="4" w:space="0" w:color="auto"/>
            </w:tcBorders>
          </w:tcPr>
          <w:p w14:paraId="3D7DCAEE" w14:textId="77777777" w:rsidR="00034FB6" w:rsidRDefault="00034FB6">
            <w:pPr>
              <w:jc w:val="right"/>
              <w:rPr>
                <w:sz w:val="19"/>
                <w:szCs w:val="19"/>
                <w:lang w:val="ru-RU" w:eastAsia="en-CA"/>
              </w:rPr>
            </w:pPr>
            <w:r>
              <w:rPr>
                <w:sz w:val="19"/>
                <w:szCs w:val="19"/>
                <w:lang w:val="ru-RU"/>
              </w:rPr>
              <w:t>619 097</w:t>
            </w:r>
          </w:p>
        </w:tc>
        <w:tc>
          <w:tcPr>
            <w:tcW w:w="772" w:type="dxa"/>
            <w:tcBorders>
              <w:top w:val="nil"/>
              <w:left w:val="nil"/>
              <w:bottom w:val="single" w:sz="4" w:space="0" w:color="auto"/>
              <w:right w:val="single" w:sz="4" w:space="0" w:color="auto"/>
            </w:tcBorders>
            <w:noWrap/>
          </w:tcPr>
          <w:p w14:paraId="1DDED153" w14:textId="77777777" w:rsidR="00034FB6" w:rsidRDefault="00034FB6">
            <w:pPr>
              <w:jc w:val="right"/>
              <w:rPr>
                <w:color w:val="000000"/>
                <w:sz w:val="19"/>
                <w:szCs w:val="19"/>
                <w:lang w:val="ru-RU" w:eastAsia="en-CA"/>
              </w:rPr>
            </w:pPr>
            <w:r>
              <w:rPr>
                <w:sz w:val="19"/>
                <w:szCs w:val="19"/>
                <w:lang w:val="ru-RU"/>
              </w:rPr>
              <w:t xml:space="preserve"> 22,38 </w:t>
            </w:r>
          </w:p>
        </w:tc>
        <w:tc>
          <w:tcPr>
            <w:tcW w:w="1000" w:type="dxa"/>
            <w:tcBorders>
              <w:top w:val="nil"/>
              <w:left w:val="nil"/>
              <w:bottom w:val="single" w:sz="4" w:space="0" w:color="auto"/>
              <w:right w:val="single" w:sz="4" w:space="0" w:color="auto"/>
            </w:tcBorders>
            <w:noWrap/>
          </w:tcPr>
          <w:p w14:paraId="08110DDC" w14:textId="77777777" w:rsidR="00034FB6" w:rsidRDefault="00034FB6">
            <w:pPr>
              <w:jc w:val="right"/>
              <w:rPr>
                <w:color w:val="000000"/>
                <w:sz w:val="19"/>
                <w:szCs w:val="19"/>
                <w:lang w:val="ru-RU" w:eastAsia="en-CA"/>
              </w:rPr>
            </w:pPr>
            <w:r>
              <w:rPr>
                <w:sz w:val="19"/>
                <w:szCs w:val="19"/>
                <w:lang w:val="ru-RU"/>
              </w:rPr>
              <w:t>10,72</w:t>
            </w:r>
          </w:p>
        </w:tc>
      </w:tr>
      <w:tr w:rsidR="00034FB6" w14:paraId="36D1AC40" w14:textId="77777777" w:rsidTr="00B145B4">
        <w:trPr>
          <w:trHeight w:val="159"/>
        </w:trPr>
        <w:tc>
          <w:tcPr>
            <w:tcW w:w="988" w:type="dxa"/>
            <w:tcBorders>
              <w:top w:val="nil"/>
              <w:left w:val="single" w:sz="4" w:space="0" w:color="auto"/>
              <w:bottom w:val="single" w:sz="4" w:space="0" w:color="auto"/>
              <w:right w:val="single" w:sz="4" w:space="0" w:color="auto"/>
            </w:tcBorders>
          </w:tcPr>
          <w:p w14:paraId="61732A54" w14:textId="77777777" w:rsidR="00034FB6" w:rsidRDefault="00034FB6">
            <w:pPr>
              <w:jc w:val="left"/>
              <w:rPr>
                <w:sz w:val="19"/>
                <w:szCs w:val="19"/>
                <w:lang w:val="ru-RU" w:eastAsia="en-CA"/>
              </w:rPr>
            </w:pPr>
            <w:r>
              <w:rPr>
                <w:sz w:val="19"/>
                <w:szCs w:val="19"/>
                <w:lang w:val="ru-RU"/>
              </w:rPr>
              <w:t xml:space="preserve">Free Air </w:t>
            </w:r>
          </w:p>
        </w:tc>
        <w:tc>
          <w:tcPr>
            <w:tcW w:w="567" w:type="dxa"/>
            <w:tcBorders>
              <w:top w:val="nil"/>
              <w:left w:val="nil"/>
              <w:bottom w:val="single" w:sz="4" w:space="0" w:color="auto"/>
              <w:right w:val="single" w:sz="4" w:space="0" w:color="auto"/>
            </w:tcBorders>
          </w:tcPr>
          <w:p w14:paraId="1A2BBF3F" w14:textId="77777777" w:rsidR="00034FB6" w:rsidRDefault="00034FB6">
            <w:pPr>
              <w:jc w:val="center"/>
              <w:rPr>
                <w:sz w:val="19"/>
                <w:szCs w:val="19"/>
                <w:lang w:val="ru-RU" w:eastAsia="en-CA"/>
              </w:rPr>
            </w:pPr>
            <w:r>
              <w:rPr>
                <w:color w:val="000000"/>
                <w:sz w:val="19"/>
                <w:szCs w:val="19"/>
                <w:lang w:val="ru-RU"/>
              </w:rPr>
              <w:t>3</w:t>
            </w:r>
          </w:p>
        </w:tc>
        <w:tc>
          <w:tcPr>
            <w:tcW w:w="1275" w:type="dxa"/>
            <w:tcBorders>
              <w:top w:val="nil"/>
              <w:left w:val="nil"/>
              <w:bottom w:val="single" w:sz="4" w:space="0" w:color="auto"/>
              <w:right w:val="single" w:sz="4" w:space="0" w:color="auto"/>
            </w:tcBorders>
          </w:tcPr>
          <w:p w14:paraId="1B54887D" w14:textId="77777777" w:rsidR="00034FB6" w:rsidRDefault="00034FB6">
            <w:pPr>
              <w:jc w:val="right"/>
              <w:rPr>
                <w:color w:val="000000"/>
                <w:sz w:val="19"/>
                <w:szCs w:val="19"/>
                <w:lang w:val="ru-RU" w:eastAsia="en-CA"/>
              </w:rPr>
            </w:pPr>
            <w:r>
              <w:rPr>
                <w:sz w:val="19"/>
                <w:szCs w:val="19"/>
                <w:lang w:val="ru-RU"/>
              </w:rPr>
              <w:t>62 650</w:t>
            </w:r>
          </w:p>
        </w:tc>
        <w:tc>
          <w:tcPr>
            <w:tcW w:w="851" w:type="dxa"/>
            <w:tcBorders>
              <w:top w:val="nil"/>
              <w:left w:val="nil"/>
              <w:bottom w:val="single" w:sz="4" w:space="0" w:color="auto"/>
              <w:right w:val="single" w:sz="4" w:space="0" w:color="auto"/>
            </w:tcBorders>
            <w:noWrap/>
          </w:tcPr>
          <w:p w14:paraId="1504EA85" w14:textId="77777777" w:rsidR="00034FB6" w:rsidRDefault="00034FB6">
            <w:pPr>
              <w:jc w:val="right"/>
              <w:rPr>
                <w:color w:val="000000"/>
                <w:sz w:val="19"/>
                <w:szCs w:val="19"/>
                <w:lang w:val="ru-RU" w:eastAsia="en-CA"/>
              </w:rPr>
            </w:pPr>
            <w:r>
              <w:rPr>
                <w:sz w:val="19"/>
                <w:szCs w:val="19"/>
                <w:lang w:val="ru-RU"/>
              </w:rPr>
              <w:t xml:space="preserve"> 64 553 </w:t>
            </w:r>
          </w:p>
        </w:tc>
        <w:tc>
          <w:tcPr>
            <w:tcW w:w="992" w:type="dxa"/>
            <w:tcBorders>
              <w:top w:val="nil"/>
              <w:left w:val="nil"/>
              <w:bottom w:val="single" w:sz="4" w:space="0" w:color="auto"/>
              <w:right w:val="single" w:sz="4" w:space="0" w:color="auto"/>
            </w:tcBorders>
          </w:tcPr>
          <w:p w14:paraId="78A5B240" w14:textId="77777777" w:rsidR="00034FB6" w:rsidRDefault="00034FB6">
            <w:pPr>
              <w:jc w:val="right"/>
              <w:rPr>
                <w:color w:val="000000"/>
                <w:sz w:val="19"/>
                <w:szCs w:val="19"/>
                <w:lang w:val="ru-RU" w:eastAsia="en-CA"/>
              </w:rPr>
            </w:pPr>
            <w:r>
              <w:rPr>
                <w:sz w:val="19"/>
                <w:szCs w:val="19"/>
                <w:lang w:val="ru-RU"/>
              </w:rPr>
              <w:t>134 754</w:t>
            </w:r>
          </w:p>
        </w:tc>
        <w:tc>
          <w:tcPr>
            <w:tcW w:w="992" w:type="dxa"/>
            <w:tcBorders>
              <w:top w:val="nil"/>
              <w:left w:val="nil"/>
              <w:bottom w:val="single" w:sz="4" w:space="0" w:color="auto"/>
              <w:right w:val="single" w:sz="4" w:space="0" w:color="auto"/>
            </w:tcBorders>
          </w:tcPr>
          <w:p w14:paraId="07B43B76" w14:textId="77777777" w:rsidR="00034FB6" w:rsidRDefault="00034FB6">
            <w:pPr>
              <w:jc w:val="right"/>
              <w:rPr>
                <w:color w:val="000000"/>
                <w:sz w:val="19"/>
                <w:szCs w:val="19"/>
                <w:lang w:val="ru-RU" w:eastAsia="en-CA"/>
              </w:rPr>
            </w:pPr>
            <w:r>
              <w:rPr>
                <w:sz w:val="19"/>
                <w:szCs w:val="19"/>
                <w:lang w:val="ru-RU"/>
              </w:rPr>
              <w:t>407 225</w:t>
            </w:r>
          </w:p>
        </w:tc>
        <w:tc>
          <w:tcPr>
            <w:tcW w:w="993" w:type="dxa"/>
            <w:tcBorders>
              <w:top w:val="nil"/>
              <w:left w:val="nil"/>
              <w:bottom w:val="single" w:sz="4" w:space="0" w:color="auto"/>
              <w:right w:val="single" w:sz="4" w:space="0" w:color="auto"/>
            </w:tcBorders>
          </w:tcPr>
          <w:p w14:paraId="2859DB3C" w14:textId="77777777" w:rsidR="00034FB6" w:rsidRDefault="00034FB6">
            <w:pPr>
              <w:jc w:val="right"/>
              <w:rPr>
                <w:color w:val="000000"/>
                <w:sz w:val="19"/>
                <w:szCs w:val="19"/>
                <w:lang w:val="ru-RU" w:eastAsia="en-CA"/>
              </w:rPr>
            </w:pPr>
            <w:r>
              <w:rPr>
                <w:sz w:val="19"/>
                <w:szCs w:val="19"/>
                <w:lang w:val="ru-RU"/>
              </w:rPr>
              <w:t>1 231 900</w:t>
            </w:r>
          </w:p>
        </w:tc>
        <w:tc>
          <w:tcPr>
            <w:tcW w:w="929" w:type="dxa"/>
            <w:tcBorders>
              <w:top w:val="nil"/>
              <w:left w:val="nil"/>
              <w:bottom w:val="single" w:sz="4" w:space="0" w:color="auto"/>
              <w:right w:val="single" w:sz="4" w:space="0" w:color="auto"/>
            </w:tcBorders>
          </w:tcPr>
          <w:p w14:paraId="1A3C5D92" w14:textId="77777777" w:rsidR="00034FB6" w:rsidRDefault="00034FB6">
            <w:pPr>
              <w:jc w:val="right"/>
              <w:rPr>
                <w:sz w:val="19"/>
                <w:szCs w:val="19"/>
                <w:lang w:val="ru-RU" w:eastAsia="en-CA"/>
              </w:rPr>
            </w:pPr>
            <w:r>
              <w:rPr>
                <w:sz w:val="19"/>
                <w:szCs w:val="19"/>
                <w:lang w:val="ru-RU"/>
              </w:rPr>
              <w:t>1 639 125</w:t>
            </w:r>
          </w:p>
        </w:tc>
        <w:tc>
          <w:tcPr>
            <w:tcW w:w="772" w:type="dxa"/>
            <w:tcBorders>
              <w:top w:val="nil"/>
              <w:left w:val="nil"/>
              <w:bottom w:val="single" w:sz="4" w:space="0" w:color="auto"/>
              <w:right w:val="single" w:sz="4" w:space="0" w:color="auto"/>
            </w:tcBorders>
            <w:noWrap/>
          </w:tcPr>
          <w:p w14:paraId="18DE7C8A" w14:textId="77777777" w:rsidR="00034FB6" w:rsidRDefault="00034FB6">
            <w:pPr>
              <w:jc w:val="right"/>
              <w:rPr>
                <w:color w:val="000000"/>
                <w:sz w:val="19"/>
                <w:szCs w:val="19"/>
                <w:lang w:val="ru-RU" w:eastAsia="en-CA"/>
              </w:rPr>
            </w:pPr>
            <w:r>
              <w:rPr>
                <w:sz w:val="19"/>
                <w:szCs w:val="19"/>
                <w:lang w:val="ru-RU"/>
              </w:rPr>
              <w:t xml:space="preserve"> 25,39 </w:t>
            </w:r>
          </w:p>
        </w:tc>
        <w:tc>
          <w:tcPr>
            <w:tcW w:w="1000" w:type="dxa"/>
            <w:tcBorders>
              <w:top w:val="nil"/>
              <w:left w:val="nil"/>
              <w:bottom w:val="single" w:sz="4" w:space="0" w:color="auto"/>
              <w:right w:val="single" w:sz="4" w:space="0" w:color="auto"/>
            </w:tcBorders>
            <w:noWrap/>
          </w:tcPr>
          <w:p w14:paraId="2A5C6D16" w14:textId="77777777" w:rsidR="00034FB6" w:rsidRDefault="00034FB6">
            <w:pPr>
              <w:jc w:val="right"/>
              <w:rPr>
                <w:color w:val="000000"/>
                <w:sz w:val="19"/>
                <w:szCs w:val="19"/>
                <w:lang w:val="ru-RU" w:eastAsia="en-CA"/>
              </w:rPr>
            </w:pPr>
            <w:r>
              <w:rPr>
                <w:sz w:val="19"/>
                <w:szCs w:val="19"/>
                <w:lang w:val="ru-RU"/>
              </w:rPr>
              <w:t>12,16</w:t>
            </w:r>
          </w:p>
        </w:tc>
      </w:tr>
      <w:tr w:rsidR="00034FB6" w14:paraId="787D2086" w14:textId="77777777" w:rsidTr="00B145B4">
        <w:trPr>
          <w:trHeight w:val="207"/>
        </w:trPr>
        <w:tc>
          <w:tcPr>
            <w:tcW w:w="988" w:type="dxa"/>
            <w:tcBorders>
              <w:top w:val="nil"/>
              <w:left w:val="single" w:sz="4" w:space="0" w:color="auto"/>
              <w:bottom w:val="single" w:sz="4" w:space="0" w:color="auto"/>
              <w:right w:val="single" w:sz="4" w:space="0" w:color="auto"/>
            </w:tcBorders>
          </w:tcPr>
          <w:p w14:paraId="24C9E320" w14:textId="77777777" w:rsidR="00034FB6" w:rsidRDefault="00034FB6">
            <w:pPr>
              <w:jc w:val="left"/>
              <w:rPr>
                <w:sz w:val="19"/>
                <w:szCs w:val="19"/>
                <w:lang w:val="ru-RU" w:eastAsia="en-CA"/>
              </w:rPr>
            </w:pPr>
            <w:r>
              <w:rPr>
                <w:sz w:val="19"/>
                <w:szCs w:val="19"/>
                <w:lang w:val="ru-RU"/>
              </w:rPr>
              <w:t>Tiba</w:t>
            </w:r>
          </w:p>
        </w:tc>
        <w:tc>
          <w:tcPr>
            <w:tcW w:w="567" w:type="dxa"/>
            <w:tcBorders>
              <w:top w:val="nil"/>
              <w:left w:val="nil"/>
              <w:bottom w:val="single" w:sz="4" w:space="0" w:color="auto"/>
              <w:right w:val="single" w:sz="4" w:space="0" w:color="auto"/>
            </w:tcBorders>
          </w:tcPr>
          <w:p w14:paraId="701B0E3A" w14:textId="77777777" w:rsidR="00034FB6" w:rsidRDefault="00034FB6">
            <w:pPr>
              <w:jc w:val="center"/>
              <w:rPr>
                <w:sz w:val="19"/>
                <w:szCs w:val="19"/>
                <w:lang w:val="ru-RU" w:eastAsia="en-CA"/>
              </w:rPr>
            </w:pPr>
            <w:r>
              <w:rPr>
                <w:color w:val="000000"/>
                <w:sz w:val="19"/>
                <w:szCs w:val="19"/>
                <w:lang w:val="ru-RU"/>
              </w:rPr>
              <w:t>1</w:t>
            </w:r>
          </w:p>
        </w:tc>
        <w:tc>
          <w:tcPr>
            <w:tcW w:w="1275" w:type="dxa"/>
            <w:tcBorders>
              <w:top w:val="nil"/>
              <w:left w:val="nil"/>
              <w:bottom w:val="single" w:sz="4" w:space="0" w:color="auto"/>
              <w:right w:val="single" w:sz="4" w:space="0" w:color="auto"/>
            </w:tcBorders>
          </w:tcPr>
          <w:p w14:paraId="58FDAB79" w14:textId="77777777" w:rsidR="00034FB6" w:rsidRDefault="00034FB6">
            <w:pPr>
              <w:jc w:val="right"/>
              <w:rPr>
                <w:color w:val="000000"/>
                <w:sz w:val="19"/>
                <w:szCs w:val="19"/>
                <w:lang w:val="ru-RU" w:eastAsia="en-CA"/>
              </w:rPr>
            </w:pPr>
            <w:r>
              <w:rPr>
                <w:sz w:val="19"/>
                <w:szCs w:val="19"/>
                <w:lang w:val="ru-RU"/>
              </w:rPr>
              <w:t>24 697*</w:t>
            </w:r>
          </w:p>
        </w:tc>
        <w:tc>
          <w:tcPr>
            <w:tcW w:w="851" w:type="dxa"/>
            <w:tcBorders>
              <w:top w:val="nil"/>
              <w:left w:val="nil"/>
              <w:bottom w:val="single" w:sz="4" w:space="0" w:color="auto"/>
              <w:right w:val="single" w:sz="4" w:space="0" w:color="auto"/>
            </w:tcBorders>
            <w:noWrap/>
          </w:tcPr>
          <w:p w14:paraId="16A82A16" w14:textId="77777777" w:rsidR="00034FB6" w:rsidRDefault="00034FB6">
            <w:pPr>
              <w:jc w:val="right"/>
              <w:rPr>
                <w:sz w:val="19"/>
                <w:szCs w:val="19"/>
                <w:lang w:val="ru-RU"/>
              </w:rPr>
            </w:pPr>
            <w:r>
              <w:rPr>
                <w:sz w:val="19"/>
                <w:szCs w:val="19"/>
                <w:lang w:val="ru-RU"/>
              </w:rPr>
              <w:t xml:space="preserve"> 31 321 </w:t>
            </w:r>
          </w:p>
        </w:tc>
        <w:tc>
          <w:tcPr>
            <w:tcW w:w="992" w:type="dxa"/>
            <w:tcBorders>
              <w:top w:val="nil"/>
              <w:left w:val="nil"/>
              <w:bottom w:val="single" w:sz="4" w:space="0" w:color="auto"/>
              <w:right w:val="single" w:sz="4" w:space="0" w:color="auto"/>
            </w:tcBorders>
          </w:tcPr>
          <w:p w14:paraId="4C633B66" w14:textId="77777777" w:rsidR="00034FB6" w:rsidRDefault="00034FB6">
            <w:pPr>
              <w:jc w:val="right"/>
              <w:rPr>
                <w:sz w:val="19"/>
                <w:szCs w:val="19"/>
                <w:lang w:val="ru-RU"/>
              </w:rPr>
            </w:pPr>
            <w:r>
              <w:rPr>
                <w:sz w:val="19"/>
                <w:szCs w:val="19"/>
                <w:lang w:val="ru-RU"/>
              </w:rPr>
              <w:t>65 383</w:t>
            </w:r>
          </w:p>
        </w:tc>
        <w:tc>
          <w:tcPr>
            <w:tcW w:w="992" w:type="dxa"/>
            <w:tcBorders>
              <w:top w:val="nil"/>
              <w:left w:val="nil"/>
              <w:bottom w:val="single" w:sz="4" w:space="0" w:color="auto"/>
              <w:right w:val="single" w:sz="4" w:space="0" w:color="auto"/>
            </w:tcBorders>
          </w:tcPr>
          <w:p w14:paraId="15EA94BE" w14:textId="77777777" w:rsidR="00034FB6" w:rsidRDefault="00034FB6">
            <w:pPr>
              <w:jc w:val="right"/>
              <w:rPr>
                <w:sz w:val="19"/>
                <w:szCs w:val="19"/>
                <w:lang w:val="ru-RU"/>
              </w:rPr>
            </w:pPr>
            <w:r>
              <w:rPr>
                <w:sz w:val="19"/>
                <w:szCs w:val="19"/>
                <w:lang w:val="ru-RU"/>
              </w:rPr>
              <w:t>160 531</w:t>
            </w:r>
          </w:p>
        </w:tc>
        <w:tc>
          <w:tcPr>
            <w:tcW w:w="993" w:type="dxa"/>
            <w:tcBorders>
              <w:top w:val="nil"/>
              <w:left w:val="nil"/>
              <w:bottom w:val="single" w:sz="4" w:space="0" w:color="auto"/>
              <w:right w:val="single" w:sz="4" w:space="0" w:color="auto"/>
            </w:tcBorders>
          </w:tcPr>
          <w:p w14:paraId="63590AF2" w14:textId="77777777" w:rsidR="00034FB6" w:rsidRDefault="00034FB6">
            <w:pPr>
              <w:jc w:val="right"/>
              <w:rPr>
                <w:color w:val="000000"/>
                <w:sz w:val="19"/>
                <w:szCs w:val="19"/>
                <w:lang w:val="ru-RU" w:eastAsia="en-CA"/>
              </w:rPr>
            </w:pPr>
            <w:r>
              <w:rPr>
                <w:sz w:val="19"/>
                <w:szCs w:val="19"/>
                <w:lang w:val="ru-RU"/>
              </w:rPr>
              <w:t>419 300</w:t>
            </w:r>
          </w:p>
        </w:tc>
        <w:tc>
          <w:tcPr>
            <w:tcW w:w="929" w:type="dxa"/>
            <w:tcBorders>
              <w:top w:val="nil"/>
              <w:left w:val="nil"/>
              <w:bottom w:val="single" w:sz="4" w:space="0" w:color="auto"/>
              <w:right w:val="single" w:sz="4" w:space="0" w:color="auto"/>
            </w:tcBorders>
          </w:tcPr>
          <w:p w14:paraId="6A05E284" w14:textId="77777777" w:rsidR="00034FB6" w:rsidRDefault="00034FB6">
            <w:pPr>
              <w:jc w:val="right"/>
              <w:rPr>
                <w:sz w:val="19"/>
                <w:szCs w:val="19"/>
                <w:lang w:val="ru-RU" w:eastAsia="en-CA"/>
              </w:rPr>
            </w:pPr>
            <w:r>
              <w:rPr>
                <w:sz w:val="19"/>
                <w:szCs w:val="19"/>
                <w:lang w:val="ru-RU"/>
              </w:rPr>
              <w:t>579 831</w:t>
            </w:r>
          </w:p>
        </w:tc>
        <w:tc>
          <w:tcPr>
            <w:tcW w:w="772" w:type="dxa"/>
            <w:tcBorders>
              <w:top w:val="nil"/>
              <w:left w:val="nil"/>
              <w:bottom w:val="single" w:sz="4" w:space="0" w:color="auto"/>
              <w:right w:val="single" w:sz="4" w:space="0" w:color="auto"/>
            </w:tcBorders>
            <w:noWrap/>
          </w:tcPr>
          <w:p w14:paraId="7ECFE4C6" w14:textId="77777777" w:rsidR="00034FB6" w:rsidRDefault="00034FB6">
            <w:pPr>
              <w:jc w:val="right"/>
              <w:rPr>
                <w:color w:val="000000"/>
                <w:sz w:val="19"/>
                <w:szCs w:val="19"/>
                <w:lang w:val="ru-RU" w:eastAsia="en-CA"/>
              </w:rPr>
            </w:pPr>
            <w:r>
              <w:rPr>
                <w:sz w:val="19"/>
                <w:szCs w:val="19"/>
                <w:lang w:val="ru-RU"/>
              </w:rPr>
              <w:t xml:space="preserve"> 16,27 </w:t>
            </w:r>
          </w:p>
        </w:tc>
        <w:tc>
          <w:tcPr>
            <w:tcW w:w="1000" w:type="dxa"/>
            <w:tcBorders>
              <w:top w:val="nil"/>
              <w:left w:val="nil"/>
              <w:bottom w:val="single" w:sz="4" w:space="0" w:color="auto"/>
              <w:right w:val="single" w:sz="4" w:space="0" w:color="auto"/>
            </w:tcBorders>
            <w:noWrap/>
          </w:tcPr>
          <w:p w14:paraId="088885AE" w14:textId="77777777" w:rsidR="00034FB6" w:rsidRDefault="00034FB6">
            <w:pPr>
              <w:jc w:val="right"/>
              <w:rPr>
                <w:color w:val="000000"/>
                <w:sz w:val="19"/>
                <w:szCs w:val="19"/>
                <w:lang w:val="ru-RU" w:eastAsia="en-CA"/>
              </w:rPr>
            </w:pPr>
            <w:r>
              <w:rPr>
                <w:color w:val="000000"/>
                <w:sz w:val="19"/>
                <w:szCs w:val="19"/>
                <w:lang w:val="ru-RU" w:eastAsia="en-CA"/>
              </w:rPr>
              <w:t>7,79</w:t>
            </w:r>
          </w:p>
        </w:tc>
      </w:tr>
      <w:tr w:rsidR="00034FB6" w14:paraId="5FB43106" w14:textId="77777777" w:rsidTr="00B145B4">
        <w:trPr>
          <w:trHeight w:val="245"/>
        </w:trPr>
        <w:tc>
          <w:tcPr>
            <w:tcW w:w="988" w:type="dxa"/>
            <w:tcBorders>
              <w:top w:val="nil"/>
              <w:left w:val="single" w:sz="4" w:space="0" w:color="auto"/>
              <w:bottom w:val="single" w:sz="4" w:space="0" w:color="auto"/>
              <w:right w:val="single" w:sz="4" w:space="0" w:color="auto"/>
            </w:tcBorders>
            <w:noWrap/>
          </w:tcPr>
          <w:p w14:paraId="7355BD59"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Итого </w:t>
            </w:r>
          </w:p>
        </w:tc>
        <w:tc>
          <w:tcPr>
            <w:tcW w:w="567" w:type="dxa"/>
            <w:tcBorders>
              <w:top w:val="nil"/>
              <w:left w:val="nil"/>
              <w:bottom w:val="single" w:sz="4" w:space="0" w:color="auto"/>
              <w:right w:val="single" w:sz="4" w:space="0" w:color="auto"/>
            </w:tcBorders>
            <w:noWrap/>
          </w:tcPr>
          <w:p w14:paraId="3B4DE529" w14:textId="77777777" w:rsidR="00034FB6" w:rsidRDefault="00034FB6">
            <w:pPr>
              <w:jc w:val="center"/>
              <w:rPr>
                <w:b/>
                <w:bCs/>
                <w:color w:val="000000"/>
                <w:sz w:val="19"/>
                <w:szCs w:val="19"/>
                <w:lang w:val="ru-RU" w:eastAsia="en-CA"/>
              </w:rPr>
            </w:pPr>
            <w:r>
              <w:rPr>
                <w:b/>
                <w:bCs/>
                <w:color w:val="000000"/>
                <w:sz w:val="19"/>
                <w:szCs w:val="19"/>
                <w:lang w:val="ru-RU" w:eastAsia="en-CA"/>
              </w:rPr>
              <w:t>6</w:t>
            </w:r>
          </w:p>
        </w:tc>
        <w:tc>
          <w:tcPr>
            <w:tcW w:w="1275" w:type="dxa"/>
            <w:tcBorders>
              <w:top w:val="nil"/>
              <w:left w:val="nil"/>
              <w:bottom w:val="single" w:sz="4" w:space="0" w:color="auto"/>
              <w:right w:val="single" w:sz="4" w:space="0" w:color="auto"/>
            </w:tcBorders>
          </w:tcPr>
          <w:p w14:paraId="365D2A0A" w14:textId="77777777" w:rsidR="00034FB6" w:rsidRDefault="00034FB6">
            <w:pPr>
              <w:jc w:val="right"/>
              <w:rPr>
                <w:b/>
                <w:bCs/>
                <w:color w:val="000000"/>
                <w:sz w:val="19"/>
                <w:szCs w:val="19"/>
                <w:lang w:val="ru-RU" w:eastAsia="en-CA"/>
              </w:rPr>
            </w:pPr>
            <w:r>
              <w:rPr>
                <w:b/>
                <w:bCs/>
                <w:sz w:val="19"/>
                <w:szCs w:val="19"/>
                <w:lang w:val="ru-RU"/>
              </w:rPr>
              <w:t>157 525</w:t>
            </w:r>
          </w:p>
        </w:tc>
        <w:tc>
          <w:tcPr>
            <w:tcW w:w="851" w:type="dxa"/>
            <w:tcBorders>
              <w:top w:val="nil"/>
              <w:left w:val="nil"/>
              <w:bottom w:val="single" w:sz="4" w:space="0" w:color="auto"/>
              <w:right w:val="single" w:sz="4" w:space="0" w:color="auto"/>
            </w:tcBorders>
            <w:noWrap/>
          </w:tcPr>
          <w:p w14:paraId="2F229ACD" w14:textId="77777777" w:rsidR="00034FB6" w:rsidRDefault="00034FB6">
            <w:pPr>
              <w:jc w:val="right"/>
              <w:rPr>
                <w:b/>
                <w:bCs/>
                <w:color w:val="000000"/>
                <w:sz w:val="19"/>
                <w:szCs w:val="19"/>
                <w:lang w:val="ru-RU" w:eastAsia="en-CA"/>
              </w:rPr>
            </w:pPr>
            <w:r>
              <w:rPr>
                <w:b/>
                <w:bCs/>
                <w:color w:val="000000"/>
                <w:sz w:val="19"/>
                <w:szCs w:val="19"/>
                <w:lang w:val="ru-RU" w:eastAsia="en-CA"/>
              </w:rPr>
              <w:t>169 255</w:t>
            </w:r>
          </w:p>
        </w:tc>
        <w:tc>
          <w:tcPr>
            <w:tcW w:w="992" w:type="dxa"/>
            <w:tcBorders>
              <w:top w:val="single" w:sz="4" w:space="0" w:color="auto"/>
              <w:left w:val="nil"/>
              <w:bottom w:val="single" w:sz="4" w:space="0" w:color="auto"/>
              <w:right w:val="single" w:sz="4" w:space="0" w:color="auto"/>
            </w:tcBorders>
            <w:noWrap/>
          </w:tcPr>
          <w:p w14:paraId="5D9963CB" w14:textId="77777777" w:rsidR="00034FB6" w:rsidRDefault="00034FB6">
            <w:pPr>
              <w:jc w:val="right"/>
              <w:rPr>
                <w:b/>
                <w:bCs/>
                <w:color w:val="000000"/>
                <w:sz w:val="19"/>
                <w:szCs w:val="19"/>
                <w:lang w:val="ru-RU" w:eastAsia="en-CA"/>
              </w:rPr>
            </w:pPr>
            <w:r>
              <w:rPr>
                <w:b/>
                <w:bCs/>
                <w:color w:val="000000"/>
                <w:sz w:val="19"/>
                <w:szCs w:val="19"/>
                <w:lang w:val="ru-RU" w:eastAsia="en-CA"/>
              </w:rPr>
              <w:t>353 320</w:t>
            </w:r>
          </w:p>
        </w:tc>
        <w:tc>
          <w:tcPr>
            <w:tcW w:w="992" w:type="dxa"/>
            <w:tcBorders>
              <w:top w:val="nil"/>
              <w:left w:val="nil"/>
              <w:bottom w:val="single" w:sz="4" w:space="0" w:color="auto"/>
              <w:right w:val="single" w:sz="4" w:space="0" w:color="auto"/>
            </w:tcBorders>
            <w:noWrap/>
          </w:tcPr>
          <w:p w14:paraId="60963ADC" w14:textId="77777777" w:rsidR="00034FB6" w:rsidRDefault="00034FB6">
            <w:pPr>
              <w:jc w:val="right"/>
              <w:rPr>
                <w:b/>
                <w:bCs/>
                <w:color w:val="000000"/>
                <w:sz w:val="19"/>
                <w:szCs w:val="19"/>
                <w:lang w:val="ru-RU" w:eastAsia="en-CA"/>
              </w:rPr>
            </w:pPr>
            <w:r>
              <w:rPr>
                <w:b/>
                <w:bCs/>
                <w:sz w:val="19"/>
                <w:szCs w:val="19"/>
                <w:lang w:val="ru-RU"/>
              </w:rPr>
              <w:t>1 023 913</w:t>
            </w:r>
          </w:p>
        </w:tc>
        <w:tc>
          <w:tcPr>
            <w:tcW w:w="993" w:type="dxa"/>
            <w:tcBorders>
              <w:top w:val="nil"/>
              <w:left w:val="nil"/>
              <w:bottom w:val="single" w:sz="4" w:space="0" w:color="auto"/>
              <w:right w:val="single" w:sz="4" w:space="0" w:color="auto"/>
            </w:tcBorders>
            <w:noWrap/>
          </w:tcPr>
          <w:p w14:paraId="7E5CFB23" w14:textId="77777777" w:rsidR="00034FB6" w:rsidRDefault="00034FB6">
            <w:pPr>
              <w:jc w:val="right"/>
              <w:rPr>
                <w:b/>
                <w:bCs/>
                <w:color w:val="000000"/>
                <w:sz w:val="19"/>
                <w:szCs w:val="19"/>
                <w:lang w:val="ru-RU" w:eastAsia="en-CA"/>
              </w:rPr>
            </w:pPr>
            <w:r>
              <w:rPr>
                <w:b/>
                <w:bCs/>
                <w:sz w:val="19"/>
                <w:szCs w:val="19"/>
                <w:lang w:val="ru-RU"/>
              </w:rPr>
              <w:t>2 489 800</w:t>
            </w:r>
          </w:p>
        </w:tc>
        <w:tc>
          <w:tcPr>
            <w:tcW w:w="929" w:type="dxa"/>
            <w:tcBorders>
              <w:top w:val="nil"/>
              <w:left w:val="nil"/>
              <w:bottom w:val="single" w:sz="4" w:space="0" w:color="auto"/>
              <w:right w:val="single" w:sz="4" w:space="0" w:color="auto"/>
            </w:tcBorders>
            <w:noWrap/>
          </w:tcPr>
          <w:p w14:paraId="501B5929" w14:textId="77777777" w:rsidR="00034FB6" w:rsidRDefault="00034FB6">
            <w:pPr>
              <w:jc w:val="right"/>
              <w:rPr>
                <w:b/>
                <w:bCs/>
                <w:color w:val="000000"/>
                <w:sz w:val="19"/>
                <w:szCs w:val="19"/>
                <w:lang w:val="ru-RU" w:eastAsia="en-CA"/>
              </w:rPr>
            </w:pPr>
            <w:r>
              <w:rPr>
                <w:b/>
                <w:bCs/>
                <w:sz w:val="19"/>
                <w:szCs w:val="19"/>
                <w:lang w:val="ru-RU"/>
              </w:rPr>
              <w:t>3 513 713</w:t>
            </w:r>
          </w:p>
        </w:tc>
        <w:tc>
          <w:tcPr>
            <w:tcW w:w="772" w:type="dxa"/>
            <w:tcBorders>
              <w:top w:val="nil"/>
              <w:left w:val="nil"/>
              <w:bottom w:val="single" w:sz="4" w:space="0" w:color="auto"/>
              <w:right w:val="single" w:sz="4" w:space="0" w:color="auto"/>
            </w:tcBorders>
            <w:noWrap/>
          </w:tcPr>
          <w:p w14:paraId="443865DE" w14:textId="77777777" w:rsidR="00034FB6" w:rsidRDefault="00034FB6">
            <w:pPr>
              <w:jc w:val="right"/>
              <w:rPr>
                <w:b/>
                <w:bCs/>
                <w:color w:val="000000"/>
                <w:sz w:val="19"/>
                <w:szCs w:val="19"/>
                <w:lang w:val="ru-RU" w:eastAsia="en-CA"/>
              </w:rPr>
            </w:pPr>
            <w:r>
              <w:rPr>
                <w:b/>
                <w:bCs/>
                <w:sz w:val="19"/>
                <w:szCs w:val="19"/>
                <w:lang w:val="ru-RU"/>
              </w:rPr>
              <w:t xml:space="preserve"> 20,76 </w:t>
            </w:r>
          </w:p>
        </w:tc>
        <w:tc>
          <w:tcPr>
            <w:tcW w:w="1000" w:type="dxa"/>
            <w:tcBorders>
              <w:top w:val="nil"/>
              <w:left w:val="nil"/>
              <w:bottom w:val="single" w:sz="4" w:space="0" w:color="auto"/>
              <w:right w:val="single" w:sz="4" w:space="0" w:color="auto"/>
            </w:tcBorders>
            <w:noWrap/>
          </w:tcPr>
          <w:p w14:paraId="42A8C5AC" w14:textId="77777777" w:rsidR="00034FB6" w:rsidRDefault="00034FB6">
            <w:pPr>
              <w:jc w:val="right"/>
              <w:rPr>
                <w:b/>
                <w:bCs/>
                <w:color w:val="000000"/>
                <w:sz w:val="19"/>
                <w:szCs w:val="19"/>
                <w:lang w:val="ru-RU" w:eastAsia="en-CA"/>
              </w:rPr>
            </w:pPr>
            <w:r>
              <w:rPr>
                <w:b/>
                <w:bCs/>
                <w:color w:val="000000"/>
                <w:sz w:val="19"/>
                <w:szCs w:val="19"/>
                <w:lang w:val="ru-RU" w:eastAsia="en-CA"/>
              </w:rPr>
              <w:t>9,94</w:t>
            </w:r>
          </w:p>
        </w:tc>
      </w:tr>
    </w:tbl>
    <w:p w14:paraId="1EC98F58" w14:textId="77777777" w:rsidR="00034FB6" w:rsidRPr="00FC2487" w:rsidRDefault="00034FB6" w:rsidP="00C327CB">
      <w:pPr>
        <w:spacing w:after="240"/>
        <w:rPr>
          <w:sz w:val="19"/>
          <w:szCs w:val="19"/>
          <w:lang w:val="ru-RU"/>
        </w:rPr>
      </w:pPr>
      <w:r w:rsidRPr="00FC2487">
        <w:rPr>
          <w:sz w:val="19"/>
          <w:szCs w:val="19"/>
          <w:lang w:val="ru-RU"/>
        </w:rPr>
        <w:t xml:space="preserve">* Для предприятия Tiba в расчетах использовались средние показатели производства за 2020-2021 годы, приведенные в этой таблице. ДЭР для предприятий рассчитывались с использованием показателей производства за 2023 год.  </w:t>
      </w:r>
    </w:p>
    <w:p w14:paraId="358CE67B" w14:textId="77777777" w:rsidR="00034FB6" w:rsidRPr="002D4141" w:rsidRDefault="00034FB6" w:rsidP="00C9777D">
      <w:pPr>
        <w:pStyle w:val="Heading1"/>
        <w:widowControl w:val="0"/>
        <w:spacing w:after="0"/>
        <w:rPr>
          <w:lang w:val="ru-RU"/>
        </w:rPr>
      </w:pPr>
      <w:r w:rsidRPr="00FC2487">
        <w:rPr>
          <w:lang w:val="ru-RU"/>
        </w:rPr>
        <w:t xml:space="preserve">Для конверсии на одном МСП в секторе производства жилищных кондиционеров запрошено финансирование на сумму 178 694 долл. США, вычисленное на основе порога рентабельности в 17,95 долл. США/кг (на 32 процента выше порога рентабельности в 13,60 долл. США в соответствии с решением 95/86 d) i)), запрашиваемая сумма была рассчитана, как показано в таблице 24.  </w:t>
      </w:r>
    </w:p>
    <w:p w14:paraId="5B80448D" w14:textId="77777777" w:rsidR="00C9777D" w:rsidRPr="002D4141" w:rsidRDefault="00C9777D" w:rsidP="00C9777D">
      <w:pPr>
        <w:rPr>
          <w:lang w:val="ru-RU"/>
        </w:rPr>
      </w:pPr>
    </w:p>
    <w:p w14:paraId="7972C968" w14:textId="5C2C1F92" w:rsidR="00034FB6" w:rsidRPr="00FC2487" w:rsidRDefault="00034FB6" w:rsidP="00C9777D">
      <w:pPr>
        <w:keepNext/>
        <w:keepLines/>
        <w:widowControl w:val="0"/>
        <w:rPr>
          <w:b/>
          <w:bCs/>
          <w:lang w:val="ru-RU"/>
        </w:rPr>
      </w:pPr>
      <w:r w:rsidRPr="00FC2487">
        <w:rPr>
          <w:b/>
          <w:bCs/>
          <w:lang w:val="ru-RU"/>
        </w:rPr>
        <w:t xml:space="preserve">Таблица 24. Сметные расходы, запрошенное финансирование и показатели рентабельности для МСП в секторе жилищного кондиционирования воздуха, потребляющих менее  15 мт  </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142"/>
        <w:gridCol w:w="696"/>
        <w:gridCol w:w="1172"/>
        <w:gridCol w:w="1341"/>
        <w:gridCol w:w="1085"/>
        <w:gridCol w:w="1214"/>
        <w:gridCol w:w="1283"/>
        <w:gridCol w:w="1405"/>
      </w:tblGrid>
      <w:tr w:rsidR="00034FB6" w14:paraId="756657AB" w14:textId="77777777" w:rsidTr="00FC4E25">
        <w:trPr>
          <w:trHeight w:val="138"/>
        </w:trPr>
        <w:tc>
          <w:tcPr>
            <w:tcW w:w="1142" w:type="dxa"/>
            <w:vMerge w:val="restart"/>
          </w:tcPr>
          <w:p w14:paraId="43A59AFC"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696" w:type="dxa"/>
            <w:vMerge w:val="restart"/>
          </w:tcPr>
          <w:p w14:paraId="4337874B"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2513" w:type="dxa"/>
            <w:gridSpan w:val="2"/>
          </w:tcPr>
          <w:p w14:paraId="444E289B"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3582" w:type="dxa"/>
            <w:gridSpan w:val="3"/>
          </w:tcPr>
          <w:p w14:paraId="05788C6B" w14:textId="77777777" w:rsidR="00034FB6" w:rsidRDefault="00034FB6">
            <w:pPr>
              <w:jc w:val="center"/>
              <w:rPr>
                <w:b/>
                <w:bCs/>
                <w:color w:val="000000"/>
                <w:sz w:val="19"/>
                <w:szCs w:val="19"/>
                <w:lang w:val="ru-RU" w:eastAsia="en-CA"/>
              </w:rPr>
            </w:pPr>
            <w:r>
              <w:rPr>
                <w:b/>
                <w:bCs/>
                <w:color w:val="000000"/>
                <w:sz w:val="19"/>
                <w:szCs w:val="19"/>
                <w:lang w:val="ru-RU" w:eastAsia="en-CA"/>
              </w:rPr>
              <w:t>Сметные расходы</w:t>
            </w:r>
          </w:p>
        </w:tc>
        <w:tc>
          <w:tcPr>
            <w:tcW w:w="1405" w:type="dxa"/>
            <w:vMerge w:val="restart"/>
          </w:tcPr>
          <w:p w14:paraId="7CAF8AA2" w14:textId="77777777" w:rsidR="00034FB6" w:rsidRDefault="00034FB6">
            <w:pPr>
              <w:jc w:val="center"/>
              <w:rPr>
                <w:b/>
                <w:bCs/>
                <w:color w:val="000000"/>
                <w:sz w:val="19"/>
                <w:szCs w:val="19"/>
                <w:lang w:val="ru-RU" w:eastAsia="en-CA"/>
              </w:rPr>
            </w:pPr>
            <w:r>
              <w:rPr>
                <w:b/>
                <w:bCs/>
                <w:color w:val="000000"/>
                <w:sz w:val="19"/>
                <w:szCs w:val="19"/>
                <w:lang w:val="ru-RU" w:eastAsia="en-CA"/>
              </w:rPr>
              <w:t>Запрошенное финансирование  (долл. США)</w:t>
            </w:r>
          </w:p>
        </w:tc>
      </w:tr>
      <w:tr w:rsidR="00034FB6" w14:paraId="1AE9F518" w14:textId="77777777" w:rsidTr="00FC4E25">
        <w:trPr>
          <w:trHeight w:val="279"/>
        </w:trPr>
        <w:tc>
          <w:tcPr>
            <w:tcW w:w="1142" w:type="dxa"/>
            <w:vMerge/>
          </w:tcPr>
          <w:p w14:paraId="723E2DD5" w14:textId="77777777" w:rsidR="00034FB6" w:rsidRDefault="00034FB6">
            <w:pPr>
              <w:jc w:val="left"/>
              <w:rPr>
                <w:b/>
                <w:bCs/>
                <w:color w:val="000000"/>
                <w:sz w:val="19"/>
                <w:szCs w:val="19"/>
                <w:lang w:val="ru-RU" w:eastAsia="en-CA"/>
              </w:rPr>
            </w:pPr>
          </w:p>
        </w:tc>
        <w:tc>
          <w:tcPr>
            <w:tcW w:w="696" w:type="dxa"/>
            <w:vMerge/>
          </w:tcPr>
          <w:p w14:paraId="5671482D" w14:textId="77777777" w:rsidR="00034FB6" w:rsidRDefault="00034FB6">
            <w:pPr>
              <w:jc w:val="center"/>
              <w:rPr>
                <w:b/>
                <w:bCs/>
                <w:color w:val="000000"/>
                <w:sz w:val="19"/>
                <w:szCs w:val="19"/>
                <w:lang w:val="ru-RU" w:eastAsia="en-CA"/>
              </w:rPr>
            </w:pPr>
          </w:p>
        </w:tc>
        <w:tc>
          <w:tcPr>
            <w:tcW w:w="1172" w:type="dxa"/>
          </w:tcPr>
          <w:p w14:paraId="52EAD3AB" w14:textId="77777777" w:rsidR="00034FB6" w:rsidRDefault="00034FB6" w:rsidP="00685FD5">
            <w:pPr>
              <w:jc w:val="center"/>
              <w:rPr>
                <w:b/>
                <w:bCs/>
                <w:color w:val="000000"/>
                <w:sz w:val="19"/>
                <w:szCs w:val="19"/>
                <w:lang w:val="ru-RU" w:eastAsia="en-CA"/>
              </w:rPr>
            </w:pPr>
            <w:r>
              <w:rPr>
                <w:b/>
                <w:bCs/>
                <w:color w:val="000000"/>
                <w:sz w:val="19"/>
                <w:szCs w:val="19"/>
                <w:lang w:val="ru-RU" w:eastAsia="en-CA"/>
              </w:rPr>
              <w:t>кг</w:t>
            </w:r>
          </w:p>
        </w:tc>
        <w:tc>
          <w:tcPr>
            <w:tcW w:w="1341" w:type="dxa"/>
          </w:tcPr>
          <w:p w14:paraId="15C7217D" w14:textId="77777777" w:rsidR="00034FB6" w:rsidRDefault="00034FB6" w:rsidP="00685FD5">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r>
              <w:rPr>
                <w:b/>
                <w:bCs/>
                <w:color w:val="000000"/>
                <w:sz w:val="19"/>
                <w:szCs w:val="19"/>
                <w:lang w:val="ru-RU" w:eastAsia="en-CA"/>
              </w:rPr>
              <w:t xml:space="preserve"> </w:t>
            </w:r>
          </w:p>
        </w:tc>
        <w:tc>
          <w:tcPr>
            <w:tcW w:w="1085" w:type="dxa"/>
          </w:tcPr>
          <w:p w14:paraId="135C6E23"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 ДКЗ (долл. США)</w:t>
            </w:r>
          </w:p>
        </w:tc>
        <w:tc>
          <w:tcPr>
            <w:tcW w:w="1214" w:type="dxa"/>
          </w:tcPr>
          <w:p w14:paraId="5BF9F141" w14:textId="77777777" w:rsidR="00034FB6" w:rsidRDefault="00034FB6">
            <w:pPr>
              <w:jc w:val="center"/>
              <w:rPr>
                <w:b/>
                <w:bCs/>
                <w:color w:val="000000"/>
                <w:sz w:val="19"/>
                <w:szCs w:val="19"/>
                <w:lang w:val="ru-RU" w:eastAsia="en-CA"/>
              </w:rPr>
            </w:pPr>
            <w:r>
              <w:rPr>
                <w:b/>
                <w:bCs/>
                <w:color w:val="000000"/>
                <w:sz w:val="19"/>
                <w:szCs w:val="19"/>
                <w:lang w:val="ru-RU" w:eastAsia="en-CA"/>
              </w:rPr>
              <w:t>ДЭР      (долл. США)</w:t>
            </w:r>
          </w:p>
        </w:tc>
        <w:tc>
          <w:tcPr>
            <w:tcW w:w="1283" w:type="dxa"/>
          </w:tcPr>
          <w:p w14:paraId="1EA941D4"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 Итого  (долл. США)</w:t>
            </w:r>
          </w:p>
        </w:tc>
        <w:tc>
          <w:tcPr>
            <w:tcW w:w="1405" w:type="dxa"/>
            <w:vMerge/>
          </w:tcPr>
          <w:p w14:paraId="5E4F151D" w14:textId="77777777" w:rsidR="00034FB6" w:rsidRDefault="00034FB6">
            <w:pPr>
              <w:jc w:val="center"/>
              <w:rPr>
                <w:b/>
                <w:bCs/>
                <w:color w:val="000000"/>
                <w:sz w:val="19"/>
                <w:szCs w:val="19"/>
                <w:lang w:val="ru-RU" w:eastAsia="en-CA"/>
              </w:rPr>
            </w:pPr>
          </w:p>
        </w:tc>
      </w:tr>
      <w:tr w:rsidR="00034FB6" w14:paraId="2D48F87D" w14:textId="77777777" w:rsidTr="00FC4E25">
        <w:trPr>
          <w:trHeight w:val="173"/>
        </w:trPr>
        <w:tc>
          <w:tcPr>
            <w:tcW w:w="1142" w:type="dxa"/>
          </w:tcPr>
          <w:p w14:paraId="1C6C615A" w14:textId="77777777" w:rsidR="00034FB6" w:rsidRDefault="00034FB6">
            <w:pPr>
              <w:jc w:val="left"/>
              <w:rPr>
                <w:color w:val="000000"/>
                <w:sz w:val="19"/>
                <w:szCs w:val="19"/>
                <w:highlight w:val="green"/>
                <w:lang w:val="ru-RU" w:eastAsia="en-CA"/>
              </w:rPr>
            </w:pPr>
            <w:r>
              <w:rPr>
                <w:color w:val="000000"/>
                <w:sz w:val="19"/>
                <w:szCs w:val="19"/>
                <w:lang w:val="ru-RU"/>
              </w:rPr>
              <w:t>Elteriak</w:t>
            </w:r>
          </w:p>
        </w:tc>
        <w:tc>
          <w:tcPr>
            <w:tcW w:w="696" w:type="dxa"/>
          </w:tcPr>
          <w:p w14:paraId="04DF860D" w14:textId="77777777" w:rsidR="00034FB6" w:rsidRDefault="00034FB6">
            <w:pPr>
              <w:jc w:val="center"/>
              <w:rPr>
                <w:color w:val="000000"/>
                <w:sz w:val="19"/>
                <w:szCs w:val="19"/>
                <w:lang w:val="ru-RU" w:eastAsia="en-CA"/>
              </w:rPr>
            </w:pPr>
            <w:r>
              <w:rPr>
                <w:color w:val="000000"/>
                <w:sz w:val="19"/>
                <w:szCs w:val="19"/>
                <w:lang w:val="ru-RU" w:eastAsia="en-CA"/>
              </w:rPr>
              <w:t>1</w:t>
            </w:r>
          </w:p>
        </w:tc>
        <w:tc>
          <w:tcPr>
            <w:tcW w:w="1172" w:type="dxa"/>
          </w:tcPr>
          <w:p w14:paraId="0E2657B9" w14:textId="062D598B" w:rsidR="00034FB6" w:rsidRDefault="00034FB6">
            <w:pPr>
              <w:jc w:val="right"/>
              <w:rPr>
                <w:color w:val="000000"/>
                <w:sz w:val="19"/>
                <w:szCs w:val="19"/>
                <w:lang w:val="ru-RU" w:eastAsia="en-CA"/>
              </w:rPr>
            </w:pPr>
            <w:r>
              <w:rPr>
                <w:color w:val="000000"/>
                <w:sz w:val="19"/>
                <w:szCs w:val="19"/>
                <w:lang w:val="ru-RU" w:eastAsia="en-CA"/>
              </w:rPr>
              <w:t>9</w:t>
            </w:r>
            <w:r w:rsidR="004B2F68">
              <w:rPr>
                <w:color w:val="000000"/>
                <w:sz w:val="19"/>
                <w:szCs w:val="19"/>
                <w:lang w:val="en-US" w:eastAsia="en-CA"/>
              </w:rPr>
              <w:t xml:space="preserve"> </w:t>
            </w:r>
            <w:r>
              <w:rPr>
                <w:color w:val="000000"/>
                <w:sz w:val="19"/>
                <w:szCs w:val="19"/>
                <w:lang w:val="ru-RU" w:eastAsia="en-CA"/>
              </w:rPr>
              <w:t>954</w:t>
            </w:r>
          </w:p>
        </w:tc>
        <w:tc>
          <w:tcPr>
            <w:tcW w:w="1341" w:type="dxa"/>
          </w:tcPr>
          <w:p w14:paraId="7000141E" w14:textId="77777777" w:rsidR="00034FB6" w:rsidRDefault="00034FB6">
            <w:pPr>
              <w:jc w:val="right"/>
              <w:rPr>
                <w:color w:val="000000"/>
                <w:sz w:val="19"/>
                <w:szCs w:val="19"/>
                <w:highlight w:val="green"/>
                <w:lang w:val="ru-RU" w:eastAsia="en-CA"/>
              </w:rPr>
            </w:pPr>
            <w:r>
              <w:rPr>
                <w:color w:val="000000"/>
                <w:sz w:val="19"/>
                <w:szCs w:val="19"/>
                <w:lang w:val="ru-RU"/>
              </w:rPr>
              <w:t>20 779</w:t>
            </w:r>
          </w:p>
        </w:tc>
        <w:tc>
          <w:tcPr>
            <w:tcW w:w="1085" w:type="dxa"/>
          </w:tcPr>
          <w:p w14:paraId="4E10C0C7" w14:textId="77777777" w:rsidR="00034FB6" w:rsidRDefault="00034FB6">
            <w:pPr>
              <w:jc w:val="right"/>
              <w:rPr>
                <w:color w:val="000000"/>
                <w:sz w:val="19"/>
                <w:szCs w:val="19"/>
                <w:highlight w:val="green"/>
                <w:lang w:val="ru-RU" w:eastAsia="en-CA"/>
              </w:rPr>
            </w:pPr>
            <w:r>
              <w:rPr>
                <w:sz w:val="19"/>
                <w:szCs w:val="19"/>
                <w:lang w:val="ru-RU" w:eastAsia="en-CA"/>
              </w:rPr>
              <w:t>419 300</w:t>
            </w:r>
          </w:p>
        </w:tc>
        <w:tc>
          <w:tcPr>
            <w:tcW w:w="1214" w:type="dxa"/>
            <w:noWrap/>
          </w:tcPr>
          <w:p w14:paraId="73C07220" w14:textId="77777777" w:rsidR="00034FB6" w:rsidRDefault="00034FB6">
            <w:pPr>
              <w:jc w:val="right"/>
              <w:rPr>
                <w:color w:val="000000"/>
                <w:sz w:val="19"/>
                <w:szCs w:val="19"/>
                <w:highlight w:val="green"/>
                <w:lang w:val="ru-RU" w:eastAsia="en-CA"/>
              </w:rPr>
            </w:pPr>
            <w:r>
              <w:rPr>
                <w:sz w:val="19"/>
                <w:szCs w:val="19"/>
                <w:lang w:val="ru-RU" w:eastAsia="en-CA"/>
              </w:rPr>
              <w:t>65 000</w:t>
            </w:r>
          </w:p>
        </w:tc>
        <w:tc>
          <w:tcPr>
            <w:tcW w:w="1283" w:type="dxa"/>
            <w:noWrap/>
          </w:tcPr>
          <w:p w14:paraId="38E71BAE" w14:textId="77777777" w:rsidR="00034FB6" w:rsidRDefault="00034FB6">
            <w:pPr>
              <w:jc w:val="right"/>
              <w:rPr>
                <w:color w:val="000000"/>
                <w:sz w:val="19"/>
                <w:szCs w:val="19"/>
                <w:lang w:val="ru-RU" w:eastAsia="en-CA"/>
              </w:rPr>
            </w:pPr>
            <w:r>
              <w:rPr>
                <w:color w:val="000000"/>
                <w:sz w:val="19"/>
                <w:szCs w:val="19"/>
                <w:lang w:val="ru-RU" w:eastAsia="en-CA"/>
              </w:rPr>
              <w:t>484 300</w:t>
            </w:r>
          </w:p>
        </w:tc>
        <w:tc>
          <w:tcPr>
            <w:tcW w:w="1405" w:type="dxa"/>
            <w:noWrap/>
          </w:tcPr>
          <w:p w14:paraId="151DA4D3" w14:textId="77777777" w:rsidR="00034FB6" w:rsidRDefault="00034FB6">
            <w:pPr>
              <w:jc w:val="right"/>
              <w:rPr>
                <w:color w:val="000000"/>
                <w:sz w:val="19"/>
                <w:szCs w:val="19"/>
                <w:lang w:val="ru-RU" w:eastAsia="en-CA"/>
              </w:rPr>
            </w:pPr>
            <w:r>
              <w:rPr>
                <w:color w:val="000000"/>
                <w:sz w:val="19"/>
                <w:szCs w:val="19"/>
                <w:lang w:val="ru-RU" w:eastAsia="en-CA"/>
              </w:rPr>
              <w:t>178 694</w:t>
            </w:r>
          </w:p>
        </w:tc>
      </w:tr>
      <w:tr w:rsidR="00034FB6" w14:paraId="39E2DB23" w14:textId="77777777" w:rsidTr="00FC4E25">
        <w:trPr>
          <w:trHeight w:val="76"/>
        </w:trPr>
        <w:tc>
          <w:tcPr>
            <w:tcW w:w="1142" w:type="dxa"/>
            <w:noWrap/>
          </w:tcPr>
          <w:p w14:paraId="637191F9"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Итого </w:t>
            </w:r>
          </w:p>
        </w:tc>
        <w:tc>
          <w:tcPr>
            <w:tcW w:w="696" w:type="dxa"/>
            <w:noWrap/>
          </w:tcPr>
          <w:p w14:paraId="16F9F100" w14:textId="77777777" w:rsidR="00034FB6" w:rsidRDefault="00034FB6">
            <w:pPr>
              <w:jc w:val="center"/>
              <w:rPr>
                <w:b/>
                <w:bCs/>
                <w:color w:val="000000"/>
                <w:sz w:val="19"/>
                <w:szCs w:val="19"/>
                <w:lang w:val="ru-RU" w:eastAsia="en-CA"/>
              </w:rPr>
            </w:pPr>
            <w:r>
              <w:rPr>
                <w:b/>
                <w:bCs/>
                <w:color w:val="000000"/>
                <w:sz w:val="19"/>
                <w:szCs w:val="19"/>
                <w:lang w:val="ru-RU" w:eastAsia="en-CA"/>
              </w:rPr>
              <w:t>1</w:t>
            </w:r>
          </w:p>
        </w:tc>
        <w:tc>
          <w:tcPr>
            <w:tcW w:w="1172" w:type="dxa"/>
            <w:noWrap/>
          </w:tcPr>
          <w:p w14:paraId="0D9F43ED" w14:textId="14D0E5F7" w:rsidR="00034FB6" w:rsidRDefault="00034FB6">
            <w:pPr>
              <w:jc w:val="right"/>
              <w:rPr>
                <w:b/>
                <w:bCs/>
                <w:color w:val="000000"/>
                <w:sz w:val="19"/>
                <w:szCs w:val="19"/>
                <w:lang w:val="ru-RU" w:eastAsia="en-CA"/>
              </w:rPr>
            </w:pPr>
            <w:r>
              <w:rPr>
                <w:b/>
                <w:bCs/>
                <w:color w:val="000000"/>
                <w:sz w:val="19"/>
                <w:szCs w:val="19"/>
                <w:lang w:val="ru-RU" w:eastAsia="en-CA"/>
              </w:rPr>
              <w:t>9</w:t>
            </w:r>
            <w:r w:rsidR="004B2F68">
              <w:rPr>
                <w:b/>
                <w:bCs/>
                <w:color w:val="000000"/>
                <w:sz w:val="19"/>
                <w:szCs w:val="19"/>
                <w:lang w:val="en-US" w:eastAsia="en-CA"/>
              </w:rPr>
              <w:t xml:space="preserve"> </w:t>
            </w:r>
            <w:r>
              <w:rPr>
                <w:b/>
                <w:bCs/>
                <w:color w:val="000000"/>
                <w:sz w:val="19"/>
                <w:szCs w:val="19"/>
                <w:lang w:val="ru-RU" w:eastAsia="en-CA"/>
              </w:rPr>
              <w:t>954</w:t>
            </w:r>
          </w:p>
        </w:tc>
        <w:tc>
          <w:tcPr>
            <w:tcW w:w="1341" w:type="dxa"/>
            <w:noWrap/>
          </w:tcPr>
          <w:p w14:paraId="31FD940B" w14:textId="77777777" w:rsidR="00034FB6" w:rsidRDefault="00034FB6">
            <w:pPr>
              <w:jc w:val="right"/>
              <w:rPr>
                <w:b/>
                <w:bCs/>
                <w:color w:val="000000"/>
                <w:sz w:val="19"/>
                <w:szCs w:val="19"/>
                <w:lang w:val="ru-RU" w:eastAsia="en-CA"/>
              </w:rPr>
            </w:pPr>
            <w:r>
              <w:rPr>
                <w:b/>
                <w:bCs/>
                <w:color w:val="000000"/>
                <w:sz w:val="19"/>
                <w:szCs w:val="19"/>
                <w:lang w:val="ru-RU"/>
              </w:rPr>
              <w:t>20 779</w:t>
            </w:r>
          </w:p>
        </w:tc>
        <w:tc>
          <w:tcPr>
            <w:tcW w:w="1085" w:type="dxa"/>
            <w:noWrap/>
          </w:tcPr>
          <w:p w14:paraId="682545A2" w14:textId="77777777" w:rsidR="00034FB6" w:rsidRDefault="00034FB6">
            <w:pPr>
              <w:jc w:val="right"/>
              <w:rPr>
                <w:b/>
                <w:bCs/>
                <w:color w:val="000000"/>
                <w:sz w:val="19"/>
                <w:szCs w:val="19"/>
                <w:highlight w:val="green"/>
                <w:lang w:val="ru-RU" w:eastAsia="en-CA"/>
              </w:rPr>
            </w:pPr>
            <w:r>
              <w:rPr>
                <w:b/>
                <w:bCs/>
                <w:sz w:val="19"/>
                <w:szCs w:val="19"/>
                <w:lang w:val="ru-RU" w:eastAsia="en-CA"/>
              </w:rPr>
              <w:t>419 300</w:t>
            </w:r>
          </w:p>
        </w:tc>
        <w:tc>
          <w:tcPr>
            <w:tcW w:w="1214" w:type="dxa"/>
            <w:noWrap/>
          </w:tcPr>
          <w:p w14:paraId="78ED374F" w14:textId="77777777" w:rsidR="00034FB6" w:rsidRDefault="00034FB6">
            <w:pPr>
              <w:jc w:val="right"/>
              <w:rPr>
                <w:b/>
                <w:bCs/>
                <w:color w:val="000000"/>
                <w:sz w:val="19"/>
                <w:szCs w:val="19"/>
                <w:highlight w:val="green"/>
                <w:lang w:val="ru-RU" w:eastAsia="en-CA"/>
              </w:rPr>
            </w:pPr>
            <w:r>
              <w:rPr>
                <w:b/>
                <w:bCs/>
                <w:sz w:val="19"/>
                <w:szCs w:val="19"/>
                <w:lang w:val="ru-RU" w:eastAsia="en-CA"/>
              </w:rPr>
              <w:t>65 000</w:t>
            </w:r>
          </w:p>
        </w:tc>
        <w:tc>
          <w:tcPr>
            <w:tcW w:w="1283" w:type="dxa"/>
            <w:noWrap/>
          </w:tcPr>
          <w:p w14:paraId="3F6FBB46" w14:textId="77777777" w:rsidR="00034FB6" w:rsidRDefault="00034FB6">
            <w:pPr>
              <w:jc w:val="right"/>
              <w:rPr>
                <w:b/>
                <w:bCs/>
                <w:color w:val="000000"/>
                <w:sz w:val="19"/>
                <w:szCs w:val="19"/>
                <w:lang w:val="ru-RU" w:eastAsia="en-CA"/>
              </w:rPr>
            </w:pPr>
            <w:r>
              <w:rPr>
                <w:b/>
                <w:bCs/>
                <w:color w:val="000000"/>
                <w:sz w:val="19"/>
                <w:szCs w:val="19"/>
                <w:lang w:val="ru-RU" w:eastAsia="en-CA"/>
              </w:rPr>
              <w:t>484 300</w:t>
            </w:r>
          </w:p>
        </w:tc>
        <w:tc>
          <w:tcPr>
            <w:tcW w:w="1405" w:type="dxa"/>
            <w:noWrap/>
          </w:tcPr>
          <w:p w14:paraId="3C7043B9" w14:textId="77777777" w:rsidR="00034FB6" w:rsidRDefault="00034FB6">
            <w:pPr>
              <w:jc w:val="right"/>
              <w:rPr>
                <w:b/>
                <w:bCs/>
                <w:color w:val="000000"/>
                <w:sz w:val="19"/>
                <w:szCs w:val="19"/>
                <w:lang w:val="ru-RU" w:eastAsia="en-CA"/>
              </w:rPr>
            </w:pPr>
            <w:r>
              <w:rPr>
                <w:b/>
                <w:bCs/>
                <w:color w:val="000000"/>
                <w:sz w:val="19"/>
                <w:szCs w:val="19"/>
                <w:lang w:val="ru-RU" w:eastAsia="en-CA"/>
              </w:rPr>
              <w:t>178 694</w:t>
            </w:r>
          </w:p>
        </w:tc>
      </w:tr>
    </w:tbl>
    <w:p w14:paraId="4EFD99C4" w14:textId="77777777" w:rsidR="00034FB6" w:rsidRPr="00FC2487" w:rsidRDefault="00034FB6" w:rsidP="00C327CB">
      <w:pPr>
        <w:pStyle w:val="Heading1"/>
        <w:spacing w:before="240"/>
        <w:rPr>
          <w:b/>
          <w:bCs/>
          <w:lang w:val="ru-RU"/>
        </w:rPr>
      </w:pPr>
      <w:r w:rsidRPr="00FC2487">
        <w:rPr>
          <w:lang w:val="ru-RU"/>
        </w:rPr>
        <w:t xml:space="preserve">Общий объем финансирования, рассчитанный для конверсии на одном ОМП в секторе производства жилищных кондиционеров, составляет 30 000 долларов США с учетом </w:t>
      </w:r>
      <w:r w:rsidRPr="00FC2487">
        <w:rPr>
          <w:lang w:val="ru-RU"/>
        </w:rPr>
        <w:lastRenderedPageBreak/>
        <w:t xml:space="preserve">рентабельности в 34,00 доллара США/кг (на основе решения 95/86 e), согласно которому предприятия с потреблением менее 1,5 метрических тонн могут получать финансирование в размере до 2,5 согласованных пороговых значений рентабельности, конкретно указанных для производителей) и с использованием минимума в 30 000 долларов США. Подробная информация о сметных затратах и ​​запрошенных фондах приведена ​​в таблице 25. </w:t>
      </w:r>
    </w:p>
    <w:p w14:paraId="7200DC0D" w14:textId="77777777" w:rsidR="00034FB6" w:rsidRPr="00FC2487" w:rsidRDefault="00034FB6" w:rsidP="00C327CB">
      <w:pPr>
        <w:keepNext/>
        <w:keepLines/>
        <w:widowControl w:val="0"/>
        <w:rPr>
          <w:b/>
          <w:bCs/>
          <w:lang w:val="ru-RU"/>
        </w:rPr>
      </w:pPr>
      <w:r w:rsidRPr="00FC2487">
        <w:rPr>
          <w:b/>
          <w:bCs/>
          <w:lang w:val="ru-RU"/>
        </w:rPr>
        <w:t xml:space="preserve">Таблица 25. Сметные затраты, запрошенное финансирование и показатели рентабельности для ОМП в секторе жилищного кондиционирования воздуха, потребляющих 1,5 мт или менее </w:t>
      </w:r>
    </w:p>
    <w:tbl>
      <w:tblPr>
        <w:tblW w:w="9272" w:type="dxa"/>
        <w:tblCellMar>
          <w:left w:w="57" w:type="dxa"/>
          <w:right w:w="57" w:type="dxa"/>
        </w:tblCellMar>
        <w:tblLook w:val="00A0" w:firstRow="1" w:lastRow="0" w:firstColumn="1" w:lastColumn="0" w:noHBand="0" w:noVBand="0"/>
      </w:tblPr>
      <w:tblGrid>
        <w:gridCol w:w="1521"/>
        <w:gridCol w:w="659"/>
        <w:gridCol w:w="1511"/>
        <w:gridCol w:w="841"/>
        <w:gridCol w:w="984"/>
        <w:gridCol w:w="1828"/>
        <w:gridCol w:w="984"/>
        <w:gridCol w:w="1123"/>
      </w:tblGrid>
      <w:tr w:rsidR="00034FB6" w14:paraId="0F758DE6" w14:textId="77777777">
        <w:trPr>
          <w:trHeight w:val="122"/>
        </w:trPr>
        <w:tc>
          <w:tcPr>
            <w:tcW w:w="1521" w:type="dxa"/>
            <w:vMerge w:val="restart"/>
            <w:tcBorders>
              <w:top w:val="single" w:sz="4" w:space="0" w:color="auto"/>
              <w:left w:val="single" w:sz="4" w:space="0" w:color="auto"/>
              <w:right w:val="single" w:sz="4" w:space="0" w:color="auto"/>
            </w:tcBorders>
          </w:tcPr>
          <w:p w14:paraId="2606D57C"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Предприятие </w:t>
            </w:r>
          </w:p>
        </w:tc>
        <w:tc>
          <w:tcPr>
            <w:tcW w:w="480" w:type="dxa"/>
            <w:vMerge w:val="restart"/>
            <w:tcBorders>
              <w:top w:val="single" w:sz="4" w:space="0" w:color="auto"/>
              <w:left w:val="nil"/>
              <w:right w:val="single" w:sz="4" w:space="0" w:color="auto"/>
            </w:tcBorders>
          </w:tcPr>
          <w:p w14:paraId="6F38CC23" w14:textId="77777777" w:rsidR="00034FB6" w:rsidRDefault="00034FB6">
            <w:pPr>
              <w:jc w:val="center"/>
              <w:rPr>
                <w:b/>
                <w:bCs/>
                <w:color w:val="000000"/>
                <w:sz w:val="19"/>
                <w:szCs w:val="19"/>
                <w:lang w:val="ru-RU" w:eastAsia="en-CA"/>
              </w:rPr>
            </w:pPr>
            <w:r>
              <w:rPr>
                <w:b/>
                <w:bCs/>
                <w:color w:val="000000"/>
                <w:sz w:val="19"/>
                <w:szCs w:val="19"/>
                <w:lang w:val="ru-RU" w:eastAsia="en-CA"/>
              </w:rPr>
              <w:t>Число линий</w:t>
            </w:r>
          </w:p>
        </w:tc>
        <w:tc>
          <w:tcPr>
            <w:tcW w:w="1511" w:type="dxa"/>
            <w:vMerge w:val="restart"/>
            <w:tcBorders>
              <w:top w:val="single" w:sz="4" w:space="0" w:color="auto"/>
              <w:left w:val="nil"/>
              <w:right w:val="single" w:sz="4" w:space="0" w:color="auto"/>
            </w:tcBorders>
          </w:tcPr>
          <w:p w14:paraId="70FC4F9A"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Произведенные единицы </w:t>
            </w:r>
          </w:p>
          <w:p w14:paraId="1A86AE93" w14:textId="77777777" w:rsidR="00034FB6" w:rsidRDefault="00034FB6">
            <w:pPr>
              <w:jc w:val="center"/>
              <w:rPr>
                <w:b/>
                <w:bCs/>
                <w:color w:val="000000"/>
                <w:sz w:val="19"/>
                <w:szCs w:val="19"/>
                <w:lang w:val="ru-RU" w:eastAsia="en-CA"/>
              </w:rPr>
            </w:pPr>
            <w:r>
              <w:rPr>
                <w:b/>
                <w:bCs/>
                <w:color w:val="000000"/>
                <w:sz w:val="19"/>
                <w:szCs w:val="19"/>
                <w:lang w:val="ru-RU" w:eastAsia="en-CA"/>
              </w:rPr>
              <w:t>(2023)</w:t>
            </w:r>
          </w:p>
        </w:tc>
        <w:tc>
          <w:tcPr>
            <w:tcW w:w="1825" w:type="dxa"/>
            <w:gridSpan w:val="2"/>
            <w:tcBorders>
              <w:top w:val="single" w:sz="4" w:space="0" w:color="auto"/>
              <w:left w:val="nil"/>
              <w:bottom w:val="single" w:sz="4" w:space="0" w:color="auto"/>
              <w:right w:val="single" w:sz="4" w:space="0" w:color="auto"/>
            </w:tcBorders>
          </w:tcPr>
          <w:p w14:paraId="3BE3F8F9" w14:textId="77777777" w:rsidR="00034FB6" w:rsidRDefault="00034FB6">
            <w:pPr>
              <w:jc w:val="center"/>
              <w:rPr>
                <w:b/>
                <w:bCs/>
                <w:color w:val="000000"/>
                <w:sz w:val="19"/>
                <w:szCs w:val="19"/>
                <w:lang w:val="ru-RU" w:eastAsia="en-CA"/>
              </w:rPr>
            </w:pPr>
            <w:r>
              <w:rPr>
                <w:b/>
                <w:bCs/>
                <w:color w:val="000000"/>
                <w:sz w:val="19"/>
                <w:szCs w:val="19"/>
                <w:lang w:val="ru-RU" w:eastAsia="en-CA"/>
              </w:rPr>
              <w:t>Потребление (2023)</w:t>
            </w:r>
          </w:p>
        </w:tc>
        <w:tc>
          <w:tcPr>
            <w:tcW w:w="1828" w:type="dxa"/>
            <w:tcBorders>
              <w:top w:val="single" w:sz="4" w:space="0" w:color="auto"/>
              <w:left w:val="nil"/>
              <w:bottom w:val="single" w:sz="4" w:space="0" w:color="auto"/>
              <w:right w:val="single" w:sz="4" w:space="0" w:color="auto"/>
            </w:tcBorders>
          </w:tcPr>
          <w:p w14:paraId="33D32B72"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Запрошенные ДЭР </w:t>
            </w:r>
          </w:p>
        </w:tc>
        <w:tc>
          <w:tcPr>
            <w:tcW w:w="2107" w:type="dxa"/>
            <w:gridSpan w:val="2"/>
            <w:tcBorders>
              <w:top w:val="single" w:sz="4" w:space="0" w:color="auto"/>
              <w:left w:val="nil"/>
              <w:bottom w:val="single" w:sz="4" w:space="0" w:color="auto"/>
              <w:right w:val="single" w:sz="4" w:space="0" w:color="auto"/>
            </w:tcBorders>
          </w:tcPr>
          <w:p w14:paraId="473676BA" w14:textId="77777777" w:rsidR="00034FB6" w:rsidRDefault="00034FB6">
            <w:pPr>
              <w:jc w:val="center"/>
              <w:rPr>
                <w:b/>
                <w:bCs/>
                <w:color w:val="000000"/>
                <w:sz w:val="19"/>
                <w:szCs w:val="19"/>
                <w:lang w:val="ru-RU" w:eastAsia="en-CA"/>
              </w:rPr>
            </w:pPr>
            <w:r>
              <w:rPr>
                <w:b/>
                <w:bCs/>
                <w:color w:val="000000"/>
                <w:sz w:val="19"/>
                <w:szCs w:val="19"/>
                <w:lang w:val="ru-RU" w:eastAsia="en-CA"/>
              </w:rPr>
              <w:t>РЕНТ</w:t>
            </w:r>
          </w:p>
        </w:tc>
      </w:tr>
      <w:tr w:rsidR="00034FB6" w:rsidRPr="002D4141" w14:paraId="43BC5204" w14:textId="77777777">
        <w:trPr>
          <w:trHeight w:val="462"/>
        </w:trPr>
        <w:tc>
          <w:tcPr>
            <w:tcW w:w="1521" w:type="dxa"/>
            <w:vMerge/>
            <w:tcBorders>
              <w:left w:val="single" w:sz="4" w:space="0" w:color="auto"/>
              <w:bottom w:val="single" w:sz="4" w:space="0" w:color="auto"/>
              <w:right w:val="single" w:sz="4" w:space="0" w:color="auto"/>
            </w:tcBorders>
          </w:tcPr>
          <w:p w14:paraId="2BD1593E" w14:textId="77777777" w:rsidR="00034FB6" w:rsidRDefault="00034FB6">
            <w:pPr>
              <w:jc w:val="left"/>
              <w:rPr>
                <w:b/>
                <w:bCs/>
                <w:color w:val="000000"/>
                <w:sz w:val="19"/>
                <w:szCs w:val="19"/>
                <w:lang w:val="ru-RU" w:eastAsia="en-CA"/>
              </w:rPr>
            </w:pPr>
          </w:p>
        </w:tc>
        <w:tc>
          <w:tcPr>
            <w:tcW w:w="480" w:type="dxa"/>
            <w:vMerge/>
            <w:tcBorders>
              <w:left w:val="nil"/>
              <w:bottom w:val="single" w:sz="4" w:space="0" w:color="auto"/>
              <w:right w:val="single" w:sz="4" w:space="0" w:color="auto"/>
            </w:tcBorders>
          </w:tcPr>
          <w:p w14:paraId="19596B34" w14:textId="77777777" w:rsidR="00034FB6" w:rsidRDefault="00034FB6">
            <w:pPr>
              <w:jc w:val="center"/>
              <w:rPr>
                <w:b/>
                <w:bCs/>
                <w:color w:val="000000"/>
                <w:sz w:val="19"/>
                <w:szCs w:val="19"/>
                <w:lang w:val="ru-RU" w:eastAsia="en-CA"/>
              </w:rPr>
            </w:pPr>
          </w:p>
        </w:tc>
        <w:tc>
          <w:tcPr>
            <w:tcW w:w="1511" w:type="dxa"/>
            <w:vMerge/>
            <w:tcBorders>
              <w:left w:val="nil"/>
              <w:bottom w:val="single" w:sz="4" w:space="0" w:color="auto"/>
              <w:right w:val="single" w:sz="4" w:space="0" w:color="auto"/>
            </w:tcBorders>
          </w:tcPr>
          <w:p w14:paraId="16726EE7" w14:textId="77777777" w:rsidR="00034FB6" w:rsidRDefault="00034FB6">
            <w:pPr>
              <w:jc w:val="center"/>
              <w:rPr>
                <w:b/>
                <w:bCs/>
                <w:color w:val="000000"/>
                <w:sz w:val="19"/>
                <w:szCs w:val="19"/>
                <w:lang w:val="ru-RU" w:eastAsia="en-CA"/>
              </w:rPr>
            </w:pPr>
          </w:p>
        </w:tc>
        <w:tc>
          <w:tcPr>
            <w:tcW w:w="841" w:type="dxa"/>
            <w:tcBorders>
              <w:top w:val="single" w:sz="4" w:space="0" w:color="auto"/>
              <w:left w:val="nil"/>
              <w:bottom w:val="single" w:sz="4" w:space="0" w:color="auto"/>
              <w:right w:val="single" w:sz="4" w:space="0" w:color="auto"/>
            </w:tcBorders>
          </w:tcPr>
          <w:p w14:paraId="3F15528F"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кг </w:t>
            </w:r>
          </w:p>
        </w:tc>
        <w:tc>
          <w:tcPr>
            <w:tcW w:w="984" w:type="dxa"/>
            <w:tcBorders>
              <w:top w:val="single" w:sz="4" w:space="0" w:color="auto"/>
              <w:left w:val="nil"/>
              <w:bottom w:val="single" w:sz="4" w:space="0" w:color="auto"/>
              <w:right w:val="single" w:sz="4" w:space="0" w:color="auto"/>
            </w:tcBorders>
          </w:tcPr>
          <w:p w14:paraId="300D0C18" w14:textId="77777777" w:rsidR="00034FB6" w:rsidRDefault="00034FB6">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r>
              <w:rPr>
                <w:b/>
                <w:bCs/>
                <w:color w:val="000000"/>
                <w:sz w:val="19"/>
                <w:szCs w:val="19"/>
                <w:lang w:val="ru-RU" w:eastAsia="en-CA"/>
              </w:rPr>
              <w:t xml:space="preserve"> </w:t>
            </w:r>
          </w:p>
        </w:tc>
        <w:tc>
          <w:tcPr>
            <w:tcW w:w="1828" w:type="dxa"/>
            <w:tcBorders>
              <w:top w:val="single" w:sz="4" w:space="0" w:color="auto"/>
              <w:left w:val="nil"/>
              <w:bottom w:val="single" w:sz="4" w:space="0" w:color="auto"/>
              <w:right w:val="single" w:sz="4" w:space="0" w:color="auto"/>
            </w:tcBorders>
          </w:tcPr>
          <w:p w14:paraId="7F95CDE1" w14:textId="77777777" w:rsidR="00034FB6" w:rsidRDefault="00034FB6">
            <w:pPr>
              <w:jc w:val="center"/>
              <w:rPr>
                <w:b/>
                <w:bCs/>
                <w:color w:val="000000"/>
                <w:sz w:val="19"/>
                <w:szCs w:val="19"/>
                <w:lang w:val="ru-RU" w:eastAsia="en-CA"/>
              </w:rPr>
            </w:pPr>
            <w:r>
              <w:rPr>
                <w:b/>
                <w:bCs/>
                <w:color w:val="000000"/>
                <w:sz w:val="19"/>
                <w:szCs w:val="19"/>
                <w:lang w:val="ru-RU" w:eastAsia="en-CA"/>
              </w:rPr>
              <w:t>34,00 долл. США/кг и мин. в 30 000 долл. США</w:t>
            </w:r>
          </w:p>
        </w:tc>
        <w:tc>
          <w:tcPr>
            <w:tcW w:w="984" w:type="dxa"/>
            <w:tcBorders>
              <w:top w:val="single" w:sz="4" w:space="0" w:color="auto"/>
              <w:left w:val="nil"/>
              <w:bottom w:val="single" w:sz="4" w:space="0" w:color="auto"/>
              <w:right w:val="single" w:sz="4" w:space="0" w:color="auto"/>
            </w:tcBorders>
          </w:tcPr>
          <w:p w14:paraId="310836C9" w14:textId="77777777" w:rsidR="00034FB6" w:rsidRDefault="00034FB6">
            <w:pPr>
              <w:jc w:val="center"/>
              <w:rPr>
                <w:b/>
                <w:bCs/>
                <w:color w:val="000000"/>
                <w:sz w:val="19"/>
                <w:szCs w:val="19"/>
                <w:lang w:val="ru-RU" w:eastAsia="en-CA"/>
              </w:rPr>
            </w:pPr>
            <w:r>
              <w:rPr>
                <w:b/>
                <w:bCs/>
                <w:color w:val="000000"/>
                <w:sz w:val="19"/>
                <w:szCs w:val="19"/>
                <w:lang w:val="ru-RU" w:eastAsia="en-CA"/>
              </w:rPr>
              <w:t>долл. США/кг</w:t>
            </w:r>
          </w:p>
        </w:tc>
        <w:tc>
          <w:tcPr>
            <w:tcW w:w="1123" w:type="dxa"/>
            <w:tcBorders>
              <w:top w:val="single" w:sz="4" w:space="0" w:color="auto"/>
              <w:left w:val="nil"/>
              <w:bottom w:val="single" w:sz="4" w:space="0" w:color="auto"/>
              <w:right w:val="single" w:sz="4" w:space="0" w:color="auto"/>
            </w:tcBorders>
          </w:tcPr>
          <w:p w14:paraId="232A9536"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долл. США / тонны </w:t>
            </w:r>
          </w:p>
          <w:p w14:paraId="33AB0A71" w14:textId="77777777" w:rsidR="00034FB6" w:rsidRDefault="00034FB6">
            <w:pPr>
              <w:jc w:val="center"/>
              <w:rPr>
                <w:b/>
                <w:bCs/>
                <w:color w:val="000000"/>
                <w:sz w:val="19"/>
                <w:szCs w:val="19"/>
                <w:lang w:val="ru-RU" w:eastAsia="en-CA"/>
              </w:rPr>
            </w:pPr>
            <w:r>
              <w:rPr>
                <w:b/>
                <w:bCs/>
                <w:color w:val="000000"/>
                <w:sz w:val="19"/>
                <w:szCs w:val="19"/>
                <w:lang w:val="ru-RU" w:eastAsia="en-CA"/>
              </w:rPr>
              <w:t>экв. CO</w:t>
            </w:r>
            <w:r>
              <w:rPr>
                <w:b/>
                <w:bCs/>
                <w:color w:val="000000"/>
                <w:sz w:val="19"/>
                <w:szCs w:val="19"/>
                <w:vertAlign w:val="subscript"/>
                <w:lang w:val="ru-RU" w:eastAsia="en-CA"/>
              </w:rPr>
              <w:t>2</w:t>
            </w:r>
          </w:p>
        </w:tc>
      </w:tr>
      <w:tr w:rsidR="00034FB6" w14:paraId="2654B82B" w14:textId="77777777">
        <w:trPr>
          <w:trHeight w:val="272"/>
        </w:trPr>
        <w:tc>
          <w:tcPr>
            <w:tcW w:w="1521" w:type="dxa"/>
            <w:tcBorders>
              <w:top w:val="nil"/>
              <w:left w:val="single" w:sz="4" w:space="0" w:color="auto"/>
              <w:bottom w:val="single" w:sz="4" w:space="0" w:color="auto"/>
              <w:right w:val="single" w:sz="4" w:space="0" w:color="auto"/>
            </w:tcBorders>
          </w:tcPr>
          <w:p w14:paraId="2AA32970" w14:textId="77777777" w:rsidR="00034FB6" w:rsidRDefault="00034FB6">
            <w:pPr>
              <w:jc w:val="left"/>
              <w:rPr>
                <w:color w:val="000000"/>
                <w:sz w:val="19"/>
                <w:szCs w:val="19"/>
                <w:lang w:val="ru-RU" w:eastAsia="en-CA"/>
              </w:rPr>
            </w:pPr>
            <w:r>
              <w:rPr>
                <w:color w:val="000000"/>
                <w:sz w:val="19"/>
                <w:szCs w:val="19"/>
                <w:lang w:val="ru-RU" w:eastAsia="en-CA"/>
              </w:rPr>
              <w:t>Helwan Industries</w:t>
            </w:r>
          </w:p>
        </w:tc>
        <w:tc>
          <w:tcPr>
            <w:tcW w:w="480" w:type="dxa"/>
            <w:tcBorders>
              <w:top w:val="nil"/>
              <w:left w:val="nil"/>
              <w:bottom w:val="single" w:sz="4" w:space="0" w:color="auto"/>
              <w:right w:val="single" w:sz="4" w:space="0" w:color="auto"/>
            </w:tcBorders>
          </w:tcPr>
          <w:p w14:paraId="50797A30" w14:textId="77777777" w:rsidR="00034FB6" w:rsidRDefault="00034FB6">
            <w:pPr>
              <w:jc w:val="center"/>
              <w:rPr>
                <w:color w:val="000000"/>
                <w:sz w:val="19"/>
                <w:szCs w:val="19"/>
                <w:lang w:val="ru-RU" w:eastAsia="en-CA"/>
              </w:rPr>
            </w:pPr>
            <w:r>
              <w:rPr>
                <w:color w:val="000000"/>
                <w:sz w:val="19"/>
                <w:szCs w:val="19"/>
                <w:lang w:val="ru-RU" w:eastAsia="en-CA"/>
              </w:rPr>
              <w:t>1</w:t>
            </w:r>
          </w:p>
        </w:tc>
        <w:tc>
          <w:tcPr>
            <w:tcW w:w="1511" w:type="dxa"/>
            <w:tcBorders>
              <w:top w:val="nil"/>
              <w:left w:val="nil"/>
              <w:bottom w:val="single" w:sz="4" w:space="0" w:color="auto"/>
              <w:right w:val="single" w:sz="4" w:space="0" w:color="auto"/>
            </w:tcBorders>
          </w:tcPr>
          <w:p w14:paraId="5F516EBC" w14:textId="77777777" w:rsidR="00034FB6" w:rsidRDefault="00034FB6">
            <w:pPr>
              <w:jc w:val="right"/>
              <w:rPr>
                <w:color w:val="000000"/>
                <w:sz w:val="19"/>
                <w:szCs w:val="19"/>
                <w:lang w:val="ru-RU" w:eastAsia="en-CA"/>
              </w:rPr>
            </w:pPr>
            <w:r>
              <w:rPr>
                <w:color w:val="000000"/>
                <w:sz w:val="19"/>
                <w:szCs w:val="19"/>
                <w:lang w:val="ru-RU"/>
              </w:rPr>
              <w:t>400</w:t>
            </w:r>
          </w:p>
        </w:tc>
        <w:tc>
          <w:tcPr>
            <w:tcW w:w="841" w:type="dxa"/>
            <w:tcBorders>
              <w:top w:val="nil"/>
              <w:left w:val="nil"/>
              <w:bottom w:val="single" w:sz="4" w:space="0" w:color="auto"/>
              <w:right w:val="single" w:sz="4" w:space="0" w:color="auto"/>
            </w:tcBorders>
          </w:tcPr>
          <w:p w14:paraId="52120055" w14:textId="77777777" w:rsidR="00034FB6" w:rsidRDefault="00034FB6">
            <w:pPr>
              <w:jc w:val="right"/>
              <w:rPr>
                <w:color w:val="000000"/>
                <w:sz w:val="19"/>
                <w:szCs w:val="19"/>
                <w:lang w:val="ru-RU" w:eastAsia="en-CA"/>
              </w:rPr>
            </w:pPr>
            <w:r>
              <w:rPr>
                <w:color w:val="000000"/>
                <w:sz w:val="19"/>
                <w:szCs w:val="19"/>
                <w:lang w:val="ru-RU" w:eastAsia="en-CA"/>
              </w:rPr>
              <w:t>486</w:t>
            </w:r>
          </w:p>
        </w:tc>
        <w:tc>
          <w:tcPr>
            <w:tcW w:w="984" w:type="dxa"/>
            <w:tcBorders>
              <w:top w:val="nil"/>
              <w:left w:val="nil"/>
              <w:bottom w:val="single" w:sz="4" w:space="0" w:color="auto"/>
              <w:right w:val="single" w:sz="4" w:space="0" w:color="auto"/>
            </w:tcBorders>
          </w:tcPr>
          <w:p w14:paraId="17A39526" w14:textId="2D12FE9C" w:rsidR="00034FB6" w:rsidRDefault="00034FB6">
            <w:pPr>
              <w:jc w:val="right"/>
              <w:rPr>
                <w:color w:val="000000"/>
                <w:sz w:val="19"/>
                <w:szCs w:val="19"/>
                <w:lang w:val="ru-RU" w:eastAsia="en-CA"/>
              </w:rPr>
            </w:pPr>
            <w:r>
              <w:rPr>
                <w:color w:val="000000"/>
                <w:sz w:val="19"/>
                <w:szCs w:val="19"/>
                <w:lang w:val="ru-RU" w:eastAsia="en-CA"/>
              </w:rPr>
              <w:t>1</w:t>
            </w:r>
            <w:r w:rsidR="004B2F68">
              <w:rPr>
                <w:color w:val="000000"/>
                <w:sz w:val="19"/>
                <w:szCs w:val="19"/>
                <w:lang w:val="en-US" w:eastAsia="en-CA"/>
              </w:rPr>
              <w:t xml:space="preserve"> </w:t>
            </w:r>
            <w:r>
              <w:rPr>
                <w:color w:val="000000"/>
                <w:sz w:val="19"/>
                <w:szCs w:val="19"/>
                <w:lang w:val="ru-RU" w:eastAsia="en-CA"/>
              </w:rPr>
              <w:t>015</w:t>
            </w:r>
          </w:p>
        </w:tc>
        <w:tc>
          <w:tcPr>
            <w:tcW w:w="1828" w:type="dxa"/>
            <w:tcBorders>
              <w:top w:val="nil"/>
              <w:left w:val="nil"/>
              <w:bottom w:val="single" w:sz="4" w:space="0" w:color="auto"/>
              <w:right w:val="single" w:sz="4" w:space="0" w:color="auto"/>
            </w:tcBorders>
            <w:noWrap/>
          </w:tcPr>
          <w:p w14:paraId="799D853A" w14:textId="77777777" w:rsidR="00034FB6" w:rsidRDefault="00034FB6">
            <w:pPr>
              <w:jc w:val="right"/>
              <w:rPr>
                <w:color w:val="000000"/>
                <w:sz w:val="19"/>
                <w:szCs w:val="19"/>
                <w:lang w:val="ru-RU" w:eastAsia="en-CA"/>
              </w:rPr>
            </w:pPr>
            <w:r>
              <w:rPr>
                <w:sz w:val="19"/>
                <w:szCs w:val="19"/>
                <w:lang w:val="ru-RU" w:eastAsia="en-CA"/>
              </w:rPr>
              <w:t>30 000</w:t>
            </w:r>
          </w:p>
        </w:tc>
        <w:tc>
          <w:tcPr>
            <w:tcW w:w="984" w:type="dxa"/>
            <w:tcBorders>
              <w:top w:val="nil"/>
              <w:left w:val="nil"/>
              <w:bottom w:val="single" w:sz="4" w:space="0" w:color="auto"/>
              <w:right w:val="single" w:sz="4" w:space="0" w:color="auto"/>
            </w:tcBorders>
            <w:noWrap/>
          </w:tcPr>
          <w:p w14:paraId="2B0D0BA4" w14:textId="77777777" w:rsidR="00034FB6" w:rsidRDefault="00034FB6">
            <w:pPr>
              <w:jc w:val="right"/>
              <w:rPr>
                <w:color w:val="000000"/>
                <w:sz w:val="19"/>
                <w:szCs w:val="19"/>
                <w:lang w:val="ru-RU" w:eastAsia="en-CA"/>
              </w:rPr>
            </w:pPr>
            <w:r>
              <w:rPr>
                <w:sz w:val="19"/>
                <w:szCs w:val="19"/>
                <w:lang w:val="ru-RU"/>
              </w:rPr>
              <w:t xml:space="preserve"> 61,73 </w:t>
            </w:r>
          </w:p>
        </w:tc>
        <w:tc>
          <w:tcPr>
            <w:tcW w:w="1123" w:type="dxa"/>
            <w:tcBorders>
              <w:top w:val="nil"/>
              <w:left w:val="nil"/>
              <w:bottom w:val="single" w:sz="4" w:space="0" w:color="auto"/>
              <w:right w:val="single" w:sz="4" w:space="0" w:color="auto"/>
            </w:tcBorders>
            <w:noWrap/>
          </w:tcPr>
          <w:p w14:paraId="2E8458F0" w14:textId="77777777" w:rsidR="00034FB6" w:rsidRDefault="00034FB6">
            <w:pPr>
              <w:jc w:val="right"/>
              <w:rPr>
                <w:color w:val="000000"/>
                <w:sz w:val="19"/>
                <w:szCs w:val="19"/>
                <w:lang w:val="ru-RU" w:eastAsia="en-CA"/>
              </w:rPr>
            </w:pPr>
            <w:r>
              <w:rPr>
                <w:sz w:val="19"/>
                <w:szCs w:val="19"/>
                <w:lang w:val="ru-RU"/>
              </w:rPr>
              <w:t>29,57</w:t>
            </w:r>
          </w:p>
        </w:tc>
      </w:tr>
      <w:tr w:rsidR="00034FB6" w14:paraId="18543767" w14:textId="77777777">
        <w:trPr>
          <w:trHeight w:val="168"/>
        </w:trPr>
        <w:tc>
          <w:tcPr>
            <w:tcW w:w="1521" w:type="dxa"/>
            <w:tcBorders>
              <w:top w:val="nil"/>
              <w:left w:val="single" w:sz="4" w:space="0" w:color="auto"/>
              <w:bottom w:val="single" w:sz="4" w:space="0" w:color="auto"/>
              <w:right w:val="single" w:sz="4" w:space="0" w:color="auto"/>
            </w:tcBorders>
            <w:noWrap/>
          </w:tcPr>
          <w:p w14:paraId="1B2A2051" w14:textId="77777777" w:rsidR="00034FB6" w:rsidRDefault="00034FB6">
            <w:pPr>
              <w:jc w:val="left"/>
              <w:rPr>
                <w:b/>
                <w:bCs/>
                <w:color w:val="000000"/>
                <w:sz w:val="19"/>
                <w:szCs w:val="19"/>
                <w:lang w:val="ru-RU" w:eastAsia="en-CA"/>
              </w:rPr>
            </w:pPr>
            <w:r>
              <w:rPr>
                <w:b/>
                <w:bCs/>
                <w:color w:val="000000"/>
                <w:sz w:val="19"/>
                <w:szCs w:val="19"/>
                <w:lang w:val="ru-RU" w:eastAsia="en-CA"/>
              </w:rPr>
              <w:t xml:space="preserve">Итого </w:t>
            </w:r>
          </w:p>
        </w:tc>
        <w:tc>
          <w:tcPr>
            <w:tcW w:w="480" w:type="dxa"/>
            <w:tcBorders>
              <w:top w:val="nil"/>
              <w:left w:val="nil"/>
              <w:bottom w:val="single" w:sz="4" w:space="0" w:color="auto"/>
              <w:right w:val="single" w:sz="4" w:space="0" w:color="auto"/>
            </w:tcBorders>
            <w:noWrap/>
          </w:tcPr>
          <w:p w14:paraId="3A267CF9" w14:textId="77777777" w:rsidR="00034FB6" w:rsidRDefault="00034FB6">
            <w:pPr>
              <w:jc w:val="center"/>
              <w:rPr>
                <w:b/>
                <w:bCs/>
                <w:color w:val="000000"/>
                <w:sz w:val="19"/>
                <w:szCs w:val="19"/>
                <w:lang w:val="ru-RU" w:eastAsia="en-CA"/>
              </w:rPr>
            </w:pPr>
            <w:r>
              <w:rPr>
                <w:b/>
                <w:bCs/>
                <w:color w:val="000000"/>
                <w:sz w:val="19"/>
                <w:szCs w:val="19"/>
                <w:lang w:val="ru-RU" w:eastAsia="en-CA"/>
              </w:rPr>
              <w:t>1</w:t>
            </w:r>
          </w:p>
        </w:tc>
        <w:tc>
          <w:tcPr>
            <w:tcW w:w="1511" w:type="dxa"/>
            <w:tcBorders>
              <w:top w:val="nil"/>
              <w:left w:val="nil"/>
              <w:bottom w:val="single" w:sz="4" w:space="0" w:color="auto"/>
              <w:right w:val="single" w:sz="4" w:space="0" w:color="auto"/>
            </w:tcBorders>
            <w:noWrap/>
          </w:tcPr>
          <w:p w14:paraId="7195231D" w14:textId="77777777" w:rsidR="00034FB6" w:rsidRDefault="00034FB6">
            <w:pPr>
              <w:jc w:val="right"/>
              <w:rPr>
                <w:b/>
                <w:bCs/>
                <w:color w:val="000000"/>
                <w:sz w:val="19"/>
                <w:szCs w:val="19"/>
                <w:lang w:val="ru-RU" w:eastAsia="en-CA"/>
              </w:rPr>
            </w:pPr>
            <w:r>
              <w:rPr>
                <w:b/>
                <w:bCs/>
                <w:color w:val="000000"/>
                <w:sz w:val="19"/>
                <w:szCs w:val="19"/>
                <w:lang w:val="ru-RU"/>
              </w:rPr>
              <w:t>400</w:t>
            </w:r>
          </w:p>
        </w:tc>
        <w:tc>
          <w:tcPr>
            <w:tcW w:w="841" w:type="dxa"/>
            <w:tcBorders>
              <w:top w:val="nil"/>
              <w:left w:val="nil"/>
              <w:bottom w:val="single" w:sz="4" w:space="0" w:color="auto"/>
              <w:right w:val="single" w:sz="4" w:space="0" w:color="auto"/>
            </w:tcBorders>
            <w:noWrap/>
          </w:tcPr>
          <w:p w14:paraId="0170F465" w14:textId="77777777" w:rsidR="00034FB6" w:rsidRDefault="00034FB6">
            <w:pPr>
              <w:jc w:val="right"/>
              <w:rPr>
                <w:b/>
                <w:bCs/>
                <w:color w:val="000000"/>
                <w:sz w:val="19"/>
                <w:szCs w:val="19"/>
                <w:lang w:val="ru-RU" w:eastAsia="en-CA"/>
              </w:rPr>
            </w:pPr>
            <w:r>
              <w:rPr>
                <w:b/>
                <w:bCs/>
                <w:color w:val="000000"/>
                <w:sz w:val="19"/>
                <w:szCs w:val="19"/>
                <w:lang w:val="ru-RU" w:eastAsia="en-CA"/>
              </w:rPr>
              <w:t>486</w:t>
            </w:r>
          </w:p>
        </w:tc>
        <w:tc>
          <w:tcPr>
            <w:tcW w:w="984" w:type="dxa"/>
            <w:tcBorders>
              <w:top w:val="nil"/>
              <w:left w:val="nil"/>
              <w:bottom w:val="single" w:sz="4" w:space="0" w:color="auto"/>
              <w:right w:val="single" w:sz="4" w:space="0" w:color="auto"/>
            </w:tcBorders>
            <w:noWrap/>
          </w:tcPr>
          <w:p w14:paraId="655C6689" w14:textId="4CBE8442" w:rsidR="00034FB6" w:rsidRDefault="00034FB6">
            <w:pPr>
              <w:jc w:val="right"/>
              <w:rPr>
                <w:b/>
                <w:bCs/>
                <w:color w:val="000000"/>
                <w:sz w:val="19"/>
                <w:szCs w:val="19"/>
                <w:lang w:val="ru-RU" w:eastAsia="en-CA"/>
              </w:rPr>
            </w:pPr>
            <w:r>
              <w:rPr>
                <w:b/>
                <w:bCs/>
                <w:color w:val="000000"/>
                <w:sz w:val="19"/>
                <w:szCs w:val="19"/>
                <w:lang w:val="ru-RU" w:eastAsia="en-CA"/>
              </w:rPr>
              <w:t>1</w:t>
            </w:r>
            <w:r w:rsidR="004B2F68">
              <w:rPr>
                <w:b/>
                <w:bCs/>
                <w:color w:val="000000"/>
                <w:sz w:val="19"/>
                <w:szCs w:val="19"/>
                <w:lang w:val="en-US" w:eastAsia="en-CA"/>
              </w:rPr>
              <w:t xml:space="preserve"> </w:t>
            </w:r>
            <w:r>
              <w:rPr>
                <w:b/>
                <w:bCs/>
                <w:color w:val="000000"/>
                <w:sz w:val="19"/>
                <w:szCs w:val="19"/>
                <w:lang w:val="ru-RU" w:eastAsia="en-CA"/>
              </w:rPr>
              <w:t>015</w:t>
            </w:r>
          </w:p>
        </w:tc>
        <w:tc>
          <w:tcPr>
            <w:tcW w:w="1828" w:type="dxa"/>
            <w:tcBorders>
              <w:top w:val="nil"/>
              <w:left w:val="nil"/>
              <w:bottom w:val="single" w:sz="4" w:space="0" w:color="auto"/>
              <w:right w:val="single" w:sz="4" w:space="0" w:color="auto"/>
            </w:tcBorders>
            <w:noWrap/>
          </w:tcPr>
          <w:p w14:paraId="24D6772E" w14:textId="77777777" w:rsidR="00034FB6" w:rsidRDefault="00034FB6">
            <w:pPr>
              <w:jc w:val="right"/>
              <w:rPr>
                <w:b/>
                <w:bCs/>
                <w:color w:val="000000"/>
                <w:sz w:val="19"/>
                <w:szCs w:val="19"/>
                <w:lang w:val="ru-RU" w:eastAsia="en-CA"/>
              </w:rPr>
            </w:pPr>
            <w:r>
              <w:rPr>
                <w:b/>
                <w:bCs/>
                <w:sz w:val="19"/>
                <w:szCs w:val="19"/>
                <w:lang w:val="ru-RU" w:eastAsia="en-CA"/>
              </w:rPr>
              <w:t>30 000</w:t>
            </w:r>
          </w:p>
        </w:tc>
        <w:tc>
          <w:tcPr>
            <w:tcW w:w="984" w:type="dxa"/>
            <w:tcBorders>
              <w:top w:val="nil"/>
              <w:left w:val="nil"/>
              <w:bottom w:val="single" w:sz="4" w:space="0" w:color="auto"/>
              <w:right w:val="single" w:sz="4" w:space="0" w:color="auto"/>
            </w:tcBorders>
            <w:noWrap/>
          </w:tcPr>
          <w:p w14:paraId="52A6E3BF" w14:textId="77777777" w:rsidR="00034FB6" w:rsidRDefault="00034FB6">
            <w:pPr>
              <w:jc w:val="right"/>
              <w:rPr>
                <w:b/>
                <w:bCs/>
                <w:color w:val="000000"/>
                <w:sz w:val="19"/>
                <w:szCs w:val="19"/>
                <w:lang w:val="ru-RU" w:eastAsia="en-CA"/>
              </w:rPr>
            </w:pPr>
            <w:r>
              <w:rPr>
                <w:b/>
                <w:bCs/>
                <w:sz w:val="19"/>
                <w:szCs w:val="19"/>
                <w:lang w:val="ru-RU"/>
              </w:rPr>
              <w:t xml:space="preserve"> 61,73 </w:t>
            </w:r>
          </w:p>
        </w:tc>
        <w:tc>
          <w:tcPr>
            <w:tcW w:w="1123" w:type="dxa"/>
            <w:tcBorders>
              <w:top w:val="nil"/>
              <w:left w:val="nil"/>
              <w:bottom w:val="single" w:sz="4" w:space="0" w:color="auto"/>
              <w:right w:val="single" w:sz="4" w:space="0" w:color="auto"/>
            </w:tcBorders>
            <w:noWrap/>
          </w:tcPr>
          <w:p w14:paraId="677BED87" w14:textId="77777777" w:rsidR="00034FB6" w:rsidRDefault="00034FB6">
            <w:pPr>
              <w:jc w:val="right"/>
              <w:rPr>
                <w:b/>
                <w:bCs/>
                <w:color w:val="000000"/>
                <w:sz w:val="19"/>
                <w:szCs w:val="19"/>
                <w:lang w:val="ru-RU" w:eastAsia="en-CA"/>
              </w:rPr>
            </w:pPr>
            <w:r>
              <w:rPr>
                <w:b/>
                <w:bCs/>
                <w:sz w:val="19"/>
                <w:szCs w:val="19"/>
                <w:lang w:val="ru-RU"/>
              </w:rPr>
              <w:t>29,57</w:t>
            </w:r>
          </w:p>
        </w:tc>
      </w:tr>
    </w:tbl>
    <w:p w14:paraId="71DE1859" w14:textId="77777777" w:rsidR="00034FB6" w:rsidRPr="00FC2487" w:rsidRDefault="00034FB6" w:rsidP="00C327CB">
      <w:pPr>
        <w:pStyle w:val="Heading1"/>
        <w:keepNext/>
        <w:numPr>
          <w:ilvl w:val="0"/>
          <w:numId w:val="0"/>
        </w:numPr>
        <w:spacing w:after="0"/>
        <w:rPr>
          <w:i/>
          <w:iCs/>
          <w:u w:val="single"/>
          <w:lang w:val="ru-RU"/>
        </w:rPr>
      </w:pPr>
    </w:p>
    <w:p w14:paraId="7058F56E" w14:textId="77777777" w:rsidR="00034FB6" w:rsidRPr="00FC2487" w:rsidRDefault="00034FB6" w:rsidP="00C327CB">
      <w:pPr>
        <w:pStyle w:val="Heading1"/>
        <w:keepNext/>
        <w:numPr>
          <w:ilvl w:val="0"/>
          <w:numId w:val="0"/>
        </w:numPr>
        <w:rPr>
          <w:i/>
          <w:iCs/>
          <w:u w:val="single"/>
          <w:lang w:val="ru-RU"/>
        </w:rPr>
      </w:pPr>
      <w:r w:rsidRPr="00FC2487">
        <w:rPr>
          <w:i/>
          <w:iCs/>
          <w:u w:val="single"/>
          <w:lang w:val="ru-RU"/>
        </w:rPr>
        <w:t>Неинвестиционные мероприятия в секторе обслуживания и в других секторах</w:t>
      </w:r>
    </w:p>
    <w:p w14:paraId="1FCC7AC5" w14:textId="77777777" w:rsidR="00034FB6" w:rsidRPr="00FC2487" w:rsidRDefault="00034FB6" w:rsidP="00C327CB">
      <w:pPr>
        <w:pStyle w:val="Heading1"/>
        <w:shd w:val="clear" w:color="auto" w:fill="FFFFFF"/>
        <w:spacing w:before="240"/>
        <w:rPr>
          <w:lang w:val="ru-RU"/>
        </w:rPr>
      </w:pPr>
      <w:r w:rsidRPr="00FC2487">
        <w:rPr>
          <w:lang w:val="ru-RU"/>
        </w:rPr>
        <w:t xml:space="preserve">Неинвестиционные мероприятия в секторах обслуживания, производства МДИ и пожаротушения предлагаются к реализации в рамках этапа I и первого транша, а их стоимостная структура представлена ​​в таблице 26. </w:t>
      </w:r>
    </w:p>
    <w:p w14:paraId="028E8A26" w14:textId="77777777" w:rsidR="00034FB6" w:rsidRPr="00FC2487" w:rsidRDefault="00034FB6" w:rsidP="00C327CB">
      <w:pPr>
        <w:widowControl w:val="0"/>
        <w:shd w:val="clear" w:color="auto" w:fill="FFFFFF"/>
        <w:rPr>
          <w:b/>
          <w:bCs/>
          <w:lang w:val="ru-RU"/>
        </w:rPr>
      </w:pPr>
      <w:r w:rsidRPr="00FC2487">
        <w:rPr>
          <w:b/>
          <w:bCs/>
          <w:lang w:val="ru-RU"/>
        </w:rPr>
        <w:t xml:space="preserve">Таблица 26. </w:t>
      </w:r>
      <w:r w:rsidRPr="00FC2487">
        <w:rPr>
          <w:b/>
          <w:lang w:val="ru-RU"/>
        </w:rPr>
        <w:t>Неинвестиционные мероприятия в секторах обслуживания, производства МДИ и пожаротушения и расходы по ним на этапе</w:t>
      </w:r>
      <w:r w:rsidRPr="00FC2487">
        <w:rPr>
          <w:lang w:val="ru-RU"/>
        </w:rPr>
        <w:t xml:space="preserve"> </w:t>
      </w:r>
      <w:r w:rsidRPr="00FC2487">
        <w:rPr>
          <w:b/>
          <w:bCs/>
          <w:lang w:val="ru-RU"/>
        </w:rPr>
        <w:t xml:space="preserve">I и в рамках первого транша КПР для Египта в представленном виде  </w:t>
      </w:r>
    </w:p>
    <w:p w14:paraId="31567839" w14:textId="77777777" w:rsidR="00034FB6" w:rsidRPr="00FC2487" w:rsidRDefault="00034FB6" w:rsidP="00C327CB">
      <w:pPr>
        <w:widowControl w:val="0"/>
        <w:shd w:val="clear" w:color="auto" w:fill="FFFFFF"/>
        <w:rPr>
          <w:b/>
          <w:bCs/>
          <w:lang w:val="ru-RU"/>
        </w:rPr>
      </w:pPr>
    </w:p>
    <w:tbl>
      <w:tblPr>
        <w:tblpPr w:leftFromText="180" w:rightFromText="180" w:vertAnchor="text" w:tblpY="1"/>
        <w:tblOverlap w:val="neve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55"/>
        <w:gridCol w:w="5261"/>
        <w:gridCol w:w="850"/>
        <w:gridCol w:w="993"/>
        <w:gridCol w:w="1047"/>
      </w:tblGrid>
      <w:tr w:rsidR="00034FB6" w14:paraId="6CF9B8B7" w14:textId="77777777" w:rsidTr="004B2F68">
        <w:trPr>
          <w:trHeight w:val="113"/>
          <w:tblHeader/>
        </w:trPr>
        <w:tc>
          <w:tcPr>
            <w:tcW w:w="1255" w:type="dxa"/>
            <w:vMerge w:val="restart"/>
          </w:tcPr>
          <w:p w14:paraId="5D4EE0D3" w14:textId="77777777" w:rsidR="00034FB6" w:rsidRDefault="00034FB6" w:rsidP="004B2F68">
            <w:pPr>
              <w:widowControl w:val="0"/>
              <w:shd w:val="clear" w:color="auto" w:fill="FFFFFF"/>
              <w:rPr>
                <w:b/>
                <w:bCs/>
                <w:sz w:val="20"/>
                <w:szCs w:val="20"/>
                <w:lang w:val="ru-RU"/>
              </w:rPr>
            </w:pPr>
            <w:r>
              <w:rPr>
                <w:b/>
                <w:bCs/>
                <w:sz w:val="20"/>
                <w:szCs w:val="20"/>
                <w:lang w:val="ru-RU"/>
              </w:rPr>
              <w:t xml:space="preserve">Компонент </w:t>
            </w:r>
          </w:p>
        </w:tc>
        <w:tc>
          <w:tcPr>
            <w:tcW w:w="5261" w:type="dxa"/>
            <w:vMerge w:val="restart"/>
          </w:tcPr>
          <w:p w14:paraId="3613DF63" w14:textId="77777777" w:rsidR="00034FB6" w:rsidRDefault="00034FB6" w:rsidP="004B2F68">
            <w:pPr>
              <w:widowControl w:val="0"/>
              <w:shd w:val="clear" w:color="auto" w:fill="FFFFFF"/>
              <w:jc w:val="center"/>
              <w:rPr>
                <w:b/>
                <w:bCs/>
                <w:sz w:val="20"/>
                <w:szCs w:val="20"/>
                <w:lang w:val="ru-RU"/>
              </w:rPr>
            </w:pPr>
            <w:r>
              <w:rPr>
                <w:b/>
                <w:bCs/>
                <w:sz w:val="20"/>
                <w:szCs w:val="20"/>
                <w:lang w:val="ru-RU"/>
              </w:rPr>
              <w:t xml:space="preserve">Мероприятие </w:t>
            </w:r>
          </w:p>
        </w:tc>
        <w:tc>
          <w:tcPr>
            <w:tcW w:w="850" w:type="dxa"/>
            <w:vMerge w:val="restart"/>
          </w:tcPr>
          <w:p w14:paraId="336D9F8C" w14:textId="77777777" w:rsidR="00034FB6" w:rsidRDefault="00034FB6" w:rsidP="004B2F68">
            <w:pPr>
              <w:widowControl w:val="0"/>
              <w:shd w:val="clear" w:color="auto" w:fill="FFFFFF"/>
              <w:jc w:val="center"/>
              <w:rPr>
                <w:b/>
                <w:bCs/>
                <w:sz w:val="20"/>
                <w:szCs w:val="20"/>
                <w:lang w:val="ru-RU"/>
              </w:rPr>
            </w:pPr>
            <w:r>
              <w:rPr>
                <w:b/>
                <w:bCs/>
                <w:sz w:val="20"/>
                <w:szCs w:val="20"/>
                <w:lang w:val="ru-RU"/>
              </w:rPr>
              <w:t xml:space="preserve">Учреждение </w:t>
            </w:r>
          </w:p>
        </w:tc>
        <w:tc>
          <w:tcPr>
            <w:tcW w:w="2040" w:type="dxa"/>
            <w:gridSpan w:val="2"/>
          </w:tcPr>
          <w:p w14:paraId="0F8E9BBF" w14:textId="77777777" w:rsidR="00034FB6" w:rsidRDefault="00034FB6" w:rsidP="004B2F68">
            <w:pPr>
              <w:widowControl w:val="0"/>
              <w:shd w:val="clear" w:color="auto" w:fill="FFFFFF"/>
              <w:jc w:val="center"/>
              <w:rPr>
                <w:b/>
                <w:bCs/>
                <w:sz w:val="20"/>
                <w:szCs w:val="20"/>
                <w:lang w:val="ru-RU"/>
              </w:rPr>
            </w:pPr>
            <w:r>
              <w:rPr>
                <w:b/>
                <w:bCs/>
                <w:sz w:val="20"/>
                <w:szCs w:val="20"/>
                <w:lang w:val="ru-RU"/>
              </w:rPr>
              <w:t>Расходы             (долл. США)</w:t>
            </w:r>
          </w:p>
        </w:tc>
      </w:tr>
      <w:tr w:rsidR="00034FB6" w14:paraId="01E22D4F" w14:textId="77777777" w:rsidTr="004B2F68">
        <w:trPr>
          <w:trHeight w:val="184"/>
          <w:tblHeader/>
        </w:trPr>
        <w:tc>
          <w:tcPr>
            <w:tcW w:w="1255" w:type="dxa"/>
            <w:vMerge/>
          </w:tcPr>
          <w:p w14:paraId="43302583" w14:textId="77777777" w:rsidR="00034FB6" w:rsidRDefault="00034FB6" w:rsidP="004B2F68">
            <w:pPr>
              <w:widowControl w:val="0"/>
              <w:shd w:val="clear" w:color="auto" w:fill="FFFFFF"/>
              <w:jc w:val="center"/>
              <w:rPr>
                <w:b/>
                <w:bCs/>
                <w:sz w:val="20"/>
                <w:szCs w:val="20"/>
                <w:lang w:val="ru-RU"/>
              </w:rPr>
            </w:pPr>
          </w:p>
        </w:tc>
        <w:tc>
          <w:tcPr>
            <w:tcW w:w="5261" w:type="dxa"/>
            <w:vMerge/>
          </w:tcPr>
          <w:p w14:paraId="291BF51F" w14:textId="77777777" w:rsidR="00034FB6" w:rsidRDefault="00034FB6" w:rsidP="004B2F68">
            <w:pPr>
              <w:widowControl w:val="0"/>
              <w:shd w:val="clear" w:color="auto" w:fill="FFFFFF"/>
              <w:jc w:val="center"/>
              <w:rPr>
                <w:b/>
                <w:bCs/>
                <w:sz w:val="20"/>
                <w:szCs w:val="20"/>
                <w:lang w:val="ru-RU"/>
              </w:rPr>
            </w:pPr>
          </w:p>
        </w:tc>
        <w:tc>
          <w:tcPr>
            <w:tcW w:w="850" w:type="dxa"/>
            <w:vMerge/>
          </w:tcPr>
          <w:p w14:paraId="30977AA2" w14:textId="77777777" w:rsidR="00034FB6" w:rsidRDefault="00034FB6" w:rsidP="004B2F68">
            <w:pPr>
              <w:widowControl w:val="0"/>
              <w:shd w:val="clear" w:color="auto" w:fill="FFFFFF"/>
              <w:jc w:val="center"/>
              <w:rPr>
                <w:b/>
                <w:bCs/>
                <w:sz w:val="20"/>
                <w:szCs w:val="20"/>
                <w:lang w:val="ru-RU"/>
              </w:rPr>
            </w:pPr>
          </w:p>
        </w:tc>
        <w:tc>
          <w:tcPr>
            <w:tcW w:w="993" w:type="dxa"/>
          </w:tcPr>
          <w:p w14:paraId="3E48608F" w14:textId="77777777" w:rsidR="00034FB6" w:rsidRDefault="00034FB6" w:rsidP="004B2F68">
            <w:pPr>
              <w:widowControl w:val="0"/>
              <w:shd w:val="clear" w:color="auto" w:fill="FFFFFF"/>
              <w:jc w:val="center"/>
              <w:rPr>
                <w:b/>
                <w:bCs/>
                <w:sz w:val="20"/>
                <w:szCs w:val="20"/>
                <w:lang w:val="ru-RU"/>
              </w:rPr>
            </w:pPr>
            <w:r>
              <w:rPr>
                <w:b/>
                <w:bCs/>
                <w:sz w:val="20"/>
                <w:szCs w:val="20"/>
                <w:lang w:val="ru-RU"/>
              </w:rPr>
              <w:t xml:space="preserve">Этап </w:t>
            </w:r>
          </w:p>
        </w:tc>
        <w:tc>
          <w:tcPr>
            <w:tcW w:w="1047" w:type="dxa"/>
          </w:tcPr>
          <w:p w14:paraId="79AD2144" w14:textId="77777777" w:rsidR="00034FB6" w:rsidRDefault="00034FB6" w:rsidP="004B2F68">
            <w:pPr>
              <w:widowControl w:val="0"/>
              <w:shd w:val="clear" w:color="auto" w:fill="FFFFFF"/>
              <w:jc w:val="center"/>
              <w:rPr>
                <w:b/>
                <w:bCs/>
                <w:sz w:val="20"/>
                <w:szCs w:val="20"/>
                <w:lang w:val="ru-RU"/>
              </w:rPr>
            </w:pPr>
            <w:r>
              <w:rPr>
                <w:b/>
                <w:bCs/>
                <w:sz w:val="20"/>
                <w:szCs w:val="20"/>
                <w:lang w:val="ru-RU"/>
              </w:rPr>
              <w:t xml:space="preserve">Первый транш </w:t>
            </w:r>
          </w:p>
        </w:tc>
      </w:tr>
      <w:tr w:rsidR="00034FB6" w14:paraId="3AF60380" w14:textId="77777777" w:rsidTr="004B2F68">
        <w:trPr>
          <w:trHeight w:val="546"/>
        </w:trPr>
        <w:tc>
          <w:tcPr>
            <w:tcW w:w="1255" w:type="dxa"/>
            <w:vMerge w:val="restart"/>
          </w:tcPr>
          <w:p w14:paraId="5CF0F010" w14:textId="77777777" w:rsidR="00034FB6" w:rsidRDefault="00034FB6" w:rsidP="004B2F68">
            <w:pPr>
              <w:widowControl w:val="0"/>
              <w:shd w:val="clear" w:color="auto" w:fill="FFFFFF"/>
              <w:jc w:val="left"/>
              <w:rPr>
                <w:sz w:val="20"/>
                <w:szCs w:val="20"/>
                <w:lang w:val="ru-RU"/>
              </w:rPr>
            </w:pPr>
            <w:r>
              <w:rPr>
                <w:sz w:val="20"/>
                <w:szCs w:val="20"/>
                <w:lang w:val="ru-RU"/>
              </w:rPr>
              <w:t>1. Нормативная база и механизм контроля</w:t>
            </w:r>
          </w:p>
        </w:tc>
        <w:tc>
          <w:tcPr>
            <w:tcW w:w="5261" w:type="dxa"/>
          </w:tcPr>
          <w:p w14:paraId="223670C8" w14:textId="77777777" w:rsidR="00034FB6" w:rsidRDefault="00034FB6" w:rsidP="004B2F68">
            <w:pPr>
              <w:widowControl w:val="0"/>
              <w:shd w:val="clear" w:color="auto" w:fill="FFFFFF"/>
              <w:jc w:val="left"/>
              <w:rPr>
                <w:sz w:val="20"/>
                <w:szCs w:val="20"/>
                <w:lang w:val="ru-RU"/>
              </w:rPr>
            </w:pPr>
            <w:r>
              <w:rPr>
                <w:sz w:val="20"/>
                <w:szCs w:val="20"/>
                <w:lang w:val="ru-RU"/>
              </w:rPr>
              <w:t xml:space="preserve">Укрепление нормативной и политической базы, регулирующей ГФУ: </w:t>
            </w:r>
          </w:p>
          <w:p w14:paraId="1D916068"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Пересмотр и обновление политической и нормативной базы для поэтапного отказа от ГФУ;</w:t>
            </w:r>
          </w:p>
          <w:p w14:paraId="6D2C2EA6"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Обновление стандартов профессиональной компетентности, разработка/обновление стандартов безопасности для естественных хладагентов и других кодов и стандартов;</w:t>
            </w:r>
          </w:p>
          <w:p w14:paraId="53069156"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 xml:space="preserve">Проведение с субъектами деятельности совещаний/семинаров/мероприятий по распространению информации о корректировках нормативно-правовой базы; </w:t>
            </w:r>
          </w:p>
          <w:p w14:paraId="3E0273D3"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Проведение профподготовки в соответствующих государственных учреждениях по правовым и нормативным мерам;</w:t>
            </w:r>
          </w:p>
          <w:p w14:paraId="7F22287C"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Разработка модели круговой экономики для сектора</w:t>
            </w:r>
            <w:r>
              <w:rPr>
                <w:lang w:val="ru-RU"/>
              </w:rPr>
              <w:t xml:space="preserve"> </w:t>
            </w:r>
            <w:r>
              <w:rPr>
                <w:sz w:val="20"/>
                <w:szCs w:val="20"/>
                <w:lang w:val="ru-RU"/>
              </w:rPr>
              <w:t>холодильного оборудования и кондиционирования воздуха (ХОКВ);</w:t>
            </w:r>
          </w:p>
          <w:p w14:paraId="5C781E26"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 xml:space="preserve">Проведение исследования экономического влияния субсидий или налоговых мер в секторе жилищного ХОКВ; и </w:t>
            </w:r>
          </w:p>
          <w:p w14:paraId="07297073" w14:textId="77777777" w:rsidR="00034FB6" w:rsidRDefault="00034FB6" w:rsidP="004B2F68">
            <w:pPr>
              <w:pStyle w:val="ListParagraph"/>
              <w:widowControl w:val="0"/>
              <w:numPr>
                <w:ilvl w:val="0"/>
                <w:numId w:val="7"/>
              </w:numPr>
              <w:shd w:val="clear" w:color="auto" w:fill="FFFFFF"/>
              <w:ind w:left="179" w:hanging="142"/>
              <w:jc w:val="left"/>
              <w:rPr>
                <w:sz w:val="20"/>
                <w:szCs w:val="20"/>
                <w:lang w:val="ru-RU"/>
              </w:rPr>
            </w:pPr>
            <w:r>
              <w:rPr>
                <w:sz w:val="20"/>
                <w:szCs w:val="20"/>
                <w:lang w:val="ru-RU"/>
              </w:rPr>
              <w:t xml:space="preserve">Создание реестра средних и крупных конечных пользователей и процесса его обновления. </w:t>
            </w:r>
          </w:p>
        </w:tc>
        <w:tc>
          <w:tcPr>
            <w:tcW w:w="850" w:type="dxa"/>
            <w:vMerge w:val="restart"/>
          </w:tcPr>
          <w:p w14:paraId="5BCB9AAE" w14:textId="77777777" w:rsidR="00034FB6" w:rsidRDefault="00034FB6" w:rsidP="004B2F68">
            <w:pPr>
              <w:widowControl w:val="0"/>
              <w:shd w:val="clear" w:color="auto" w:fill="FFFFFF"/>
              <w:jc w:val="center"/>
              <w:rPr>
                <w:sz w:val="20"/>
                <w:szCs w:val="20"/>
                <w:lang w:val="ru-RU"/>
              </w:rPr>
            </w:pPr>
            <w:r>
              <w:rPr>
                <w:sz w:val="20"/>
                <w:szCs w:val="20"/>
                <w:lang w:val="ru-RU"/>
              </w:rPr>
              <w:t>ПРООН</w:t>
            </w:r>
          </w:p>
        </w:tc>
        <w:tc>
          <w:tcPr>
            <w:tcW w:w="993" w:type="dxa"/>
          </w:tcPr>
          <w:p w14:paraId="2CF9FA2D" w14:textId="77777777" w:rsidR="00034FB6" w:rsidRDefault="00034FB6" w:rsidP="004B2F68">
            <w:pPr>
              <w:widowControl w:val="0"/>
              <w:shd w:val="clear" w:color="auto" w:fill="FFFFFF"/>
              <w:jc w:val="right"/>
              <w:rPr>
                <w:sz w:val="20"/>
                <w:szCs w:val="20"/>
                <w:lang w:val="ru-RU"/>
              </w:rPr>
            </w:pPr>
            <w:r>
              <w:rPr>
                <w:sz w:val="20"/>
                <w:szCs w:val="20"/>
                <w:lang w:val="ru-RU"/>
              </w:rPr>
              <w:t>250 000</w:t>
            </w:r>
          </w:p>
        </w:tc>
        <w:tc>
          <w:tcPr>
            <w:tcW w:w="1047" w:type="dxa"/>
          </w:tcPr>
          <w:p w14:paraId="0CFF5895" w14:textId="77777777" w:rsidR="00034FB6" w:rsidRDefault="00034FB6" w:rsidP="004B2F68">
            <w:pPr>
              <w:widowControl w:val="0"/>
              <w:shd w:val="clear" w:color="auto" w:fill="FFFFFF"/>
              <w:jc w:val="right"/>
              <w:rPr>
                <w:sz w:val="20"/>
                <w:szCs w:val="20"/>
                <w:lang w:val="ru-RU"/>
              </w:rPr>
            </w:pPr>
            <w:r>
              <w:rPr>
                <w:sz w:val="20"/>
                <w:szCs w:val="20"/>
                <w:lang w:val="ru-RU"/>
              </w:rPr>
              <w:t>125 000</w:t>
            </w:r>
          </w:p>
        </w:tc>
      </w:tr>
      <w:tr w:rsidR="00034FB6" w14:paraId="14A2369B" w14:textId="77777777" w:rsidTr="004B2F68">
        <w:trPr>
          <w:trHeight w:val="546"/>
        </w:trPr>
        <w:tc>
          <w:tcPr>
            <w:tcW w:w="1255" w:type="dxa"/>
            <w:vMerge/>
          </w:tcPr>
          <w:p w14:paraId="0AF12842" w14:textId="77777777" w:rsidR="00034FB6" w:rsidRDefault="00034FB6" w:rsidP="004B2F68">
            <w:pPr>
              <w:widowControl w:val="0"/>
              <w:shd w:val="clear" w:color="auto" w:fill="FFFFFF"/>
              <w:jc w:val="left"/>
              <w:rPr>
                <w:sz w:val="20"/>
                <w:szCs w:val="20"/>
                <w:lang w:val="ru-RU"/>
              </w:rPr>
            </w:pPr>
          </w:p>
        </w:tc>
        <w:tc>
          <w:tcPr>
            <w:tcW w:w="5261" w:type="dxa"/>
          </w:tcPr>
          <w:p w14:paraId="60A22EE3" w14:textId="77777777" w:rsidR="00034FB6" w:rsidRDefault="00034FB6" w:rsidP="004B2F68">
            <w:pPr>
              <w:widowControl w:val="0"/>
              <w:shd w:val="clear" w:color="auto" w:fill="FFFFFF"/>
              <w:jc w:val="left"/>
              <w:rPr>
                <w:sz w:val="20"/>
                <w:szCs w:val="20"/>
                <w:lang w:val="ru-RU"/>
              </w:rPr>
            </w:pPr>
            <w:r>
              <w:rPr>
                <w:sz w:val="20"/>
                <w:szCs w:val="20"/>
                <w:lang w:val="ru-RU"/>
              </w:rPr>
              <w:t xml:space="preserve">Программа обучения по обновленным политикам и нормативным положениям регулирования ГФУ: </w:t>
            </w:r>
          </w:p>
          <w:p w14:paraId="48ED9C2C" w14:textId="77777777" w:rsidR="00034FB6" w:rsidRDefault="00034FB6" w:rsidP="004B2F68">
            <w:pPr>
              <w:pStyle w:val="ListParagraph"/>
              <w:widowControl w:val="0"/>
              <w:numPr>
                <w:ilvl w:val="0"/>
                <w:numId w:val="17"/>
              </w:numPr>
              <w:shd w:val="clear" w:color="auto" w:fill="FFFFFF"/>
              <w:ind w:left="172" w:hanging="172"/>
              <w:jc w:val="left"/>
              <w:rPr>
                <w:sz w:val="20"/>
                <w:szCs w:val="20"/>
                <w:lang w:val="ru-RU"/>
              </w:rPr>
            </w:pPr>
            <w:r>
              <w:rPr>
                <w:sz w:val="20"/>
                <w:szCs w:val="20"/>
                <w:lang w:val="ru-RU"/>
              </w:rPr>
              <w:lastRenderedPageBreak/>
              <w:t xml:space="preserve">Подготовка шести учебных курсов для сотрудников таможенных/пограничных служб; и трех учебных занятий для импортеров; разработка/обновление учебных материалов, включая руководство по пограничному контролю; </w:t>
            </w:r>
          </w:p>
          <w:p w14:paraId="5E8D186D" w14:textId="77777777" w:rsidR="00034FB6" w:rsidRDefault="00034FB6" w:rsidP="004B2F68">
            <w:pPr>
              <w:pStyle w:val="ListParagraph"/>
              <w:widowControl w:val="0"/>
              <w:numPr>
                <w:ilvl w:val="0"/>
                <w:numId w:val="17"/>
              </w:numPr>
              <w:shd w:val="clear" w:color="auto" w:fill="FFFFFF"/>
              <w:ind w:left="172" w:hanging="172"/>
              <w:jc w:val="left"/>
              <w:rPr>
                <w:sz w:val="20"/>
                <w:szCs w:val="20"/>
                <w:lang w:val="ru-RU"/>
              </w:rPr>
            </w:pPr>
            <w:r>
              <w:rPr>
                <w:sz w:val="20"/>
                <w:szCs w:val="20"/>
                <w:lang w:val="ru-RU"/>
              </w:rPr>
              <w:t>Разработка приложения для оказания помощи таможенным служащим в контроле и обеспечении соблюдения нормативных положений и также программы электронного обучения;</w:t>
            </w:r>
          </w:p>
          <w:p w14:paraId="65EF02A2" w14:textId="77777777" w:rsidR="00034FB6" w:rsidRDefault="00034FB6" w:rsidP="004B2F68">
            <w:pPr>
              <w:pStyle w:val="ListParagraph"/>
              <w:widowControl w:val="0"/>
              <w:numPr>
                <w:ilvl w:val="0"/>
                <w:numId w:val="17"/>
              </w:numPr>
              <w:shd w:val="clear" w:color="auto" w:fill="FFFFFF"/>
              <w:ind w:left="172" w:hanging="172"/>
              <w:jc w:val="left"/>
              <w:rPr>
                <w:sz w:val="20"/>
                <w:szCs w:val="20"/>
                <w:lang w:val="ru-RU"/>
              </w:rPr>
            </w:pPr>
            <w:r>
              <w:rPr>
                <w:sz w:val="20"/>
                <w:szCs w:val="20"/>
                <w:lang w:val="ru-RU"/>
              </w:rPr>
              <w:t>Закупка 10 идентификаторов хладагентов и нового газового хроматографа для центральной таможенной лаборатории</w:t>
            </w:r>
            <w:r>
              <w:rPr>
                <w:lang w:val="ru-RU"/>
              </w:rPr>
              <w:t xml:space="preserve">; и </w:t>
            </w:r>
            <w:r>
              <w:rPr>
                <w:sz w:val="20"/>
                <w:szCs w:val="20"/>
                <w:highlight w:val="yellow"/>
                <w:lang w:val="ru-RU"/>
              </w:rPr>
              <w:t xml:space="preserve"> </w:t>
            </w:r>
          </w:p>
          <w:p w14:paraId="1D44F66B" w14:textId="77777777" w:rsidR="00034FB6" w:rsidRDefault="00034FB6" w:rsidP="004B2F68">
            <w:pPr>
              <w:pStyle w:val="ListParagraph"/>
              <w:widowControl w:val="0"/>
              <w:numPr>
                <w:ilvl w:val="0"/>
                <w:numId w:val="17"/>
              </w:numPr>
              <w:shd w:val="clear" w:color="auto" w:fill="FFFFFF"/>
              <w:ind w:left="172" w:hanging="172"/>
              <w:jc w:val="left"/>
              <w:rPr>
                <w:sz w:val="20"/>
                <w:szCs w:val="20"/>
                <w:lang w:val="ru-RU"/>
              </w:rPr>
            </w:pPr>
            <w:r>
              <w:rPr>
                <w:sz w:val="20"/>
                <w:szCs w:val="20"/>
                <w:lang w:val="ru-RU"/>
              </w:rPr>
              <w:t>Проведение обзора и обновления процедур системы лицензирования и квотирования, включая представление отчетности о контроле квот в тоннах экв. CO</w:t>
            </w:r>
            <w:r>
              <w:rPr>
                <w:sz w:val="20"/>
                <w:szCs w:val="20"/>
                <w:vertAlign w:val="subscript"/>
                <w:lang w:val="ru-RU"/>
              </w:rPr>
              <w:t>2</w:t>
            </w:r>
            <w:r>
              <w:rPr>
                <w:sz w:val="20"/>
                <w:szCs w:val="20"/>
                <w:lang w:val="ru-RU"/>
              </w:rPr>
              <w:t>.</w:t>
            </w:r>
          </w:p>
        </w:tc>
        <w:tc>
          <w:tcPr>
            <w:tcW w:w="850" w:type="dxa"/>
            <w:vMerge/>
          </w:tcPr>
          <w:p w14:paraId="79AE1A1E" w14:textId="77777777" w:rsidR="00034FB6" w:rsidRDefault="00034FB6" w:rsidP="004B2F68">
            <w:pPr>
              <w:widowControl w:val="0"/>
              <w:shd w:val="clear" w:color="auto" w:fill="FFFFFF"/>
              <w:jc w:val="center"/>
              <w:rPr>
                <w:sz w:val="20"/>
                <w:szCs w:val="20"/>
                <w:lang w:val="ru-RU"/>
              </w:rPr>
            </w:pPr>
          </w:p>
        </w:tc>
        <w:tc>
          <w:tcPr>
            <w:tcW w:w="993" w:type="dxa"/>
          </w:tcPr>
          <w:p w14:paraId="272CFA65" w14:textId="77777777" w:rsidR="00034FB6" w:rsidRDefault="00034FB6" w:rsidP="004B2F68">
            <w:pPr>
              <w:widowControl w:val="0"/>
              <w:shd w:val="clear" w:color="auto" w:fill="FFFFFF"/>
              <w:jc w:val="right"/>
              <w:rPr>
                <w:sz w:val="20"/>
                <w:szCs w:val="20"/>
                <w:lang w:val="ru-RU"/>
              </w:rPr>
            </w:pPr>
            <w:r>
              <w:rPr>
                <w:sz w:val="20"/>
                <w:szCs w:val="20"/>
                <w:lang w:val="ru-RU"/>
              </w:rPr>
              <w:t>322 000</w:t>
            </w:r>
          </w:p>
        </w:tc>
        <w:tc>
          <w:tcPr>
            <w:tcW w:w="1047" w:type="dxa"/>
          </w:tcPr>
          <w:p w14:paraId="038EB429" w14:textId="77777777" w:rsidR="00034FB6" w:rsidRDefault="00034FB6" w:rsidP="004B2F68">
            <w:pPr>
              <w:widowControl w:val="0"/>
              <w:shd w:val="clear" w:color="auto" w:fill="FFFFFF"/>
              <w:jc w:val="right"/>
              <w:rPr>
                <w:sz w:val="20"/>
                <w:szCs w:val="20"/>
                <w:lang w:val="ru-RU"/>
              </w:rPr>
            </w:pPr>
            <w:r>
              <w:rPr>
                <w:sz w:val="20"/>
                <w:szCs w:val="20"/>
                <w:lang w:val="ru-RU"/>
              </w:rPr>
              <w:t>88 700</w:t>
            </w:r>
          </w:p>
        </w:tc>
      </w:tr>
      <w:tr w:rsidR="00034FB6" w14:paraId="7518C5BC" w14:textId="77777777" w:rsidTr="004B2F68">
        <w:trPr>
          <w:trHeight w:val="546"/>
        </w:trPr>
        <w:tc>
          <w:tcPr>
            <w:tcW w:w="1255" w:type="dxa"/>
            <w:vMerge/>
          </w:tcPr>
          <w:p w14:paraId="2E158425" w14:textId="77777777" w:rsidR="00034FB6" w:rsidRDefault="00034FB6" w:rsidP="004B2F68">
            <w:pPr>
              <w:widowControl w:val="0"/>
              <w:shd w:val="clear" w:color="auto" w:fill="FFFFFF"/>
              <w:jc w:val="left"/>
              <w:rPr>
                <w:sz w:val="20"/>
                <w:szCs w:val="20"/>
                <w:lang w:val="ru-RU"/>
              </w:rPr>
            </w:pPr>
          </w:p>
        </w:tc>
        <w:tc>
          <w:tcPr>
            <w:tcW w:w="5261" w:type="dxa"/>
          </w:tcPr>
          <w:p w14:paraId="0A7B3CE3" w14:textId="77777777" w:rsidR="00034FB6" w:rsidRDefault="00034FB6" w:rsidP="004B2F68">
            <w:pPr>
              <w:widowControl w:val="0"/>
              <w:shd w:val="clear" w:color="auto" w:fill="FFFFFF"/>
              <w:jc w:val="left"/>
              <w:rPr>
                <w:sz w:val="18"/>
                <w:szCs w:val="18"/>
                <w:lang w:val="ru-RU"/>
              </w:rPr>
            </w:pPr>
            <w:r>
              <w:rPr>
                <w:sz w:val="18"/>
                <w:szCs w:val="18"/>
                <w:lang w:val="ru-RU"/>
              </w:rPr>
              <w:t>Программа гендерного равенства:</w:t>
            </w:r>
          </w:p>
          <w:p w14:paraId="34DB81D8" w14:textId="77777777" w:rsidR="00034FB6" w:rsidRDefault="00034FB6" w:rsidP="004B2F68">
            <w:pPr>
              <w:pStyle w:val="ListParagraph"/>
              <w:widowControl w:val="0"/>
              <w:numPr>
                <w:ilvl w:val="0"/>
                <w:numId w:val="17"/>
              </w:numPr>
              <w:shd w:val="clear" w:color="auto" w:fill="FFFFFF"/>
              <w:ind w:left="172" w:hanging="172"/>
              <w:jc w:val="left"/>
              <w:rPr>
                <w:sz w:val="18"/>
                <w:szCs w:val="18"/>
                <w:lang w:val="ru-RU"/>
              </w:rPr>
            </w:pPr>
            <w:r>
              <w:rPr>
                <w:sz w:val="18"/>
                <w:szCs w:val="18"/>
                <w:lang w:val="ru-RU"/>
              </w:rPr>
              <w:t xml:space="preserve">Привлечение специалиста и проведение исследования аспектов гендерного равенства в секторе холодоснабжения и кондиционирования воздуха,  включая выявление барьеров и ключевых областей действий, и разработка плана действий по обеспечению гендерного равенства; и </w:t>
            </w:r>
          </w:p>
          <w:p w14:paraId="641109D8" w14:textId="77777777" w:rsidR="00034FB6" w:rsidRDefault="00034FB6" w:rsidP="004B2F68">
            <w:pPr>
              <w:pStyle w:val="ListParagraph"/>
              <w:widowControl w:val="0"/>
              <w:numPr>
                <w:ilvl w:val="0"/>
                <w:numId w:val="17"/>
              </w:numPr>
              <w:shd w:val="clear" w:color="auto" w:fill="FFFFFF"/>
              <w:ind w:left="172" w:hanging="172"/>
              <w:jc w:val="left"/>
              <w:rPr>
                <w:sz w:val="18"/>
                <w:szCs w:val="18"/>
                <w:lang w:val="ru-RU"/>
              </w:rPr>
            </w:pPr>
            <w:r>
              <w:rPr>
                <w:sz w:val="18"/>
                <w:szCs w:val="18"/>
                <w:lang w:val="ru-RU"/>
              </w:rPr>
              <w:t xml:space="preserve">Проведение рекламных мероприятий для поощрения участия женщин в реализационной деятельности, включая шесть семинаров для 50-80 субъектов деятельности в каждом, и разработка рекламных материалов. </w:t>
            </w:r>
          </w:p>
        </w:tc>
        <w:tc>
          <w:tcPr>
            <w:tcW w:w="850" w:type="dxa"/>
            <w:vMerge/>
          </w:tcPr>
          <w:p w14:paraId="7CB37D28" w14:textId="77777777" w:rsidR="00034FB6" w:rsidRDefault="00034FB6" w:rsidP="004B2F68">
            <w:pPr>
              <w:widowControl w:val="0"/>
              <w:shd w:val="clear" w:color="auto" w:fill="FFFFFF"/>
              <w:jc w:val="center"/>
              <w:rPr>
                <w:sz w:val="20"/>
                <w:szCs w:val="20"/>
                <w:lang w:val="ru-RU"/>
              </w:rPr>
            </w:pPr>
          </w:p>
        </w:tc>
        <w:tc>
          <w:tcPr>
            <w:tcW w:w="993" w:type="dxa"/>
          </w:tcPr>
          <w:p w14:paraId="0CD551A2" w14:textId="77777777" w:rsidR="00034FB6" w:rsidRDefault="00034FB6" w:rsidP="004B2F68">
            <w:pPr>
              <w:widowControl w:val="0"/>
              <w:shd w:val="clear" w:color="auto" w:fill="FFFFFF"/>
              <w:jc w:val="right"/>
              <w:rPr>
                <w:sz w:val="20"/>
                <w:szCs w:val="20"/>
                <w:lang w:val="ru-RU"/>
              </w:rPr>
            </w:pPr>
            <w:r>
              <w:rPr>
                <w:sz w:val="20"/>
                <w:szCs w:val="20"/>
                <w:lang w:val="ru-RU"/>
              </w:rPr>
              <w:t>156 000</w:t>
            </w:r>
          </w:p>
        </w:tc>
        <w:tc>
          <w:tcPr>
            <w:tcW w:w="1047" w:type="dxa"/>
          </w:tcPr>
          <w:p w14:paraId="6EA96F1E" w14:textId="77777777" w:rsidR="00034FB6" w:rsidRDefault="00034FB6" w:rsidP="004B2F68">
            <w:pPr>
              <w:widowControl w:val="0"/>
              <w:shd w:val="clear" w:color="auto" w:fill="FFFFFF"/>
              <w:jc w:val="right"/>
              <w:rPr>
                <w:sz w:val="20"/>
                <w:szCs w:val="20"/>
                <w:lang w:val="ru-RU"/>
              </w:rPr>
            </w:pPr>
            <w:r>
              <w:rPr>
                <w:sz w:val="20"/>
                <w:szCs w:val="20"/>
                <w:lang w:val="ru-RU"/>
              </w:rPr>
              <w:t>78 000</w:t>
            </w:r>
          </w:p>
        </w:tc>
      </w:tr>
      <w:tr w:rsidR="00034FB6" w14:paraId="40B0BFB7" w14:textId="77777777" w:rsidTr="004B2F68">
        <w:trPr>
          <w:trHeight w:val="229"/>
        </w:trPr>
        <w:tc>
          <w:tcPr>
            <w:tcW w:w="6516" w:type="dxa"/>
            <w:gridSpan w:val="2"/>
          </w:tcPr>
          <w:p w14:paraId="5266B675" w14:textId="77777777" w:rsidR="00034FB6" w:rsidRDefault="00034FB6" w:rsidP="004B2F68">
            <w:pPr>
              <w:widowControl w:val="0"/>
              <w:shd w:val="clear" w:color="auto" w:fill="FFFFFF"/>
              <w:jc w:val="right"/>
              <w:rPr>
                <w:i/>
                <w:iCs/>
                <w:sz w:val="20"/>
                <w:szCs w:val="20"/>
                <w:lang w:val="ru-RU"/>
              </w:rPr>
            </w:pPr>
            <w:r>
              <w:rPr>
                <w:i/>
                <w:iCs/>
                <w:sz w:val="20"/>
                <w:szCs w:val="20"/>
                <w:lang w:val="ru-RU"/>
              </w:rPr>
              <w:t xml:space="preserve">Промежуточный итог по </w:t>
            </w:r>
            <w:r>
              <w:rPr>
                <w:i/>
                <w:sz w:val="20"/>
                <w:szCs w:val="20"/>
                <w:lang w:val="ru-RU"/>
              </w:rPr>
              <w:t>нормативной базе и механизму контроля</w:t>
            </w:r>
          </w:p>
        </w:tc>
        <w:tc>
          <w:tcPr>
            <w:tcW w:w="850" w:type="dxa"/>
          </w:tcPr>
          <w:p w14:paraId="49727567" w14:textId="77777777" w:rsidR="00034FB6" w:rsidRDefault="00034FB6" w:rsidP="004B2F68">
            <w:pPr>
              <w:widowControl w:val="0"/>
              <w:shd w:val="clear" w:color="auto" w:fill="FFFFFF"/>
              <w:jc w:val="center"/>
              <w:rPr>
                <w:i/>
                <w:iCs/>
                <w:sz w:val="20"/>
                <w:szCs w:val="20"/>
                <w:highlight w:val="cyan"/>
                <w:lang w:val="ru-RU"/>
              </w:rPr>
            </w:pPr>
            <w:r>
              <w:rPr>
                <w:i/>
                <w:iCs/>
                <w:sz w:val="20"/>
                <w:szCs w:val="20"/>
                <w:lang w:val="ru-RU"/>
              </w:rPr>
              <w:t>ПРООН</w:t>
            </w:r>
          </w:p>
        </w:tc>
        <w:tc>
          <w:tcPr>
            <w:tcW w:w="993" w:type="dxa"/>
          </w:tcPr>
          <w:p w14:paraId="470ED486" w14:textId="77777777" w:rsidR="00034FB6" w:rsidRDefault="00034FB6" w:rsidP="004B2F68">
            <w:pPr>
              <w:widowControl w:val="0"/>
              <w:shd w:val="clear" w:color="auto" w:fill="FFFFFF"/>
              <w:jc w:val="right"/>
              <w:rPr>
                <w:i/>
                <w:iCs/>
                <w:sz w:val="20"/>
                <w:szCs w:val="20"/>
                <w:lang w:val="ru-RU"/>
              </w:rPr>
            </w:pPr>
            <w:r>
              <w:rPr>
                <w:i/>
                <w:iCs/>
                <w:sz w:val="20"/>
                <w:szCs w:val="20"/>
                <w:lang w:val="ru-RU"/>
              </w:rPr>
              <w:t>728 000</w:t>
            </w:r>
          </w:p>
        </w:tc>
        <w:tc>
          <w:tcPr>
            <w:tcW w:w="1047" w:type="dxa"/>
          </w:tcPr>
          <w:p w14:paraId="1EFBE5EF" w14:textId="77777777" w:rsidR="00034FB6" w:rsidRDefault="00034FB6" w:rsidP="004B2F68">
            <w:pPr>
              <w:widowControl w:val="0"/>
              <w:shd w:val="clear" w:color="auto" w:fill="FFFFFF"/>
              <w:jc w:val="right"/>
              <w:rPr>
                <w:i/>
                <w:iCs/>
                <w:sz w:val="20"/>
                <w:szCs w:val="20"/>
                <w:lang w:val="ru-RU"/>
              </w:rPr>
            </w:pPr>
            <w:r>
              <w:rPr>
                <w:i/>
                <w:iCs/>
                <w:sz w:val="20"/>
                <w:szCs w:val="20"/>
                <w:lang w:val="ru-RU"/>
              </w:rPr>
              <w:t>291 700</w:t>
            </w:r>
          </w:p>
        </w:tc>
      </w:tr>
      <w:tr w:rsidR="00034FB6" w14:paraId="09185C0A" w14:textId="77777777" w:rsidTr="004B2F68">
        <w:trPr>
          <w:trHeight w:val="546"/>
        </w:trPr>
        <w:tc>
          <w:tcPr>
            <w:tcW w:w="1255" w:type="dxa"/>
            <w:vMerge w:val="restart"/>
          </w:tcPr>
          <w:p w14:paraId="57B7AAAB" w14:textId="77777777" w:rsidR="00034FB6" w:rsidRDefault="00034FB6" w:rsidP="004B2F68">
            <w:pPr>
              <w:widowControl w:val="0"/>
              <w:shd w:val="clear" w:color="auto" w:fill="FFFFFF"/>
              <w:jc w:val="left"/>
              <w:rPr>
                <w:sz w:val="20"/>
                <w:szCs w:val="20"/>
                <w:lang w:val="ru-RU"/>
              </w:rPr>
            </w:pPr>
            <w:r>
              <w:rPr>
                <w:sz w:val="20"/>
                <w:szCs w:val="20"/>
                <w:lang w:val="ru-RU"/>
              </w:rPr>
              <w:t xml:space="preserve">2. Создание потенциала среди техников </w:t>
            </w:r>
          </w:p>
        </w:tc>
        <w:tc>
          <w:tcPr>
            <w:tcW w:w="5261" w:type="dxa"/>
          </w:tcPr>
          <w:p w14:paraId="3C1B3E22" w14:textId="77777777" w:rsidR="00034FB6" w:rsidRDefault="00034FB6" w:rsidP="004B2F68">
            <w:pPr>
              <w:widowControl w:val="0"/>
              <w:shd w:val="clear" w:color="auto" w:fill="FFFFFF"/>
              <w:jc w:val="left"/>
              <w:rPr>
                <w:sz w:val="20"/>
                <w:szCs w:val="20"/>
                <w:lang w:val="ru-RU"/>
              </w:rPr>
            </w:pPr>
            <w:r>
              <w:rPr>
                <w:sz w:val="20"/>
                <w:szCs w:val="20"/>
                <w:lang w:val="ru-RU"/>
              </w:rPr>
              <w:t xml:space="preserve">Обзор/обновление стандартов, руководящих указаний и курса обучения по программе холодоснабжения и кондиционирования воздуха (ХСКВ): </w:t>
            </w:r>
          </w:p>
          <w:p w14:paraId="7C2B7A4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обзора/обновления кодексов практики, охватывающих все сектора и новейшие технологии;  </w:t>
            </w:r>
          </w:p>
          <w:p w14:paraId="2AFF3DDA"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Разработка стандарта и инструкций по обслуживанию</w:t>
            </w:r>
            <w:r>
              <w:rPr>
                <w:lang w:val="ru-RU"/>
              </w:rPr>
              <w:t xml:space="preserve"> </w:t>
            </w:r>
            <w:r>
              <w:rPr>
                <w:sz w:val="20"/>
                <w:szCs w:val="20"/>
                <w:lang w:val="ru-RU"/>
              </w:rPr>
              <w:t xml:space="preserve">мобильных систем кондиционирования воздуха (МСКВ) и перевод материалов для распространения; </w:t>
            </w:r>
          </w:p>
          <w:p w14:paraId="1CF4AD4A"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кампаний и семинаров по повышению осведомленности для субъектов деятельности, включая сотрудников обучающих учреждений, национальных ассоциаций, инструкторов, управленцев и операторов центров рециркуляции; и </w:t>
            </w:r>
          </w:p>
          <w:p w14:paraId="71A8A23B"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Обновление учебной программы по МСКВ, обеспечивая ее связь со стандартами, принятыми на национальном уровне. </w:t>
            </w:r>
          </w:p>
        </w:tc>
        <w:tc>
          <w:tcPr>
            <w:tcW w:w="850" w:type="dxa"/>
            <w:vMerge w:val="restart"/>
          </w:tcPr>
          <w:p w14:paraId="6D64B408" w14:textId="77777777" w:rsidR="00034FB6" w:rsidRDefault="00034FB6" w:rsidP="004B2F68">
            <w:pPr>
              <w:widowControl w:val="0"/>
              <w:shd w:val="clear" w:color="auto" w:fill="FFFFFF"/>
              <w:jc w:val="center"/>
              <w:rPr>
                <w:sz w:val="18"/>
                <w:szCs w:val="18"/>
                <w:lang w:val="ru-RU"/>
              </w:rPr>
            </w:pPr>
            <w:r>
              <w:rPr>
                <w:sz w:val="18"/>
                <w:szCs w:val="18"/>
                <w:lang w:val="ru-RU"/>
              </w:rPr>
              <w:t>ЮНИДО</w:t>
            </w:r>
          </w:p>
        </w:tc>
        <w:tc>
          <w:tcPr>
            <w:tcW w:w="993" w:type="dxa"/>
          </w:tcPr>
          <w:p w14:paraId="4B5B87D3" w14:textId="77777777" w:rsidR="00034FB6" w:rsidRDefault="00034FB6" w:rsidP="004B2F68">
            <w:pPr>
              <w:widowControl w:val="0"/>
              <w:shd w:val="clear" w:color="auto" w:fill="FFFFFF"/>
              <w:jc w:val="right"/>
              <w:rPr>
                <w:sz w:val="20"/>
                <w:szCs w:val="20"/>
                <w:lang w:val="ru-RU"/>
              </w:rPr>
            </w:pPr>
            <w:r>
              <w:rPr>
                <w:sz w:val="20"/>
                <w:szCs w:val="20"/>
                <w:lang w:val="ru-RU"/>
              </w:rPr>
              <w:t>80 000</w:t>
            </w:r>
          </w:p>
        </w:tc>
        <w:tc>
          <w:tcPr>
            <w:tcW w:w="1047" w:type="dxa"/>
          </w:tcPr>
          <w:p w14:paraId="1176794E" w14:textId="77777777" w:rsidR="00034FB6" w:rsidRDefault="00034FB6" w:rsidP="004B2F68">
            <w:pPr>
              <w:widowControl w:val="0"/>
              <w:shd w:val="clear" w:color="auto" w:fill="FFFFFF"/>
              <w:jc w:val="right"/>
              <w:rPr>
                <w:sz w:val="20"/>
                <w:szCs w:val="20"/>
                <w:lang w:val="ru-RU"/>
              </w:rPr>
            </w:pPr>
            <w:r>
              <w:rPr>
                <w:sz w:val="20"/>
                <w:szCs w:val="20"/>
                <w:lang w:val="ru-RU"/>
              </w:rPr>
              <w:t>80 000</w:t>
            </w:r>
          </w:p>
        </w:tc>
      </w:tr>
      <w:tr w:rsidR="00034FB6" w14:paraId="23C33C0E" w14:textId="77777777" w:rsidTr="004B2F68">
        <w:trPr>
          <w:trHeight w:val="546"/>
        </w:trPr>
        <w:tc>
          <w:tcPr>
            <w:tcW w:w="1255" w:type="dxa"/>
            <w:vMerge/>
          </w:tcPr>
          <w:p w14:paraId="068F8FAD" w14:textId="77777777" w:rsidR="00034FB6" w:rsidRDefault="00034FB6" w:rsidP="004B2F68">
            <w:pPr>
              <w:widowControl w:val="0"/>
              <w:shd w:val="clear" w:color="auto" w:fill="FFFFFF"/>
              <w:jc w:val="left"/>
              <w:rPr>
                <w:sz w:val="20"/>
                <w:szCs w:val="20"/>
                <w:lang w:val="ru-RU"/>
              </w:rPr>
            </w:pPr>
          </w:p>
        </w:tc>
        <w:tc>
          <w:tcPr>
            <w:tcW w:w="5261" w:type="dxa"/>
          </w:tcPr>
          <w:p w14:paraId="4C87A17C" w14:textId="77777777" w:rsidR="00034FB6" w:rsidRDefault="00034FB6" w:rsidP="004B2F68">
            <w:pPr>
              <w:widowControl w:val="0"/>
              <w:shd w:val="clear" w:color="auto" w:fill="FFFFFF"/>
              <w:jc w:val="left"/>
              <w:rPr>
                <w:sz w:val="20"/>
                <w:szCs w:val="20"/>
                <w:lang w:val="ru-RU"/>
              </w:rPr>
            </w:pPr>
            <w:r>
              <w:rPr>
                <w:sz w:val="20"/>
                <w:szCs w:val="20"/>
                <w:lang w:val="ru-RU"/>
              </w:rPr>
              <w:t>Распространение программы сертификации техников на сектор МСКВ:</w:t>
            </w:r>
          </w:p>
          <w:p w14:paraId="0A4AF06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 Создание комитета с участием технических экспертов и национальных субъектов деятельности для подготовки новой сертификации на основе обновленной учебной программы по МСКВ; </w:t>
            </w:r>
          </w:p>
          <w:p w14:paraId="77F4AD60"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Создание базы данных потенциальных техников по обслуживанию МСКВ для их сертификации; </w:t>
            </w:r>
          </w:p>
          <w:p w14:paraId="00AC2A8C"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23 информационно-просветительских семинаров по всей стране для продвижения сертификации МСКВ; и </w:t>
            </w:r>
          </w:p>
          <w:p w14:paraId="67E8FB46"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Подготовка 100 оценщиков для сертификации MСКВ. </w:t>
            </w:r>
          </w:p>
        </w:tc>
        <w:tc>
          <w:tcPr>
            <w:tcW w:w="850" w:type="dxa"/>
            <w:vMerge/>
          </w:tcPr>
          <w:p w14:paraId="6FFC9208" w14:textId="77777777" w:rsidR="00034FB6" w:rsidRDefault="00034FB6" w:rsidP="004B2F68">
            <w:pPr>
              <w:widowControl w:val="0"/>
              <w:shd w:val="clear" w:color="auto" w:fill="FFFFFF"/>
              <w:jc w:val="center"/>
              <w:rPr>
                <w:sz w:val="20"/>
                <w:szCs w:val="20"/>
                <w:lang w:val="ru-RU"/>
              </w:rPr>
            </w:pPr>
          </w:p>
        </w:tc>
        <w:tc>
          <w:tcPr>
            <w:tcW w:w="993" w:type="dxa"/>
          </w:tcPr>
          <w:p w14:paraId="477B2DE6" w14:textId="77777777" w:rsidR="00034FB6" w:rsidRDefault="00034FB6" w:rsidP="004B2F68">
            <w:pPr>
              <w:widowControl w:val="0"/>
              <w:shd w:val="clear" w:color="auto" w:fill="FFFFFF"/>
              <w:jc w:val="right"/>
              <w:rPr>
                <w:sz w:val="20"/>
                <w:szCs w:val="20"/>
                <w:lang w:val="ru-RU"/>
              </w:rPr>
            </w:pPr>
            <w:r>
              <w:rPr>
                <w:sz w:val="20"/>
                <w:szCs w:val="20"/>
                <w:lang w:val="ru-RU"/>
              </w:rPr>
              <w:t>250 000</w:t>
            </w:r>
          </w:p>
        </w:tc>
        <w:tc>
          <w:tcPr>
            <w:tcW w:w="1047" w:type="dxa"/>
          </w:tcPr>
          <w:p w14:paraId="5B9CA718" w14:textId="77777777" w:rsidR="00034FB6" w:rsidRDefault="00034FB6" w:rsidP="004B2F68">
            <w:pPr>
              <w:widowControl w:val="0"/>
              <w:shd w:val="clear" w:color="auto" w:fill="FFFFFF"/>
              <w:jc w:val="right"/>
              <w:rPr>
                <w:sz w:val="20"/>
                <w:szCs w:val="20"/>
                <w:lang w:val="ru-RU"/>
              </w:rPr>
            </w:pPr>
            <w:r>
              <w:rPr>
                <w:sz w:val="20"/>
                <w:szCs w:val="20"/>
                <w:lang w:val="ru-RU"/>
              </w:rPr>
              <w:t>95 000</w:t>
            </w:r>
          </w:p>
        </w:tc>
      </w:tr>
      <w:tr w:rsidR="00034FB6" w14:paraId="037CA6D8" w14:textId="77777777" w:rsidTr="004B2F68">
        <w:trPr>
          <w:trHeight w:val="488"/>
        </w:trPr>
        <w:tc>
          <w:tcPr>
            <w:tcW w:w="1255" w:type="dxa"/>
            <w:vMerge/>
          </w:tcPr>
          <w:p w14:paraId="13E3B3FD" w14:textId="77777777" w:rsidR="00034FB6" w:rsidRDefault="00034FB6" w:rsidP="004B2F68">
            <w:pPr>
              <w:widowControl w:val="0"/>
              <w:shd w:val="clear" w:color="auto" w:fill="FFFFFF"/>
              <w:jc w:val="left"/>
              <w:rPr>
                <w:sz w:val="20"/>
                <w:szCs w:val="20"/>
                <w:lang w:val="ru-RU"/>
              </w:rPr>
            </w:pPr>
          </w:p>
        </w:tc>
        <w:tc>
          <w:tcPr>
            <w:tcW w:w="5261" w:type="dxa"/>
          </w:tcPr>
          <w:p w14:paraId="217CAEA7" w14:textId="77777777" w:rsidR="00034FB6" w:rsidRDefault="00034FB6" w:rsidP="004B2F68">
            <w:pPr>
              <w:widowControl w:val="0"/>
              <w:shd w:val="clear" w:color="auto" w:fill="FFFFFF"/>
              <w:jc w:val="left"/>
              <w:rPr>
                <w:sz w:val="20"/>
                <w:szCs w:val="20"/>
                <w:lang w:val="ru-RU"/>
              </w:rPr>
            </w:pPr>
            <w:r>
              <w:rPr>
                <w:sz w:val="20"/>
                <w:szCs w:val="20"/>
                <w:lang w:val="ru-RU"/>
              </w:rPr>
              <w:t>Обеспечение инструментальных средств для 900 семинаров по МСКВ и ХСКВ</w:t>
            </w:r>
            <w:r>
              <w:rPr>
                <w:rStyle w:val="FootnoteReference"/>
                <w:sz w:val="20"/>
                <w:szCs w:val="20"/>
                <w:lang w:val="ru-RU"/>
              </w:rPr>
              <w:footnoteReference w:id="32"/>
            </w:r>
            <w:r>
              <w:rPr>
                <w:sz w:val="20"/>
                <w:szCs w:val="20"/>
                <w:lang w:val="ru-RU"/>
              </w:rPr>
              <w:t xml:space="preserve">; </w:t>
            </w:r>
          </w:p>
          <w:p w14:paraId="474509EB"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обследования для выявления мастерских по МСКВ и ХСКВ и их потребностей и закупка и поставка оборудования; </w:t>
            </w:r>
          </w:p>
        </w:tc>
        <w:tc>
          <w:tcPr>
            <w:tcW w:w="850" w:type="dxa"/>
            <w:vMerge/>
          </w:tcPr>
          <w:p w14:paraId="3E9A60A0" w14:textId="77777777" w:rsidR="00034FB6" w:rsidRDefault="00034FB6" w:rsidP="004B2F68">
            <w:pPr>
              <w:widowControl w:val="0"/>
              <w:shd w:val="clear" w:color="auto" w:fill="FFFFFF"/>
              <w:jc w:val="center"/>
              <w:rPr>
                <w:sz w:val="20"/>
                <w:szCs w:val="20"/>
                <w:lang w:val="ru-RU"/>
              </w:rPr>
            </w:pPr>
          </w:p>
        </w:tc>
        <w:tc>
          <w:tcPr>
            <w:tcW w:w="993" w:type="dxa"/>
          </w:tcPr>
          <w:p w14:paraId="4379B550" w14:textId="77777777" w:rsidR="00034FB6" w:rsidRDefault="00034FB6" w:rsidP="004B2F68">
            <w:pPr>
              <w:widowControl w:val="0"/>
              <w:shd w:val="clear" w:color="auto" w:fill="FFFFFF"/>
              <w:jc w:val="right"/>
              <w:rPr>
                <w:sz w:val="20"/>
                <w:szCs w:val="20"/>
                <w:lang w:val="ru-RU"/>
              </w:rPr>
            </w:pPr>
            <w:r>
              <w:rPr>
                <w:sz w:val="20"/>
                <w:szCs w:val="20"/>
                <w:lang w:val="ru-RU"/>
              </w:rPr>
              <w:t>2 295 000</w:t>
            </w:r>
          </w:p>
        </w:tc>
        <w:tc>
          <w:tcPr>
            <w:tcW w:w="1047" w:type="dxa"/>
          </w:tcPr>
          <w:p w14:paraId="2F2D9A13" w14:textId="77777777" w:rsidR="00034FB6" w:rsidRDefault="00034FB6" w:rsidP="004B2F68">
            <w:pPr>
              <w:widowControl w:val="0"/>
              <w:shd w:val="clear" w:color="auto" w:fill="FFFFFF"/>
              <w:jc w:val="right"/>
              <w:rPr>
                <w:sz w:val="20"/>
                <w:szCs w:val="20"/>
                <w:lang w:val="ru-RU"/>
              </w:rPr>
            </w:pPr>
            <w:r>
              <w:rPr>
                <w:sz w:val="20"/>
                <w:szCs w:val="20"/>
                <w:lang w:val="ru-RU"/>
              </w:rPr>
              <w:t>510 000</w:t>
            </w:r>
          </w:p>
        </w:tc>
      </w:tr>
      <w:tr w:rsidR="00034FB6" w14:paraId="407FF2C3" w14:textId="77777777" w:rsidTr="004B2F68">
        <w:trPr>
          <w:trHeight w:val="546"/>
        </w:trPr>
        <w:tc>
          <w:tcPr>
            <w:tcW w:w="1255" w:type="dxa"/>
            <w:vMerge/>
          </w:tcPr>
          <w:p w14:paraId="60195B13" w14:textId="77777777" w:rsidR="00034FB6" w:rsidRDefault="00034FB6" w:rsidP="004B2F68">
            <w:pPr>
              <w:widowControl w:val="0"/>
              <w:shd w:val="clear" w:color="auto" w:fill="FFFFFF"/>
              <w:jc w:val="left"/>
              <w:rPr>
                <w:sz w:val="20"/>
                <w:szCs w:val="20"/>
                <w:lang w:val="ru-RU"/>
              </w:rPr>
            </w:pPr>
          </w:p>
        </w:tc>
        <w:tc>
          <w:tcPr>
            <w:tcW w:w="5261" w:type="dxa"/>
          </w:tcPr>
          <w:p w14:paraId="47C7C0FE" w14:textId="77777777" w:rsidR="00034FB6" w:rsidRDefault="00034FB6" w:rsidP="004B2F68">
            <w:pPr>
              <w:widowControl w:val="0"/>
              <w:shd w:val="clear" w:color="auto" w:fill="FFFFFF"/>
              <w:jc w:val="left"/>
              <w:rPr>
                <w:sz w:val="20"/>
                <w:szCs w:val="20"/>
                <w:lang w:val="ru-RU"/>
              </w:rPr>
            </w:pPr>
            <w:r>
              <w:rPr>
                <w:sz w:val="20"/>
                <w:szCs w:val="20"/>
                <w:lang w:val="ru-RU"/>
              </w:rPr>
              <w:t>Создание пяти учебных центров по МСКВ и создание/модернизация пяти учебных центров по ХСКВ для пяти регионов</w:t>
            </w:r>
            <w:r>
              <w:rPr>
                <w:rStyle w:val="FootnoteReference"/>
                <w:sz w:val="20"/>
                <w:szCs w:val="20"/>
                <w:lang w:val="ru-RU"/>
              </w:rPr>
              <w:footnoteReference w:id="33"/>
            </w:r>
            <w:r>
              <w:rPr>
                <w:sz w:val="20"/>
                <w:szCs w:val="20"/>
                <w:lang w:val="ru-RU"/>
              </w:rPr>
              <w:t>:</w:t>
            </w:r>
          </w:p>
          <w:p w14:paraId="5543A8FD"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Проведение исследования и консультаций с производителями МСКВ для выявления центров и их потребностей;</w:t>
            </w:r>
          </w:p>
          <w:p w14:paraId="1FB6CE26"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Приобретение инструментов и привлечение эксперта по безопасности; и </w:t>
            </w:r>
          </w:p>
          <w:p w14:paraId="430F524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Установление связи существующих центров с другими информационно-просветительскими мероприятиями.</w:t>
            </w:r>
          </w:p>
        </w:tc>
        <w:tc>
          <w:tcPr>
            <w:tcW w:w="850" w:type="dxa"/>
            <w:vMerge/>
          </w:tcPr>
          <w:p w14:paraId="3DD48320" w14:textId="77777777" w:rsidR="00034FB6" w:rsidRDefault="00034FB6" w:rsidP="004B2F68">
            <w:pPr>
              <w:widowControl w:val="0"/>
              <w:shd w:val="clear" w:color="auto" w:fill="FFFFFF"/>
              <w:jc w:val="center"/>
              <w:rPr>
                <w:sz w:val="20"/>
                <w:szCs w:val="20"/>
                <w:lang w:val="ru-RU"/>
              </w:rPr>
            </w:pPr>
          </w:p>
        </w:tc>
        <w:tc>
          <w:tcPr>
            <w:tcW w:w="993" w:type="dxa"/>
          </w:tcPr>
          <w:p w14:paraId="1CB73CD7" w14:textId="77777777" w:rsidR="00034FB6" w:rsidRDefault="00034FB6" w:rsidP="004B2F68">
            <w:pPr>
              <w:widowControl w:val="0"/>
              <w:shd w:val="clear" w:color="auto" w:fill="FFFFFF"/>
              <w:jc w:val="right"/>
              <w:rPr>
                <w:sz w:val="20"/>
                <w:szCs w:val="20"/>
                <w:lang w:val="ru-RU"/>
              </w:rPr>
            </w:pPr>
            <w:r>
              <w:rPr>
                <w:sz w:val="20"/>
                <w:szCs w:val="20"/>
                <w:lang w:val="ru-RU"/>
              </w:rPr>
              <w:t>1 000 000</w:t>
            </w:r>
          </w:p>
        </w:tc>
        <w:tc>
          <w:tcPr>
            <w:tcW w:w="1047" w:type="dxa"/>
          </w:tcPr>
          <w:p w14:paraId="3CA5D242" w14:textId="77777777" w:rsidR="00034FB6" w:rsidRDefault="00034FB6" w:rsidP="004B2F68">
            <w:pPr>
              <w:widowControl w:val="0"/>
              <w:shd w:val="clear" w:color="auto" w:fill="FFFFFF"/>
              <w:jc w:val="right"/>
              <w:rPr>
                <w:sz w:val="20"/>
                <w:szCs w:val="20"/>
                <w:lang w:val="ru-RU"/>
              </w:rPr>
            </w:pPr>
            <w:r>
              <w:rPr>
                <w:sz w:val="20"/>
                <w:szCs w:val="20"/>
                <w:lang w:val="ru-RU"/>
              </w:rPr>
              <w:t>418 000</w:t>
            </w:r>
          </w:p>
        </w:tc>
      </w:tr>
      <w:tr w:rsidR="00034FB6" w14:paraId="24258ED1" w14:textId="77777777" w:rsidTr="004B2F68">
        <w:trPr>
          <w:trHeight w:val="546"/>
        </w:trPr>
        <w:tc>
          <w:tcPr>
            <w:tcW w:w="1255" w:type="dxa"/>
            <w:vMerge/>
          </w:tcPr>
          <w:p w14:paraId="0790F2F1" w14:textId="77777777" w:rsidR="00034FB6" w:rsidRDefault="00034FB6" w:rsidP="004B2F68">
            <w:pPr>
              <w:widowControl w:val="0"/>
              <w:shd w:val="clear" w:color="auto" w:fill="FFFFFF"/>
              <w:jc w:val="left"/>
              <w:rPr>
                <w:sz w:val="20"/>
                <w:szCs w:val="20"/>
                <w:lang w:val="ru-RU"/>
              </w:rPr>
            </w:pPr>
          </w:p>
        </w:tc>
        <w:tc>
          <w:tcPr>
            <w:tcW w:w="5261" w:type="dxa"/>
          </w:tcPr>
          <w:p w14:paraId="5EC4C1B2" w14:textId="77777777" w:rsidR="00034FB6" w:rsidRDefault="00034FB6" w:rsidP="004B2F68">
            <w:pPr>
              <w:widowControl w:val="0"/>
              <w:shd w:val="clear" w:color="auto" w:fill="FFFFFF"/>
              <w:jc w:val="left"/>
              <w:rPr>
                <w:sz w:val="20"/>
                <w:szCs w:val="20"/>
                <w:lang w:val="ru-RU"/>
              </w:rPr>
            </w:pPr>
            <w:r>
              <w:rPr>
                <w:sz w:val="20"/>
                <w:szCs w:val="20"/>
                <w:lang w:val="ru-RU"/>
              </w:rPr>
              <w:t>Обучение и экзаменация 1000 техников по МСКВ и 1000 техников ХСКВ:</w:t>
            </w:r>
          </w:p>
          <w:p w14:paraId="3D47A1B5"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Проведение трехдневных учебных занятий в центрах передового опыта и в учебных заведениях по передовым методам, навыкам пайки и безопасному использованию легковоспламеняющихся хладагентов и подготовка к сертификационным испытаниям.</w:t>
            </w:r>
          </w:p>
        </w:tc>
        <w:tc>
          <w:tcPr>
            <w:tcW w:w="850" w:type="dxa"/>
            <w:vMerge/>
          </w:tcPr>
          <w:p w14:paraId="001360A5" w14:textId="77777777" w:rsidR="00034FB6" w:rsidRDefault="00034FB6" w:rsidP="004B2F68">
            <w:pPr>
              <w:widowControl w:val="0"/>
              <w:shd w:val="clear" w:color="auto" w:fill="FFFFFF"/>
              <w:jc w:val="center"/>
              <w:rPr>
                <w:sz w:val="20"/>
                <w:szCs w:val="20"/>
                <w:lang w:val="ru-RU"/>
              </w:rPr>
            </w:pPr>
          </w:p>
        </w:tc>
        <w:tc>
          <w:tcPr>
            <w:tcW w:w="993" w:type="dxa"/>
          </w:tcPr>
          <w:p w14:paraId="026F3CCA" w14:textId="77777777" w:rsidR="00034FB6" w:rsidRDefault="00034FB6" w:rsidP="004B2F68">
            <w:pPr>
              <w:widowControl w:val="0"/>
              <w:shd w:val="clear" w:color="auto" w:fill="FFFFFF"/>
              <w:jc w:val="right"/>
              <w:rPr>
                <w:sz w:val="20"/>
                <w:szCs w:val="20"/>
                <w:lang w:val="ru-RU"/>
              </w:rPr>
            </w:pPr>
            <w:r>
              <w:rPr>
                <w:sz w:val="20"/>
                <w:szCs w:val="20"/>
                <w:lang w:val="ru-RU"/>
              </w:rPr>
              <w:t>400 000</w:t>
            </w:r>
          </w:p>
        </w:tc>
        <w:tc>
          <w:tcPr>
            <w:tcW w:w="1047" w:type="dxa"/>
          </w:tcPr>
          <w:p w14:paraId="007BB042" w14:textId="77777777" w:rsidR="00034FB6" w:rsidRDefault="00034FB6" w:rsidP="004B2F68">
            <w:pPr>
              <w:widowControl w:val="0"/>
              <w:shd w:val="clear" w:color="auto" w:fill="FFFFFF"/>
              <w:jc w:val="right"/>
              <w:rPr>
                <w:sz w:val="20"/>
                <w:szCs w:val="20"/>
                <w:lang w:val="ru-RU"/>
              </w:rPr>
            </w:pPr>
            <w:r>
              <w:rPr>
                <w:sz w:val="20"/>
                <w:szCs w:val="20"/>
                <w:lang w:val="ru-RU"/>
              </w:rPr>
              <w:t>160 000</w:t>
            </w:r>
          </w:p>
        </w:tc>
      </w:tr>
      <w:tr w:rsidR="00034FB6" w14:paraId="7D1D2CB6" w14:textId="77777777" w:rsidTr="004B2F68">
        <w:trPr>
          <w:trHeight w:val="356"/>
        </w:trPr>
        <w:tc>
          <w:tcPr>
            <w:tcW w:w="1255" w:type="dxa"/>
            <w:vMerge/>
          </w:tcPr>
          <w:p w14:paraId="4FE4AA1B" w14:textId="77777777" w:rsidR="00034FB6" w:rsidRDefault="00034FB6" w:rsidP="004B2F68">
            <w:pPr>
              <w:widowControl w:val="0"/>
              <w:shd w:val="clear" w:color="auto" w:fill="FFFFFF"/>
              <w:jc w:val="left"/>
              <w:rPr>
                <w:sz w:val="20"/>
                <w:szCs w:val="20"/>
                <w:lang w:val="ru-RU"/>
              </w:rPr>
            </w:pPr>
          </w:p>
        </w:tc>
        <w:tc>
          <w:tcPr>
            <w:tcW w:w="5261" w:type="dxa"/>
          </w:tcPr>
          <w:p w14:paraId="125EBA32" w14:textId="77777777" w:rsidR="00034FB6" w:rsidRDefault="00034FB6" w:rsidP="004B2F68">
            <w:pPr>
              <w:widowControl w:val="0"/>
              <w:shd w:val="clear" w:color="auto" w:fill="FFFFFF"/>
              <w:jc w:val="left"/>
              <w:rPr>
                <w:sz w:val="20"/>
                <w:szCs w:val="20"/>
                <w:lang w:val="ru-RU"/>
              </w:rPr>
            </w:pPr>
            <w:r>
              <w:rPr>
                <w:sz w:val="20"/>
                <w:szCs w:val="20"/>
                <w:lang w:val="ru-RU"/>
              </w:rPr>
              <w:t xml:space="preserve">Обучение 1250 техников послепродажному обслуживанию ХСКВ и МСКВ в сервисных центрах ведущих брендов: </w:t>
            </w:r>
          </w:p>
          <w:p w14:paraId="5719CD01"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Подробное инструктирование по диагностике и устранению неисправностей с использованием надлежащих инструментов и методов, стандартов безопасности и промышленных стандартов.</w:t>
            </w:r>
          </w:p>
        </w:tc>
        <w:tc>
          <w:tcPr>
            <w:tcW w:w="850" w:type="dxa"/>
            <w:vMerge/>
          </w:tcPr>
          <w:p w14:paraId="13DA8C16" w14:textId="77777777" w:rsidR="00034FB6" w:rsidRDefault="00034FB6" w:rsidP="004B2F68">
            <w:pPr>
              <w:widowControl w:val="0"/>
              <w:shd w:val="clear" w:color="auto" w:fill="FFFFFF"/>
              <w:jc w:val="center"/>
              <w:rPr>
                <w:sz w:val="20"/>
                <w:szCs w:val="20"/>
                <w:lang w:val="ru-RU"/>
              </w:rPr>
            </w:pPr>
          </w:p>
        </w:tc>
        <w:tc>
          <w:tcPr>
            <w:tcW w:w="993" w:type="dxa"/>
          </w:tcPr>
          <w:p w14:paraId="423CF0F9" w14:textId="77777777" w:rsidR="00034FB6" w:rsidRDefault="00034FB6" w:rsidP="004B2F68">
            <w:pPr>
              <w:widowControl w:val="0"/>
              <w:shd w:val="clear" w:color="auto" w:fill="FFFFFF"/>
              <w:jc w:val="right"/>
              <w:rPr>
                <w:sz w:val="20"/>
                <w:szCs w:val="20"/>
                <w:lang w:val="ru-RU"/>
              </w:rPr>
            </w:pPr>
            <w:r>
              <w:rPr>
                <w:sz w:val="20"/>
                <w:szCs w:val="20"/>
                <w:lang w:val="ru-RU"/>
              </w:rPr>
              <w:t>250 000</w:t>
            </w:r>
          </w:p>
        </w:tc>
        <w:tc>
          <w:tcPr>
            <w:tcW w:w="1047" w:type="dxa"/>
          </w:tcPr>
          <w:p w14:paraId="36F55726" w14:textId="77777777" w:rsidR="00034FB6" w:rsidRDefault="00034FB6" w:rsidP="004B2F68">
            <w:pPr>
              <w:widowControl w:val="0"/>
              <w:shd w:val="clear" w:color="auto" w:fill="FFFFFF"/>
              <w:jc w:val="right"/>
              <w:rPr>
                <w:sz w:val="20"/>
                <w:szCs w:val="20"/>
                <w:lang w:val="ru-RU"/>
              </w:rPr>
            </w:pPr>
            <w:r>
              <w:rPr>
                <w:sz w:val="20"/>
                <w:szCs w:val="20"/>
                <w:lang w:val="ru-RU"/>
              </w:rPr>
              <w:t>10 0000</w:t>
            </w:r>
          </w:p>
        </w:tc>
      </w:tr>
      <w:tr w:rsidR="00034FB6" w14:paraId="2E876362" w14:textId="77777777" w:rsidTr="004B2F68">
        <w:trPr>
          <w:trHeight w:val="237"/>
        </w:trPr>
        <w:tc>
          <w:tcPr>
            <w:tcW w:w="6516" w:type="dxa"/>
            <w:gridSpan w:val="2"/>
          </w:tcPr>
          <w:p w14:paraId="63492F23" w14:textId="77777777" w:rsidR="00034FB6" w:rsidRDefault="00034FB6" w:rsidP="004B2F68">
            <w:pPr>
              <w:widowControl w:val="0"/>
              <w:shd w:val="clear" w:color="auto" w:fill="FFFFFF"/>
              <w:ind w:left="-107"/>
              <w:jc w:val="right"/>
              <w:rPr>
                <w:i/>
                <w:iCs/>
                <w:sz w:val="20"/>
                <w:szCs w:val="20"/>
                <w:highlight w:val="cyan"/>
                <w:lang w:val="ru-RU"/>
              </w:rPr>
            </w:pPr>
            <w:r>
              <w:rPr>
                <w:i/>
                <w:iCs/>
                <w:sz w:val="20"/>
                <w:szCs w:val="20"/>
                <w:lang w:val="ru-RU"/>
              </w:rPr>
              <w:t xml:space="preserve">Промежуточный итог по </w:t>
            </w:r>
            <w:r>
              <w:rPr>
                <w:i/>
                <w:sz w:val="20"/>
                <w:szCs w:val="20"/>
                <w:lang w:val="ru-RU"/>
              </w:rPr>
              <w:t>созданию потенциала среди техников</w:t>
            </w:r>
          </w:p>
        </w:tc>
        <w:tc>
          <w:tcPr>
            <w:tcW w:w="850" w:type="dxa"/>
          </w:tcPr>
          <w:p w14:paraId="09A236A6" w14:textId="77777777" w:rsidR="00034FB6" w:rsidRDefault="00034FB6" w:rsidP="004B2F68">
            <w:pPr>
              <w:widowControl w:val="0"/>
              <w:shd w:val="clear" w:color="auto" w:fill="FFFFFF"/>
              <w:jc w:val="center"/>
              <w:rPr>
                <w:i/>
                <w:iCs/>
                <w:sz w:val="20"/>
                <w:szCs w:val="20"/>
                <w:lang w:val="ru-RU"/>
              </w:rPr>
            </w:pPr>
            <w:r>
              <w:rPr>
                <w:i/>
                <w:iCs/>
                <w:sz w:val="20"/>
                <w:szCs w:val="20"/>
                <w:lang w:val="ru-RU"/>
              </w:rPr>
              <w:t>ЮНИДО</w:t>
            </w:r>
          </w:p>
        </w:tc>
        <w:tc>
          <w:tcPr>
            <w:tcW w:w="993" w:type="dxa"/>
          </w:tcPr>
          <w:p w14:paraId="2F17251E" w14:textId="77777777" w:rsidR="00034FB6" w:rsidRDefault="00034FB6" w:rsidP="004B2F68">
            <w:pPr>
              <w:widowControl w:val="0"/>
              <w:shd w:val="clear" w:color="auto" w:fill="FFFFFF"/>
              <w:jc w:val="right"/>
              <w:rPr>
                <w:i/>
                <w:iCs/>
                <w:sz w:val="20"/>
                <w:szCs w:val="20"/>
                <w:lang w:val="ru-RU"/>
              </w:rPr>
            </w:pPr>
            <w:r>
              <w:rPr>
                <w:i/>
                <w:iCs/>
                <w:sz w:val="20"/>
                <w:szCs w:val="20"/>
                <w:lang w:val="ru-RU"/>
              </w:rPr>
              <w:t>4 275 000</w:t>
            </w:r>
          </w:p>
        </w:tc>
        <w:tc>
          <w:tcPr>
            <w:tcW w:w="1047" w:type="dxa"/>
          </w:tcPr>
          <w:p w14:paraId="25F7CD30" w14:textId="77777777" w:rsidR="00034FB6" w:rsidRDefault="00034FB6" w:rsidP="004B2F68">
            <w:pPr>
              <w:widowControl w:val="0"/>
              <w:shd w:val="clear" w:color="auto" w:fill="FFFFFF"/>
              <w:jc w:val="right"/>
              <w:rPr>
                <w:i/>
                <w:iCs/>
                <w:sz w:val="20"/>
                <w:szCs w:val="20"/>
                <w:lang w:val="ru-RU"/>
              </w:rPr>
            </w:pPr>
            <w:r>
              <w:rPr>
                <w:i/>
                <w:iCs/>
                <w:sz w:val="20"/>
                <w:szCs w:val="20"/>
                <w:lang w:val="ru-RU"/>
              </w:rPr>
              <w:t>1 363 000</w:t>
            </w:r>
          </w:p>
        </w:tc>
      </w:tr>
      <w:tr w:rsidR="00034FB6" w14:paraId="477E66FD" w14:textId="77777777" w:rsidTr="004B2F68">
        <w:trPr>
          <w:trHeight w:val="1177"/>
        </w:trPr>
        <w:tc>
          <w:tcPr>
            <w:tcW w:w="1255" w:type="dxa"/>
            <w:vMerge w:val="restart"/>
          </w:tcPr>
          <w:p w14:paraId="1AFC823E" w14:textId="77777777" w:rsidR="00034FB6" w:rsidRDefault="00034FB6" w:rsidP="004B2F68">
            <w:pPr>
              <w:widowControl w:val="0"/>
              <w:shd w:val="clear" w:color="auto" w:fill="FFFFFF"/>
              <w:jc w:val="left"/>
              <w:rPr>
                <w:sz w:val="20"/>
                <w:szCs w:val="20"/>
                <w:highlight w:val="cyan"/>
                <w:lang w:val="ru-RU"/>
              </w:rPr>
            </w:pPr>
            <w:r>
              <w:rPr>
                <w:sz w:val="20"/>
                <w:szCs w:val="20"/>
                <w:lang w:val="ru-RU"/>
              </w:rPr>
              <w:t xml:space="preserve">3. </w:t>
            </w:r>
            <w:r>
              <w:rPr>
                <w:bCs/>
                <w:lang w:val="ru-RU"/>
              </w:rPr>
              <w:t>Просвещение</w:t>
            </w:r>
            <w:r>
              <w:rPr>
                <w:lang w:val="ru-RU"/>
              </w:rPr>
              <w:t xml:space="preserve"> </w:t>
            </w:r>
            <w:r>
              <w:rPr>
                <w:bCs/>
                <w:lang w:val="ru-RU"/>
              </w:rPr>
              <w:t>и</w:t>
            </w:r>
            <w:r>
              <w:rPr>
                <w:lang w:val="ru-RU"/>
              </w:rPr>
              <w:t xml:space="preserve"> </w:t>
            </w:r>
            <w:r>
              <w:rPr>
                <w:bCs/>
                <w:lang w:val="ru-RU"/>
              </w:rPr>
              <w:t>коммуникации</w:t>
            </w:r>
            <w:r>
              <w:rPr>
                <w:sz w:val="20"/>
                <w:szCs w:val="20"/>
                <w:lang w:val="ru-RU"/>
              </w:rPr>
              <w:t xml:space="preserve"> </w:t>
            </w:r>
          </w:p>
        </w:tc>
        <w:tc>
          <w:tcPr>
            <w:tcW w:w="5261" w:type="dxa"/>
          </w:tcPr>
          <w:p w14:paraId="641D3D9E" w14:textId="77777777" w:rsidR="00034FB6" w:rsidRDefault="00034FB6" w:rsidP="004B2F68">
            <w:pPr>
              <w:widowControl w:val="0"/>
              <w:shd w:val="clear" w:color="auto" w:fill="FFFFFF"/>
              <w:jc w:val="left"/>
              <w:rPr>
                <w:sz w:val="20"/>
                <w:szCs w:val="20"/>
                <w:lang w:val="ru-RU"/>
              </w:rPr>
            </w:pPr>
            <w:r>
              <w:rPr>
                <w:sz w:val="20"/>
                <w:szCs w:val="20"/>
                <w:lang w:val="ru-RU"/>
              </w:rPr>
              <w:t xml:space="preserve">Проведение кампаний в различных секторах (МДИ, МСКВ, ХСКВ) для повышения осведомленности о поэтапном отказе, энергоэффективности и устойчивом охлаждении: </w:t>
            </w:r>
            <w:r>
              <w:rPr>
                <w:sz w:val="20"/>
                <w:szCs w:val="20"/>
                <w:highlight w:val="yellow"/>
                <w:lang w:val="ru-RU"/>
              </w:rPr>
              <w:t xml:space="preserve"> </w:t>
            </w:r>
          </w:p>
          <w:p w14:paraId="50D1BFF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Подготовка информационных материалов, проведение круглых столов дважды в год, четырех целевых семинаров и онлайн-взаимодействие. </w:t>
            </w:r>
          </w:p>
        </w:tc>
        <w:tc>
          <w:tcPr>
            <w:tcW w:w="850" w:type="dxa"/>
          </w:tcPr>
          <w:p w14:paraId="19BE8AAD" w14:textId="77777777" w:rsidR="00034FB6" w:rsidRDefault="00034FB6" w:rsidP="004B2F68">
            <w:pPr>
              <w:widowControl w:val="0"/>
              <w:shd w:val="clear" w:color="auto" w:fill="FFFFFF"/>
              <w:jc w:val="center"/>
              <w:rPr>
                <w:sz w:val="20"/>
                <w:szCs w:val="20"/>
                <w:lang w:val="ru-RU"/>
              </w:rPr>
            </w:pPr>
            <w:r>
              <w:rPr>
                <w:sz w:val="20"/>
                <w:szCs w:val="20"/>
                <w:lang w:val="ru-RU"/>
              </w:rPr>
              <w:t>ЮНИДО</w:t>
            </w:r>
          </w:p>
        </w:tc>
        <w:tc>
          <w:tcPr>
            <w:tcW w:w="993" w:type="dxa"/>
          </w:tcPr>
          <w:p w14:paraId="3DDAD2CF" w14:textId="77777777" w:rsidR="00034FB6" w:rsidRDefault="00034FB6" w:rsidP="004B2F68">
            <w:pPr>
              <w:widowControl w:val="0"/>
              <w:shd w:val="clear" w:color="auto" w:fill="FFFFFF"/>
              <w:jc w:val="right"/>
              <w:rPr>
                <w:sz w:val="20"/>
                <w:szCs w:val="20"/>
                <w:lang w:val="ru-RU"/>
              </w:rPr>
            </w:pPr>
            <w:r>
              <w:rPr>
                <w:sz w:val="20"/>
                <w:szCs w:val="20"/>
                <w:lang w:val="ru-RU"/>
              </w:rPr>
              <w:t>400 000</w:t>
            </w:r>
          </w:p>
        </w:tc>
        <w:tc>
          <w:tcPr>
            <w:tcW w:w="1047" w:type="dxa"/>
          </w:tcPr>
          <w:p w14:paraId="0ED61F60" w14:textId="77777777" w:rsidR="00034FB6" w:rsidRDefault="00034FB6" w:rsidP="004B2F68">
            <w:pPr>
              <w:widowControl w:val="0"/>
              <w:shd w:val="clear" w:color="auto" w:fill="FFFFFF"/>
              <w:jc w:val="right"/>
              <w:rPr>
                <w:sz w:val="20"/>
                <w:szCs w:val="20"/>
                <w:lang w:val="ru-RU"/>
              </w:rPr>
            </w:pPr>
            <w:r>
              <w:rPr>
                <w:sz w:val="20"/>
                <w:szCs w:val="20"/>
                <w:lang w:val="ru-RU"/>
              </w:rPr>
              <w:t>160 000</w:t>
            </w:r>
          </w:p>
        </w:tc>
      </w:tr>
      <w:tr w:rsidR="00034FB6" w14:paraId="290537CC" w14:textId="77777777" w:rsidTr="004B2F68">
        <w:trPr>
          <w:trHeight w:val="513"/>
        </w:trPr>
        <w:tc>
          <w:tcPr>
            <w:tcW w:w="1255" w:type="dxa"/>
            <w:vMerge/>
          </w:tcPr>
          <w:p w14:paraId="5741CBD4" w14:textId="77777777" w:rsidR="00034FB6" w:rsidRDefault="00034FB6" w:rsidP="004B2F68">
            <w:pPr>
              <w:widowControl w:val="0"/>
              <w:shd w:val="clear" w:color="auto" w:fill="FFFFFF"/>
              <w:jc w:val="left"/>
              <w:rPr>
                <w:sz w:val="20"/>
                <w:szCs w:val="20"/>
                <w:lang w:val="ru-RU"/>
              </w:rPr>
            </w:pPr>
          </w:p>
        </w:tc>
        <w:tc>
          <w:tcPr>
            <w:tcW w:w="5261" w:type="dxa"/>
          </w:tcPr>
          <w:p w14:paraId="12356EA4" w14:textId="77777777" w:rsidR="00034FB6" w:rsidRDefault="00034FB6" w:rsidP="004B2F68">
            <w:pPr>
              <w:widowControl w:val="0"/>
              <w:shd w:val="clear" w:color="auto" w:fill="FFFFFF"/>
              <w:jc w:val="left"/>
              <w:rPr>
                <w:sz w:val="20"/>
                <w:szCs w:val="20"/>
                <w:lang w:val="ru-RU"/>
              </w:rPr>
            </w:pPr>
            <w:r>
              <w:rPr>
                <w:sz w:val="20"/>
                <w:szCs w:val="20"/>
                <w:lang w:val="ru-RU"/>
              </w:rPr>
              <w:t xml:space="preserve">Проведение кампаний по стимулированию мероприятий в секторе пеноматериалов и повышению осведомленности об изменениях в нормативно-правовой базе: </w:t>
            </w:r>
          </w:p>
          <w:p w14:paraId="26E24F4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Создание информационных материалов, проведение целевых семинаров и обеспечение мультимедийного участия.  </w:t>
            </w:r>
          </w:p>
        </w:tc>
        <w:tc>
          <w:tcPr>
            <w:tcW w:w="850" w:type="dxa"/>
          </w:tcPr>
          <w:p w14:paraId="53079455" w14:textId="77777777" w:rsidR="00034FB6" w:rsidRDefault="00034FB6" w:rsidP="004B2F68">
            <w:pPr>
              <w:widowControl w:val="0"/>
              <w:shd w:val="clear" w:color="auto" w:fill="FFFFFF"/>
              <w:jc w:val="center"/>
              <w:rPr>
                <w:sz w:val="20"/>
                <w:szCs w:val="20"/>
                <w:lang w:val="ru-RU"/>
              </w:rPr>
            </w:pPr>
            <w:r>
              <w:rPr>
                <w:sz w:val="20"/>
                <w:szCs w:val="20"/>
                <w:lang w:val="ru-RU"/>
              </w:rPr>
              <w:t>ПРООН</w:t>
            </w:r>
          </w:p>
        </w:tc>
        <w:tc>
          <w:tcPr>
            <w:tcW w:w="993" w:type="dxa"/>
          </w:tcPr>
          <w:p w14:paraId="64D2564C" w14:textId="77777777" w:rsidR="00034FB6" w:rsidRDefault="00034FB6" w:rsidP="004B2F68">
            <w:pPr>
              <w:widowControl w:val="0"/>
              <w:shd w:val="clear" w:color="auto" w:fill="FFFFFF"/>
              <w:jc w:val="right"/>
              <w:rPr>
                <w:sz w:val="20"/>
                <w:szCs w:val="20"/>
                <w:lang w:val="ru-RU"/>
              </w:rPr>
            </w:pPr>
            <w:r>
              <w:rPr>
                <w:sz w:val="20"/>
                <w:szCs w:val="20"/>
                <w:lang w:val="ru-RU"/>
              </w:rPr>
              <w:t>180 000</w:t>
            </w:r>
          </w:p>
        </w:tc>
        <w:tc>
          <w:tcPr>
            <w:tcW w:w="1047" w:type="dxa"/>
          </w:tcPr>
          <w:p w14:paraId="74457E25" w14:textId="77777777" w:rsidR="00034FB6" w:rsidRDefault="00034FB6" w:rsidP="004B2F68">
            <w:pPr>
              <w:widowControl w:val="0"/>
              <w:shd w:val="clear" w:color="auto" w:fill="FFFFFF"/>
              <w:jc w:val="right"/>
              <w:rPr>
                <w:sz w:val="20"/>
                <w:szCs w:val="20"/>
                <w:lang w:val="ru-RU"/>
              </w:rPr>
            </w:pPr>
            <w:r>
              <w:rPr>
                <w:sz w:val="20"/>
                <w:szCs w:val="20"/>
                <w:lang w:val="ru-RU"/>
              </w:rPr>
              <w:t>65 000</w:t>
            </w:r>
          </w:p>
        </w:tc>
      </w:tr>
      <w:tr w:rsidR="00034FB6" w14:paraId="10966BE9" w14:textId="77777777" w:rsidTr="004B2F68">
        <w:trPr>
          <w:trHeight w:val="226"/>
        </w:trPr>
        <w:tc>
          <w:tcPr>
            <w:tcW w:w="6516" w:type="dxa"/>
            <w:gridSpan w:val="2"/>
            <w:vMerge w:val="restart"/>
          </w:tcPr>
          <w:p w14:paraId="483A453B" w14:textId="77777777" w:rsidR="00034FB6" w:rsidRDefault="00034FB6" w:rsidP="004B2F68">
            <w:pPr>
              <w:widowControl w:val="0"/>
              <w:shd w:val="clear" w:color="auto" w:fill="FFFFFF"/>
              <w:jc w:val="right"/>
              <w:rPr>
                <w:sz w:val="20"/>
                <w:szCs w:val="20"/>
                <w:lang w:val="ru-RU"/>
              </w:rPr>
            </w:pPr>
            <w:r>
              <w:rPr>
                <w:i/>
                <w:iCs/>
                <w:sz w:val="20"/>
                <w:szCs w:val="20"/>
                <w:lang w:val="ru-RU"/>
              </w:rPr>
              <w:lastRenderedPageBreak/>
              <w:t xml:space="preserve">Промежуточный итог по просвещению и коммуникации </w:t>
            </w:r>
          </w:p>
        </w:tc>
        <w:tc>
          <w:tcPr>
            <w:tcW w:w="850" w:type="dxa"/>
          </w:tcPr>
          <w:p w14:paraId="7E7EC424" w14:textId="77777777" w:rsidR="00034FB6" w:rsidRDefault="00034FB6" w:rsidP="004B2F68">
            <w:pPr>
              <w:widowControl w:val="0"/>
              <w:shd w:val="clear" w:color="auto" w:fill="FFFFFF"/>
              <w:jc w:val="center"/>
              <w:rPr>
                <w:i/>
                <w:iCs/>
                <w:sz w:val="20"/>
                <w:szCs w:val="20"/>
                <w:lang w:val="ru-RU"/>
              </w:rPr>
            </w:pPr>
            <w:r>
              <w:rPr>
                <w:i/>
                <w:iCs/>
                <w:sz w:val="20"/>
                <w:szCs w:val="20"/>
                <w:lang w:val="ru-RU"/>
              </w:rPr>
              <w:t>ЮНИДО</w:t>
            </w:r>
          </w:p>
        </w:tc>
        <w:tc>
          <w:tcPr>
            <w:tcW w:w="993" w:type="dxa"/>
          </w:tcPr>
          <w:p w14:paraId="6037A5DE" w14:textId="77777777" w:rsidR="00034FB6" w:rsidRDefault="00034FB6" w:rsidP="004B2F68">
            <w:pPr>
              <w:widowControl w:val="0"/>
              <w:shd w:val="clear" w:color="auto" w:fill="FFFFFF"/>
              <w:jc w:val="right"/>
              <w:rPr>
                <w:i/>
                <w:iCs/>
                <w:sz w:val="20"/>
                <w:szCs w:val="20"/>
                <w:lang w:val="ru-RU"/>
              </w:rPr>
            </w:pPr>
            <w:r>
              <w:rPr>
                <w:i/>
                <w:iCs/>
                <w:sz w:val="20"/>
                <w:szCs w:val="20"/>
                <w:lang w:val="ru-RU"/>
              </w:rPr>
              <w:t>400 000</w:t>
            </w:r>
          </w:p>
        </w:tc>
        <w:tc>
          <w:tcPr>
            <w:tcW w:w="1047" w:type="dxa"/>
          </w:tcPr>
          <w:p w14:paraId="51E31B2D" w14:textId="77777777" w:rsidR="00034FB6" w:rsidRDefault="00034FB6" w:rsidP="004B2F68">
            <w:pPr>
              <w:widowControl w:val="0"/>
              <w:shd w:val="clear" w:color="auto" w:fill="FFFFFF"/>
              <w:jc w:val="right"/>
              <w:rPr>
                <w:i/>
                <w:iCs/>
                <w:sz w:val="20"/>
                <w:szCs w:val="20"/>
                <w:lang w:val="ru-RU"/>
              </w:rPr>
            </w:pPr>
            <w:r>
              <w:rPr>
                <w:i/>
                <w:iCs/>
                <w:sz w:val="20"/>
                <w:szCs w:val="20"/>
                <w:lang w:val="ru-RU"/>
              </w:rPr>
              <w:t>160 000</w:t>
            </w:r>
          </w:p>
        </w:tc>
      </w:tr>
      <w:tr w:rsidR="00034FB6" w14:paraId="502E136B" w14:textId="77777777" w:rsidTr="004B2F68">
        <w:trPr>
          <w:trHeight w:val="250"/>
        </w:trPr>
        <w:tc>
          <w:tcPr>
            <w:tcW w:w="6516" w:type="dxa"/>
            <w:gridSpan w:val="2"/>
            <w:vMerge/>
          </w:tcPr>
          <w:p w14:paraId="75B685F5" w14:textId="77777777" w:rsidR="00034FB6" w:rsidRDefault="00034FB6" w:rsidP="004B2F68">
            <w:pPr>
              <w:widowControl w:val="0"/>
              <w:shd w:val="clear" w:color="auto" w:fill="FFFFFF"/>
              <w:jc w:val="right"/>
              <w:rPr>
                <w:i/>
                <w:iCs/>
                <w:sz w:val="20"/>
                <w:szCs w:val="20"/>
                <w:lang w:val="ru-RU"/>
              </w:rPr>
            </w:pPr>
          </w:p>
        </w:tc>
        <w:tc>
          <w:tcPr>
            <w:tcW w:w="850" w:type="dxa"/>
          </w:tcPr>
          <w:p w14:paraId="763E10AC" w14:textId="77777777" w:rsidR="00034FB6" w:rsidRDefault="00034FB6" w:rsidP="004B2F68">
            <w:pPr>
              <w:widowControl w:val="0"/>
              <w:shd w:val="clear" w:color="auto" w:fill="FFFFFF"/>
              <w:jc w:val="center"/>
              <w:rPr>
                <w:i/>
                <w:iCs/>
                <w:sz w:val="20"/>
                <w:szCs w:val="20"/>
                <w:lang w:val="ru-RU"/>
              </w:rPr>
            </w:pPr>
            <w:r>
              <w:rPr>
                <w:i/>
                <w:iCs/>
                <w:sz w:val="20"/>
                <w:szCs w:val="20"/>
                <w:lang w:val="ru-RU"/>
              </w:rPr>
              <w:t>ПРООН</w:t>
            </w:r>
          </w:p>
        </w:tc>
        <w:tc>
          <w:tcPr>
            <w:tcW w:w="993" w:type="dxa"/>
          </w:tcPr>
          <w:p w14:paraId="46127C50" w14:textId="77777777" w:rsidR="00034FB6" w:rsidRDefault="00034FB6" w:rsidP="004B2F68">
            <w:pPr>
              <w:widowControl w:val="0"/>
              <w:shd w:val="clear" w:color="auto" w:fill="FFFFFF"/>
              <w:jc w:val="right"/>
              <w:rPr>
                <w:i/>
                <w:iCs/>
                <w:sz w:val="20"/>
                <w:szCs w:val="20"/>
                <w:lang w:val="ru-RU"/>
              </w:rPr>
            </w:pPr>
            <w:r>
              <w:rPr>
                <w:i/>
                <w:iCs/>
                <w:sz w:val="20"/>
                <w:szCs w:val="20"/>
                <w:lang w:val="ru-RU"/>
              </w:rPr>
              <w:t>180 000</w:t>
            </w:r>
          </w:p>
        </w:tc>
        <w:tc>
          <w:tcPr>
            <w:tcW w:w="1047" w:type="dxa"/>
          </w:tcPr>
          <w:p w14:paraId="4E37DD35" w14:textId="77777777" w:rsidR="00034FB6" w:rsidRDefault="00034FB6" w:rsidP="004B2F68">
            <w:pPr>
              <w:widowControl w:val="0"/>
              <w:shd w:val="clear" w:color="auto" w:fill="FFFFFF"/>
              <w:jc w:val="right"/>
              <w:rPr>
                <w:i/>
                <w:iCs/>
                <w:sz w:val="20"/>
                <w:szCs w:val="20"/>
                <w:lang w:val="ru-RU"/>
              </w:rPr>
            </w:pPr>
            <w:r>
              <w:rPr>
                <w:i/>
                <w:iCs/>
                <w:sz w:val="20"/>
                <w:szCs w:val="20"/>
                <w:lang w:val="ru-RU"/>
              </w:rPr>
              <w:t>65 000</w:t>
            </w:r>
          </w:p>
        </w:tc>
      </w:tr>
      <w:tr w:rsidR="00034FB6" w14:paraId="320E2FA0" w14:textId="77777777" w:rsidTr="004B2F68">
        <w:trPr>
          <w:trHeight w:val="270"/>
        </w:trPr>
        <w:tc>
          <w:tcPr>
            <w:tcW w:w="1255" w:type="dxa"/>
            <w:vMerge w:val="restart"/>
          </w:tcPr>
          <w:p w14:paraId="12ABCF8F" w14:textId="77777777" w:rsidR="00034FB6" w:rsidRDefault="00034FB6" w:rsidP="004B2F68">
            <w:pPr>
              <w:widowControl w:val="0"/>
              <w:shd w:val="clear" w:color="auto" w:fill="FFFFFF"/>
              <w:jc w:val="left"/>
              <w:rPr>
                <w:sz w:val="20"/>
                <w:szCs w:val="20"/>
                <w:lang w:val="ru-RU"/>
              </w:rPr>
            </w:pPr>
            <w:r>
              <w:rPr>
                <w:sz w:val="20"/>
                <w:szCs w:val="20"/>
                <w:lang w:val="ru-RU"/>
              </w:rPr>
              <w:t>4. Секторальные проекты   a) жилищное кондиционирование воздуха (КВ)</w:t>
            </w:r>
          </w:p>
        </w:tc>
        <w:tc>
          <w:tcPr>
            <w:tcW w:w="5261" w:type="dxa"/>
          </w:tcPr>
          <w:p w14:paraId="644652B3" w14:textId="77777777" w:rsidR="00034FB6" w:rsidRDefault="00034FB6" w:rsidP="004B2F68">
            <w:pPr>
              <w:widowControl w:val="0"/>
              <w:shd w:val="clear" w:color="auto" w:fill="FFFFFF"/>
              <w:jc w:val="left"/>
              <w:rPr>
                <w:sz w:val="20"/>
                <w:szCs w:val="20"/>
                <w:lang w:val="ru-RU"/>
              </w:rPr>
            </w:pPr>
            <w:r>
              <w:rPr>
                <w:sz w:val="20"/>
                <w:szCs w:val="20"/>
                <w:lang w:val="ru-RU"/>
              </w:rPr>
              <w:t>Демонстрационный проект теплового насоса на основе R</w:t>
            </w:r>
            <w:r>
              <w:rPr>
                <w:sz w:val="20"/>
                <w:szCs w:val="20"/>
                <w:lang w:val="ru-RU"/>
              </w:rPr>
              <w:noBreakHyphen/>
              <w:t xml:space="preserve">290 в жилищном КВ: </w:t>
            </w:r>
          </w:p>
          <w:p w14:paraId="78DF8E3E"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Разработка проекта/процесса для отбора бенефициаров;</w:t>
            </w:r>
          </w:p>
          <w:p w14:paraId="3360CBF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Введение стимула для поощрения предприятий предлагать потребителям до 200 единиц продукции;</w:t>
            </w:r>
          </w:p>
          <w:p w14:paraId="237DD511"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Оказание технической помощи в установке и профилактическом обслуживании и предоставление одного агрегата на основе R-290 каждому учебному центру; и</w:t>
            </w:r>
          </w:p>
          <w:p w14:paraId="2D63BD3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мониторинга программы и представление отчетности о результатах.  </w:t>
            </w:r>
          </w:p>
        </w:tc>
        <w:tc>
          <w:tcPr>
            <w:tcW w:w="850" w:type="dxa"/>
          </w:tcPr>
          <w:p w14:paraId="665E2711" w14:textId="77777777" w:rsidR="00034FB6" w:rsidRDefault="00034FB6" w:rsidP="004B2F68">
            <w:pPr>
              <w:widowControl w:val="0"/>
              <w:shd w:val="clear" w:color="auto" w:fill="FFFFFF"/>
              <w:jc w:val="center"/>
              <w:rPr>
                <w:sz w:val="20"/>
                <w:szCs w:val="20"/>
                <w:lang w:val="ru-RU"/>
              </w:rPr>
            </w:pPr>
            <w:r>
              <w:rPr>
                <w:sz w:val="20"/>
                <w:szCs w:val="20"/>
                <w:lang w:val="ru-RU"/>
              </w:rPr>
              <w:t>ЮНИДО</w:t>
            </w:r>
          </w:p>
        </w:tc>
        <w:tc>
          <w:tcPr>
            <w:tcW w:w="993" w:type="dxa"/>
          </w:tcPr>
          <w:p w14:paraId="450D9356" w14:textId="77777777" w:rsidR="00034FB6" w:rsidRDefault="00034FB6" w:rsidP="004B2F68">
            <w:pPr>
              <w:widowControl w:val="0"/>
              <w:shd w:val="clear" w:color="auto" w:fill="FFFFFF"/>
              <w:jc w:val="right"/>
              <w:rPr>
                <w:sz w:val="20"/>
                <w:szCs w:val="20"/>
                <w:lang w:val="ru-RU"/>
              </w:rPr>
            </w:pPr>
            <w:r>
              <w:rPr>
                <w:sz w:val="20"/>
                <w:szCs w:val="20"/>
                <w:lang w:val="ru-RU"/>
              </w:rPr>
              <w:t>140 000</w:t>
            </w:r>
          </w:p>
        </w:tc>
        <w:tc>
          <w:tcPr>
            <w:tcW w:w="1047" w:type="dxa"/>
          </w:tcPr>
          <w:p w14:paraId="34DA341E" w14:textId="77777777" w:rsidR="00034FB6" w:rsidRDefault="00034FB6" w:rsidP="004B2F68">
            <w:pPr>
              <w:widowControl w:val="0"/>
              <w:shd w:val="clear" w:color="auto" w:fill="FFFFFF"/>
              <w:jc w:val="right"/>
              <w:rPr>
                <w:sz w:val="20"/>
                <w:szCs w:val="20"/>
                <w:lang w:val="ru-RU"/>
              </w:rPr>
            </w:pPr>
            <w:r>
              <w:rPr>
                <w:sz w:val="20"/>
                <w:szCs w:val="20"/>
                <w:lang w:val="ru-RU"/>
              </w:rPr>
              <w:t>15 000</w:t>
            </w:r>
          </w:p>
        </w:tc>
      </w:tr>
      <w:tr w:rsidR="00034FB6" w14:paraId="473FC348" w14:textId="77777777" w:rsidTr="004B2F68">
        <w:trPr>
          <w:trHeight w:val="270"/>
        </w:trPr>
        <w:tc>
          <w:tcPr>
            <w:tcW w:w="1255" w:type="dxa"/>
            <w:vMerge/>
          </w:tcPr>
          <w:p w14:paraId="6545E6F6" w14:textId="77777777" w:rsidR="00034FB6" w:rsidRDefault="00034FB6" w:rsidP="004B2F68">
            <w:pPr>
              <w:widowControl w:val="0"/>
              <w:shd w:val="clear" w:color="auto" w:fill="FFFFFF"/>
              <w:jc w:val="left"/>
              <w:rPr>
                <w:sz w:val="20"/>
                <w:szCs w:val="20"/>
                <w:lang w:val="ru-RU"/>
              </w:rPr>
            </w:pPr>
          </w:p>
        </w:tc>
        <w:tc>
          <w:tcPr>
            <w:tcW w:w="5261" w:type="dxa"/>
          </w:tcPr>
          <w:p w14:paraId="45BA6367" w14:textId="77777777" w:rsidR="00034FB6" w:rsidRDefault="00034FB6" w:rsidP="004B2F68">
            <w:pPr>
              <w:widowControl w:val="0"/>
              <w:shd w:val="clear" w:color="auto" w:fill="FFFFFF"/>
              <w:jc w:val="left"/>
              <w:rPr>
                <w:sz w:val="20"/>
                <w:szCs w:val="20"/>
                <w:lang w:val="ru-RU"/>
              </w:rPr>
            </w:pPr>
            <w:r>
              <w:rPr>
                <w:sz w:val="20"/>
                <w:szCs w:val="20"/>
                <w:lang w:val="ru-RU"/>
              </w:rPr>
              <w:t>Демонстрационный проект для двух беспропеллентных</w:t>
            </w:r>
            <w:r>
              <w:rPr>
                <w:rStyle w:val="FootnoteReference"/>
                <w:sz w:val="20"/>
                <w:szCs w:val="20"/>
                <w:lang w:val="ru-RU"/>
              </w:rPr>
              <w:footnoteReference w:id="34"/>
            </w:r>
            <w:r>
              <w:rPr>
                <w:sz w:val="20"/>
                <w:szCs w:val="20"/>
                <w:lang w:val="ru-RU"/>
              </w:rPr>
              <w:t xml:space="preserve"> технологий прямого и косвенного испарительного охлаждения</w:t>
            </w:r>
            <w:r>
              <w:rPr>
                <w:rStyle w:val="FootnoteReference"/>
                <w:sz w:val="20"/>
                <w:szCs w:val="20"/>
                <w:lang w:val="ru-RU"/>
              </w:rPr>
              <w:footnoteReference w:id="35"/>
            </w:r>
            <w:r>
              <w:rPr>
                <w:sz w:val="20"/>
                <w:szCs w:val="20"/>
                <w:lang w:val="ru-RU"/>
              </w:rPr>
              <w:t xml:space="preserve"> для применения в жилищных сплит-системах: </w:t>
            </w:r>
          </w:p>
          <w:p w14:paraId="1A843FCF"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Изготовление опытных образцов приборов D-IEC мощностью от 5 до 7,5 кВт;</w:t>
            </w:r>
          </w:p>
          <w:p w14:paraId="5E90B66C"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Тестирование в аккредитованной лаборатории на энергоэффективность и другие характеристики</w:t>
            </w:r>
            <w:r>
              <w:rPr>
                <w:rStyle w:val="FootnoteReference"/>
                <w:sz w:val="20"/>
                <w:szCs w:val="20"/>
                <w:lang w:val="ru-RU"/>
              </w:rPr>
              <w:footnoteReference w:id="36"/>
            </w:r>
            <w:r>
              <w:rPr>
                <w:sz w:val="20"/>
                <w:szCs w:val="20"/>
                <w:lang w:val="ru-RU"/>
              </w:rPr>
              <w:t xml:space="preserve"> и сравнение с отдельными сплит-системами той же мощности;</w:t>
            </w:r>
          </w:p>
          <w:p w14:paraId="70B33F5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финансового анализа и подготовка материалов для сравнения чистой текущей стоимости прототипных единиц с другими отдельными сплит-системами;  и   </w:t>
            </w:r>
          </w:p>
          <w:p w14:paraId="27922BAD"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Подготовка заключительного доклада и распространение результатов, включая проведение семинаров и посещение установок. </w:t>
            </w:r>
          </w:p>
        </w:tc>
        <w:tc>
          <w:tcPr>
            <w:tcW w:w="850" w:type="dxa"/>
          </w:tcPr>
          <w:p w14:paraId="2DA2465E" w14:textId="77777777" w:rsidR="00034FB6" w:rsidRDefault="00034FB6" w:rsidP="004B2F68">
            <w:pPr>
              <w:widowControl w:val="0"/>
              <w:shd w:val="clear" w:color="auto" w:fill="FFFFFF"/>
              <w:jc w:val="center"/>
              <w:rPr>
                <w:sz w:val="20"/>
                <w:szCs w:val="20"/>
                <w:lang w:val="ru-RU"/>
              </w:rPr>
            </w:pPr>
            <w:r>
              <w:rPr>
                <w:sz w:val="20"/>
                <w:szCs w:val="20"/>
                <w:lang w:val="ru-RU"/>
              </w:rPr>
              <w:t>ЮНИДО</w:t>
            </w:r>
          </w:p>
        </w:tc>
        <w:tc>
          <w:tcPr>
            <w:tcW w:w="993" w:type="dxa"/>
          </w:tcPr>
          <w:p w14:paraId="457258AB" w14:textId="77777777" w:rsidR="00034FB6" w:rsidRDefault="00034FB6" w:rsidP="004B2F68">
            <w:pPr>
              <w:widowControl w:val="0"/>
              <w:shd w:val="clear" w:color="auto" w:fill="FFFFFF"/>
              <w:jc w:val="right"/>
              <w:rPr>
                <w:sz w:val="20"/>
                <w:szCs w:val="20"/>
                <w:lang w:val="ru-RU"/>
              </w:rPr>
            </w:pPr>
            <w:r>
              <w:rPr>
                <w:sz w:val="20"/>
                <w:szCs w:val="20"/>
                <w:lang w:val="ru-RU"/>
              </w:rPr>
              <w:t>125 000</w:t>
            </w:r>
          </w:p>
        </w:tc>
        <w:tc>
          <w:tcPr>
            <w:tcW w:w="1047" w:type="dxa"/>
          </w:tcPr>
          <w:p w14:paraId="4EC06DC3" w14:textId="77777777" w:rsidR="00034FB6" w:rsidRDefault="00034FB6" w:rsidP="004B2F68">
            <w:pPr>
              <w:widowControl w:val="0"/>
              <w:shd w:val="clear" w:color="auto" w:fill="FFFFFF"/>
              <w:jc w:val="right"/>
              <w:rPr>
                <w:sz w:val="20"/>
                <w:szCs w:val="20"/>
                <w:lang w:val="ru-RU"/>
              </w:rPr>
            </w:pPr>
            <w:r>
              <w:rPr>
                <w:sz w:val="20"/>
                <w:szCs w:val="20"/>
                <w:lang w:val="ru-RU"/>
              </w:rPr>
              <w:t>45 000</w:t>
            </w:r>
          </w:p>
        </w:tc>
      </w:tr>
      <w:tr w:rsidR="00034FB6" w14:paraId="0E4D042B" w14:textId="77777777" w:rsidTr="004B2F68">
        <w:trPr>
          <w:trHeight w:val="270"/>
        </w:trPr>
        <w:tc>
          <w:tcPr>
            <w:tcW w:w="1255" w:type="dxa"/>
            <w:vMerge/>
          </w:tcPr>
          <w:p w14:paraId="74337B24" w14:textId="77777777" w:rsidR="00034FB6" w:rsidRDefault="00034FB6" w:rsidP="004B2F68">
            <w:pPr>
              <w:widowControl w:val="0"/>
              <w:shd w:val="clear" w:color="auto" w:fill="FFFFFF"/>
              <w:jc w:val="left"/>
              <w:rPr>
                <w:sz w:val="20"/>
                <w:szCs w:val="20"/>
                <w:lang w:val="ru-RU"/>
              </w:rPr>
            </w:pPr>
          </w:p>
        </w:tc>
        <w:tc>
          <w:tcPr>
            <w:tcW w:w="5261" w:type="dxa"/>
          </w:tcPr>
          <w:p w14:paraId="76081A0C" w14:textId="77777777" w:rsidR="00034FB6" w:rsidRDefault="00034FB6" w:rsidP="004B2F68">
            <w:pPr>
              <w:widowControl w:val="0"/>
              <w:shd w:val="clear" w:color="auto" w:fill="FFFFFF"/>
              <w:jc w:val="left"/>
              <w:rPr>
                <w:sz w:val="20"/>
                <w:szCs w:val="20"/>
                <w:lang w:val="ru-RU"/>
              </w:rPr>
            </w:pPr>
            <w:r>
              <w:rPr>
                <w:sz w:val="20"/>
                <w:szCs w:val="20"/>
                <w:lang w:val="ru-RU"/>
              </w:rPr>
              <w:t xml:space="preserve">Демонстрационный проект для трех беспропеллентных систем водоохлаждения, заменяющих мультисплит-системы: </w:t>
            </w:r>
          </w:p>
          <w:p w14:paraId="2FDC35DF"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Изготовление опытных образцов систем водоохлаждения мощностью от 10 до 17,5 кВт;</w:t>
            </w:r>
          </w:p>
          <w:p w14:paraId="2E0B7B10"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Тестирование в аккредитованной лаборатории на </w:t>
            </w:r>
            <w:r>
              <w:rPr>
                <w:sz w:val="20"/>
                <w:szCs w:val="20"/>
                <w:lang w:val="ru-RU"/>
              </w:rPr>
              <w:lastRenderedPageBreak/>
              <w:t>энергоэффективность и другие характеристики и сравнение с мультисплит-системой той же мощности;</w:t>
            </w:r>
          </w:p>
          <w:p w14:paraId="097CE07E"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финансового анализа и подготовка материалов для сравнения чистой текущей стоимости прототипных единиц с другими мультисплит-системами; и </w:t>
            </w:r>
          </w:p>
          <w:p w14:paraId="16BD06C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Подготовка заключительного доклада и распространение результатов, включая проведение семинаров и посещение установок. </w:t>
            </w:r>
          </w:p>
        </w:tc>
        <w:tc>
          <w:tcPr>
            <w:tcW w:w="850" w:type="dxa"/>
          </w:tcPr>
          <w:p w14:paraId="6CBA0BA8" w14:textId="77777777" w:rsidR="00034FB6" w:rsidRDefault="00034FB6" w:rsidP="004B2F68">
            <w:pPr>
              <w:widowControl w:val="0"/>
              <w:shd w:val="clear" w:color="auto" w:fill="FFFFFF"/>
              <w:jc w:val="center"/>
              <w:rPr>
                <w:sz w:val="20"/>
                <w:szCs w:val="20"/>
                <w:lang w:val="ru-RU"/>
              </w:rPr>
            </w:pPr>
            <w:r>
              <w:rPr>
                <w:sz w:val="20"/>
                <w:szCs w:val="20"/>
                <w:lang w:val="ru-RU"/>
              </w:rPr>
              <w:lastRenderedPageBreak/>
              <w:t>ЮНИДО</w:t>
            </w:r>
          </w:p>
        </w:tc>
        <w:tc>
          <w:tcPr>
            <w:tcW w:w="993" w:type="dxa"/>
          </w:tcPr>
          <w:p w14:paraId="385E268A" w14:textId="77777777" w:rsidR="00034FB6" w:rsidRDefault="00034FB6" w:rsidP="004B2F68">
            <w:pPr>
              <w:widowControl w:val="0"/>
              <w:shd w:val="clear" w:color="auto" w:fill="FFFFFF"/>
              <w:jc w:val="right"/>
              <w:rPr>
                <w:sz w:val="20"/>
                <w:szCs w:val="20"/>
                <w:lang w:val="ru-RU"/>
              </w:rPr>
            </w:pPr>
            <w:r>
              <w:rPr>
                <w:sz w:val="20"/>
                <w:szCs w:val="20"/>
                <w:lang w:val="ru-RU"/>
              </w:rPr>
              <w:t>135 000</w:t>
            </w:r>
          </w:p>
        </w:tc>
        <w:tc>
          <w:tcPr>
            <w:tcW w:w="1047" w:type="dxa"/>
          </w:tcPr>
          <w:p w14:paraId="0EF95560" w14:textId="77777777" w:rsidR="00034FB6" w:rsidRDefault="00034FB6" w:rsidP="004B2F68">
            <w:pPr>
              <w:widowControl w:val="0"/>
              <w:shd w:val="clear" w:color="auto" w:fill="FFFFFF"/>
              <w:jc w:val="right"/>
              <w:rPr>
                <w:sz w:val="20"/>
                <w:szCs w:val="20"/>
                <w:lang w:val="ru-RU"/>
              </w:rPr>
            </w:pPr>
            <w:r>
              <w:rPr>
                <w:sz w:val="20"/>
                <w:szCs w:val="20"/>
                <w:lang w:val="ru-RU"/>
              </w:rPr>
              <w:t>55 000</w:t>
            </w:r>
          </w:p>
        </w:tc>
      </w:tr>
      <w:tr w:rsidR="00034FB6" w14:paraId="59CDEECC" w14:textId="77777777" w:rsidTr="004B2F68">
        <w:trPr>
          <w:trHeight w:val="270"/>
        </w:trPr>
        <w:tc>
          <w:tcPr>
            <w:tcW w:w="1255" w:type="dxa"/>
          </w:tcPr>
          <w:p w14:paraId="3BA59341" w14:textId="77777777" w:rsidR="00034FB6" w:rsidRDefault="00034FB6" w:rsidP="004B2F68">
            <w:pPr>
              <w:widowControl w:val="0"/>
              <w:shd w:val="clear" w:color="auto" w:fill="FFFFFF"/>
              <w:jc w:val="left"/>
              <w:rPr>
                <w:sz w:val="20"/>
                <w:szCs w:val="20"/>
                <w:lang w:val="ru-RU"/>
              </w:rPr>
            </w:pPr>
            <w:r>
              <w:rPr>
                <w:sz w:val="20"/>
                <w:szCs w:val="20"/>
                <w:lang w:val="ru-RU"/>
              </w:rPr>
              <w:t xml:space="preserve">Секторальные проекты b) коммерческое кондиционирование воздуха (КВ) </w:t>
            </w:r>
          </w:p>
        </w:tc>
        <w:tc>
          <w:tcPr>
            <w:tcW w:w="5261" w:type="dxa"/>
          </w:tcPr>
          <w:p w14:paraId="5A0EEFD7" w14:textId="77777777" w:rsidR="00034FB6" w:rsidRDefault="00034FB6" w:rsidP="004B2F68">
            <w:pPr>
              <w:widowControl w:val="0"/>
              <w:shd w:val="clear" w:color="auto" w:fill="FFFFFF"/>
              <w:jc w:val="left"/>
              <w:rPr>
                <w:sz w:val="20"/>
                <w:szCs w:val="20"/>
                <w:lang w:val="ru-RU"/>
              </w:rPr>
            </w:pPr>
            <w:r>
              <w:rPr>
                <w:sz w:val="20"/>
                <w:szCs w:val="20"/>
                <w:lang w:val="ru-RU"/>
              </w:rPr>
              <w:t>Демонстрационный проект для беспропеллентных технологий глубоководного охлаждения</w:t>
            </w:r>
            <w:r>
              <w:rPr>
                <w:rStyle w:val="FootnoteReference"/>
                <w:sz w:val="20"/>
                <w:szCs w:val="20"/>
                <w:lang w:val="ru-RU"/>
              </w:rPr>
              <w:footnoteReference w:id="37"/>
            </w:r>
            <w:r>
              <w:rPr>
                <w:sz w:val="20"/>
                <w:szCs w:val="20"/>
                <w:lang w:val="ru-RU"/>
              </w:rPr>
              <w:t xml:space="preserve"> в коммерческом КВ:  </w:t>
            </w:r>
          </w:p>
          <w:p w14:paraId="0A13F30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Привлечение консультанта для определения жизнеспособности централизованного охлаждения с использованием технологии глубоководного охлаждения в двух новых разработках; </w:t>
            </w:r>
          </w:p>
          <w:p w14:paraId="3A5F5146"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Сбор данных с использованием дистанционно управляемого транспортного средства в глубоких слоях залива Акаба; </w:t>
            </w:r>
          </w:p>
          <w:p w14:paraId="75BDBC5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Нахождение бенефициара для замены одного чиллера с предполагаемой мощностью 350 кВт в гостинице с использованием демонстрационной технологии;  </w:t>
            </w:r>
          </w:p>
          <w:p w14:paraId="0AEEAA7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Измерение производительности существующего чиллера в течение шести месяцев и заменяющей технологии в течение шести месяцев; и</w:t>
            </w:r>
          </w:p>
          <w:p w14:paraId="010DBFA5"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Подготовка заключительного доклада и распространение результатов, включая проведение семинаров, проведение ознакомительной поездки на существующие установки в Египте и посещение установок. </w:t>
            </w:r>
          </w:p>
        </w:tc>
        <w:tc>
          <w:tcPr>
            <w:tcW w:w="850" w:type="dxa"/>
          </w:tcPr>
          <w:p w14:paraId="077DC375" w14:textId="77777777" w:rsidR="00034FB6" w:rsidRDefault="00034FB6" w:rsidP="004B2F68">
            <w:pPr>
              <w:widowControl w:val="0"/>
              <w:shd w:val="clear" w:color="auto" w:fill="FFFFFF"/>
              <w:jc w:val="center"/>
              <w:rPr>
                <w:sz w:val="20"/>
                <w:szCs w:val="20"/>
                <w:lang w:val="ru-RU"/>
              </w:rPr>
            </w:pPr>
            <w:r>
              <w:rPr>
                <w:sz w:val="20"/>
                <w:szCs w:val="20"/>
                <w:lang w:val="ru-RU"/>
              </w:rPr>
              <w:t>ЮНИДО</w:t>
            </w:r>
          </w:p>
        </w:tc>
        <w:tc>
          <w:tcPr>
            <w:tcW w:w="993" w:type="dxa"/>
          </w:tcPr>
          <w:p w14:paraId="7EC020EA" w14:textId="77777777" w:rsidR="00034FB6" w:rsidRDefault="00034FB6" w:rsidP="004B2F68">
            <w:pPr>
              <w:widowControl w:val="0"/>
              <w:shd w:val="clear" w:color="auto" w:fill="FFFFFF"/>
              <w:jc w:val="right"/>
              <w:rPr>
                <w:sz w:val="20"/>
                <w:szCs w:val="20"/>
                <w:lang w:val="ru-RU"/>
              </w:rPr>
            </w:pPr>
            <w:r>
              <w:rPr>
                <w:sz w:val="20"/>
                <w:szCs w:val="20"/>
                <w:lang w:val="ru-RU"/>
              </w:rPr>
              <w:t>360 000</w:t>
            </w:r>
          </w:p>
        </w:tc>
        <w:tc>
          <w:tcPr>
            <w:tcW w:w="1047" w:type="dxa"/>
          </w:tcPr>
          <w:p w14:paraId="2BBBAC4E" w14:textId="77777777" w:rsidR="00034FB6" w:rsidRDefault="00034FB6" w:rsidP="004B2F68">
            <w:pPr>
              <w:widowControl w:val="0"/>
              <w:shd w:val="clear" w:color="auto" w:fill="FFFFFF"/>
              <w:jc w:val="right"/>
              <w:rPr>
                <w:sz w:val="20"/>
                <w:szCs w:val="20"/>
                <w:lang w:val="ru-RU"/>
              </w:rPr>
            </w:pPr>
            <w:r>
              <w:rPr>
                <w:sz w:val="20"/>
                <w:szCs w:val="20"/>
                <w:lang w:val="ru-RU"/>
              </w:rPr>
              <w:t>40 000</w:t>
            </w:r>
          </w:p>
        </w:tc>
      </w:tr>
      <w:tr w:rsidR="00034FB6" w14:paraId="122FDC53" w14:textId="77777777" w:rsidTr="004B2F68">
        <w:trPr>
          <w:trHeight w:val="1060"/>
        </w:trPr>
        <w:tc>
          <w:tcPr>
            <w:tcW w:w="1255" w:type="dxa"/>
          </w:tcPr>
          <w:p w14:paraId="4C4EE65E" w14:textId="77777777" w:rsidR="00034FB6" w:rsidRDefault="00034FB6" w:rsidP="004B2F68">
            <w:pPr>
              <w:widowControl w:val="0"/>
              <w:shd w:val="clear" w:color="auto" w:fill="FFFFFF"/>
              <w:jc w:val="left"/>
              <w:rPr>
                <w:sz w:val="20"/>
                <w:szCs w:val="20"/>
                <w:lang w:val="ru-RU"/>
              </w:rPr>
            </w:pPr>
            <w:r>
              <w:rPr>
                <w:sz w:val="20"/>
                <w:szCs w:val="20"/>
                <w:lang w:val="ru-RU"/>
              </w:rPr>
              <w:t>4. Секторальные проекты c) сектора МСКВ и ХСКВ</w:t>
            </w:r>
          </w:p>
        </w:tc>
        <w:tc>
          <w:tcPr>
            <w:tcW w:w="5261" w:type="dxa"/>
          </w:tcPr>
          <w:p w14:paraId="09E89153" w14:textId="77777777" w:rsidR="00034FB6" w:rsidRDefault="00034FB6" w:rsidP="004B2F68">
            <w:pPr>
              <w:widowControl w:val="0"/>
              <w:shd w:val="clear" w:color="auto" w:fill="FFFFFF"/>
              <w:jc w:val="left"/>
              <w:rPr>
                <w:sz w:val="20"/>
                <w:szCs w:val="20"/>
                <w:lang w:val="ru-RU"/>
              </w:rPr>
            </w:pPr>
            <w:r>
              <w:rPr>
                <w:sz w:val="20"/>
                <w:szCs w:val="20"/>
                <w:lang w:val="ru-RU"/>
              </w:rPr>
              <w:t xml:space="preserve">Проведение ознакомительной поездки, оценки принятия на местном рынке и оценки рисков для сектора МСКВ и ознакомительной поездки для сектора ХСКВ:  </w:t>
            </w:r>
          </w:p>
          <w:p w14:paraId="3A1BC337"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ознакомительной поездки в научно-исследовательские центры и лаборатории, работающие над технологиями МСКВ с низким ПГП, включая R-744 и R-290, чтобы обеспечить доступ субъектов деятельности к этим технологиям для внедрения на своих производственных предприятиях;  </w:t>
            </w:r>
          </w:p>
          <w:p w14:paraId="561CF94F"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Проведение обзора принятия на местном рынке естественных хладагентов в секторе МСКВ и оценки рисков, дополняющих турне по повышению интереса в отрасли МСКВ к переходу непосредственно на естественные хладагенты, и организация семинаров для распространения результатов; и</w:t>
            </w:r>
          </w:p>
          <w:p w14:paraId="30952DDB"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ознакомительной поездки для наблюдения за использованием альтернатив с низким ПГП в ХСКВ, популяризируя их внедрение и нормативные положения, </w:t>
            </w:r>
            <w:r>
              <w:rPr>
                <w:sz w:val="20"/>
                <w:szCs w:val="20"/>
                <w:lang w:val="ru-RU"/>
              </w:rPr>
              <w:lastRenderedPageBreak/>
              <w:t xml:space="preserve">которые помогли странам соблюдать обязательства и цели по поэтапному отказу от ГФУ. </w:t>
            </w:r>
            <w:r>
              <w:rPr>
                <w:sz w:val="20"/>
                <w:szCs w:val="20"/>
                <w:highlight w:val="yellow"/>
                <w:lang w:val="ru-RU"/>
              </w:rPr>
              <w:t xml:space="preserve"> </w:t>
            </w:r>
            <w:r>
              <w:rPr>
                <w:sz w:val="20"/>
                <w:szCs w:val="20"/>
                <w:lang w:val="ru-RU"/>
              </w:rPr>
              <w:t xml:space="preserve"> </w:t>
            </w:r>
          </w:p>
        </w:tc>
        <w:tc>
          <w:tcPr>
            <w:tcW w:w="850" w:type="dxa"/>
          </w:tcPr>
          <w:p w14:paraId="660D0273" w14:textId="77777777" w:rsidR="00034FB6" w:rsidRDefault="00034FB6" w:rsidP="004B2F68">
            <w:pPr>
              <w:widowControl w:val="0"/>
              <w:shd w:val="clear" w:color="auto" w:fill="FFFFFF"/>
              <w:jc w:val="center"/>
              <w:rPr>
                <w:sz w:val="20"/>
                <w:szCs w:val="20"/>
                <w:lang w:val="ru-RU"/>
              </w:rPr>
            </w:pPr>
            <w:r>
              <w:rPr>
                <w:sz w:val="20"/>
                <w:szCs w:val="20"/>
                <w:lang w:val="ru-RU"/>
              </w:rPr>
              <w:lastRenderedPageBreak/>
              <w:t>ЮНИДО</w:t>
            </w:r>
          </w:p>
        </w:tc>
        <w:tc>
          <w:tcPr>
            <w:tcW w:w="993" w:type="dxa"/>
          </w:tcPr>
          <w:p w14:paraId="1C23D217" w14:textId="77777777" w:rsidR="00034FB6" w:rsidRDefault="00034FB6" w:rsidP="004B2F68">
            <w:pPr>
              <w:widowControl w:val="0"/>
              <w:shd w:val="clear" w:color="auto" w:fill="FFFFFF"/>
              <w:jc w:val="right"/>
              <w:rPr>
                <w:sz w:val="20"/>
                <w:szCs w:val="20"/>
                <w:lang w:val="ru-RU"/>
              </w:rPr>
            </w:pPr>
            <w:r>
              <w:rPr>
                <w:sz w:val="20"/>
                <w:szCs w:val="20"/>
                <w:lang w:val="ru-RU"/>
              </w:rPr>
              <w:t>150 000</w:t>
            </w:r>
          </w:p>
        </w:tc>
        <w:tc>
          <w:tcPr>
            <w:tcW w:w="1047" w:type="dxa"/>
          </w:tcPr>
          <w:p w14:paraId="253F8DCE" w14:textId="77777777" w:rsidR="00034FB6" w:rsidRDefault="00034FB6" w:rsidP="004B2F68">
            <w:pPr>
              <w:widowControl w:val="0"/>
              <w:shd w:val="clear" w:color="auto" w:fill="FFFFFF"/>
              <w:jc w:val="right"/>
              <w:rPr>
                <w:sz w:val="20"/>
                <w:szCs w:val="20"/>
                <w:lang w:val="ru-RU"/>
              </w:rPr>
            </w:pPr>
            <w:r>
              <w:rPr>
                <w:sz w:val="20"/>
                <w:szCs w:val="20"/>
                <w:lang w:val="ru-RU"/>
              </w:rPr>
              <w:t>60 000</w:t>
            </w:r>
          </w:p>
        </w:tc>
      </w:tr>
      <w:tr w:rsidR="00034FB6" w14:paraId="31789D16" w14:textId="77777777" w:rsidTr="004B2F68">
        <w:trPr>
          <w:trHeight w:val="780"/>
        </w:trPr>
        <w:tc>
          <w:tcPr>
            <w:tcW w:w="1255" w:type="dxa"/>
          </w:tcPr>
          <w:p w14:paraId="51241060" w14:textId="77777777" w:rsidR="00034FB6" w:rsidRDefault="00034FB6" w:rsidP="004B2F68">
            <w:pPr>
              <w:widowControl w:val="0"/>
              <w:shd w:val="clear" w:color="auto" w:fill="FFFFFF"/>
              <w:jc w:val="left"/>
              <w:rPr>
                <w:sz w:val="20"/>
                <w:szCs w:val="20"/>
                <w:lang w:val="ru-RU"/>
              </w:rPr>
            </w:pPr>
            <w:r>
              <w:rPr>
                <w:sz w:val="20"/>
                <w:szCs w:val="20"/>
                <w:lang w:val="ru-RU"/>
              </w:rPr>
              <w:t xml:space="preserve">4. Секторальные проекты d) сектор медицинских дозированных ингаляторов (МДИ) </w:t>
            </w:r>
          </w:p>
        </w:tc>
        <w:tc>
          <w:tcPr>
            <w:tcW w:w="5261" w:type="dxa"/>
          </w:tcPr>
          <w:p w14:paraId="6F9523DD" w14:textId="77777777" w:rsidR="00034FB6" w:rsidRDefault="00034FB6" w:rsidP="004B2F68">
            <w:pPr>
              <w:widowControl w:val="0"/>
              <w:shd w:val="clear" w:color="auto" w:fill="FFFFFF"/>
              <w:jc w:val="left"/>
              <w:rPr>
                <w:sz w:val="20"/>
                <w:szCs w:val="20"/>
                <w:lang w:val="ru-RU"/>
              </w:rPr>
            </w:pPr>
            <w:r>
              <w:rPr>
                <w:sz w:val="20"/>
                <w:szCs w:val="20"/>
                <w:lang w:val="ru-RU"/>
              </w:rPr>
              <w:t>Проведение ознакомительной поездки по сектору МДИ и подготовка проекта исследования:</w:t>
            </w:r>
          </w:p>
          <w:p w14:paraId="478DD231"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ознакомительной поездки в научно-исследовательские центры и лаборатории, специализирующиеся на технологиях пропеллентов с низким ПГП, включая ГФО-1234ze(E) и R-290, для предоставления субъектам деятельности  доступа к передовым инновациям, подходящим для интеграции в производство МДИ; и </w:t>
            </w:r>
          </w:p>
          <w:p w14:paraId="26C573D9"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Создание прототипа на основе этих технологий и полевых испытаний, проведение исследования рыночной осуществимости, охватывающего препятствия для внедрения и экологические преимущества, и организация семинара для распространения результатов. </w:t>
            </w:r>
          </w:p>
        </w:tc>
        <w:tc>
          <w:tcPr>
            <w:tcW w:w="850" w:type="dxa"/>
          </w:tcPr>
          <w:p w14:paraId="7FFA21B2" w14:textId="77777777" w:rsidR="00034FB6" w:rsidRDefault="00034FB6" w:rsidP="004B2F68">
            <w:pPr>
              <w:widowControl w:val="0"/>
              <w:shd w:val="clear" w:color="auto" w:fill="FFFFFF"/>
              <w:jc w:val="center"/>
              <w:rPr>
                <w:sz w:val="20"/>
                <w:szCs w:val="20"/>
                <w:highlight w:val="cyan"/>
                <w:lang w:val="ru-RU"/>
              </w:rPr>
            </w:pPr>
            <w:r>
              <w:rPr>
                <w:sz w:val="20"/>
                <w:szCs w:val="20"/>
                <w:lang w:val="ru-RU"/>
              </w:rPr>
              <w:t>ЮНИДО</w:t>
            </w:r>
          </w:p>
        </w:tc>
        <w:tc>
          <w:tcPr>
            <w:tcW w:w="993" w:type="dxa"/>
          </w:tcPr>
          <w:p w14:paraId="39EBB003" w14:textId="77777777" w:rsidR="00034FB6" w:rsidRDefault="00034FB6" w:rsidP="004B2F68">
            <w:pPr>
              <w:widowControl w:val="0"/>
              <w:shd w:val="clear" w:color="auto" w:fill="FFFFFF"/>
              <w:jc w:val="right"/>
              <w:rPr>
                <w:sz w:val="20"/>
                <w:szCs w:val="20"/>
                <w:lang w:val="ru-RU"/>
              </w:rPr>
            </w:pPr>
            <w:r>
              <w:rPr>
                <w:sz w:val="20"/>
                <w:szCs w:val="20"/>
                <w:lang w:val="ru-RU"/>
              </w:rPr>
              <w:t>160 000</w:t>
            </w:r>
          </w:p>
        </w:tc>
        <w:tc>
          <w:tcPr>
            <w:tcW w:w="1047" w:type="dxa"/>
          </w:tcPr>
          <w:p w14:paraId="21CC30CB" w14:textId="77777777" w:rsidR="00034FB6" w:rsidRDefault="00034FB6" w:rsidP="004B2F68">
            <w:pPr>
              <w:widowControl w:val="0"/>
              <w:shd w:val="clear" w:color="auto" w:fill="FFFFFF"/>
              <w:jc w:val="right"/>
              <w:rPr>
                <w:sz w:val="20"/>
                <w:szCs w:val="20"/>
                <w:lang w:val="ru-RU"/>
              </w:rPr>
            </w:pPr>
            <w:r>
              <w:rPr>
                <w:sz w:val="20"/>
                <w:szCs w:val="20"/>
                <w:lang w:val="ru-RU"/>
              </w:rPr>
              <w:t>60 000</w:t>
            </w:r>
          </w:p>
        </w:tc>
      </w:tr>
      <w:tr w:rsidR="00034FB6" w14:paraId="1D7B1459" w14:textId="77777777" w:rsidTr="004B2F68">
        <w:trPr>
          <w:trHeight w:val="1060"/>
        </w:trPr>
        <w:tc>
          <w:tcPr>
            <w:tcW w:w="1255" w:type="dxa"/>
          </w:tcPr>
          <w:p w14:paraId="7B2F1773" w14:textId="77777777" w:rsidR="00034FB6" w:rsidRDefault="00034FB6" w:rsidP="004B2F68">
            <w:pPr>
              <w:widowControl w:val="0"/>
              <w:shd w:val="clear" w:color="auto" w:fill="FFFFFF"/>
              <w:jc w:val="left"/>
              <w:rPr>
                <w:sz w:val="20"/>
                <w:szCs w:val="20"/>
                <w:lang w:val="ru-RU"/>
              </w:rPr>
            </w:pPr>
            <w:r>
              <w:rPr>
                <w:sz w:val="20"/>
                <w:szCs w:val="20"/>
                <w:lang w:val="ru-RU"/>
              </w:rPr>
              <w:t xml:space="preserve">4. Секторальные проекты e) сектор пожаротушения </w:t>
            </w:r>
          </w:p>
        </w:tc>
        <w:tc>
          <w:tcPr>
            <w:tcW w:w="5261" w:type="dxa"/>
          </w:tcPr>
          <w:p w14:paraId="58A39B66" w14:textId="77777777" w:rsidR="00034FB6" w:rsidRDefault="00034FB6" w:rsidP="004B2F68">
            <w:pPr>
              <w:widowControl w:val="0"/>
              <w:shd w:val="clear" w:color="auto" w:fill="FFFFFF"/>
              <w:jc w:val="left"/>
              <w:rPr>
                <w:sz w:val="20"/>
                <w:szCs w:val="20"/>
                <w:lang w:val="ru-RU"/>
              </w:rPr>
            </w:pPr>
            <w:r>
              <w:rPr>
                <w:sz w:val="20"/>
                <w:szCs w:val="20"/>
                <w:lang w:val="ru-RU"/>
              </w:rPr>
              <w:t xml:space="preserve">Оказание технической помощи и проведение мониторинга использования ГФУ в качестве пламягасящих веществ: </w:t>
            </w:r>
          </w:p>
          <w:p w14:paraId="178D853A"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Составление перечня предприятий, которые импортируют, продают, используют, устанавливают и заправляют противопожарное оборудование и системы затопления на основе ГФУ;  </w:t>
            </w:r>
          </w:p>
          <w:p w14:paraId="2B3CCE80"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Продвижение и разработка/печать брошюры о передовом опыте обслуживания и перезарядки переносных огнетушителей;</w:t>
            </w:r>
          </w:p>
          <w:p w14:paraId="56CAC277"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Координирование рабочей группы по разработке технических ресурсов по таможенным кодам для контроля торговли баллонами, используемыми в секторе пожаротушения;  </w:t>
            </w:r>
          </w:p>
          <w:p w14:paraId="3B933163"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Проведение двух ознакомительных поездок для представителей отрасли в организации, имеющие опыт использования огнетушителей без ГФУ; </w:t>
            </w:r>
          </w:p>
          <w:p w14:paraId="18DA7ADC"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Демонстрация ресурсов и оценки времени реакции и уменьшения ущерба;  </w:t>
            </w:r>
          </w:p>
          <w:p w14:paraId="10A7FFE0"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Создание учебного и экзаменационного центра, соответствующего международным стандартам противопожарной защиты и безопасного обращения с фторированными газами и их реуперации, который может быть аккредитован учреждением, присваивающим профессиональную квалификацию; и  </w:t>
            </w:r>
          </w:p>
          <w:p w14:paraId="180FDF76"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Разработка информационного материала для операторов и пользователей. </w:t>
            </w:r>
          </w:p>
        </w:tc>
        <w:tc>
          <w:tcPr>
            <w:tcW w:w="850" w:type="dxa"/>
          </w:tcPr>
          <w:p w14:paraId="33FC765A" w14:textId="77777777" w:rsidR="00034FB6" w:rsidRDefault="00034FB6" w:rsidP="004B2F68">
            <w:pPr>
              <w:widowControl w:val="0"/>
              <w:shd w:val="clear" w:color="auto" w:fill="FFFFFF"/>
              <w:jc w:val="center"/>
              <w:rPr>
                <w:sz w:val="20"/>
                <w:szCs w:val="20"/>
                <w:lang w:val="ru-RU"/>
              </w:rPr>
            </w:pPr>
            <w:r>
              <w:rPr>
                <w:sz w:val="20"/>
                <w:szCs w:val="20"/>
                <w:lang w:val="ru-RU"/>
              </w:rPr>
              <w:t>ПРООН</w:t>
            </w:r>
          </w:p>
        </w:tc>
        <w:tc>
          <w:tcPr>
            <w:tcW w:w="993" w:type="dxa"/>
          </w:tcPr>
          <w:p w14:paraId="77553548" w14:textId="77777777" w:rsidR="00034FB6" w:rsidRDefault="00034FB6" w:rsidP="004B2F68">
            <w:pPr>
              <w:widowControl w:val="0"/>
              <w:shd w:val="clear" w:color="auto" w:fill="FFFFFF"/>
              <w:jc w:val="right"/>
              <w:rPr>
                <w:sz w:val="20"/>
                <w:szCs w:val="20"/>
                <w:lang w:val="ru-RU"/>
              </w:rPr>
            </w:pPr>
            <w:r>
              <w:rPr>
                <w:sz w:val="20"/>
                <w:szCs w:val="20"/>
                <w:lang w:val="ru-RU"/>
              </w:rPr>
              <w:t>520 000</w:t>
            </w:r>
          </w:p>
        </w:tc>
        <w:tc>
          <w:tcPr>
            <w:tcW w:w="1047" w:type="dxa"/>
          </w:tcPr>
          <w:p w14:paraId="1AE9FC27" w14:textId="77777777" w:rsidR="00034FB6" w:rsidRDefault="00034FB6" w:rsidP="004B2F68">
            <w:pPr>
              <w:widowControl w:val="0"/>
              <w:shd w:val="clear" w:color="auto" w:fill="FFFFFF"/>
              <w:jc w:val="right"/>
              <w:rPr>
                <w:sz w:val="20"/>
                <w:szCs w:val="20"/>
                <w:lang w:val="ru-RU"/>
              </w:rPr>
            </w:pPr>
            <w:r>
              <w:rPr>
                <w:sz w:val="20"/>
                <w:szCs w:val="20"/>
                <w:lang w:val="ru-RU"/>
              </w:rPr>
              <w:t>162 000</w:t>
            </w:r>
          </w:p>
        </w:tc>
      </w:tr>
      <w:tr w:rsidR="00034FB6" w14:paraId="7C52B352" w14:textId="77777777" w:rsidTr="004B2F68">
        <w:trPr>
          <w:trHeight w:val="487"/>
        </w:trPr>
        <w:tc>
          <w:tcPr>
            <w:tcW w:w="1255" w:type="dxa"/>
          </w:tcPr>
          <w:p w14:paraId="15C86C4E" w14:textId="77777777" w:rsidR="00034FB6" w:rsidRDefault="00034FB6" w:rsidP="004B2F68">
            <w:pPr>
              <w:widowControl w:val="0"/>
              <w:shd w:val="clear" w:color="auto" w:fill="FFFFFF"/>
              <w:jc w:val="left"/>
              <w:rPr>
                <w:sz w:val="20"/>
                <w:szCs w:val="20"/>
                <w:lang w:val="ru-RU"/>
              </w:rPr>
            </w:pPr>
            <w:r>
              <w:rPr>
                <w:sz w:val="20"/>
                <w:szCs w:val="20"/>
                <w:lang w:val="ru-RU"/>
              </w:rPr>
              <w:t>4. Секторальные проекты f) подсектор рефрижераторного транспорта</w:t>
            </w:r>
          </w:p>
        </w:tc>
        <w:tc>
          <w:tcPr>
            <w:tcW w:w="5261" w:type="dxa"/>
          </w:tcPr>
          <w:p w14:paraId="44EFBB3C" w14:textId="77777777" w:rsidR="00034FB6" w:rsidRDefault="00034FB6" w:rsidP="004B2F68">
            <w:pPr>
              <w:widowControl w:val="0"/>
              <w:shd w:val="clear" w:color="auto" w:fill="FFFFFF"/>
              <w:jc w:val="left"/>
              <w:rPr>
                <w:sz w:val="20"/>
                <w:szCs w:val="20"/>
                <w:lang w:val="ru-RU"/>
              </w:rPr>
            </w:pPr>
            <w:r>
              <w:rPr>
                <w:sz w:val="20"/>
                <w:szCs w:val="20"/>
                <w:lang w:val="ru-RU"/>
              </w:rPr>
              <w:t xml:space="preserve">Оказание технической помощи подсектору рефрижераторного транспорта: </w:t>
            </w:r>
          </w:p>
          <w:p w14:paraId="3BEED0E7"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Выявление всех субъектов деятельности в подсекторе, технологий и видов применения (контейнеровозы, небольшие грузовики, рефрижераторы или морское охлаждение), тенденций потребления и готовности к альтернативным технологиям; и проведение оценки возможностей послепродажного обслуживания; </w:t>
            </w:r>
          </w:p>
          <w:p w14:paraId="53D0FB2B"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Организация семинаров для МСП и монтажников по </w:t>
            </w:r>
            <w:r>
              <w:rPr>
                <w:sz w:val="20"/>
                <w:szCs w:val="20"/>
                <w:lang w:val="ru-RU"/>
              </w:rPr>
              <w:lastRenderedPageBreak/>
              <w:t xml:space="preserve">новым технологиям и сокращению утечек за счет разработки и использования надлежащих инструментов; </w:t>
            </w:r>
          </w:p>
          <w:p w14:paraId="134084E1" w14:textId="77777777" w:rsidR="00034FB6" w:rsidRDefault="00034FB6" w:rsidP="004B2F68">
            <w:pPr>
              <w:pStyle w:val="ListParagraph"/>
              <w:widowControl w:val="0"/>
              <w:numPr>
                <w:ilvl w:val="0"/>
                <w:numId w:val="7"/>
              </w:numPr>
              <w:shd w:val="clear" w:color="auto" w:fill="FFFFFF"/>
              <w:ind w:left="172" w:hanging="141"/>
              <w:jc w:val="left"/>
              <w:rPr>
                <w:sz w:val="20"/>
                <w:szCs w:val="20"/>
                <w:lang w:val="ru-RU"/>
              </w:rPr>
            </w:pPr>
            <w:r>
              <w:rPr>
                <w:sz w:val="20"/>
                <w:szCs w:val="20"/>
                <w:lang w:val="ru-RU"/>
              </w:rPr>
              <w:t xml:space="preserve">Оказание технической помощи посредством индивидуальных визитов, организованных с субъектами деятельности.  </w:t>
            </w:r>
          </w:p>
        </w:tc>
        <w:tc>
          <w:tcPr>
            <w:tcW w:w="850" w:type="dxa"/>
          </w:tcPr>
          <w:p w14:paraId="2D366090" w14:textId="77777777" w:rsidR="00034FB6" w:rsidRDefault="00034FB6" w:rsidP="004B2F68">
            <w:pPr>
              <w:widowControl w:val="0"/>
              <w:shd w:val="clear" w:color="auto" w:fill="FFFFFF"/>
              <w:jc w:val="center"/>
              <w:rPr>
                <w:sz w:val="20"/>
                <w:szCs w:val="20"/>
                <w:highlight w:val="cyan"/>
                <w:lang w:val="ru-RU"/>
              </w:rPr>
            </w:pPr>
            <w:r>
              <w:rPr>
                <w:sz w:val="20"/>
                <w:szCs w:val="20"/>
                <w:lang w:val="ru-RU"/>
              </w:rPr>
              <w:lastRenderedPageBreak/>
              <w:t>ЮНИДО</w:t>
            </w:r>
          </w:p>
        </w:tc>
        <w:tc>
          <w:tcPr>
            <w:tcW w:w="993" w:type="dxa"/>
          </w:tcPr>
          <w:p w14:paraId="1A235054" w14:textId="77777777" w:rsidR="00034FB6" w:rsidRDefault="00034FB6" w:rsidP="004B2F68">
            <w:pPr>
              <w:widowControl w:val="0"/>
              <w:shd w:val="clear" w:color="auto" w:fill="FFFFFF"/>
              <w:jc w:val="right"/>
              <w:rPr>
                <w:sz w:val="20"/>
                <w:szCs w:val="20"/>
                <w:lang w:val="ru-RU"/>
              </w:rPr>
            </w:pPr>
            <w:r>
              <w:rPr>
                <w:sz w:val="20"/>
                <w:szCs w:val="20"/>
                <w:lang w:val="ru-RU"/>
              </w:rPr>
              <w:t>255 000</w:t>
            </w:r>
          </w:p>
        </w:tc>
        <w:tc>
          <w:tcPr>
            <w:tcW w:w="1047" w:type="dxa"/>
          </w:tcPr>
          <w:p w14:paraId="57CD5C17" w14:textId="77777777" w:rsidR="00034FB6" w:rsidRDefault="00034FB6" w:rsidP="004B2F68">
            <w:pPr>
              <w:widowControl w:val="0"/>
              <w:shd w:val="clear" w:color="auto" w:fill="FFFFFF"/>
              <w:jc w:val="right"/>
              <w:rPr>
                <w:sz w:val="20"/>
                <w:szCs w:val="20"/>
                <w:lang w:val="ru-RU"/>
              </w:rPr>
            </w:pPr>
            <w:r>
              <w:rPr>
                <w:sz w:val="20"/>
                <w:szCs w:val="20"/>
                <w:lang w:val="ru-RU"/>
              </w:rPr>
              <w:t>102 000</w:t>
            </w:r>
          </w:p>
        </w:tc>
      </w:tr>
      <w:tr w:rsidR="00034FB6" w14:paraId="3A868694" w14:textId="77777777" w:rsidTr="004B2F68">
        <w:trPr>
          <w:trHeight w:val="266"/>
        </w:trPr>
        <w:tc>
          <w:tcPr>
            <w:tcW w:w="6516" w:type="dxa"/>
            <w:gridSpan w:val="2"/>
            <w:vMerge w:val="restart"/>
          </w:tcPr>
          <w:p w14:paraId="0BB6503F" w14:textId="77777777" w:rsidR="00034FB6" w:rsidRDefault="00034FB6" w:rsidP="004B2F68">
            <w:pPr>
              <w:pStyle w:val="ListParagraph"/>
              <w:widowControl w:val="0"/>
              <w:shd w:val="clear" w:color="auto" w:fill="FFFFFF"/>
              <w:ind w:left="172"/>
              <w:jc w:val="right"/>
              <w:rPr>
                <w:sz w:val="20"/>
                <w:szCs w:val="20"/>
                <w:lang w:val="ru-RU"/>
              </w:rPr>
            </w:pPr>
            <w:r>
              <w:rPr>
                <w:i/>
                <w:iCs/>
                <w:sz w:val="20"/>
                <w:szCs w:val="20"/>
                <w:lang w:val="ru-RU"/>
              </w:rPr>
              <w:t>Промежуточный итог по секторальным проектам</w:t>
            </w:r>
          </w:p>
        </w:tc>
        <w:tc>
          <w:tcPr>
            <w:tcW w:w="850" w:type="dxa"/>
          </w:tcPr>
          <w:p w14:paraId="6C313350" w14:textId="77777777" w:rsidR="00034FB6" w:rsidRDefault="00034FB6" w:rsidP="004B2F68">
            <w:pPr>
              <w:widowControl w:val="0"/>
              <w:shd w:val="clear" w:color="auto" w:fill="FFFFFF"/>
              <w:jc w:val="center"/>
              <w:rPr>
                <w:sz w:val="20"/>
                <w:szCs w:val="20"/>
                <w:lang w:val="ru-RU"/>
              </w:rPr>
            </w:pPr>
            <w:r>
              <w:rPr>
                <w:sz w:val="20"/>
                <w:szCs w:val="20"/>
                <w:lang w:val="ru-RU"/>
              </w:rPr>
              <w:t>ЮНИДО</w:t>
            </w:r>
          </w:p>
        </w:tc>
        <w:tc>
          <w:tcPr>
            <w:tcW w:w="993" w:type="dxa"/>
            <w:vAlign w:val="center"/>
          </w:tcPr>
          <w:p w14:paraId="368A6745" w14:textId="77777777" w:rsidR="00034FB6" w:rsidRDefault="00034FB6" w:rsidP="004B2F68">
            <w:pPr>
              <w:widowControl w:val="0"/>
              <w:shd w:val="clear" w:color="auto" w:fill="FFFFFF"/>
              <w:jc w:val="right"/>
              <w:rPr>
                <w:sz w:val="20"/>
                <w:szCs w:val="20"/>
                <w:lang w:val="ru-RU"/>
              </w:rPr>
            </w:pPr>
            <w:r>
              <w:rPr>
                <w:i/>
                <w:iCs/>
                <w:color w:val="000000"/>
                <w:sz w:val="20"/>
                <w:szCs w:val="20"/>
                <w:lang w:val="ru-RU"/>
              </w:rPr>
              <w:t>1 325 000</w:t>
            </w:r>
          </w:p>
        </w:tc>
        <w:tc>
          <w:tcPr>
            <w:tcW w:w="1047" w:type="dxa"/>
            <w:vAlign w:val="center"/>
          </w:tcPr>
          <w:p w14:paraId="76A8886C" w14:textId="77777777" w:rsidR="00034FB6" w:rsidRDefault="00034FB6" w:rsidP="004B2F68">
            <w:pPr>
              <w:widowControl w:val="0"/>
              <w:shd w:val="clear" w:color="auto" w:fill="FFFFFF"/>
              <w:jc w:val="right"/>
              <w:rPr>
                <w:sz w:val="20"/>
                <w:szCs w:val="20"/>
                <w:lang w:val="ru-RU"/>
              </w:rPr>
            </w:pPr>
            <w:r>
              <w:rPr>
                <w:i/>
                <w:iCs/>
                <w:color w:val="000000"/>
                <w:sz w:val="20"/>
                <w:szCs w:val="20"/>
                <w:lang w:val="ru-RU"/>
              </w:rPr>
              <w:t>377,000</w:t>
            </w:r>
          </w:p>
        </w:tc>
      </w:tr>
      <w:tr w:rsidR="00034FB6" w14:paraId="1F6B99BF" w14:textId="77777777" w:rsidTr="004B2F68">
        <w:trPr>
          <w:trHeight w:val="266"/>
        </w:trPr>
        <w:tc>
          <w:tcPr>
            <w:tcW w:w="6516" w:type="dxa"/>
            <w:gridSpan w:val="2"/>
            <w:vMerge/>
          </w:tcPr>
          <w:p w14:paraId="55E5B275" w14:textId="77777777" w:rsidR="00034FB6" w:rsidRDefault="00034FB6" w:rsidP="004B2F68">
            <w:pPr>
              <w:pStyle w:val="ListParagraph"/>
              <w:widowControl w:val="0"/>
              <w:shd w:val="clear" w:color="auto" w:fill="FFFFFF"/>
              <w:ind w:left="172"/>
              <w:jc w:val="right"/>
              <w:rPr>
                <w:i/>
                <w:iCs/>
                <w:sz w:val="20"/>
                <w:szCs w:val="20"/>
                <w:lang w:val="ru-RU"/>
              </w:rPr>
            </w:pPr>
          </w:p>
        </w:tc>
        <w:tc>
          <w:tcPr>
            <w:tcW w:w="850" w:type="dxa"/>
          </w:tcPr>
          <w:p w14:paraId="67FC1269" w14:textId="77777777" w:rsidR="00034FB6" w:rsidRDefault="00034FB6" w:rsidP="004B2F68">
            <w:pPr>
              <w:widowControl w:val="0"/>
              <w:shd w:val="clear" w:color="auto" w:fill="FFFFFF"/>
              <w:jc w:val="center"/>
              <w:rPr>
                <w:sz w:val="20"/>
                <w:szCs w:val="20"/>
                <w:lang w:val="ru-RU"/>
              </w:rPr>
            </w:pPr>
            <w:r>
              <w:rPr>
                <w:sz w:val="20"/>
                <w:szCs w:val="20"/>
                <w:lang w:val="ru-RU"/>
              </w:rPr>
              <w:t>ПРООН</w:t>
            </w:r>
          </w:p>
        </w:tc>
        <w:tc>
          <w:tcPr>
            <w:tcW w:w="993" w:type="dxa"/>
            <w:vAlign w:val="center"/>
          </w:tcPr>
          <w:p w14:paraId="4C5B332A" w14:textId="77777777" w:rsidR="00034FB6" w:rsidRDefault="00034FB6" w:rsidP="004B2F68">
            <w:pPr>
              <w:widowControl w:val="0"/>
              <w:shd w:val="clear" w:color="auto" w:fill="FFFFFF"/>
              <w:jc w:val="right"/>
              <w:rPr>
                <w:sz w:val="20"/>
                <w:szCs w:val="20"/>
                <w:lang w:val="ru-RU"/>
              </w:rPr>
            </w:pPr>
            <w:r>
              <w:rPr>
                <w:i/>
                <w:iCs/>
                <w:color w:val="000000"/>
                <w:sz w:val="20"/>
                <w:szCs w:val="20"/>
                <w:lang w:val="ru-RU"/>
              </w:rPr>
              <w:t>520 000</w:t>
            </w:r>
          </w:p>
        </w:tc>
        <w:tc>
          <w:tcPr>
            <w:tcW w:w="1047" w:type="dxa"/>
            <w:vAlign w:val="center"/>
          </w:tcPr>
          <w:p w14:paraId="61C6B71C" w14:textId="77777777" w:rsidR="00034FB6" w:rsidRDefault="00034FB6" w:rsidP="004B2F68">
            <w:pPr>
              <w:widowControl w:val="0"/>
              <w:shd w:val="clear" w:color="auto" w:fill="FFFFFF"/>
              <w:jc w:val="right"/>
              <w:rPr>
                <w:sz w:val="20"/>
                <w:szCs w:val="20"/>
                <w:lang w:val="ru-RU"/>
              </w:rPr>
            </w:pPr>
            <w:r>
              <w:rPr>
                <w:i/>
                <w:iCs/>
                <w:color w:val="000000"/>
                <w:sz w:val="20"/>
                <w:szCs w:val="20"/>
                <w:lang w:val="ru-RU"/>
              </w:rPr>
              <w:t>162 000</w:t>
            </w:r>
          </w:p>
        </w:tc>
      </w:tr>
      <w:tr w:rsidR="00034FB6" w14:paraId="2D64EF45" w14:textId="77777777" w:rsidTr="004B2F68">
        <w:trPr>
          <w:trHeight w:val="210"/>
        </w:trPr>
        <w:tc>
          <w:tcPr>
            <w:tcW w:w="7366" w:type="dxa"/>
            <w:gridSpan w:val="3"/>
          </w:tcPr>
          <w:p w14:paraId="7DF5EF6D" w14:textId="77777777" w:rsidR="00034FB6" w:rsidRDefault="00034FB6" w:rsidP="004B2F68">
            <w:pPr>
              <w:widowControl w:val="0"/>
              <w:shd w:val="clear" w:color="auto" w:fill="FFFFFF"/>
              <w:jc w:val="left"/>
              <w:rPr>
                <w:sz w:val="20"/>
                <w:szCs w:val="20"/>
                <w:lang w:val="ru-RU"/>
              </w:rPr>
            </w:pPr>
            <w:r>
              <w:rPr>
                <w:b/>
                <w:bCs/>
                <w:sz w:val="20"/>
                <w:szCs w:val="20"/>
                <w:lang w:val="ru-RU"/>
              </w:rPr>
              <w:t xml:space="preserve">Итого по мероприятиям сектора обслуживания* </w:t>
            </w:r>
          </w:p>
        </w:tc>
        <w:tc>
          <w:tcPr>
            <w:tcW w:w="993" w:type="dxa"/>
            <w:vAlign w:val="center"/>
          </w:tcPr>
          <w:p w14:paraId="5EEF2DE5" w14:textId="52D9FF19" w:rsidR="00034FB6" w:rsidRDefault="00034FB6" w:rsidP="004B2F68">
            <w:pPr>
              <w:widowControl w:val="0"/>
              <w:shd w:val="clear" w:color="auto" w:fill="FFFFFF"/>
              <w:jc w:val="right"/>
              <w:rPr>
                <w:sz w:val="20"/>
                <w:szCs w:val="20"/>
                <w:lang w:val="ru-RU"/>
              </w:rPr>
            </w:pPr>
            <w:r>
              <w:rPr>
                <w:b/>
                <w:bCs/>
                <w:color w:val="000000"/>
                <w:sz w:val="20"/>
                <w:szCs w:val="20"/>
                <w:lang w:val="ru-RU"/>
              </w:rPr>
              <w:t>7</w:t>
            </w:r>
            <w:r w:rsidR="004B2F68">
              <w:rPr>
                <w:b/>
                <w:bCs/>
                <w:color w:val="000000"/>
                <w:sz w:val="20"/>
                <w:szCs w:val="20"/>
                <w:lang w:val="en-US"/>
              </w:rPr>
              <w:t xml:space="preserve"> </w:t>
            </w:r>
            <w:r>
              <w:rPr>
                <w:b/>
                <w:bCs/>
                <w:color w:val="000000"/>
                <w:sz w:val="20"/>
                <w:szCs w:val="20"/>
                <w:lang w:val="ru-RU"/>
              </w:rPr>
              <w:t>428</w:t>
            </w:r>
            <w:r w:rsidR="004B2F68">
              <w:rPr>
                <w:b/>
                <w:bCs/>
                <w:color w:val="000000"/>
                <w:sz w:val="20"/>
                <w:szCs w:val="20"/>
                <w:lang w:val="en-US"/>
              </w:rPr>
              <w:t xml:space="preserve"> </w:t>
            </w:r>
            <w:r>
              <w:rPr>
                <w:b/>
                <w:bCs/>
                <w:color w:val="000000"/>
                <w:sz w:val="20"/>
                <w:szCs w:val="20"/>
                <w:lang w:val="ru-RU"/>
              </w:rPr>
              <w:t>000</w:t>
            </w:r>
          </w:p>
        </w:tc>
        <w:tc>
          <w:tcPr>
            <w:tcW w:w="1047" w:type="dxa"/>
            <w:vAlign w:val="center"/>
          </w:tcPr>
          <w:p w14:paraId="18C0896E" w14:textId="77777777" w:rsidR="00034FB6" w:rsidRDefault="00034FB6" w:rsidP="004B2F68">
            <w:pPr>
              <w:widowControl w:val="0"/>
              <w:shd w:val="clear" w:color="auto" w:fill="FFFFFF"/>
              <w:jc w:val="right"/>
              <w:rPr>
                <w:sz w:val="20"/>
                <w:szCs w:val="20"/>
                <w:lang w:val="ru-RU"/>
              </w:rPr>
            </w:pPr>
            <w:r>
              <w:rPr>
                <w:b/>
                <w:bCs/>
                <w:color w:val="000000"/>
                <w:sz w:val="20"/>
                <w:szCs w:val="20"/>
                <w:lang w:val="ru-RU"/>
              </w:rPr>
              <w:t>2 418 700</w:t>
            </w:r>
          </w:p>
        </w:tc>
      </w:tr>
      <w:tr w:rsidR="00034FB6" w14:paraId="4ABEE1AD" w14:textId="77777777" w:rsidTr="004B2F68">
        <w:trPr>
          <w:trHeight w:val="257"/>
        </w:trPr>
        <w:tc>
          <w:tcPr>
            <w:tcW w:w="7366" w:type="dxa"/>
            <w:gridSpan w:val="3"/>
          </w:tcPr>
          <w:p w14:paraId="143BE749" w14:textId="77777777" w:rsidR="00034FB6" w:rsidRDefault="00034FB6" w:rsidP="004B2F68">
            <w:pPr>
              <w:widowControl w:val="0"/>
              <w:rPr>
                <w:b/>
                <w:bCs/>
                <w:sz w:val="20"/>
                <w:szCs w:val="20"/>
                <w:lang w:val="ru-RU"/>
              </w:rPr>
            </w:pPr>
            <w:r>
              <w:rPr>
                <w:b/>
                <w:bCs/>
                <w:sz w:val="20"/>
                <w:szCs w:val="20"/>
                <w:lang w:val="ru-RU"/>
              </w:rPr>
              <w:t xml:space="preserve">Промежуточный итог для ЮНИДО </w:t>
            </w:r>
          </w:p>
        </w:tc>
        <w:tc>
          <w:tcPr>
            <w:tcW w:w="993" w:type="dxa"/>
            <w:vAlign w:val="center"/>
          </w:tcPr>
          <w:p w14:paraId="59249E5B" w14:textId="3AF800B4" w:rsidR="00034FB6" w:rsidRDefault="00034FB6" w:rsidP="004B2F68">
            <w:pPr>
              <w:widowControl w:val="0"/>
              <w:shd w:val="clear" w:color="auto" w:fill="FFFFFF"/>
              <w:jc w:val="right"/>
              <w:rPr>
                <w:b/>
                <w:bCs/>
                <w:sz w:val="20"/>
                <w:szCs w:val="20"/>
                <w:lang w:val="ru-RU"/>
              </w:rPr>
            </w:pPr>
            <w:r>
              <w:rPr>
                <w:b/>
                <w:bCs/>
                <w:color w:val="000000"/>
                <w:sz w:val="20"/>
                <w:szCs w:val="20"/>
                <w:lang w:val="ru-RU"/>
              </w:rPr>
              <w:t>6</w:t>
            </w:r>
            <w:r w:rsidR="004B2F68">
              <w:rPr>
                <w:b/>
                <w:bCs/>
                <w:color w:val="000000"/>
                <w:sz w:val="20"/>
                <w:szCs w:val="20"/>
                <w:lang w:val="en-US"/>
              </w:rPr>
              <w:t xml:space="preserve"> </w:t>
            </w:r>
            <w:r>
              <w:rPr>
                <w:b/>
                <w:bCs/>
                <w:color w:val="000000"/>
                <w:sz w:val="20"/>
                <w:szCs w:val="20"/>
                <w:lang w:val="ru-RU"/>
              </w:rPr>
              <w:t>000</w:t>
            </w:r>
            <w:r w:rsidR="004B2F68">
              <w:rPr>
                <w:b/>
                <w:bCs/>
                <w:color w:val="000000"/>
                <w:sz w:val="20"/>
                <w:szCs w:val="20"/>
                <w:lang w:val="en-US"/>
              </w:rPr>
              <w:t xml:space="preserve"> </w:t>
            </w:r>
            <w:r>
              <w:rPr>
                <w:b/>
                <w:bCs/>
                <w:color w:val="000000"/>
                <w:sz w:val="20"/>
                <w:szCs w:val="20"/>
                <w:lang w:val="ru-RU"/>
              </w:rPr>
              <w:t>000</w:t>
            </w:r>
          </w:p>
        </w:tc>
        <w:tc>
          <w:tcPr>
            <w:tcW w:w="1047" w:type="dxa"/>
            <w:vAlign w:val="center"/>
          </w:tcPr>
          <w:p w14:paraId="6CDBE3CB" w14:textId="77777777" w:rsidR="00034FB6" w:rsidRDefault="00034FB6" w:rsidP="004B2F68">
            <w:pPr>
              <w:widowControl w:val="0"/>
              <w:shd w:val="clear" w:color="auto" w:fill="FFFFFF"/>
              <w:jc w:val="right"/>
              <w:rPr>
                <w:b/>
                <w:bCs/>
                <w:sz w:val="20"/>
                <w:szCs w:val="20"/>
                <w:lang w:val="ru-RU"/>
              </w:rPr>
            </w:pPr>
            <w:r>
              <w:rPr>
                <w:b/>
                <w:bCs/>
                <w:color w:val="000000"/>
                <w:sz w:val="20"/>
                <w:szCs w:val="20"/>
                <w:lang w:val="ru-RU"/>
              </w:rPr>
              <w:t>1 900 000</w:t>
            </w:r>
          </w:p>
        </w:tc>
      </w:tr>
      <w:tr w:rsidR="00034FB6" w14:paraId="22AD0ED0" w14:textId="77777777" w:rsidTr="004B2F68">
        <w:trPr>
          <w:trHeight w:val="132"/>
        </w:trPr>
        <w:tc>
          <w:tcPr>
            <w:tcW w:w="7366" w:type="dxa"/>
            <w:gridSpan w:val="3"/>
          </w:tcPr>
          <w:p w14:paraId="17E47827" w14:textId="77777777" w:rsidR="00034FB6" w:rsidRDefault="00034FB6" w:rsidP="004B2F68">
            <w:pPr>
              <w:widowControl w:val="0"/>
              <w:rPr>
                <w:b/>
                <w:bCs/>
                <w:sz w:val="20"/>
                <w:szCs w:val="20"/>
                <w:lang w:val="ru-RU"/>
              </w:rPr>
            </w:pPr>
            <w:r>
              <w:rPr>
                <w:b/>
                <w:bCs/>
                <w:sz w:val="20"/>
                <w:szCs w:val="20"/>
                <w:lang w:val="ru-RU"/>
              </w:rPr>
              <w:t xml:space="preserve">Промежуточный итог для ЮНЕП </w:t>
            </w:r>
          </w:p>
        </w:tc>
        <w:tc>
          <w:tcPr>
            <w:tcW w:w="993" w:type="dxa"/>
            <w:vAlign w:val="center"/>
          </w:tcPr>
          <w:p w14:paraId="32E21C87" w14:textId="4591BBE0" w:rsidR="00034FB6" w:rsidRDefault="00034FB6" w:rsidP="004B2F68">
            <w:pPr>
              <w:widowControl w:val="0"/>
              <w:shd w:val="clear" w:color="auto" w:fill="FFFFFF"/>
              <w:jc w:val="right"/>
              <w:rPr>
                <w:b/>
                <w:bCs/>
                <w:sz w:val="20"/>
                <w:szCs w:val="20"/>
                <w:lang w:val="ru-RU"/>
              </w:rPr>
            </w:pPr>
            <w:r>
              <w:rPr>
                <w:b/>
                <w:bCs/>
                <w:sz w:val="20"/>
                <w:szCs w:val="20"/>
                <w:lang w:val="ru-RU"/>
              </w:rPr>
              <w:t>1 428</w:t>
            </w:r>
            <w:r w:rsidR="004B2F68">
              <w:rPr>
                <w:b/>
                <w:bCs/>
                <w:sz w:val="20"/>
                <w:szCs w:val="20"/>
                <w:lang w:val="en-US"/>
              </w:rPr>
              <w:t xml:space="preserve"> </w:t>
            </w:r>
            <w:r>
              <w:rPr>
                <w:b/>
                <w:bCs/>
                <w:sz w:val="20"/>
                <w:szCs w:val="20"/>
                <w:lang w:val="ru-RU"/>
              </w:rPr>
              <w:t>000</w:t>
            </w:r>
          </w:p>
        </w:tc>
        <w:tc>
          <w:tcPr>
            <w:tcW w:w="1047" w:type="dxa"/>
            <w:vAlign w:val="center"/>
          </w:tcPr>
          <w:p w14:paraId="276D2EE7" w14:textId="77777777" w:rsidR="00034FB6" w:rsidRDefault="00034FB6" w:rsidP="004B2F68">
            <w:pPr>
              <w:widowControl w:val="0"/>
              <w:shd w:val="clear" w:color="auto" w:fill="FFFFFF"/>
              <w:jc w:val="right"/>
              <w:rPr>
                <w:b/>
                <w:bCs/>
                <w:sz w:val="20"/>
                <w:szCs w:val="20"/>
                <w:lang w:val="ru-RU"/>
              </w:rPr>
            </w:pPr>
            <w:r>
              <w:rPr>
                <w:b/>
                <w:bCs/>
                <w:color w:val="000000"/>
                <w:sz w:val="20"/>
                <w:szCs w:val="20"/>
                <w:lang w:val="ru-RU"/>
              </w:rPr>
              <w:t>518 700</w:t>
            </w:r>
          </w:p>
        </w:tc>
      </w:tr>
    </w:tbl>
    <w:p w14:paraId="641E128F" w14:textId="00429E17" w:rsidR="00034FB6" w:rsidRPr="00FC2487" w:rsidRDefault="004B2F68" w:rsidP="00C327CB">
      <w:pPr>
        <w:keepNext/>
        <w:widowControl w:val="0"/>
        <w:spacing w:after="240"/>
        <w:rPr>
          <w:i/>
          <w:iCs/>
          <w:sz w:val="20"/>
          <w:szCs w:val="20"/>
          <w:lang w:val="ru-RU"/>
        </w:rPr>
      </w:pPr>
      <w:r>
        <w:rPr>
          <w:i/>
          <w:iCs/>
          <w:sz w:val="20"/>
          <w:szCs w:val="20"/>
          <w:lang w:val="ru-RU"/>
        </w:rPr>
        <w:br w:type="textWrapping" w:clear="all"/>
      </w:r>
      <w:r w:rsidR="00034FB6" w:rsidRPr="00FC2487">
        <w:rPr>
          <w:i/>
          <w:iCs/>
          <w:sz w:val="20"/>
          <w:szCs w:val="20"/>
          <w:lang w:val="ru-RU"/>
        </w:rPr>
        <w:t xml:space="preserve">* </w:t>
      </w:r>
      <w:r w:rsidR="00034FB6" w:rsidRPr="00FC2487">
        <w:rPr>
          <w:iCs/>
          <w:sz w:val="20"/>
          <w:szCs w:val="20"/>
          <w:lang w:val="ru-RU"/>
        </w:rPr>
        <w:t xml:space="preserve">Исключая проект мониторинга, рассматриваемый в пункте 96 и приведенный ниже, в таблице 27. </w:t>
      </w:r>
      <w:r w:rsidR="00034FB6" w:rsidRPr="00FC2487">
        <w:rPr>
          <w:sz w:val="20"/>
          <w:szCs w:val="20"/>
          <w:lang w:val="ru-RU"/>
        </w:rPr>
        <w:t xml:space="preserve"> </w:t>
      </w:r>
    </w:p>
    <w:p w14:paraId="70BADF59" w14:textId="77777777" w:rsidR="00034FB6" w:rsidRPr="00FC2487" w:rsidRDefault="00034FB6" w:rsidP="00C327CB">
      <w:pPr>
        <w:keepNext/>
        <w:widowControl w:val="0"/>
        <w:spacing w:before="240" w:after="240"/>
        <w:rPr>
          <w:i/>
          <w:iCs/>
          <w:lang w:val="ru-RU"/>
        </w:rPr>
      </w:pPr>
      <w:r w:rsidRPr="00FC2487">
        <w:rPr>
          <w:i/>
          <w:iCs/>
          <w:lang w:val="ru-RU"/>
        </w:rPr>
        <w:t xml:space="preserve">Реализация, координация и мониторинг проектов </w:t>
      </w:r>
    </w:p>
    <w:p w14:paraId="4C174CA5" w14:textId="77777777" w:rsidR="00034FB6" w:rsidRPr="00FC2487" w:rsidRDefault="00034FB6" w:rsidP="00C327CB">
      <w:pPr>
        <w:pStyle w:val="Heading1"/>
        <w:shd w:val="clear" w:color="auto" w:fill="FFFFFF"/>
        <w:spacing w:before="240"/>
        <w:rPr>
          <w:lang w:val="ru-RU"/>
        </w:rPr>
      </w:pPr>
      <w:r w:rsidRPr="00FC2487">
        <w:rPr>
          <w:lang w:val="ru-RU"/>
        </w:rPr>
        <w:t xml:space="preserve">Мониторинг и реализация проектов будут осуществляться через НОО, который будет отвечать за сбор данных, мониторинг и подготовку докладов, тогда как Группа управления проектом (ГУП) будет отвечать за реализацию проекта и оказание поддержки НОО. ПРООН будет координировать с НОО и ГУП реализацию инвестиционных проектов в секторе пеноматериалов и своих неинвестиционных мероприятий, тогда как ЮНИДО будет координировать мониторинг и реализацию инвестиционных проектов в секторах ХСКВ и своих неинвестиционных мероприятий, как изложено выше, в таблице 26. Расходы на мониторинг и реализацию инвестиционных и неинвестиционных мероприятий приведены ниже, в таблице 27.   </w:t>
      </w:r>
    </w:p>
    <w:p w14:paraId="34E444C3" w14:textId="77777777" w:rsidR="00034FB6" w:rsidRPr="00FC2487" w:rsidRDefault="00034FB6" w:rsidP="00C327CB">
      <w:pPr>
        <w:pStyle w:val="Heading1"/>
        <w:keepNext/>
        <w:widowControl w:val="0"/>
        <w:numPr>
          <w:ilvl w:val="0"/>
          <w:numId w:val="0"/>
        </w:numPr>
        <w:spacing w:before="240"/>
        <w:rPr>
          <w:lang w:val="ru-RU"/>
        </w:rPr>
      </w:pPr>
      <w:r w:rsidRPr="00FC2487">
        <w:rPr>
          <w:u w:val="single"/>
          <w:lang w:val="ru-RU"/>
        </w:rPr>
        <w:t>Общие расходы по этапу I Кигалийского плана регулирования ГФУ</w:t>
      </w:r>
    </w:p>
    <w:p w14:paraId="342EB91E" w14:textId="77777777" w:rsidR="00034FB6" w:rsidRPr="00FC2487" w:rsidRDefault="00034FB6" w:rsidP="00C327CB">
      <w:pPr>
        <w:pStyle w:val="Heading1"/>
        <w:rPr>
          <w:lang w:val="ru-RU"/>
        </w:rPr>
      </w:pPr>
      <w:r w:rsidRPr="00FC2487">
        <w:rPr>
          <w:lang w:val="ru-RU"/>
        </w:rPr>
        <w:t xml:space="preserve">Общий бюджет для этапа I был предложен в размере 27 866 395 долл. США. Расходы на мероприятия в секторе обслуживания холодильного оборудования были предложены в размере 7 428 000 долл. США в соответствии с решением 92/37. Предлагаемые компоненты и расходы по этапу I КПР приведены в таблице 27.  </w:t>
      </w:r>
      <w:bookmarkStart w:id="4" w:name="_Hlk118631498"/>
      <w:r w:rsidRPr="00FC2487">
        <w:rPr>
          <w:highlight w:val="yellow"/>
          <w:lang w:val="ru-RU"/>
        </w:rPr>
        <w:t xml:space="preserve"> </w:t>
      </w:r>
    </w:p>
    <w:bookmarkEnd w:id="4"/>
    <w:p w14:paraId="7F808A4A" w14:textId="77777777" w:rsidR="00034FB6" w:rsidRPr="00FC2487" w:rsidRDefault="00034FB6" w:rsidP="00C327CB">
      <w:pPr>
        <w:keepNext/>
        <w:widowControl w:val="0"/>
        <w:suppressAutoHyphens/>
        <w:rPr>
          <w:b/>
          <w:bCs/>
          <w:lang w:val="ru-RU"/>
        </w:rPr>
      </w:pPr>
      <w:r w:rsidRPr="00FC2487">
        <w:rPr>
          <w:b/>
          <w:bCs/>
          <w:lang w:val="ru-RU"/>
        </w:rPr>
        <w:t xml:space="preserve">Таблица 27. Предлагаемые расходы по мероприятиям, подлежащим реализации на этапе I КПР для Египта (долл. США) </w:t>
      </w:r>
    </w:p>
    <w:tbl>
      <w:tblPr>
        <w:tblW w:w="9543" w:type="dxa"/>
        <w:tblCellMar>
          <w:left w:w="57" w:type="dxa"/>
          <w:right w:w="57" w:type="dxa"/>
        </w:tblCellMar>
        <w:tblLook w:val="00A0" w:firstRow="1" w:lastRow="0" w:firstColumn="1" w:lastColumn="0" w:noHBand="0" w:noVBand="0"/>
      </w:tblPr>
      <w:tblGrid>
        <w:gridCol w:w="1940"/>
        <w:gridCol w:w="2453"/>
        <w:gridCol w:w="980"/>
        <w:gridCol w:w="921"/>
        <w:gridCol w:w="1134"/>
        <w:gridCol w:w="942"/>
        <w:gridCol w:w="1173"/>
      </w:tblGrid>
      <w:tr w:rsidR="00034FB6" w14:paraId="5B40A469" w14:textId="77777777" w:rsidTr="008E5AD9">
        <w:trPr>
          <w:trHeight w:val="248"/>
          <w:tblHeader/>
        </w:trPr>
        <w:tc>
          <w:tcPr>
            <w:tcW w:w="1940" w:type="dxa"/>
            <w:vMerge w:val="restart"/>
            <w:tcBorders>
              <w:top w:val="single" w:sz="4" w:space="0" w:color="auto"/>
              <w:left w:val="single" w:sz="4" w:space="0" w:color="auto"/>
              <w:right w:val="single" w:sz="4" w:space="0" w:color="auto"/>
            </w:tcBorders>
            <w:noWrap/>
          </w:tcPr>
          <w:p w14:paraId="01462349" w14:textId="77777777" w:rsidR="00034FB6" w:rsidRDefault="00034FB6">
            <w:pPr>
              <w:jc w:val="left"/>
              <w:rPr>
                <w:b/>
                <w:bCs/>
                <w:color w:val="000000"/>
                <w:sz w:val="19"/>
                <w:szCs w:val="19"/>
                <w:lang w:val="ru-RU" w:eastAsia="en-CA"/>
              </w:rPr>
            </w:pPr>
            <w:r>
              <w:rPr>
                <w:b/>
                <w:bCs/>
                <w:color w:val="000000"/>
                <w:sz w:val="19"/>
                <w:szCs w:val="19"/>
                <w:lang w:val="ru-RU" w:eastAsia="en-CA"/>
              </w:rPr>
              <w:t>Сектор</w:t>
            </w:r>
          </w:p>
        </w:tc>
        <w:tc>
          <w:tcPr>
            <w:tcW w:w="2453" w:type="dxa"/>
            <w:vMerge w:val="restart"/>
            <w:tcBorders>
              <w:top w:val="single" w:sz="4" w:space="0" w:color="auto"/>
              <w:left w:val="nil"/>
              <w:right w:val="single" w:sz="4" w:space="0" w:color="auto"/>
            </w:tcBorders>
            <w:noWrap/>
          </w:tcPr>
          <w:p w14:paraId="7AC4584B"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Вещества  </w:t>
            </w:r>
          </w:p>
        </w:tc>
        <w:tc>
          <w:tcPr>
            <w:tcW w:w="1901" w:type="dxa"/>
            <w:gridSpan w:val="2"/>
            <w:tcBorders>
              <w:top w:val="single" w:sz="4" w:space="0" w:color="auto"/>
              <w:left w:val="nil"/>
              <w:bottom w:val="single" w:sz="4" w:space="0" w:color="auto"/>
              <w:right w:val="single" w:sz="4" w:space="0" w:color="auto"/>
            </w:tcBorders>
            <w:noWrap/>
          </w:tcPr>
          <w:p w14:paraId="597C3EF7" w14:textId="77777777" w:rsidR="00034FB6" w:rsidRDefault="00034FB6">
            <w:pPr>
              <w:jc w:val="center"/>
              <w:rPr>
                <w:b/>
                <w:bCs/>
                <w:color w:val="000000"/>
                <w:sz w:val="19"/>
                <w:szCs w:val="19"/>
                <w:lang w:val="ru-RU" w:eastAsia="en-CA"/>
              </w:rPr>
            </w:pPr>
            <w:r>
              <w:rPr>
                <w:b/>
                <w:bCs/>
                <w:color w:val="000000"/>
                <w:sz w:val="19"/>
                <w:szCs w:val="19"/>
                <w:lang w:val="ru-RU" w:eastAsia="en-CA"/>
              </w:rPr>
              <w:t>Поэтапный отказ</w:t>
            </w:r>
          </w:p>
        </w:tc>
        <w:tc>
          <w:tcPr>
            <w:tcW w:w="1134" w:type="dxa"/>
            <w:vMerge w:val="restart"/>
            <w:tcBorders>
              <w:top w:val="single" w:sz="4" w:space="0" w:color="auto"/>
              <w:left w:val="nil"/>
              <w:right w:val="single" w:sz="4" w:space="0" w:color="auto"/>
            </w:tcBorders>
          </w:tcPr>
          <w:p w14:paraId="0E886991" w14:textId="77777777" w:rsidR="00034FB6" w:rsidRDefault="00034FB6">
            <w:pPr>
              <w:jc w:val="center"/>
              <w:rPr>
                <w:b/>
                <w:bCs/>
                <w:color w:val="000000"/>
                <w:sz w:val="19"/>
                <w:szCs w:val="19"/>
                <w:lang w:val="ru-RU" w:eastAsia="en-CA"/>
              </w:rPr>
            </w:pPr>
            <w:r>
              <w:rPr>
                <w:b/>
                <w:bCs/>
                <w:color w:val="000000"/>
                <w:sz w:val="19"/>
                <w:szCs w:val="19"/>
                <w:lang w:val="ru-RU" w:eastAsia="en-CA"/>
              </w:rPr>
              <w:t>Запрош. финансир.  (долл. США)</w:t>
            </w:r>
          </w:p>
        </w:tc>
        <w:tc>
          <w:tcPr>
            <w:tcW w:w="942" w:type="dxa"/>
            <w:vMerge w:val="restart"/>
            <w:tcBorders>
              <w:top w:val="single" w:sz="4" w:space="0" w:color="auto"/>
              <w:left w:val="nil"/>
              <w:right w:val="single" w:sz="4" w:space="0" w:color="auto"/>
            </w:tcBorders>
            <w:noWrap/>
          </w:tcPr>
          <w:p w14:paraId="22469F5E"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РЕНТАБ. </w:t>
            </w:r>
          </w:p>
          <w:p w14:paraId="0A5C9BC3" w14:textId="77777777" w:rsidR="00034FB6" w:rsidRDefault="00034FB6">
            <w:pPr>
              <w:jc w:val="center"/>
              <w:rPr>
                <w:b/>
                <w:bCs/>
                <w:color w:val="000000"/>
                <w:sz w:val="19"/>
                <w:szCs w:val="19"/>
                <w:lang w:val="ru-RU" w:eastAsia="en-CA"/>
              </w:rPr>
            </w:pPr>
            <w:r>
              <w:rPr>
                <w:b/>
                <w:bCs/>
                <w:color w:val="000000"/>
                <w:sz w:val="19"/>
                <w:szCs w:val="19"/>
                <w:lang w:val="ru-RU" w:eastAsia="en-CA"/>
              </w:rPr>
              <w:t>(долл. США/кг)</w:t>
            </w:r>
          </w:p>
        </w:tc>
        <w:tc>
          <w:tcPr>
            <w:tcW w:w="1173" w:type="dxa"/>
            <w:vMerge w:val="restart"/>
            <w:tcBorders>
              <w:top w:val="single" w:sz="4" w:space="0" w:color="auto"/>
              <w:left w:val="nil"/>
              <w:right w:val="single" w:sz="4" w:space="0" w:color="auto"/>
            </w:tcBorders>
            <w:noWrap/>
          </w:tcPr>
          <w:p w14:paraId="1DD04DAD" w14:textId="77777777" w:rsidR="00034FB6" w:rsidRDefault="00034FB6">
            <w:pPr>
              <w:jc w:val="center"/>
              <w:rPr>
                <w:b/>
                <w:bCs/>
                <w:color w:val="000000"/>
                <w:sz w:val="19"/>
                <w:szCs w:val="19"/>
                <w:lang w:val="ru-RU" w:eastAsia="en-CA"/>
              </w:rPr>
            </w:pPr>
            <w:r>
              <w:rPr>
                <w:b/>
                <w:bCs/>
                <w:color w:val="000000"/>
                <w:sz w:val="19"/>
                <w:szCs w:val="19"/>
                <w:lang w:val="ru-RU" w:eastAsia="en-CA"/>
              </w:rPr>
              <w:t xml:space="preserve">Учреждение  </w:t>
            </w:r>
          </w:p>
        </w:tc>
      </w:tr>
      <w:tr w:rsidR="00034FB6" w14:paraId="439BF393" w14:textId="77777777" w:rsidTr="008E5AD9">
        <w:trPr>
          <w:trHeight w:val="279"/>
          <w:tblHeader/>
        </w:trPr>
        <w:tc>
          <w:tcPr>
            <w:tcW w:w="1940" w:type="dxa"/>
            <w:vMerge/>
            <w:tcBorders>
              <w:left w:val="single" w:sz="4" w:space="0" w:color="auto"/>
              <w:bottom w:val="single" w:sz="4" w:space="0" w:color="auto"/>
              <w:right w:val="single" w:sz="4" w:space="0" w:color="auto"/>
            </w:tcBorders>
            <w:noWrap/>
          </w:tcPr>
          <w:p w14:paraId="59F043AF" w14:textId="77777777" w:rsidR="00034FB6" w:rsidRDefault="00034FB6">
            <w:pPr>
              <w:jc w:val="center"/>
              <w:rPr>
                <w:b/>
                <w:bCs/>
                <w:color w:val="000000"/>
                <w:sz w:val="19"/>
                <w:szCs w:val="19"/>
                <w:lang w:val="ru-RU" w:eastAsia="en-CA"/>
              </w:rPr>
            </w:pPr>
          </w:p>
        </w:tc>
        <w:tc>
          <w:tcPr>
            <w:tcW w:w="2453" w:type="dxa"/>
            <w:vMerge/>
            <w:tcBorders>
              <w:left w:val="nil"/>
              <w:bottom w:val="single" w:sz="4" w:space="0" w:color="auto"/>
              <w:right w:val="single" w:sz="4" w:space="0" w:color="auto"/>
            </w:tcBorders>
            <w:noWrap/>
          </w:tcPr>
          <w:p w14:paraId="71616DDB" w14:textId="77777777" w:rsidR="00034FB6" w:rsidRDefault="00034FB6">
            <w:pPr>
              <w:jc w:val="center"/>
              <w:rPr>
                <w:b/>
                <w:bCs/>
                <w:color w:val="000000"/>
                <w:sz w:val="19"/>
                <w:szCs w:val="19"/>
                <w:lang w:val="ru-RU" w:eastAsia="en-CA"/>
              </w:rPr>
            </w:pPr>
          </w:p>
        </w:tc>
        <w:tc>
          <w:tcPr>
            <w:tcW w:w="980" w:type="dxa"/>
            <w:tcBorders>
              <w:top w:val="single" w:sz="4" w:space="0" w:color="auto"/>
              <w:left w:val="nil"/>
              <w:bottom w:val="single" w:sz="4" w:space="0" w:color="auto"/>
              <w:right w:val="single" w:sz="4" w:space="0" w:color="auto"/>
            </w:tcBorders>
            <w:noWrap/>
          </w:tcPr>
          <w:p w14:paraId="41C0703B" w14:textId="77777777" w:rsidR="00034FB6" w:rsidRDefault="00034FB6">
            <w:pPr>
              <w:jc w:val="center"/>
              <w:rPr>
                <w:b/>
                <w:bCs/>
                <w:color w:val="000000"/>
                <w:sz w:val="19"/>
                <w:szCs w:val="19"/>
                <w:lang w:val="ru-RU" w:eastAsia="en-CA"/>
              </w:rPr>
            </w:pPr>
            <w:r>
              <w:rPr>
                <w:b/>
                <w:bCs/>
                <w:color w:val="000000"/>
                <w:sz w:val="19"/>
                <w:szCs w:val="19"/>
                <w:lang w:val="ru-RU" w:eastAsia="en-CA"/>
              </w:rPr>
              <w:t>мт</w:t>
            </w:r>
          </w:p>
        </w:tc>
        <w:tc>
          <w:tcPr>
            <w:tcW w:w="921" w:type="dxa"/>
            <w:tcBorders>
              <w:top w:val="single" w:sz="4" w:space="0" w:color="auto"/>
              <w:left w:val="nil"/>
              <w:bottom w:val="single" w:sz="4" w:space="0" w:color="auto"/>
              <w:right w:val="single" w:sz="4" w:space="0" w:color="auto"/>
            </w:tcBorders>
          </w:tcPr>
          <w:p w14:paraId="0E9E6313" w14:textId="77777777" w:rsidR="00034FB6" w:rsidRDefault="00034FB6">
            <w:pPr>
              <w:jc w:val="center"/>
              <w:rPr>
                <w:b/>
                <w:bCs/>
                <w:color w:val="000000"/>
                <w:sz w:val="19"/>
                <w:szCs w:val="19"/>
                <w:lang w:val="ru-RU" w:eastAsia="en-CA"/>
              </w:rPr>
            </w:pPr>
            <w:r>
              <w:rPr>
                <w:b/>
                <w:bCs/>
                <w:color w:val="000000"/>
                <w:sz w:val="19"/>
                <w:szCs w:val="19"/>
                <w:lang w:val="ru-RU" w:eastAsia="en-CA"/>
              </w:rPr>
              <w:t>тонны экв.  CO</w:t>
            </w:r>
            <w:r>
              <w:rPr>
                <w:b/>
                <w:bCs/>
                <w:color w:val="000000"/>
                <w:sz w:val="19"/>
                <w:szCs w:val="19"/>
                <w:vertAlign w:val="subscript"/>
                <w:lang w:val="ru-RU" w:eastAsia="en-CA"/>
              </w:rPr>
              <w:t>2</w:t>
            </w:r>
          </w:p>
        </w:tc>
        <w:tc>
          <w:tcPr>
            <w:tcW w:w="1134" w:type="dxa"/>
            <w:vMerge/>
            <w:tcBorders>
              <w:left w:val="nil"/>
              <w:bottom w:val="single" w:sz="4" w:space="0" w:color="auto"/>
              <w:right w:val="single" w:sz="4" w:space="0" w:color="auto"/>
            </w:tcBorders>
          </w:tcPr>
          <w:p w14:paraId="6D4B88FF" w14:textId="77777777" w:rsidR="00034FB6" w:rsidRDefault="00034FB6">
            <w:pPr>
              <w:jc w:val="center"/>
              <w:rPr>
                <w:b/>
                <w:bCs/>
                <w:color w:val="000000"/>
                <w:sz w:val="19"/>
                <w:szCs w:val="19"/>
                <w:lang w:val="ru-RU" w:eastAsia="en-CA"/>
              </w:rPr>
            </w:pPr>
          </w:p>
        </w:tc>
        <w:tc>
          <w:tcPr>
            <w:tcW w:w="942" w:type="dxa"/>
            <w:vMerge/>
            <w:tcBorders>
              <w:left w:val="nil"/>
              <w:bottom w:val="single" w:sz="4" w:space="0" w:color="auto"/>
              <w:right w:val="single" w:sz="4" w:space="0" w:color="auto"/>
            </w:tcBorders>
            <w:noWrap/>
          </w:tcPr>
          <w:p w14:paraId="05D38837" w14:textId="77777777" w:rsidR="00034FB6" w:rsidRDefault="00034FB6">
            <w:pPr>
              <w:jc w:val="center"/>
              <w:rPr>
                <w:b/>
                <w:bCs/>
                <w:color w:val="000000"/>
                <w:sz w:val="19"/>
                <w:szCs w:val="19"/>
                <w:lang w:val="ru-RU" w:eastAsia="en-CA"/>
              </w:rPr>
            </w:pPr>
          </w:p>
        </w:tc>
        <w:tc>
          <w:tcPr>
            <w:tcW w:w="1173" w:type="dxa"/>
            <w:vMerge/>
            <w:tcBorders>
              <w:left w:val="nil"/>
              <w:bottom w:val="single" w:sz="4" w:space="0" w:color="auto"/>
              <w:right w:val="single" w:sz="4" w:space="0" w:color="auto"/>
            </w:tcBorders>
            <w:noWrap/>
          </w:tcPr>
          <w:p w14:paraId="1F1D56E9" w14:textId="77777777" w:rsidR="00034FB6" w:rsidRDefault="00034FB6">
            <w:pPr>
              <w:jc w:val="center"/>
              <w:rPr>
                <w:b/>
                <w:bCs/>
                <w:color w:val="000000"/>
                <w:sz w:val="19"/>
                <w:szCs w:val="19"/>
                <w:lang w:val="ru-RU" w:eastAsia="en-CA"/>
              </w:rPr>
            </w:pPr>
          </w:p>
        </w:tc>
      </w:tr>
      <w:tr w:rsidR="00034FB6" w14:paraId="062652B8" w14:textId="77777777" w:rsidTr="001314DF">
        <w:trPr>
          <w:trHeight w:val="411"/>
        </w:trPr>
        <w:tc>
          <w:tcPr>
            <w:tcW w:w="1940" w:type="dxa"/>
            <w:tcBorders>
              <w:top w:val="nil"/>
              <w:left w:val="single" w:sz="4" w:space="0" w:color="auto"/>
              <w:bottom w:val="single" w:sz="4" w:space="0" w:color="auto"/>
              <w:right w:val="single" w:sz="4" w:space="0" w:color="auto"/>
            </w:tcBorders>
            <w:noWrap/>
          </w:tcPr>
          <w:p w14:paraId="50DC1A74" w14:textId="77777777" w:rsidR="00034FB6" w:rsidRDefault="00034FB6">
            <w:pPr>
              <w:jc w:val="left"/>
              <w:rPr>
                <w:color w:val="000000"/>
                <w:sz w:val="19"/>
                <w:szCs w:val="19"/>
                <w:lang w:val="ru-RU" w:eastAsia="en-CA"/>
              </w:rPr>
            </w:pPr>
            <w:r>
              <w:rPr>
                <w:color w:val="000000"/>
                <w:sz w:val="19"/>
                <w:szCs w:val="19"/>
                <w:lang w:val="ru-RU" w:eastAsia="en-CA"/>
              </w:rPr>
              <w:t xml:space="preserve">Пенополиуретан </w:t>
            </w:r>
          </w:p>
        </w:tc>
        <w:tc>
          <w:tcPr>
            <w:tcW w:w="2453" w:type="dxa"/>
            <w:tcBorders>
              <w:top w:val="nil"/>
              <w:left w:val="nil"/>
              <w:bottom w:val="single" w:sz="4" w:space="0" w:color="auto"/>
              <w:right w:val="single" w:sz="4" w:space="0" w:color="auto"/>
            </w:tcBorders>
          </w:tcPr>
          <w:p w14:paraId="26EFBBFE" w14:textId="77777777" w:rsidR="00034FB6" w:rsidRDefault="00034FB6">
            <w:pPr>
              <w:jc w:val="left"/>
              <w:rPr>
                <w:color w:val="000000"/>
                <w:sz w:val="19"/>
                <w:szCs w:val="19"/>
                <w:lang w:val="ru-RU" w:eastAsia="en-CA"/>
              </w:rPr>
            </w:pPr>
            <w:r>
              <w:rPr>
                <w:color w:val="000000"/>
                <w:sz w:val="19"/>
                <w:szCs w:val="19"/>
                <w:lang w:val="ru-RU" w:eastAsia="en-CA"/>
              </w:rPr>
              <w:t xml:space="preserve"> ГФУ-365mfc/ ГФУ-227ea,  ГФУ-245fa,  ГФУ-245fa в предварительно смешанных полиолах </w:t>
            </w:r>
          </w:p>
        </w:tc>
        <w:tc>
          <w:tcPr>
            <w:tcW w:w="980" w:type="dxa"/>
            <w:tcBorders>
              <w:top w:val="nil"/>
              <w:left w:val="nil"/>
              <w:bottom w:val="single" w:sz="4" w:space="0" w:color="auto"/>
              <w:right w:val="single" w:sz="4" w:space="0" w:color="auto"/>
            </w:tcBorders>
            <w:noWrap/>
          </w:tcPr>
          <w:p w14:paraId="560BCFAC" w14:textId="77777777" w:rsidR="00034FB6" w:rsidRDefault="00034FB6">
            <w:pPr>
              <w:jc w:val="center"/>
              <w:rPr>
                <w:color w:val="000000"/>
                <w:sz w:val="19"/>
                <w:szCs w:val="19"/>
                <w:lang w:val="ru-RU" w:eastAsia="en-CA"/>
              </w:rPr>
            </w:pPr>
            <w:r>
              <w:rPr>
                <w:color w:val="000000"/>
                <w:sz w:val="19"/>
                <w:szCs w:val="19"/>
                <w:lang w:val="ru-RU" w:eastAsia="en-CA"/>
              </w:rPr>
              <w:t>131,95</w:t>
            </w:r>
          </w:p>
        </w:tc>
        <w:tc>
          <w:tcPr>
            <w:tcW w:w="921" w:type="dxa"/>
            <w:tcBorders>
              <w:top w:val="nil"/>
              <w:left w:val="nil"/>
              <w:bottom w:val="single" w:sz="4" w:space="0" w:color="auto"/>
              <w:right w:val="single" w:sz="4" w:space="0" w:color="auto"/>
            </w:tcBorders>
            <w:noWrap/>
          </w:tcPr>
          <w:p w14:paraId="1E2ACF81" w14:textId="77777777" w:rsidR="00034FB6" w:rsidRDefault="00034FB6">
            <w:pPr>
              <w:jc w:val="right"/>
              <w:rPr>
                <w:color w:val="000000"/>
                <w:sz w:val="19"/>
                <w:szCs w:val="19"/>
                <w:lang w:val="ru-RU" w:eastAsia="en-CA"/>
              </w:rPr>
            </w:pPr>
            <w:r>
              <w:rPr>
                <w:color w:val="000000"/>
                <w:sz w:val="19"/>
                <w:szCs w:val="19"/>
                <w:lang w:val="ru-RU" w:eastAsia="en-CA"/>
              </w:rPr>
              <w:t xml:space="preserve">  138 905 </w:t>
            </w:r>
          </w:p>
        </w:tc>
        <w:tc>
          <w:tcPr>
            <w:tcW w:w="1134" w:type="dxa"/>
            <w:tcBorders>
              <w:top w:val="nil"/>
              <w:left w:val="nil"/>
              <w:bottom w:val="single" w:sz="4" w:space="0" w:color="auto"/>
              <w:right w:val="single" w:sz="4" w:space="0" w:color="auto"/>
            </w:tcBorders>
            <w:noWrap/>
          </w:tcPr>
          <w:p w14:paraId="6B674F6B" w14:textId="77777777" w:rsidR="00034FB6" w:rsidRDefault="00034FB6">
            <w:pPr>
              <w:jc w:val="right"/>
              <w:rPr>
                <w:color w:val="000000"/>
                <w:sz w:val="19"/>
                <w:szCs w:val="19"/>
                <w:lang w:val="ru-RU" w:eastAsia="en-CA"/>
              </w:rPr>
            </w:pPr>
            <w:r>
              <w:rPr>
                <w:color w:val="000000"/>
                <w:sz w:val="19"/>
                <w:szCs w:val="19"/>
                <w:lang w:val="ru-RU" w:eastAsia="en-CA"/>
              </w:rPr>
              <w:t xml:space="preserve"> 1 560 431 </w:t>
            </w:r>
          </w:p>
        </w:tc>
        <w:tc>
          <w:tcPr>
            <w:tcW w:w="942" w:type="dxa"/>
            <w:tcBorders>
              <w:top w:val="nil"/>
              <w:left w:val="nil"/>
              <w:bottom w:val="single" w:sz="4" w:space="0" w:color="auto"/>
              <w:right w:val="single" w:sz="4" w:space="0" w:color="auto"/>
            </w:tcBorders>
            <w:noWrap/>
          </w:tcPr>
          <w:p w14:paraId="755EA79D" w14:textId="77777777" w:rsidR="00034FB6" w:rsidRDefault="00034FB6">
            <w:pPr>
              <w:jc w:val="right"/>
              <w:rPr>
                <w:color w:val="000000"/>
                <w:sz w:val="19"/>
                <w:szCs w:val="19"/>
                <w:lang w:val="ru-RU" w:eastAsia="en-CA"/>
              </w:rPr>
            </w:pPr>
            <w:r>
              <w:rPr>
                <w:color w:val="000000"/>
                <w:sz w:val="19"/>
                <w:szCs w:val="19"/>
                <w:lang w:val="ru-RU" w:eastAsia="en-CA"/>
              </w:rPr>
              <w:t xml:space="preserve">  11,83 </w:t>
            </w:r>
          </w:p>
        </w:tc>
        <w:tc>
          <w:tcPr>
            <w:tcW w:w="1173" w:type="dxa"/>
            <w:tcBorders>
              <w:top w:val="nil"/>
              <w:left w:val="nil"/>
              <w:bottom w:val="single" w:sz="4" w:space="0" w:color="auto"/>
              <w:right w:val="single" w:sz="4" w:space="0" w:color="auto"/>
            </w:tcBorders>
            <w:noWrap/>
          </w:tcPr>
          <w:p w14:paraId="4B5139E1" w14:textId="77777777" w:rsidR="00034FB6" w:rsidRDefault="00034FB6">
            <w:pPr>
              <w:jc w:val="right"/>
              <w:rPr>
                <w:color w:val="000000"/>
                <w:sz w:val="19"/>
                <w:szCs w:val="19"/>
                <w:lang w:val="ru-RU" w:eastAsia="en-CA"/>
              </w:rPr>
            </w:pPr>
            <w:r>
              <w:rPr>
                <w:color w:val="000000"/>
                <w:sz w:val="19"/>
                <w:szCs w:val="19"/>
                <w:lang w:val="ru-RU" w:eastAsia="en-CA"/>
              </w:rPr>
              <w:t xml:space="preserve"> ПРООН </w:t>
            </w:r>
          </w:p>
        </w:tc>
      </w:tr>
      <w:tr w:rsidR="00034FB6" w14:paraId="77E772BF" w14:textId="77777777" w:rsidTr="001314DF">
        <w:trPr>
          <w:trHeight w:val="259"/>
        </w:trPr>
        <w:tc>
          <w:tcPr>
            <w:tcW w:w="1940" w:type="dxa"/>
            <w:tcBorders>
              <w:top w:val="nil"/>
              <w:left w:val="single" w:sz="4" w:space="0" w:color="auto"/>
              <w:bottom w:val="single" w:sz="4" w:space="0" w:color="auto"/>
              <w:right w:val="single" w:sz="4" w:space="0" w:color="auto"/>
            </w:tcBorders>
            <w:noWrap/>
          </w:tcPr>
          <w:p w14:paraId="0740187E" w14:textId="77777777" w:rsidR="00034FB6" w:rsidRDefault="00034FB6">
            <w:pPr>
              <w:jc w:val="left"/>
              <w:rPr>
                <w:color w:val="000000"/>
                <w:sz w:val="19"/>
                <w:szCs w:val="19"/>
                <w:lang w:val="ru-RU" w:eastAsia="en-CA"/>
              </w:rPr>
            </w:pPr>
            <w:r>
              <w:rPr>
                <w:color w:val="000000"/>
                <w:sz w:val="19"/>
                <w:szCs w:val="19"/>
                <w:lang w:val="ru-RU" w:eastAsia="en-CA"/>
              </w:rPr>
              <w:t>Экструдированный пенополистирол</w:t>
            </w:r>
          </w:p>
        </w:tc>
        <w:tc>
          <w:tcPr>
            <w:tcW w:w="2453" w:type="dxa"/>
            <w:tcBorders>
              <w:top w:val="nil"/>
              <w:left w:val="nil"/>
              <w:bottom w:val="single" w:sz="4" w:space="0" w:color="auto"/>
              <w:right w:val="single" w:sz="4" w:space="0" w:color="auto"/>
            </w:tcBorders>
            <w:noWrap/>
          </w:tcPr>
          <w:p w14:paraId="40F83D5D" w14:textId="77777777" w:rsidR="00034FB6" w:rsidRDefault="00034FB6">
            <w:pPr>
              <w:jc w:val="left"/>
              <w:rPr>
                <w:color w:val="000000"/>
                <w:sz w:val="19"/>
                <w:szCs w:val="19"/>
                <w:lang w:val="ru-RU" w:eastAsia="en-CA"/>
              </w:rPr>
            </w:pPr>
            <w:r>
              <w:rPr>
                <w:color w:val="000000"/>
                <w:sz w:val="19"/>
                <w:szCs w:val="19"/>
                <w:lang w:val="ru-RU" w:eastAsia="en-CA"/>
              </w:rPr>
              <w:t xml:space="preserve"> ГФУ-152</w:t>
            </w:r>
          </w:p>
        </w:tc>
        <w:tc>
          <w:tcPr>
            <w:tcW w:w="980" w:type="dxa"/>
            <w:tcBorders>
              <w:top w:val="nil"/>
              <w:left w:val="nil"/>
              <w:bottom w:val="single" w:sz="4" w:space="0" w:color="auto"/>
              <w:right w:val="single" w:sz="4" w:space="0" w:color="auto"/>
            </w:tcBorders>
            <w:noWrap/>
          </w:tcPr>
          <w:p w14:paraId="0E56FD58" w14:textId="77777777" w:rsidR="00034FB6" w:rsidRDefault="00034FB6">
            <w:pPr>
              <w:jc w:val="center"/>
              <w:rPr>
                <w:color w:val="000000"/>
                <w:sz w:val="19"/>
                <w:szCs w:val="19"/>
                <w:lang w:val="ru-RU" w:eastAsia="en-CA"/>
              </w:rPr>
            </w:pPr>
            <w:r>
              <w:rPr>
                <w:color w:val="000000"/>
                <w:sz w:val="19"/>
                <w:szCs w:val="19"/>
                <w:lang w:val="ru-RU" w:eastAsia="en-CA"/>
              </w:rPr>
              <w:t>386,67</w:t>
            </w:r>
          </w:p>
        </w:tc>
        <w:tc>
          <w:tcPr>
            <w:tcW w:w="921" w:type="dxa"/>
            <w:tcBorders>
              <w:top w:val="nil"/>
              <w:left w:val="nil"/>
              <w:bottom w:val="single" w:sz="4" w:space="0" w:color="auto"/>
              <w:right w:val="single" w:sz="4" w:space="0" w:color="auto"/>
            </w:tcBorders>
            <w:noWrap/>
          </w:tcPr>
          <w:p w14:paraId="3A41C34E" w14:textId="77777777" w:rsidR="00034FB6" w:rsidRDefault="00034FB6">
            <w:pPr>
              <w:jc w:val="right"/>
              <w:rPr>
                <w:color w:val="000000"/>
                <w:sz w:val="19"/>
                <w:szCs w:val="19"/>
                <w:lang w:val="ru-RU" w:eastAsia="en-CA"/>
              </w:rPr>
            </w:pPr>
            <w:r>
              <w:rPr>
                <w:color w:val="000000"/>
                <w:sz w:val="19"/>
                <w:szCs w:val="19"/>
                <w:lang w:val="ru-RU" w:eastAsia="en-CA"/>
              </w:rPr>
              <w:t xml:space="preserve">   47 947 </w:t>
            </w:r>
          </w:p>
        </w:tc>
        <w:tc>
          <w:tcPr>
            <w:tcW w:w="1134" w:type="dxa"/>
            <w:tcBorders>
              <w:top w:val="nil"/>
              <w:left w:val="nil"/>
              <w:bottom w:val="single" w:sz="4" w:space="0" w:color="auto"/>
              <w:right w:val="single" w:sz="4" w:space="0" w:color="auto"/>
            </w:tcBorders>
            <w:noWrap/>
          </w:tcPr>
          <w:p w14:paraId="07EE52DE" w14:textId="77777777" w:rsidR="00034FB6" w:rsidRDefault="00034FB6">
            <w:pPr>
              <w:jc w:val="right"/>
              <w:rPr>
                <w:color w:val="000000"/>
                <w:sz w:val="19"/>
                <w:szCs w:val="19"/>
                <w:lang w:val="ru-RU" w:eastAsia="en-CA"/>
              </w:rPr>
            </w:pPr>
            <w:r>
              <w:rPr>
                <w:color w:val="000000"/>
                <w:sz w:val="19"/>
                <w:szCs w:val="19"/>
                <w:lang w:val="ru-RU" w:eastAsia="en-CA"/>
              </w:rPr>
              <w:t xml:space="preserve"> 2 195 211 </w:t>
            </w:r>
          </w:p>
        </w:tc>
        <w:tc>
          <w:tcPr>
            <w:tcW w:w="942" w:type="dxa"/>
            <w:tcBorders>
              <w:top w:val="nil"/>
              <w:left w:val="nil"/>
              <w:bottom w:val="single" w:sz="4" w:space="0" w:color="auto"/>
              <w:right w:val="single" w:sz="4" w:space="0" w:color="auto"/>
            </w:tcBorders>
            <w:noWrap/>
          </w:tcPr>
          <w:p w14:paraId="5CEDC5B8" w14:textId="77777777" w:rsidR="00034FB6" w:rsidRDefault="00034FB6">
            <w:pPr>
              <w:jc w:val="right"/>
              <w:rPr>
                <w:color w:val="000000"/>
                <w:sz w:val="19"/>
                <w:szCs w:val="19"/>
                <w:lang w:val="ru-RU" w:eastAsia="en-CA"/>
              </w:rPr>
            </w:pPr>
            <w:r>
              <w:rPr>
                <w:color w:val="000000"/>
                <w:sz w:val="19"/>
                <w:szCs w:val="19"/>
                <w:lang w:val="ru-RU" w:eastAsia="en-CA"/>
              </w:rPr>
              <w:t xml:space="preserve">   5,68 </w:t>
            </w:r>
          </w:p>
        </w:tc>
        <w:tc>
          <w:tcPr>
            <w:tcW w:w="1173" w:type="dxa"/>
            <w:tcBorders>
              <w:top w:val="nil"/>
              <w:left w:val="nil"/>
              <w:bottom w:val="single" w:sz="4" w:space="0" w:color="auto"/>
              <w:right w:val="single" w:sz="4" w:space="0" w:color="auto"/>
            </w:tcBorders>
            <w:noWrap/>
          </w:tcPr>
          <w:p w14:paraId="28C71117" w14:textId="77777777" w:rsidR="00034FB6" w:rsidRDefault="00034FB6">
            <w:pPr>
              <w:jc w:val="right"/>
              <w:rPr>
                <w:color w:val="000000"/>
                <w:sz w:val="19"/>
                <w:szCs w:val="19"/>
                <w:lang w:val="ru-RU" w:eastAsia="en-CA"/>
              </w:rPr>
            </w:pPr>
            <w:r>
              <w:rPr>
                <w:color w:val="000000"/>
                <w:sz w:val="19"/>
                <w:szCs w:val="19"/>
                <w:lang w:val="ru-RU" w:eastAsia="en-CA"/>
              </w:rPr>
              <w:t xml:space="preserve"> ПРООН </w:t>
            </w:r>
          </w:p>
        </w:tc>
      </w:tr>
      <w:tr w:rsidR="00034FB6" w14:paraId="020F7520" w14:textId="77777777" w:rsidTr="001314DF">
        <w:trPr>
          <w:trHeight w:val="285"/>
        </w:trPr>
        <w:tc>
          <w:tcPr>
            <w:tcW w:w="4393" w:type="dxa"/>
            <w:gridSpan w:val="2"/>
            <w:tcBorders>
              <w:top w:val="nil"/>
              <w:left w:val="single" w:sz="4" w:space="0" w:color="auto"/>
              <w:bottom w:val="single" w:sz="4" w:space="0" w:color="auto"/>
              <w:right w:val="single" w:sz="4" w:space="0" w:color="auto"/>
            </w:tcBorders>
            <w:noWrap/>
          </w:tcPr>
          <w:p w14:paraId="052A0FF6"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Промежуточный итог по инвестиционному проекту в секторе пеноматериалов </w:t>
            </w:r>
          </w:p>
        </w:tc>
        <w:tc>
          <w:tcPr>
            <w:tcW w:w="980" w:type="dxa"/>
            <w:tcBorders>
              <w:top w:val="nil"/>
              <w:left w:val="nil"/>
              <w:bottom w:val="single" w:sz="4" w:space="0" w:color="auto"/>
              <w:right w:val="single" w:sz="4" w:space="0" w:color="auto"/>
            </w:tcBorders>
            <w:noWrap/>
          </w:tcPr>
          <w:p w14:paraId="39B30C89" w14:textId="77777777" w:rsidR="00034FB6" w:rsidRDefault="00034FB6">
            <w:pPr>
              <w:jc w:val="center"/>
              <w:rPr>
                <w:i/>
                <w:iCs/>
                <w:color w:val="000000"/>
                <w:sz w:val="19"/>
                <w:szCs w:val="19"/>
                <w:lang w:val="ru-RU" w:eastAsia="en-CA"/>
              </w:rPr>
            </w:pPr>
            <w:r>
              <w:rPr>
                <w:i/>
                <w:iCs/>
                <w:color w:val="000000"/>
                <w:sz w:val="19"/>
                <w:szCs w:val="19"/>
                <w:lang w:val="ru-RU" w:eastAsia="en-CA"/>
              </w:rPr>
              <w:t>518,62</w:t>
            </w:r>
          </w:p>
        </w:tc>
        <w:tc>
          <w:tcPr>
            <w:tcW w:w="921" w:type="dxa"/>
            <w:tcBorders>
              <w:top w:val="nil"/>
              <w:left w:val="nil"/>
              <w:bottom w:val="single" w:sz="4" w:space="0" w:color="auto"/>
              <w:right w:val="single" w:sz="4" w:space="0" w:color="auto"/>
            </w:tcBorders>
            <w:noWrap/>
          </w:tcPr>
          <w:p w14:paraId="24F4B824"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186,852 </w:t>
            </w:r>
          </w:p>
        </w:tc>
        <w:tc>
          <w:tcPr>
            <w:tcW w:w="1134" w:type="dxa"/>
            <w:tcBorders>
              <w:top w:val="nil"/>
              <w:left w:val="nil"/>
              <w:bottom w:val="single" w:sz="4" w:space="0" w:color="auto"/>
              <w:right w:val="single" w:sz="4" w:space="0" w:color="auto"/>
            </w:tcBorders>
            <w:noWrap/>
          </w:tcPr>
          <w:p w14:paraId="5B4904C8"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3 755 642 </w:t>
            </w:r>
          </w:p>
        </w:tc>
        <w:tc>
          <w:tcPr>
            <w:tcW w:w="942" w:type="dxa"/>
            <w:tcBorders>
              <w:top w:val="nil"/>
              <w:left w:val="nil"/>
              <w:bottom w:val="single" w:sz="4" w:space="0" w:color="auto"/>
              <w:right w:val="single" w:sz="4" w:space="0" w:color="auto"/>
            </w:tcBorders>
            <w:noWrap/>
          </w:tcPr>
          <w:p w14:paraId="1B496658"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7.24 </w:t>
            </w:r>
          </w:p>
        </w:tc>
        <w:tc>
          <w:tcPr>
            <w:tcW w:w="1173" w:type="dxa"/>
            <w:tcBorders>
              <w:top w:val="nil"/>
              <w:left w:val="nil"/>
              <w:bottom w:val="single" w:sz="4" w:space="0" w:color="auto"/>
              <w:right w:val="single" w:sz="4" w:space="0" w:color="auto"/>
            </w:tcBorders>
            <w:noWrap/>
          </w:tcPr>
          <w:p w14:paraId="69E7F0D8"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ПРООН </w:t>
            </w:r>
          </w:p>
        </w:tc>
      </w:tr>
      <w:tr w:rsidR="00034FB6" w14:paraId="2B3EE505" w14:textId="77777777" w:rsidTr="001314DF">
        <w:trPr>
          <w:trHeight w:val="285"/>
        </w:trPr>
        <w:tc>
          <w:tcPr>
            <w:tcW w:w="4393" w:type="dxa"/>
            <w:gridSpan w:val="2"/>
            <w:tcBorders>
              <w:top w:val="nil"/>
              <w:left w:val="single" w:sz="4" w:space="0" w:color="auto"/>
              <w:bottom w:val="single" w:sz="4" w:space="0" w:color="auto"/>
              <w:right w:val="single" w:sz="4" w:space="0" w:color="auto"/>
            </w:tcBorders>
            <w:noWrap/>
          </w:tcPr>
          <w:p w14:paraId="260CFA42"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Промежуточный итог по управлению проектом для инвестиционного проекта в секторе пеноматериалов </w:t>
            </w:r>
          </w:p>
        </w:tc>
        <w:tc>
          <w:tcPr>
            <w:tcW w:w="980" w:type="dxa"/>
            <w:tcBorders>
              <w:top w:val="nil"/>
              <w:left w:val="nil"/>
              <w:bottom w:val="single" w:sz="4" w:space="0" w:color="auto"/>
              <w:right w:val="single" w:sz="4" w:space="0" w:color="auto"/>
            </w:tcBorders>
            <w:noWrap/>
          </w:tcPr>
          <w:p w14:paraId="5AE98135" w14:textId="77777777" w:rsidR="00034FB6" w:rsidRDefault="00034FB6">
            <w:pPr>
              <w:jc w:val="center"/>
              <w:rPr>
                <w:i/>
                <w:iCs/>
                <w:color w:val="000000"/>
                <w:sz w:val="19"/>
                <w:szCs w:val="19"/>
                <w:lang w:val="ru-RU" w:eastAsia="en-CA"/>
              </w:rPr>
            </w:pPr>
            <w:r>
              <w:rPr>
                <w:i/>
                <w:iCs/>
                <w:color w:val="000000"/>
                <w:sz w:val="19"/>
                <w:szCs w:val="19"/>
                <w:lang w:val="ru-RU" w:eastAsia="en-CA"/>
              </w:rPr>
              <w:t>н/п</w:t>
            </w:r>
          </w:p>
        </w:tc>
        <w:tc>
          <w:tcPr>
            <w:tcW w:w="921" w:type="dxa"/>
            <w:tcBorders>
              <w:top w:val="nil"/>
              <w:left w:val="nil"/>
              <w:bottom w:val="single" w:sz="4" w:space="0" w:color="auto"/>
              <w:right w:val="single" w:sz="4" w:space="0" w:color="auto"/>
            </w:tcBorders>
            <w:noWrap/>
          </w:tcPr>
          <w:p w14:paraId="4B0EA6D2"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н/п </w:t>
            </w:r>
          </w:p>
        </w:tc>
        <w:tc>
          <w:tcPr>
            <w:tcW w:w="1134" w:type="dxa"/>
            <w:tcBorders>
              <w:top w:val="nil"/>
              <w:left w:val="nil"/>
              <w:bottom w:val="single" w:sz="4" w:space="0" w:color="auto"/>
              <w:right w:val="single" w:sz="4" w:space="0" w:color="auto"/>
            </w:tcBorders>
            <w:noWrap/>
          </w:tcPr>
          <w:p w14:paraId="0C229498"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375 564 </w:t>
            </w:r>
          </w:p>
        </w:tc>
        <w:tc>
          <w:tcPr>
            <w:tcW w:w="942" w:type="dxa"/>
            <w:tcBorders>
              <w:top w:val="nil"/>
              <w:left w:val="nil"/>
              <w:bottom w:val="single" w:sz="4" w:space="0" w:color="auto"/>
              <w:right w:val="single" w:sz="4" w:space="0" w:color="auto"/>
            </w:tcBorders>
            <w:noWrap/>
          </w:tcPr>
          <w:p w14:paraId="25AB3794"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н/п </w:t>
            </w:r>
          </w:p>
        </w:tc>
        <w:tc>
          <w:tcPr>
            <w:tcW w:w="1173" w:type="dxa"/>
            <w:tcBorders>
              <w:top w:val="nil"/>
              <w:left w:val="nil"/>
              <w:bottom w:val="single" w:sz="4" w:space="0" w:color="auto"/>
              <w:right w:val="single" w:sz="4" w:space="0" w:color="auto"/>
            </w:tcBorders>
            <w:noWrap/>
          </w:tcPr>
          <w:p w14:paraId="347FF09F"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ПРООН </w:t>
            </w:r>
          </w:p>
        </w:tc>
      </w:tr>
      <w:tr w:rsidR="00034FB6" w14:paraId="4804F056" w14:textId="77777777" w:rsidTr="001314DF">
        <w:trPr>
          <w:trHeight w:val="285"/>
        </w:trPr>
        <w:tc>
          <w:tcPr>
            <w:tcW w:w="1940" w:type="dxa"/>
            <w:tcBorders>
              <w:top w:val="nil"/>
              <w:left w:val="single" w:sz="4" w:space="0" w:color="auto"/>
              <w:bottom w:val="single" w:sz="4" w:space="0" w:color="auto"/>
              <w:right w:val="single" w:sz="4" w:space="0" w:color="auto"/>
            </w:tcBorders>
            <w:noWrap/>
          </w:tcPr>
          <w:p w14:paraId="26E4C1D1" w14:textId="77777777" w:rsidR="00034FB6" w:rsidRDefault="00034FB6">
            <w:pPr>
              <w:jc w:val="left"/>
              <w:rPr>
                <w:color w:val="000000"/>
                <w:sz w:val="19"/>
                <w:szCs w:val="19"/>
                <w:lang w:val="ru-RU" w:eastAsia="en-CA"/>
              </w:rPr>
            </w:pPr>
            <w:r>
              <w:rPr>
                <w:color w:val="000000"/>
                <w:sz w:val="19"/>
                <w:szCs w:val="19"/>
                <w:lang w:val="ru-RU" w:eastAsia="en-CA"/>
              </w:rPr>
              <w:t xml:space="preserve">Бытовое охлаждение  </w:t>
            </w:r>
          </w:p>
        </w:tc>
        <w:tc>
          <w:tcPr>
            <w:tcW w:w="2453" w:type="dxa"/>
            <w:tcBorders>
              <w:top w:val="nil"/>
              <w:left w:val="nil"/>
              <w:bottom w:val="single" w:sz="4" w:space="0" w:color="auto"/>
              <w:right w:val="single" w:sz="4" w:space="0" w:color="auto"/>
            </w:tcBorders>
            <w:noWrap/>
          </w:tcPr>
          <w:p w14:paraId="30EC2FF7" w14:textId="77777777" w:rsidR="00034FB6" w:rsidRDefault="00034FB6">
            <w:pPr>
              <w:jc w:val="left"/>
              <w:rPr>
                <w:color w:val="000000"/>
                <w:sz w:val="19"/>
                <w:szCs w:val="19"/>
                <w:lang w:val="ru-RU" w:eastAsia="en-CA"/>
              </w:rPr>
            </w:pPr>
            <w:r>
              <w:rPr>
                <w:color w:val="000000"/>
                <w:sz w:val="19"/>
                <w:szCs w:val="19"/>
                <w:lang w:val="ru-RU" w:eastAsia="en-CA"/>
              </w:rPr>
              <w:t xml:space="preserve"> ГФУ-134a</w:t>
            </w:r>
          </w:p>
        </w:tc>
        <w:tc>
          <w:tcPr>
            <w:tcW w:w="980" w:type="dxa"/>
            <w:tcBorders>
              <w:top w:val="nil"/>
              <w:left w:val="nil"/>
              <w:bottom w:val="single" w:sz="4" w:space="0" w:color="auto"/>
              <w:right w:val="single" w:sz="4" w:space="0" w:color="auto"/>
            </w:tcBorders>
            <w:noWrap/>
          </w:tcPr>
          <w:p w14:paraId="6FF8E3AE" w14:textId="77777777" w:rsidR="00034FB6" w:rsidRDefault="00034FB6">
            <w:pPr>
              <w:jc w:val="center"/>
              <w:rPr>
                <w:color w:val="000000"/>
                <w:sz w:val="19"/>
                <w:szCs w:val="19"/>
                <w:lang w:val="ru-RU" w:eastAsia="en-CA"/>
              </w:rPr>
            </w:pPr>
            <w:r>
              <w:rPr>
                <w:color w:val="000000"/>
                <w:sz w:val="19"/>
                <w:szCs w:val="19"/>
                <w:lang w:val="ru-RU" w:eastAsia="en-CA"/>
              </w:rPr>
              <w:t>365,82</w:t>
            </w:r>
          </w:p>
        </w:tc>
        <w:tc>
          <w:tcPr>
            <w:tcW w:w="921" w:type="dxa"/>
            <w:tcBorders>
              <w:top w:val="nil"/>
              <w:left w:val="nil"/>
              <w:bottom w:val="single" w:sz="4" w:space="0" w:color="auto"/>
              <w:right w:val="single" w:sz="4" w:space="0" w:color="auto"/>
            </w:tcBorders>
            <w:noWrap/>
          </w:tcPr>
          <w:p w14:paraId="3A4378F5" w14:textId="77777777" w:rsidR="00034FB6" w:rsidRDefault="00034FB6">
            <w:pPr>
              <w:jc w:val="right"/>
              <w:rPr>
                <w:color w:val="000000"/>
                <w:sz w:val="19"/>
                <w:szCs w:val="19"/>
                <w:lang w:val="ru-RU" w:eastAsia="en-CA"/>
              </w:rPr>
            </w:pPr>
            <w:r>
              <w:rPr>
                <w:color w:val="000000"/>
                <w:sz w:val="19"/>
                <w:szCs w:val="19"/>
                <w:lang w:val="ru-RU" w:eastAsia="en-CA"/>
              </w:rPr>
              <w:t xml:space="preserve">  523 124 </w:t>
            </w:r>
          </w:p>
        </w:tc>
        <w:tc>
          <w:tcPr>
            <w:tcW w:w="1134" w:type="dxa"/>
            <w:tcBorders>
              <w:top w:val="nil"/>
              <w:left w:val="nil"/>
              <w:bottom w:val="single" w:sz="4" w:space="0" w:color="auto"/>
              <w:right w:val="single" w:sz="4" w:space="0" w:color="auto"/>
            </w:tcBorders>
            <w:noWrap/>
          </w:tcPr>
          <w:p w14:paraId="49841450" w14:textId="77777777" w:rsidR="00034FB6" w:rsidRDefault="00034FB6">
            <w:pPr>
              <w:jc w:val="right"/>
              <w:rPr>
                <w:color w:val="000000"/>
                <w:sz w:val="19"/>
                <w:szCs w:val="19"/>
                <w:lang w:val="ru-RU" w:eastAsia="en-CA"/>
              </w:rPr>
            </w:pPr>
            <w:r>
              <w:rPr>
                <w:color w:val="000000"/>
                <w:sz w:val="19"/>
                <w:szCs w:val="19"/>
                <w:lang w:val="ru-RU" w:eastAsia="en-CA"/>
              </w:rPr>
              <w:t xml:space="preserve"> 9 215 527 </w:t>
            </w:r>
          </w:p>
        </w:tc>
        <w:tc>
          <w:tcPr>
            <w:tcW w:w="942" w:type="dxa"/>
            <w:tcBorders>
              <w:top w:val="nil"/>
              <w:left w:val="nil"/>
              <w:bottom w:val="single" w:sz="4" w:space="0" w:color="auto"/>
              <w:right w:val="single" w:sz="4" w:space="0" w:color="auto"/>
            </w:tcBorders>
            <w:noWrap/>
          </w:tcPr>
          <w:p w14:paraId="6B0C1B93" w14:textId="77777777" w:rsidR="00034FB6" w:rsidRDefault="00034FB6">
            <w:pPr>
              <w:jc w:val="right"/>
              <w:rPr>
                <w:color w:val="000000"/>
                <w:sz w:val="19"/>
                <w:szCs w:val="19"/>
                <w:lang w:val="ru-RU" w:eastAsia="en-CA"/>
              </w:rPr>
            </w:pPr>
            <w:r>
              <w:rPr>
                <w:color w:val="000000"/>
                <w:sz w:val="19"/>
                <w:szCs w:val="19"/>
                <w:lang w:val="ru-RU" w:eastAsia="en-CA"/>
              </w:rPr>
              <w:t xml:space="preserve">  25,19 </w:t>
            </w:r>
          </w:p>
        </w:tc>
        <w:tc>
          <w:tcPr>
            <w:tcW w:w="1173" w:type="dxa"/>
            <w:tcBorders>
              <w:top w:val="nil"/>
              <w:left w:val="nil"/>
              <w:bottom w:val="single" w:sz="4" w:space="0" w:color="auto"/>
              <w:right w:val="single" w:sz="4" w:space="0" w:color="auto"/>
            </w:tcBorders>
            <w:noWrap/>
          </w:tcPr>
          <w:p w14:paraId="4A8AC06D" w14:textId="77777777" w:rsidR="00034FB6" w:rsidRDefault="00034FB6">
            <w:pPr>
              <w:jc w:val="right"/>
              <w:rPr>
                <w:color w:val="000000"/>
                <w:sz w:val="19"/>
                <w:szCs w:val="19"/>
                <w:lang w:val="ru-RU" w:eastAsia="en-CA"/>
              </w:rPr>
            </w:pPr>
            <w:r>
              <w:rPr>
                <w:color w:val="000000"/>
                <w:sz w:val="19"/>
                <w:szCs w:val="19"/>
                <w:lang w:val="ru-RU" w:eastAsia="en-CA"/>
              </w:rPr>
              <w:t xml:space="preserve">ЮНИДО </w:t>
            </w:r>
          </w:p>
        </w:tc>
      </w:tr>
      <w:tr w:rsidR="00034FB6" w14:paraId="108DEAAE" w14:textId="77777777" w:rsidTr="001314DF">
        <w:trPr>
          <w:trHeight w:val="378"/>
        </w:trPr>
        <w:tc>
          <w:tcPr>
            <w:tcW w:w="1940" w:type="dxa"/>
            <w:tcBorders>
              <w:top w:val="nil"/>
              <w:left w:val="single" w:sz="4" w:space="0" w:color="auto"/>
              <w:bottom w:val="single" w:sz="4" w:space="0" w:color="auto"/>
              <w:right w:val="single" w:sz="4" w:space="0" w:color="auto"/>
            </w:tcBorders>
            <w:noWrap/>
          </w:tcPr>
          <w:p w14:paraId="0084EBD0" w14:textId="77777777" w:rsidR="00034FB6" w:rsidRDefault="00034FB6">
            <w:pPr>
              <w:jc w:val="left"/>
              <w:rPr>
                <w:color w:val="000000"/>
                <w:sz w:val="19"/>
                <w:szCs w:val="19"/>
                <w:lang w:val="ru-RU" w:eastAsia="en-CA"/>
              </w:rPr>
            </w:pPr>
            <w:r>
              <w:rPr>
                <w:color w:val="000000"/>
                <w:sz w:val="19"/>
                <w:szCs w:val="19"/>
                <w:lang w:val="ru-RU" w:eastAsia="en-CA"/>
              </w:rPr>
              <w:t xml:space="preserve">Коммерческое охлаждение </w:t>
            </w:r>
          </w:p>
        </w:tc>
        <w:tc>
          <w:tcPr>
            <w:tcW w:w="2453" w:type="dxa"/>
            <w:tcBorders>
              <w:top w:val="nil"/>
              <w:left w:val="nil"/>
              <w:bottom w:val="single" w:sz="4" w:space="0" w:color="auto"/>
              <w:right w:val="single" w:sz="4" w:space="0" w:color="auto"/>
            </w:tcBorders>
          </w:tcPr>
          <w:p w14:paraId="06573281" w14:textId="77777777" w:rsidR="00034FB6" w:rsidRDefault="00034FB6">
            <w:pPr>
              <w:jc w:val="left"/>
              <w:rPr>
                <w:color w:val="000000"/>
                <w:sz w:val="19"/>
                <w:szCs w:val="19"/>
                <w:lang w:val="ru-RU" w:eastAsia="en-CA"/>
              </w:rPr>
            </w:pPr>
            <w:r>
              <w:rPr>
                <w:color w:val="000000"/>
                <w:sz w:val="19"/>
                <w:szCs w:val="19"/>
                <w:lang w:val="ru-RU" w:eastAsia="en-CA"/>
              </w:rPr>
              <w:t xml:space="preserve"> ГФУ-134a, R-404A, R-407A</w:t>
            </w:r>
          </w:p>
        </w:tc>
        <w:tc>
          <w:tcPr>
            <w:tcW w:w="980" w:type="dxa"/>
            <w:tcBorders>
              <w:top w:val="nil"/>
              <w:left w:val="nil"/>
              <w:bottom w:val="single" w:sz="4" w:space="0" w:color="auto"/>
              <w:right w:val="single" w:sz="4" w:space="0" w:color="auto"/>
            </w:tcBorders>
            <w:noWrap/>
          </w:tcPr>
          <w:p w14:paraId="5A392B39" w14:textId="77777777" w:rsidR="00034FB6" w:rsidRDefault="00034FB6">
            <w:pPr>
              <w:jc w:val="center"/>
              <w:rPr>
                <w:color w:val="000000"/>
                <w:sz w:val="19"/>
                <w:szCs w:val="19"/>
                <w:lang w:val="ru-RU" w:eastAsia="en-CA"/>
              </w:rPr>
            </w:pPr>
            <w:r>
              <w:rPr>
                <w:color w:val="000000"/>
                <w:sz w:val="19"/>
                <w:szCs w:val="19"/>
                <w:lang w:val="ru-RU" w:eastAsia="en-CA"/>
              </w:rPr>
              <w:t>67,92</w:t>
            </w:r>
          </w:p>
        </w:tc>
        <w:tc>
          <w:tcPr>
            <w:tcW w:w="921" w:type="dxa"/>
            <w:tcBorders>
              <w:top w:val="nil"/>
              <w:left w:val="nil"/>
              <w:bottom w:val="single" w:sz="4" w:space="0" w:color="auto"/>
              <w:right w:val="single" w:sz="4" w:space="0" w:color="auto"/>
            </w:tcBorders>
            <w:noWrap/>
          </w:tcPr>
          <w:p w14:paraId="5E3BFD10" w14:textId="77777777" w:rsidR="00034FB6" w:rsidRDefault="00034FB6">
            <w:pPr>
              <w:jc w:val="right"/>
              <w:rPr>
                <w:color w:val="000000"/>
                <w:sz w:val="19"/>
                <w:szCs w:val="19"/>
                <w:lang w:val="ru-RU" w:eastAsia="en-CA"/>
              </w:rPr>
            </w:pPr>
            <w:r>
              <w:rPr>
                <w:color w:val="000000"/>
                <w:sz w:val="19"/>
                <w:szCs w:val="19"/>
                <w:lang w:val="ru-RU" w:eastAsia="en-CA"/>
              </w:rPr>
              <w:t xml:space="preserve">   95 688 </w:t>
            </w:r>
          </w:p>
        </w:tc>
        <w:tc>
          <w:tcPr>
            <w:tcW w:w="1134" w:type="dxa"/>
            <w:tcBorders>
              <w:top w:val="nil"/>
              <w:left w:val="nil"/>
              <w:bottom w:val="single" w:sz="4" w:space="0" w:color="auto"/>
              <w:right w:val="single" w:sz="4" w:space="0" w:color="auto"/>
            </w:tcBorders>
            <w:noWrap/>
          </w:tcPr>
          <w:p w14:paraId="3E683EC1" w14:textId="77777777" w:rsidR="00034FB6" w:rsidRDefault="00034FB6">
            <w:pPr>
              <w:jc w:val="right"/>
              <w:rPr>
                <w:color w:val="000000"/>
                <w:sz w:val="19"/>
                <w:szCs w:val="19"/>
                <w:lang w:val="ru-RU" w:eastAsia="en-CA"/>
              </w:rPr>
            </w:pPr>
            <w:r>
              <w:rPr>
                <w:color w:val="000000"/>
                <w:sz w:val="19"/>
                <w:szCs w:val="19"/>
                <w:lang w:val="ru-RU" w:eastAsia="en-CA"/>
              </w:rPr>
              <w:t xml:space="preserve"> 1 366 823 </w:t>
            </w:r>
          </w:p>
        </w:tc>
        <w:tc>
          <w:tcPr>
            <w:tcW w:w="942" w:type="dxa"/>
            <w:tcBorders>
              <w:top w:val="nil"/>
              <w:left w:val="nil"/>
              <w:bottom w:val="single" w:sz="4" w:space="0" w:color="auto"/>
              <w:right w:val="single" w:sz="4" w:space="0" w:color="auto"/>
            </w:tcBorders>
            <w:noWrap/>
          </w:tcPr>
          <w:p w14:paraId="403C5A30" w14:textId="77777777" w:rsidR="00034FB6" w:rsidRDefault="00034FB6">
            <w:pPr>
              <w:jc w:val="right"/>
              <w:rPr>
                <w:color w:val="000000"/>
                <w:sz w:val="19"/>
                <w:szCs w:val="19"/>
                <w:lang w:val="ru-RU" w:eastAsia="en-CA"/>
              </w:rPr>
            </w:pPr>
            <w:r>
              <w:rPr>
                <w:color w:val="000000"/>
                <w:sz w:val="19"/>
                <w:szCs w:val="19"/>
                <w:lang w:val="ru-RU" w:eastAsia="en-CA"/>
              </w:rPr>
              <w:t xml:space="preserve">  20,12 </w:t>
            </w:r>
          </w:p>
        </w:tc>
        <w:tc>
          <w:tcPr>
            <w:tcW w:w="1173" w:type="dxa"/>
            <w:tcBorders>
              <w:top w:val="nil"/>
              <w:left w:val="nil"/>
              <w:bottom w:val="single" w:sz="4" w:space="0" w:color="auto"/>
              <w:right w:val="single" w:sz="4" w:space="0" w:color="auto"/>
            </w:tcBorders>
            <w:noWrap/>
          </w:tcPr>
          <w:p w14:paraId="665CC8BD" w14:textId="77777777" w:rsidR="00034FB6" w:rsidRDefault="00034FB6">
            <w:pPr>
              <w:jc w:val="right"/>
              <w:rPr>
                <w:color w:val="000000"/>
                <w:sz w:val="19"/>
                <w:szCs w:val="19"/>
                <w:lang w:val="ru-RU" w:eastAsia="en-CA"/>
              </w:rPr>
            </w:pPr>
            <w:r>
              <w:rPr>
                <w:color w:val="000000"/>
                <w:sz w:val="19"/>
                <w:szCs w:val="19"/>
                <w:lang w:val="ru-RU" w:eastAsia="en-CA"/>
              </w:rPr>
              <w:t xml:space="preserve">ЮНИДО </w:t>
            </w:r>
          </w:p>
        </w:tc>
      </w:tr>
      <w:tr w:rsidR="00034FB6" w14:paraId="11BF6D4A" w14:textId="77777777" w:rsidTr="001314DF">
        <w:trPr>
          <w:trHeight w:val="270"/>
        </w:trPr>
        <w:tc>
          <w:tcPr>
            <w:tcW w:w="1940" w:type="dxa"/>
            <w:tcBorders>
              <w:top w:val="nil"/>
              <w:left w:val="single" w:sz="4" w:space="0" w:color="auto"/>
              <w:bottom w:val="single" w:sz="4" w:space="0" w:color="auto"/>
              <w:right w:val="single" w:sz="4" w:space="0" w:color="auto"/>
            </w:tcBorders>
            <w:noWrap/>
          </w:tcPr>
          <w:p w14:paraId="2F70DDE5" w14:textId="77777777" w:rsidR="00034FB6" w:rsidRDefault="00034FB6">
            <w:pPr>
              <w:jc w:val="left"/>
              <w:rPr>
                <w:color w:val="000000"/>
                <w:sz w:val="19"/>
                <w:szCs w:val="19"/>
                <w:lang w:val="ru-RU" w:eastAsia="en-CA"/>
              </w:rPr>
            </w:pPr>
            <w:r>
              <w:rPr>
                <w:color w:val="000000"/>
                <w:sz w:val="19"/>
                <w:szCs w:val="19"/>
                <w:lang w:val="ru-RU" w:eastAsia="en-CA"/>
              </w:rPr>
              <w:lastRenderedPageBreak/>
              <w:t xml:space="preserve">Жилищное кондиционирование воздуха </w:t>
            </w:r>
          </w:p>
        </w:tc>
        <w:tc>
          <w:tcPr>
            <w:tcW w:w="2453" w:type="dxa"/>
            <w:tcBorders>
              <w:top w:val="nil"/>
              <w:left w:val="nil"/>
              <w:bottom w:val="single" w:sz="4" w:space="0" w:color="auto"/>
              <w:right w:val="single" w:sz="4" w:space="0" w:color="auto"/>
            </w:tcBorders>
            <w:noWrap/>
          </w:tcPr>
          <w:p w14:paraId="17FD5503" w14:textId="77777777" w:rsidR="00034FB6" w:rsidRDefault="00034FB6">
            <w:pPr>
              <w:jc w:val="left"/>
              <w:rPr>
                <w:color w:val="000000"/>
                <w:sz w:val="19"/>
                <w:szCs w:val="19"/>
                <w:lang w:val="ru-RU" w:eastAsia="en-CA"/>
              </w:rPr>
            </w:pPr>
            <w:r>
              <w:rPr>
                <w:color w:val="000000"/>
                <w:sz w:val="19"/>
                <w:szCs w:val="19"/>
                <w:lang w:val="ru-RU" w:eastAsia="en-CA"/>
              </w:rPr>
              <w:t>R-410A</w:t>
            </w:r>
          </w:p>
        </w:tc>
        <w:tc>
          <w:tcPr>
            <w:tcW w:w="980" w:type="dxa"/>
            <w:tcBorders>
              <w:top w:val="nil"/>
              <w:left w:val="nil"/>
              <w:bottom w:val="single" w:sz="4" w:space="0" w:color="auto"/>
              <w:right w:val="single" w:sz="4" w:space="0" w:color="auto"/>
            </w:tcBorders>
            <w:noWrap/>
          </w:tcPr>
          <w:p w14:paraId="6CB31E1E" w14:textId="77777777" w:rsidR="00034FB6" w:rsidRDefault="00034FB6">
            <w:pPr>
              <w:jc w:val="center"/>
              <w:rPr>
                <w:color w:val="000000"/>
                <w:sz w:val="19"/>
                <w:szCs w:val="19"/>
                <w:lang w:val="ru-RU" w:eastAsia="en-CA"/>
              </w:rPr>
            </w:pPr>
            <w:r>
              <w:rPr>
                <w:color w:val="000000"/>
                <w:sz w:val="19"/>
                <w:szCs w:val="19"/>
                <w:lang w:val="ru-RU" w:eastAsia="en-CA"/>
              </w:rPr>
              <w:t>179,70</w:t>
            </w:r>
          </w:p>
        </w:tc>
        <w:tc>
          <w:tcPr>
            <w:tcW w:w="921" w:type="dxa"/>
            <w:tcBorders>
              <w:top w:val="nil"/>
              <w:left w:val="nil"/>
              <w:bottom w:val="single" w:sz="4" w:space="0" w:color="auto"/>
              <w:right w:val="single" w:sz="4" w:space="0" w:color="auto"/>
            </w:tcBorders>
            <w:noWrap/>
          </w:tcPr>
          <w:p w14:paraId="2E97506C" w14:textId="77777777" w:rsidR="00034FB6" w:rsidRDefault="00034FB6">
            <w:pPr>
              <w:jc w:val="right"/>
              <w:rPr>
                <w:color w:val="000000"/>
                <w:sz w:val="19"/>
                <w:szCs w:val="19"/>
                <w:lang w:val="ru-RU" w:eastAsia="en-CA"/>
              </w:rPr>
            </w:pPr>
            <w:r>
              <w:rPr>
                <w:color w:val="000000"/>
                <w:sz w:val="19"/>
                <w:szCs w:val="19"/>
                <w:lang w:val="ru-RU" w:eastAsia="en-CA"/>
              </w:rPr>
              <w:t xml:space="preserve"> 375 114 </w:t>
            </w:r>
          </w:p>
        </w:tc>
        <w:tc>
          <w:tcPr>
            <w:tcW w:w="1134" w:type="dxa"/>
            <w:tcBorders>
              <w:top w:val="nil"/>
              <w:left w:val="nil"/>
              <w:bottom w:val="single" w:sz="4" w:space="0" w:color="auto"/>
              <w:right w:val="single" w:sz="4" w:space="0" w:color="auto"/>
            </w:tcBorders>
            <w:noWrap/>
          </w:tcPr>
          <w:p w14:paraId="7DF50BE2" w14:textId="77777777" w:rsidR="00034FB6" w:rsidRDefault="00034FB6">
            <w:pPr>
              <w:jc w:val="right"/>
              <w:rPr>
                <w:color w:val="000000"/>
                <w:sz w:val="19"/>
                <w:szCs w:val="19"/>
                <w:lang w:val="ru-RU" w:eastAsia="en-CA"/>
              </w:rPr>
            </w:pPr>
            <w:r>
              <w:rPr>
                <w:color w:val="000000"/>
                <w:sz w:val="19"/>
                <w:szCs w:val="19"/>
                <w:lang w:val="ru-RU" w:eastAsia="en-CA"/>
              </w:rPr>
              <w:t xml:space="preserve"> 3 722 407 </w:t>
            </w:r>
          </w:p>
        </w:tc>
        <w:tc>
          <w:tcPr>
            <w:tcW w:w="942" w:type="dxa"/>
            <w:tcBorders>
              <w:top w:val="nil"/>
              <w:left w:val="nil"/>
              <w:bottom w:val="single" w:sz="4" w:space="0" w:color="auto"/>
              <w:right w:val="single" w:sz="4" w:space="0" w:color="auto"/>
            </w:tcBorders>
            <w:noWrap/>
          </w:tcPr>
          <w:p w14:paraId="3CD5D656" w14:textId="77777777" w:rsidR="00034FB6" w:rsidRDefault="00034FB6">
            <w:pPr>
              <w:jc w:val="right"/>
              <w:rPr>
                <w:color w:val="000000"/>
                <w:sz w:val="19"/>
                <w:szCs w:val="19"/>
                <w:lang w:val="ru-RU" w:eastAsia="en-CA"/>
              </w:rPr>
            </w:pPr>
            <w:r>
              <w:rPr>
                <w:color w:val="000000"/>
                <w:sz w:val="19"/>
                <w:szCs w:val="19"/>
                <w:lang w:val="ru-RU" w:eastAsia="en-CA"/>
              </w:rPr>
              <w:t xml:space="preserve">  20,72 </w:t>
            </w:r>
          </w:p>
        </w:tc>
        <w:tc>
          <w:tcPr>
            <w:tcW w:w="1173" w:type="dxa"/>
            <w:tcBorders>
              <w:top w:val="nil"/>
              <w:left w:val="nil"/>
              <w:bottom w:val="single" w:sz="4" w:space="0" w:color="auto"/>
              <w:right w:val="single" w:sz="4" w:space="0" w:color="auto"/>
            </w:tcBorders>
            <w:noWrap/>
          </w:tcPr>
          <w:p w14:paraId="728C7708" w14:textId="77777777" w:rsidR="00034FB6" w:rsidRDefault="00034FB6">
            <w:pPr>
              <w:jc w:val="right"/>
              <w:rPr>
                <w:color w:val="000000"/>
                <w:sz w:val="19"/>
                <w:szCs w:val="19"/>
                <w:lang w:val="ru-RU" w:eastAsia="en-CA"/>
              </w:rPr>
            </w:pPr>
            <w:r>
              <w:rPr>
                <w:color w:val="000000"/>
                <w:sz w:val="19"/>
                <w:szCs w:val="19"/>
                <w:lang w:val="ru-RU" w:eastAsia="en-CA"/>
              </w:rPr>
              <w:t>ЮНИДО</w:t>
            </w:r>
          </w:p>
        </w:tc>
      </w:tr>
      <w:tr w:rsidR="00034FB6" w14:paraId="31F26B8D" w14:textId="77777777" w:rsidTr="001314DF">
        <w:trPr>
          <w:trHeight w:val="277"/>
        </w:trPr>
        <w:tc>
          <w:tcPr>
            <w:tcW w:w="4393" w:type="dxa"/>
            <w:gridSpan w:val="2"/>
            <w:tcBorders>
              <w:top w:val="nil"/>
              <w:left w:val="single" w:sz="4" w:space="0" w:color="auto"/>
              <w:bottom w:val="single" w:sz="4" w:space="0" w:color="auto"/>
              <w:right w:val="single" w:sz="4" w:space="0" w:color="auto"/>
            </w:tcBorders>
            <w:noWrap/>
          </w:tcPr>
          <w:p w14:paraId="77D05B43" w14:textId="77777777" w:rsidR="00034FB6" w:rsidRDefault="00034FB6">
            <w:pPr>
              <w:jc w:val="right"/>
              <w:rPr>
                <w:i/>
                <w:iCs/>
                <w:color w:val="000000"/>
                <w:sz w:val="19"/>
                <w:szCs w:val="19"/>
                <w:lang w:val="ru-RU" w:eastAsia="en-CA"/>
              </w:rPr>
            </w:pPr>
            <w:r>
              <w:rPr>
                <w:i/>
                <w:iCs/>
                <w:color w:val="000000"/>
                <w:sz w:val="19"/>
                <w:szCs w:val="19"/>
                <w:lang w:val="ru-RU" w:eastAsia="en-CA"/>
              </w:rPr>
              <w:t>Промежуточный итог по инвестиционному проекту в секторе производства</w:t>
            </w:r>
            <w:r>
              <w:rPr>
                <w:lang w:val="ru-RU"/>
              </w:rPr>
              <w:t xml:space="preserve"> </w:t>
            </w:r>
            <w:r>
              <w:rPr>
                <w:i/>
                <w:iCs/>
                <w:color w:val="000000"/>
                <w:sz w:val="19"/>
                <w:szCs w:val="19"/>
                <w:lang w:val="ru-RU" w:eastAsia="en-CA"/>
              </w:rPr>
              <w:t xml:space="preserve">холодильного и кондиционерного оборудования </w:t>
            </w:r>
          </w:p>
        </w:tc>
        <w:tc>
          <w:tcPr>
            <w:tcW w:w="980" w:type="dxa"/>
            <w:tcBorders>
              <w:top w:val="nil"/>
              <w:left w:val="nil"/>
              <w:bottom w:val="single" w:sz="4" w:space="0" w:color="auto"/>
              <w:right w:val="single" w:sz="4" w:space="0" w:color="auto"/>
            </w:tcBorders>
            <w:noWrap/>
          </w:tcPr>
          <w:p w14:paraId="0F4A2010"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613,44 </w:t>
            </w:r>
          </w:p>
        </w:tc>
        <w:tc>
          <w:tcPr>
            <w:tcW w:w="921" w:type="dxa"/>
            <w:tcBorders>
              <w:top w:val="nil"/>
              <w:left w:val="nil"/>
              <w:bottom w:val="single" w:sz="4" w:space="0" w:color="auto"/>
              <w:right w:val="single" w:sz="4" w:space="0" w:color="auto"/>
            </w:tcBorders>
            <w:noWrap/>
          </w:tcPr>
          <w:p w14:paraId="29BCCFEB"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993,926 </w:t>
            </w:r>
          </w:p>
        </w:tc>
        <w:tc>
          <w:tcPr>
            <w:tcW w:w="1134" w:type="dxa"/>
            <w:tcBorders>
              <w:top w:val="nil"/>
              <w:left w:val="nil"/>
              <w:bottom w:val="single" w:sz="4" w:space="0" w:color="auto"/>
              <w:right w:val="single" w:sz="4" w:space="0" w:color="auto"/>
            </w:tcBorders>
            <w:noWrap/>
          </w:tcPr>
          <w:p w14:paraId="4B81367F"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14 304 757 </w:t>
            </w:r>
          </w:p>
        </w:tc>
        <w:tc>
          <w:tcPr>
            <w:tcW w:w="942" w:type="dxa"/>
            <w:tcBorders>
              <w:top w:val="nil"/>
              <w:left w:val="nil"/>
              <w:bottom w:val="single" w:sz="4" w:space="0" w:color="auto"/>
              <w:right w:val="single" w:sz="4" w:space="0" w:color="auto"/>
            </w:tcBorders>
            <w:noWrap/>
          </w:tcPr>
          <w:p w14:paraId="371494F5" w14:textId="77777777" w:rsidR="00034FB6" w:rsidRDefault="00034FB6">
            <w:pPr>
              <w:jc w:val="right"/>
              <w:rPr>
                <w:i/>
                <w:iCs/>
                <w:color w:val="000000"/>
                <w:sz w:val="19"/>
                <w:szCs w:val="19"/>
                <w:lang w:val="ru-RU" w:eastAsia="en-CA"/>
              </w:rPr>
            </w:pPr>
            <w:r>
              <w:rPr>
                <w:i/>
                <w:iCs/>
                <w:color w:val="000000"/>
                <w:sz w:val="19"/>
                <w:szCs w:val="19"/>
                <w:lang w:val="ru-RU" w:eastAsia="en-CA"/>
              </w:rPr>
              <w:t xml:space="preserve">  23 32 </w:t>
            </w:r>
          </w:p>
        </w:tc>
        <w:tc>
          <w:tcPr>
            <w:tcW w:w="1173" w:type="dxa"/>
            <w:tcBorders>
              <w:top w:val="nil"/>
              <w:left w:val="nil"/>
              <w:bottom w:val="single" w:sz="4" w:space="0" w:color="auto"/>
              <w:right w:val="single" w:sz="4" w:space="0" w:color="auto"/>
            </w:tcBorders>
            <w:noWrap/>
          </w:tcPr>
          <w:p w14:paraId="2BA34748" w14:textId="77777777" w:rsidR="00034FB6" w:rsidRDefault="00034FB6">
            <w:pPr>
              <w:jc w:val="right"/>
              <w:rPr>
                <w:i/>
                <w:iCs/>
                <w:color w:val="000000"/>
                <w:sz w:val="19"/>
                <w:szCs w:val="19"/>
                <w:lang w:val="ru-RU" w:eastAsia="en-CA"/>
              </w:rPr>
            </w:pPr>
            <w:r>
              <w:rPr>
                <w:i/>
                <w:iCs/>
                <w:color w:val="000000"/>
                <w:sz w:val="19"/>
                <w:szCs w:val="19"/>
                <w:lang w:val="ru-RU" w:eastAsia="en-CA"/>
              </w:rPr>
              <w:t>ЮНИДО</w:t>
            </w:r>
          </w:p>
        </w:tc>
      </w:tr>
      <w:tr w:rsidR="00034FB6" w14:paraId="1CC2E6DD" w14:textId="77777777" w:rsidTr="001314DF">
        <w:trPr>
          <w:trHeight w:val="285"/>
        </w:trPr>
        <w:tc>
          <w:tcPr>
            <w:tcW w:w="4393" w:type="dxa"/>
            <w:gridSpan w:val="2"/>
            <w:tcBorders>
              <w:top w:val="nil"/>
              <w:left w:val="single" w:sz="4" w:space="0" w:color="auto"/>
              <w:bottom w:val="single" w:sz="4" w:space="0" w:color="auto"/>
              <w:right w:val="single" w:sz="4" w:space="0" w:color="auto"/>
            </w:tcBorders>
            <w:noWrap/>
          </w:tcPr>
          <w:p w14:paraId="3C14C442" w14:textId="77777777" w:rsidR="00034FB6" w:rsidRDefault="00034FB6">
            <w:pPr>
              <w:jc w:val="right"/>
              <w:rPr>
                <w:i/>
                <w:iCs/>
                <w:color w:val="000000"/>
                <w:sz w:val="19"/>
                <w:szCs w:val="19"/>
                <w:lang w:val="ru-RU" w:eastAsia="en-CA"/>
              </w:rPr>
            </w:pPr>
            <w:r>
              <w:rPr>
                <w:i/>
                <w:iCs/>
                <w:color w:val="000000"/>
                <w:sz w:val="19"/>
                <w:szCs w:val="19"/>
                <w:lang w:val="ru-RU" w:eastAsia="en-CA"/>
              </w:rPr>
              <w:t>Промежуточный итог по управлению проектом для инвестиционного проекта в секторе холодоснабжения и кондиционирования воздуха</w:t>
            </w:r>
          </w:p>
        </w:tc>
        <w:tc>
          <w:tcPr>
            <w:tcW w:w="980" w:type="dxa"/>
            <w:tcBorders>
              <w:top w:val="nil"/>
              <w:left w:val="nil"/>
              <w:bottom w:val="single" w:sz="4" w:space="0" w:color="auto"/>
              <w:right w:val="single" w:sz="4" w:space="0" w:color="auto"/>
            </w:tcBorders>
            <w:noWrap/>
          </w:tcPr>
          <w:p w14:paraId="03B9EF1F"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921" w:type="dxa"/>
            <w:tcBorders>
              <w:top w:val="nil"/>
              <w:left w:val="nil"/>
              <w:bottom w:val="single" w:sz="4" w:space="0" w:color="auto"/>
              <w:right w:val="single" w:sz="4" w:space="0" w:color="auto"/>
            </w:tcBorders>
            <w:noWrap/>
          </w:tcPr>
          <w:p w14:paraId="0F173542"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1134" w:type="dxa"/>
            <w:tcBorders>
              <w:top w:val="nil"/>
              <w:left w:val="nil"/>
              <w:bottom w:val="single" w:sz="4" w:space="0" w:color="auto"/>
              <w:right w:val="single" w:sz="4" w:space="0" w:color="auto"/>
            </w:tcBorders>
            <w:noWrap/>
          </w:tcPr>
          <w:p w14:paraId="0862D2E9" w14:textId="77777777" w:rsidR="00034FB6" w:rsidRDefault="00034FB6">
            <w:pPr>
              <w:jc w:val="right"/>
              <w:rPr>
                <w:color w:val="000000"/>
                <w:sz w:val="19"/>
                <w:szCs w:val="19"/>
                <w:lang w:val="ru-RU" w:eastAsia="en-CA"/>
              </w:rPr>
            </w:pPr>
            <w:r>
              <w:rPr>
                <w:color w:val="000000"/>
                <w:sz w:val="19"/>
                <w:szCs w:val="19"/>
                <w:lang w:val="ru-RU" w:eastAsia="en-CA"/>
              </w:rPr>
              <w:t xml:space="preserve"> 1 430 476 </w:t>
            </w:r>
          </w:p>
        </w:tc>
        <w:tc>
          <w:tcPr>
            <w:tcW w:w="942" w:type="dxa"/>
            <w:tcBorders>
              <w:top w:val="nil"/>
              <w:left w:val="nil"/>
              <w:bottom w:val="single" w:sz="4" w:space="0" w:color="auto"/>
              <w:right w:val="single" w:sz="4" w:space="0" w:color="auto"/>
            </w:tcBorders>
            <w:noWrap/>
          </w:tcPr>
          <w:p w14:paraId="5241F562"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1173" w:type="dxa"/>
            <w:tcBorders>
              <w:top w:val="nil"/>
              <w:left w:val="nil"/>
              <w:bottom w:val="single" w:sz="4" w:space="0" w:color="auto"/>
              <w:right w:val="single" w:sz="4" w:space="0" w:color="auto"/>
            </w:tcBorders>
            <w:noWrap/>
          </w:tcPr>
          <w:p w14:paraId="476F880B" w14:textId="77777777" w:rsidR="00034FB6" w:rsidRDefault="00034FB6">
            <w:pPr>
              <w:jc w:val="right"/>
              <w:rPr>
                <w:color w:val="000000"/>
                <w:sz w:val="19"/>
                <w:szCs w:val="19"/>
                <w:lang w:val="ru-RU" w:eastAsia="en-CA"/>
              </w:rPr>
            </w:pPr>
            <w:r>
              <w:rPr>
                <w:color w:val="000000"/>
                <w:sz w:val="19"/>
                <w:szCs w:val="19"/>
                <w:lang w:val="ru-RU" w:eastAsia="en-CA"/>
              </w:rPr>
              <w:t>ЮНИДО</w:t>
            </w:r>
          </w:p>
        </w:tc>
      </w:tr>
      <w:tr w:rsidR="00034FB6" w14:paraId="3EE976A4" w14:textId="77777777" w:rsidTr="001314DF">
        <w:trPr>
          <w:trHeight w:val="132"/>
        </w:trPr>
        <w:tc>
          <w:tcPr>
            <w:tcW w:w="1940" w:type="dxa"/>
            <w:vMerge w:val="restart"/>
            <w:tcBorders>
              <w:top w:val="nil"/>
              <w:left w:val="single" w:sz="4" w:space="0" w:color="auto"/>
              <w:bottom w:val="single" w:sz="4" w:space="0" w:color="auto"/>
              <w:right w:val="single" w:sz="4" w:space="0" w:color="auto"/>
            </w:tcBorders>
            <w:noWrap/>
          </w:tcPr>
          <w:p w14:paraId="7C1F7018" w14:textId="77777777" w:rsidR="00034FB6" w:rsidRDefault="00034FB6">
            <w:pPr>
              <w:jc w:val="left"/>
              <w:rPr>
                <w:color w:val="000000"/>
                <w:sz w:val="19"/>
                <w:szCs w:val="19"/>
                <w:lang w:val="ru-RU" w:eastAsia="en-CA"/>
              </w:rPr>
            </w:pPr>
            <w:r>
              <w:rPr>
                <w:color w:val="000000"/>
                <w:sz w:val="19"/>
                <w:szCs w:val="19"/>
                <w:lang w:val="ru-RU" w:eastAsia="en-CA"/>
              </w:rPr>
              <w:t xml:space="preserve">Сектор обслуживания  </w:t>
            </w:r>
          </w:p>
        </w:tc>
        <w:tc>
          <w:tcPr>
            <w:tcW w:w="2453" w:type="dxa"/>
            <w:vMerge w:val="restart"/>
            <w:tcBorders>
              <w:top w:val="nil"/>
              <w:left w:val="single" w:sz="4" w:space="0" w:color="auto"/>
              <w:bottom w:val="single" w:sz="4" w:space="0" w:color="auto"/>
              <w:right w:val="single" w:sz="4" w:space="0" w:color="auto"/>
            </w:tcBorders>
            <w:noWrap/>
          </w:tcPr>
          <w:p w14:paraId="5D1C3151" w14:textId="77777777" w:rsidR="00034FB6" w:rsidRDefault="00034FB6">
            <w:pPr>
              <w:jc w:val="left"/>
              <w:rPr>
                <w:color w:val="000000"/>
                <w:sz w:val="19"/>
                <w:szCs w:val="19"/>
                <w:lang w:val="ru-RU" w:eastAsia="en-CA"/>
              </w:rPr>
            </w:pPr>
            <w:r>
              <w:rPr>
                <w:color w:val="000000"/>
                <w:sz w:val="19"/>
                <w:szCs w:val="19"/>
                <w:lang w:val="ru-RU" w:eastAsia="en-CA"/>
              </w:rPr>
              <w:t>н/п</w:t>
            </w:r>
          </w:p>
        </w:tc>
        <w:tc>
          <w:tcPr>
            <w:tcW w:w="980" w:type="dxa"/>
            <w:vMerge w:val="restart"/>
            <w:tcBorders>
              <w:top w:val="nil"/>
              <w:left w:val="single" w:sz="4" w:space="0" w:color="auto"/>
              <w:bottom w:val="single" w:sz="4" w:space="0" w:color="auto"/>
              <w:right w:val="single" w:sz="4" w:space="0" w:color="auto"/>
            </w:tcBorders>
            <w:noWrap/>
          </w:tcPr>
          <w:p w14:paraId="1D9CE025" w14:textId="77777777" w:rsidR="00034FB6" w:rsidRDefault="00034FB6">
            <w:pPr>
              <w:jc w:val="right"/>
              <w:rPr>
                <w:color w:val="000000"/>
                <w:sz w:val="19"/>
                <w:szCs w:val="19"/>
                <w:lang w:val="ru-RU" w:eastAsia="en-CA"/>
              </w:rPr>
            </w:pPr>
            <w:r>
              <w:rPr>
                <w:color w:val="000000"/>
                <w:sz w:val="19"/>
                <w:szCs w:val="19"/>
                <w:lang w:val="ru-RU" w:eastAsia="en-CA"/>
              </w:rPr>
              <w:t>1456,47</w:t>
            </w:r>
          </w:p>
        </w:tc>
        <w:tc>
          <w:tcPr>
            <w:tcW w:w="921" w:type="dxa"/>
            <w:vMerge w:val="restart"/>
            <w:tcBorders>
              <w:top w:val="nil"/>
              <w:left w:val="single" w:sz="4" w:space="0" w:color="auto"/>
              <w:bottom w:val="single" w:sz="4" w:space="0" w:color="auto"/>
              <w:right w:val="single" w:sz="4" w:space="0" w:color="auto"/>
            </w:tcBorders>
            <w:noWrap/>
          </w:tcPr>
          <w:p w14:paraId="264FBE9D" w14:textId="77777777" w:rsidR="00034FB6" w:rsidRDefault="00034FB6">
            <w:pPr>
              <w:jc w:val="right"/>
              <w:rPr>
                <w:color w:val="000000"/>
                <w:sz w:val="19"/>
                <w:szCs w:val="19"/>
                <w:lang w:val="ru-RU" w:eastAsia="en-CA"/>
              </w:rPr>
            </w:pPr>
            <w:r>
              <w:rPr>
                <w:color w:val="000000"/>
                <w:sz w:val="19"/>
                <w:szCs w:val="19"/>
                <w:lang w:val="ru-RU" w:eastAsia="en-CA"/>
              </w:rPr>
              <w:t>3 068 017</w:t>
            </w:r>
          </w:p>
        </w:tc>
        <w:tc>
          <w:tcPr>
            <w:tcW w:w="1134" w:type="dxa"/>
            <w:tcBorders>
              <w:top w:val="nil"/>
              <w:left w:val="nil"/>
              <w:bottom w:val="single" w:sz="4" w:space="0" w:color="auto"/>
              <w:right w:val="single" w:sz="4" w:space="0" w:color="auto"/>
            </w:tcBorders>
            <w:noWrap/>
          </w:tcPr>
          <w:p w14:paraId="5C505856" w14:textId="77777777" w:rsidR="00034FB6" w:rsidRDefault="00034FB6">
            <w:pPr>
              <w:jc w:val="right"/>
              <w:rPr>
                <w:color w:val="000000"/>
                <w:sz w:val="19"/>
                <w:szCs w:val="19"/>
                <w:lang w:val="ru-RU" w:eastAsia="en-CA"/>
              </w:rPr>
            </w:pPr>
            <w:r>
              <w:rPr>
                <w:color w:val="000000"/>
                <w:sz w:val="19"/>
                <w:szCs w:val="19"/>
                <w:lang w:val="ru-RU" w:eastAsia="en-CA"/>
              </w:rPr>
              <w:t xml:space="preserve"> 6 000 000 </w:t>
            </w:r>
          </w:p>
        </w:tc>
        <w:tc>
          <w:tcPr>
            <w:tcW w:w="942" w:type="dxa"/>
            <w:vMerge w:val="restart"/>
            <w:tcBorders>
              <w:top w:val="nil"/>
              <w:left w:val="single" w:sz="4" w:space="0" w:color="auto"/>
              <w:bottom w:val="single" w:sz="4" w:space="0" w:color="auto"/>
              <w:right w:val="single" w:sz="4" w:space="0" w:color="auto"/>
            </w:tcBorders>
            <w:noWrap/>
          </w:tcPr>
          <w:p w14:paraId="1159CA24" w14:textId="77777777" w:rsidR="00034FB6" w:rsidRDefault="00034FB6">
            <w:pPr>
              <w:jc w:val="right"/>
              <w:rPr>
                <w:color w:val="000000"/>
                <w:sz w:val="19"/>
                <w:szCs w:val="19"/>
                <w:lang w:val="ru-RU" w:eastAsia="en-CA"/>
              </w:rPr>
            </w:pPr>
            <w:r>
              <w:rPr>
                <w:color w:val="000000"/>
                <w:sz w:val="19"/>
                <w:szCs w:val="19"/>
                <w:lang w:val="ru-RU" w:eastAsia="en-CA"/>
              </w:rPr>
              <w:t>5,10</w:t>
            </w:r>
          </w:p>
        </w:tc>
        <w:tc>
          <w:tcPr>
            <w:tcW w:w="1173" w:type="dxa"/>
            <w:tcBorders>
              <w:top w:val="nil"/>
              <w:left w:val="nil"/>
              <w:bottom w:val="single" w:sz="4" w:space="0" w:color="auto"/>
              <w:right w:val="single" w:sz="4" w:space="0" w:color="auto"/>
            </w:tcBorders>
            <w:noWrap/>
          </w:tcPr>
          <w:p w14:paraId="3CAC73F6" w14:textId="77777777" w:rsidR="00034FB6" w:rsidRDefault="00034FB6">
            <w:pPr>
              <w:jc w:val="right"/>
              <w:rPr>
                <w:color w:val="000000"/>
                <w:sz w:val="19"/>
                <w:szCs w:val="19"/>
                <w:lang w:val="ru-RU" w:eastAsia="en-CA"/>
              </w:rPr>
            </w:pPr>
            <w:r>
              <w:rPr>
                <w:color w:val="000000"/>
                <w:sz w:val="19"/>
                <w:szCs w:val="19"/>
                <w:lang w:val="ru-RU" w:eastAsia="en-CA"/>
              </w:rPr>
              <w:t>ЮНИДО</w:t>
            </w:r>
          </w:p>
        </w:tc>
      </w:tr>
      <w:tr w:rsidR="00034FB6" w14:paraId="3026322D" w14:textId="77777777" w:rsidTr="001314DF">
        <w:trPr>
          <w:trHeight w:val="64"/>
        </w:trPr>
        <w:tc>
          <w:tcPr>
            <w:tcW w:w="1940" w:type="dxa"/>
            <w:vMerge/>
            <w:tcBorders>
              <w:top w:val="nil"/>
              <w:left w:val="single" w:sz="4" w:space="0" w:color="auto"/>
              <w:bottom w:val="single" w:sz="4" w:space="0" w:color="auto"/>
              <w:right w:val="single" w:sz="4" w:space="0" w:color="auto"/>
            </w:tcBorders>
            <w:vAlign w:val="center"/>
          </w:tcPr>
          <w:p w14:paraId="1D7935FD" w14:textId="77777777" w:rsidR="00034FB6" w:rsidRDefault="00034FB6">
            <w:pPr>
              <w:jc w:val="left"/>
              <w:rPr>
                <w:color w:val="000000"/>
                <w:sz w:val="19"/>
                <w:szCs w:val="19"/>
                <w:lang w:val="ru-RU" w:eastAsia="en-CA"/>
              </w:rPr>
            </w:pPr>
          </w:p>
        </w:tc>
        <w:tc>
          <w:tcPr>
            <w:tcW w:w="2453" w:type="dxa"/>
            <w:vMerge/>
            <w:tcBorders>
              <w:top w:val="nil"/>
              <w:left w:val="single" w:sz="4" w:space="0" w:color="auto"/>
              <w:bottom w:val="single" w:sz="4" w:space="0" w:color="auto"/>
              <w:right w:val="single" w:sz="4" w:space="0" w:color="auto"/>
            </w:tcBorders>
            <w:vAlign w:val="center"/>
          </w:tcPr>
          <w:p w14:paraId="4E18FE88" w14:textId="77777777" w:rsidR="00034FB6" w:rsidRDefault="00034FB6">
            <w:pPr>
              <w:jc w:val="left"/>
              <w:rPr>
                <w:color w:val="000000"/>
                <w:sz w:val="19"/>
                <w:szCs w:val="19"/>
                <w:lang w:val="ru-RU" w:eastAsia="en-CA"/>
              </w:rPr>
            </w:pPr>
          </w:p>
        </w:tc>
        <w:tc>
          <w:tcPr>
            <w:tcW w:w="980" w:type="dxa"/>
            <w:vMerge/>
            <w:tcBorders>
              <w:top w:val="nil"/>
              <w:left w:val="single" w:sz="4" w:space="0" w:color="auto"/>
              <w:bottom w:val="single" w:sz="4" w:space="0" w:color="auto"/>
              <w:right w:val="single" w:sz="4" w:space="0" w:color="auto"/>
            </w:tcBorders>
          </w:tcPr>
          <w:p w14:paraId="2FE97628" w14:textId="77777777" w:rsidR="00034FB6" w:rsidRDefault="00034FB6">
            <w:pPr>
              <w:jc w:val="right"/>
              <w:rPr>
                <w:color w:val="000000"/>
                <w:sz w:val="19"/>
                <w:szCs w:val="19"/>
                <w:lang w:val="ru-RU" w:eastAsia="en-CA"/>
              </w:rPr>
            </w:pPr>
          </w:p>
        </w:tc>
        <w:tc>
          <w:tcPr>
            <w:tcW w:w="921" w:type="dxa"/>
            <w:vMerge/>
            <w:tcBorders>
              <w:top w:val="nil"/>
              <w:left w:val="single" w:sz="4" w:space="0" w:color="auto"/>
              <w:bottom w:val="single" w:sz="4" w:space="0" w:color="auto"/>
              <w:right w:val="single" w:sz="4" w:space="0" w:color="auto"/>
            </w:tcBorders>
          </w:tcPr>
          <w:p w14:paraId="2A66B2B3" w14:textId="77777777" w:rsidR="00034FB6" w:rsidRDefault="00034FB6">
            <w:pPr>
              <w:jc w:val="right"/>
              <w:rPr>
                <w:color w:val="000000"/>
                <w:sz w:val="19"/>
                <w:szCs w:val="19"/>
                <w:lang w:val="ru-RU" w:eastAsia="en-CA"/>
              </w:rPr>
            </w:pPr>
          </w:p>
        </w:tc>
        <w:tc>
          <w:tcPr>
            <w:tcW w:w="1134" w:type="dxa"/>
            <w:tcBorders>
              <w:top w:val="nil"/>
              <w:left w:val="nil"/>
              <w:bottom w:val="single" w:sz="4" w:space="0" w:color="auto"/>
              <w:right w:val="single" w:sz="4" w:space="0" w:color="auto"/>
            </w:tcBorders>
            <w:noWrap/>
          </w:tcPr>
          <w:p w14:paraId="40E25285" w14:textId="77777777" w:rsidR="00034FB6" w:rsidRDefault="00034FB6">
            <w:pPr>
              <w:jc w:val="right"/>
              <w:rPr>
                <w:color w:val="000000"/>
                <w:sz w:val="19"/>
                <w:szCs w:val="19"/>
                <w:lang w:val="ru-RU" w:eastAsia="en-CA"/>
              </w:rPr>
            </w:pPr>
            <w:r>
              <w:rPr>
                <w:color w:val="000000"/>
                <w:sz w:val="19"/>
                <w:szCs w:val="19"/>
                <w:lang w:val="ru-RU" w:eastAsia="en-CA"/>
              </w:rPr>
              <w:t xml:space="preserve"> 1 428 000 </w:t>
            </w:r>
          </w:p>
        </w:tc>
        <w:tc>
          <w:tcPr>
            <w:tcW w:w="942" w:type="dxa"/>
            <w:vMerge/>
            <w:tcBorders>
              <w:top w:val="nil"/>
              <w:left w:val="single" w:sz="4" w:space="0" w:color="auto"/>
              <w:bottom w:val="single" w:sz="4" w:space="0" w:color="auto"/>
              <w:right w:val="single" w:sz="4" w:space="0" w:color="auto"/>
            </w:tcBorders>
          </w:tcPr>
          <w:p w14:paraId="45849BD2" w14:textId="77777777" w:rsidR="00034FB6" w:rsidRDefault="00034FB6">
            <w:pPr>
              <w:jc w:val="right"/>
              <w:rPr>
                <w:color w:val="000000"/>
                <w:sz w:val="19"/>
                <w:szCs w:val="19"/>
                <w:lang w:val="ru-RU" w:eastAsia="en-CA"/>
              </w:rPr>
            </w:pPr>
          </w:p>
        </w:tc>
        <w:tc>
          <w:tcPr>
            <w:tcW w:w="1173" w:type="dxa"/>
            <w:tcBorders>
              <w:top w:val="nil"/>
              <w:left w:val="nil"/>
              <w:bottom w:val="single" w:sz="4" w:space="0" w:color="auto"/>
              <w:right w:val="single" w:sz="4" w:space="0" w:color="auto"/>
            </w:tcBorders>
            <w:noWrap/>
          </w:tcPr>
          <w:p w14:paraId="0B5AA986" w14:textId="77777777" w:rsidR="00034FB6" w:rsidRDefault="00034FB6">
            <w:pPr>
              <w:jc w:val="right"/>
              <w:rPr>
                <w:color w:val="000000"/>
                <w:sz w:val="19"/>
                <w:szCs w:val="19"/>
                <w:lang w:val="ru-RU" w:eastAsia="en-CA"/>
              </w:rPr>
            </w:pPr>
            <w:r>
              <w:rPr>
                <w:color w:val="000000"/>
                <w:sz w:val="19"/>
                <w:szCs w:val="19"/>
                <w:lang w:val="ru-RU" w:eastAsia="en-CA"/>
              </w:rPr>
              <w:t>ПРООН</w:t>
            </w:r>
          </w:p>
        </w:tc>
      </w:tr>
      <w:tr w:rsidR="00034FB6" w14:paraId="5916DB3F" w14:textId="77777777" w:rsidTr="001314DF">
        <w:trPr>
          <w:trHeight w:val="257"/>
        </w:trPr>
        <w:tc>
          <w:tcPr>
            <w:tcW w:w="1940" w:type="dxa"/>
            <w:vMerge w:val="restart"/>
            <w:tcBorders>
              <w:top w:val="nil"/>
              <w:left w:val="single" w:sz="4" w:space="0" w:color="auto"/>
              <w:bottom w:val="single" w:sz="4" w:space="0" w:color="auto"/>
              <w:right w:val="single" w:sz="4" w:space="0" w:color="auto"/>
            </w:tcBorders>
          </w:tcPr>
          <w:p w14:paraId="445FC08A" w14:textId="77777777" w:rsidR="00034FB6" w:rsidRDefault="00034FB6">
            <w:pPr>
              <w:jc w:val="left"/>
              <w:rPr>
                <w:color w:val="000000"/>
                <w:sz w:val="19"/>
                <w:szCs w:val="19"/>
                <w:lang w:val="ru-RU" w:eastAsia="en-CA"/>
              </w:rPr>
            </w:pPr>
            <w:r>
              <w:rPr>
                <w:color w:val="000000"/>
                <w:sz w:val="19"/>
                <w:szCs w:val="19"/>
                <w:lang w:val="ru-RU" w:eastAsia="en-CA"/>
              </w:rPr>
              <w:t xml:space="preserve">Управление проектом в секторе обслуживания </w:t>
            </w:r>
          </w:p>
        </w:tc>
        <w:tc>
          <w:tcPr>
            <w:tcW w:w="2453" w:type="dxa"/>
            <w:vMerge w:val="restart"/>
            <w:tcBorders>
              <w:top w:val="nil"/>
              <w:left w:val="single" w:sz="4" w:space="0" w:color="auto"/>
              <w:bottom w:val="single" w:sz="4" w:space="0" w:color="auto"/>
              <w:right w:val="single" w:sz="4" w:space="0" w:color="auto"/>
            </w:tcBorders>
            <w:noWrap/>
          </w:tcPr>
          <w:p w14:paraId="286A3FF5" w14:textId="77777777" w:rsidR="00034FB6" w:rsidRDefault="00034FB6">
            <w:pPr>
              <w:jc w:val="left"/>
              <w:rPr>
                <w:color w:val="000000"/>
                <w:sz w:val="19"/>
                <w:szCs w:val="19"/>
                <w:lang w:val="ru-RU" w:eastAsia="en-CA"/>
              </w:rPr>
            </w:pPr>
            <w:r>
              <w:rPr>
                <w:color w:val="000000"/>
                <w:sz w:val="19"/>
                <w:szCs w:val="19"/>
                <w:lang w:val="ru-RU" w:eastAsia="en-CA"/>
              </w:rPr>
              <w:t>н/п</w:t>
            </w:r>
          </w:p>
        </w:tc>
        <w:tc>
          <w:tcPr>
            <w:tcW w:w="980" w:type="dxa"/>
            <w:vMerge w:val="restart"/>
            <w:tcBorders>
              <w:top w:val="nil"/>
              <w:left w:val="single" w:sz="4" w:space="0" w:color="auto"/>
              <w:bottom w:val="single" w:sz="4" w:space="0" w:color="auto"/>
              <w:right w:val="single" w:sz="4" w:space="0" w:color="auto"/>
            </w:tcBorders>
            <w:noWrap/>
          </w:tcPr>
          <w:p w14:paraId="0F245AF8"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921" w:type="dxa"/>
            <w:vMerge w:val="restart"/>
            <w:tcBorders>
              <w:top w:val="nil"/>
              <w:left w:val="single" w:sz="4" w:space="0" w:color="auto"/>
              <w:bottom w:val="single" w:sz="4" w:space="0" w:color="auto"/>
              <w:right w:val="single" w:sz="4" w:space="0" w:color="auto"/>
            </w:tcBorders>
            <w:noWrap/>
          </w:tcPr>
          <w:p w14:paraId="00C2A215"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1134" w:type="dxa"/>
            <w:tcBorders>
              <w:top w:val="nil"/>
              <w:left w:val="nil"/>
              <w:bottom w:val="single" w:sz="4" w:space="0" w:color="auto"/>
              <w:right w:val="single" w:sz="4" w:space="0" w:color="auto"/>
            </w:tcBorders>
            <w:noWrap/>
          </w:tcPr>
          <w:p w14:paraId="45D0A5C4" w14:textId="77777777" w:rsidR="00034FB6" w:rsidRDefault="00034FB6">
            <w:pPr>
              <w:jc w:val="right"/>
              <w:rPr>
                <w:color w:val="000000"/>
                <w:sz w:val="19"/>
                <w:szCs w:val="19"/>
                <w:lang w:val="ru-RU" w:eastAsia="en-CA"/>
              </w:rPr>
            </w:pPr>
            <w:r>
              <w:rPr>
                <w:sz w:val="19"/>
                <w:szCs w:val="19"/>
                <w:lang w:val="ru-RU" w:eastAsia="en-CA"/>
              </w:rPr>
              <w:t xml:space="preserve">   462 000 </w:t>
            </w:r>
          </w:p>
        </w:tc>
        <w:tc>
          <w:tcPr>
            <w:tcW w:w="942" w:type="dxa"/>
            <w:vMerge w:val="restart"/>
            <w:tcBorders>
              <w:top w:val="nil"/>
              <w:left w:val="single" w:sz="4" w:space="0" w:color="auto"/>
              <w:bottom w:val="single" w:sz="4" w:space="0" w:color="auto"/>
              <w:right w:val="single" w:sz="4" w:space="0" w:color="auto"/>
            </w:tcBorders>
            <w:noWrap/>
          </w:tcPr>
          <w:p w14:paraId="70743B80" w14:textId="77777777" w:rsidR="00034FB6" w:rsidRDefault="00034FB6">
            <w:pPr>
              <w:jc w:val="right"/>
              <w:rPr>
                <w:color w:val="000000"/>
                <w:sz w:val="19"/>
                <w:szCs w:val="19"/>
                <w:lang w:val="ru-RU" w:eastAsia="en-CA"/>
              </w:rPr>
            </w:pPr>
            <w:r>
              <w:rPr>
                <w:color w:val="000000"/>
                <w:sz w:val="19"/>
                <w:szCs w:val="19"/>
                <w:lang w:val="ru-RU" w:eastAsia="en-CA"/>
              </w:rPr>
              <w:t>н/п</w:t>
            </w:r>
          </w:p>
        </w:tc>
        <w:tc>
          <w:tcPr>
            <w:tcW w:w="1173" w:type="dxa"/>
            <w:tcBorders>
              <w:top w:val="nil"/>
              <w:left w:val="nil"/>
              <w:bottom w:val="single" w:sz="4" w:space="0" w:color="auto"/>
              <w:right w:val="single" w:sz="4" w:space="0" w:color="auto"/>
            </w:tcBorders>
            <w:noWrap/>
          </w:tcPr>
          <w:p w14:paraId="361B8700" w14:textId="77777777" w:rsidR="00034FB6" w:rsidRDefault="00034FB6">
            <w:pPr>
              <w:jc w:val="right"/>
              <w:rPr>
                <w:color w:val="000000"/>
                <w:sz w:val="19"/>
                <w:szCs w:val="19"/>
                <w:lang w:val="ru-RU" w:eastAsia="en-CA"/>
              </w:rPr>
            </w:pPr>
            <w:r>
              <w:rPr>
                <w:color w:val="000000"/>
                <w:sz w:val="19"/>
                <w:szCs w:val="19"/>
                <w:lang w:val="ru-RU" w:eastAsia="en-CA"/>
              </w:rPr>
              <w:t>ЮНИДО</w:t>
            </w:r>
          </w:p>
        </w:tc>
      </w:tr>
      <w:tr w:rsidR="00034FB6" w14:paraId="062DE4AF" w14:textId="77777777" w:rsidTr="001314DF">
        <w:trPr>
          <w:trHeight w:val="104"/>
        </w:trPr>
        <w:tc>
          <w:tcPr>
            <w:tcW w:w="1940" w:type="dxa"/>
            <w:vMerge/>
            <w:tcBorders>
              <w:top w:val="nil"/>
              <w:left w:val="single" w:sz="4" w:space="0" w:color="auto"/>
              <w:bottom w:val="single" w:sz="4" w:space="0" w:color="auto"/>
              <w:right w:val="single" w:sz="4" w:space="0" w:color="auto"/>
            </w:tcBorders>
            <w:vAlign w:val="center"/>
          </w:tcPr>
          <w:p w14:paraId="5CE5EE54" w14:textId="77777777" w:rsidR="00034FB6" w:rsidRDefault="00034FB6">
            <w:pPr>
              <w:jc w:val="left"/>
              <w:rPr>
                <w:color w:val="000000"/>
                <w:sz w:val="19"/>
                <w:szCs w:val="19"/>
                <w:lang w:val="ru-RU" w:eastAsia="en-CA"/>
              </w:rPr>
            </w:pPr>
          </w:p>
        </w:tc>
        <w:tc>
          <w:tcPr>
            <w:tcW w:w="2453" w:type="dxa"/>
            <w:vMerge/>
            <w:tcBorders>
              <w:top w:val="nil"/>
              <w:left w:val="single" w:sz="4" w:space="0" w:color="auto"/>
              <w:bottom w:val="single" w:sz="4" w:space="0" w:color="auto"/>
              <w:right w:val="single" w:sz="4" w:space="0" w:color="auto"/>
            </w:tcBorders>
            <w:vAlign w:val="center"/>
          </w:tcPr>
          <w:p w14:paraId="7BF502AD" w14:textId="77777777" w:rsidR="00034FB6" w:rsidRDefault="00034FB6">
            <w:pPr>
              <w:jc w:val="left"/>
              <w:rPr>
                <w:color w:val="000000"/>
                <w:sz w:val="19"/>
                <w:szCs w:val="19"/>
                <w:lang w:val="ru-RU" w:eastAsia="en-CA"/>
              </w:rPr>
            </w:pPr>
          </w:p>
        </w:tc>
        <w:tc>
          <w:tcPr>
            <w:tcW w:w="980" w:type="dxa"/>
            <w:vMerge/>
            <w:tcBorders>
              <w:top w:val="nil"/>
              <w:left w:val="single" w:sz="4" w:space="0" w:color="auto"/>
              <w:bottom w:val="single" w:sz="4" w:space="0" w:color="auto"/>
              <w:right w:val="single" w:sz="4" w:space="0" w:color="auto"/>
            </w:tcBorders>
          </w:tcPr>
          <w:p w14:paraId="017491D9" w14:textId="77777777" w:rsidR="00034FB6" w:rsidRDefault="00034FB6">
            <w:pPr>
              <w:jc w:val="right"/>
              <w:rPr>
                <w:color w:val="000000"/>
                <w:sz w:val="19"/>
                <w:szCs w:val="19"/>
                <w:lang w:val="ru-RU" w:eastAsia="en-CA"/>
              </w:rPr>
            </w:pPr>
          </w:p>
        </w:tc>
        <w:tc>
          <w:tcPr>
            <w:tcW w:w="921" w:type="dxa"/>
            <w:vMerge/>
            <w:tcBorders>
              <w:top w:val="nil"/>
              <w:left w:val="single" w:sz="4" w:space="0" w:color="auto"/>
              <w:bottom w:val="single" w:sz="4" w:space="0" w:color="auto"/>
              <w:right w:val="single" w:sz="4" w:space="0" w:color="auto"/>
            </w:tcBorders>
          </w:tcPr>
          <w:p w14:paraId="700BF3FE" w14:textId="77777777" w:rsidR="00034FB6" w:rsidRDefault="00034FB6">
            <w:pPr>
              <w:jc w:val="right"/>
              <w:rPr>
                <w:color w:val="000000"/>
                <w:sz w:val="19"/>
                <w:szCs w:val="19"/>
                <w:lang w:val="ru-RU" w:eastAsia="en-CA"/>
              </w:rPr>
            </w:pPr>
          </w:p>
        </w:tc>
        <w:tc>
          <w:tcPr>
            <w:tcW w:w="1134" w:type="dxa"/>
            <w:tcBorders>
              <w:top w:val="nil"/>
              <w:left w:val="nil"/>
              <w:bottom w:val="single" w:sz="4" w:space="0" w:color="auto"/>
              <w:right w:val="single" w:sz="4" w:space="0" w:color="auto"/>
            </w:tcBorders>
            <w:noWrap/>
          </w:tcPr>
          <w:p w14:paraId="159C4007" w14:textId="77777777" w:rsidR="00034FB6" w:rsidRDefault="00034FB6">
            <w:pPr>
              <w:jc w:val="right"/>
              <w:rPr>
                <w:color w:val="000000"/>
                <w:sz w:val="19"/>
                <w:szCs w:val="19"/>
                <w:lang w:val="ru-RU" w:eastAsia="en-CA"/>
              </w:rPr>
            </w:pPr>
            <w:r>
              <w:rPr>
                <w:sz w:val="19"/>
                <w:szCs w:val="19"/>
                <w:lang w:val="ru-RU" w:eastAsia="en-CA"/>
              </w:rPr>
              <w:t xml:space="preserve">   109 956 </w:t>
            </w:r>
          </w:p>
        </w:tc>
        <w:tc>
          <w:tcPr>
            <w:tcW w:w="942" w:type="dxa"/>
            <w:vMerge/>
            <w:tcBorders>
              <w:top w:val="nil"/>
              <w:left w:val="single" w:sz="4" w:space="0" w:color="auto"/>
              <w:bottom w:val="single" w:sz="4" w:space="0" w:color="auto"/>
              <w:right w:val="single" w:sz="4" w:space="0" w:color="auto"/>
            </w:tcBorders>
          </w:tcPr>
          <w:p w14:paraId="26510903" w14:textId="77777777" w:rsidR="00034FB6" w:rsidRDefault="00034FB6">
            <w:pPr>
              <w:jc w:val="right"/>
              <w:rPr>
                <w:color w:val="000000"/>
                <w:sz w:val="19"/>
                <w:szCs w:val="19"/>
                <w:lang w:val="ru-RU" w:eastAsia="en-CA"/>
              </w:rPr>
            </w:pPr>
          </w:p>
        </w:tc>
        <w:tc>
          <w:tcPr>
            <w:tcW w:w="1173" w:type="dxa"/>
            <w:tcBorders>
              <w:top w:val="nil"/>
              <w:left w:val="nil"/>
              <w:bottom w:val="single" w:sz="4" w:space="0" w:color="auto"/>
              <w:right w:val="single" w:sz="4" w:space="0" w:color="auto"/>
            </w:tcBorders>
            <w:noWrap/>
          </w:tcPr>
          <w:p w14:paraId="0DD381F9" w14:textId="77777777" w:rsidR="00034FB6" w:rsidRDefault="00034FB6">
            <w:pPr>
              <w:jc w:val="right"/>
              <w:rPr>
                <w:color w:val="000000"/>
                <w:sz w:val="19"/>
                <w:szCs w:val="19"/>
                <w:lang w:val="ru-RU" w:eastAsia="en-CA"/>
              </w:rPr>
            </w:pPr>
            <w:r>
              <w:rPr>
                <w:color w:val="000000"/>
                <w:sz w:val="19"/>
                <w:szCs w:val="19"/>
                <w:lang w:val="ru-RU" w:eastAsia="en-CA"/>
              </w:rPr>
              <w:t>ПРООН</w:t>
            </w:r>
          </w:p>
        </w:tc>
      </w:tr>
      <w:tr w:rsidR="00034FB6" w14:paraId="6CEDA47E" w14:textId="77777777" w:rsidTr="001314DF">
        <w:trPr>
          <w:trHeight w:val="285"/>
        </w:trPr>
        <w:tc>
          <w:tcPr>
            <w:tcW w:w="1940" w:type="dxa"/>
            <w:tcBorders>
              <w:top w:val="nil"/>
              <w:left w:val="single" w:sz="4" w:space="0" w:color="auto"/>
              <w:bottom w:val="single" w:sz="4" w:space="0" w:color="auto"/>
              <w:right w:val="single" w:sz="4" w:space="0" w:color="auto"/>
            </w:tcBorders>
            <w:noWrap/>
          </w:tcPr>
          <w:p w14:paraId="29AABC08" w14:textId="77777777" w:rsidR="00034FB6" w:rsidRDefault="00034FB6">
            <w:pPr>
              <w:jc w:val="left"/>
              <w:rPr>
                <w:b/>
                <w:bCs/>
                <w:color w:val="000000"/>
                <w:sz w:val="19"/>
                <w:szCs w:val="19"/>
                <w:lang w:val="ru-RU" w:eastAsia="en-CA"/>
              </w:rPr>
            </w:pPr>
            <w:r>
              <w:rPr>
                <w:b/>
                <w:bCs/>
                <w:color w:val="000000"/>
                <w:sz w:val="19"/>
                <w:szCs w:val="19"/>
                <w:lang w:val="ru-RU" w:eastAsia="en-CA"/>
              </w:rPr>
              <w:t>Общий итог</w:t>
            </w:r>
          </w:p>
        </w:tc>
        <w:tc>
          <w:tcPr>
            <w:tcW w:w="2453" w:type="dxa"/>
            <w:tcBorders>
              <w:top w:val="nil"/>
              <w:left w:val="nil"/>
              <w:bottom w:val="single" w:sz="4" w:space="0" w:color="auto"/>
              <w:right w:val="single" w:sz="4" w:space="0" w:color="auto"/>
            </w:tcBorders>
            <w:noWrap/>
          </w:tcPr>
          <w:p w14:paraId="15FC4A10" w14:textId="77777777" w:rsidR="00034FB6" w:rsidRDefault="00034FB6">
            <w:pPr>
              <w:jc w:val="left"/>
              <w:rPr>
                <w:b/>
                <w:bCs/>
                <w:color w:val="000000"/>
                <w:sz w:val="19"/>
                <w:szCs w:val="19"/>
                <w:lang w:val="ru-RU" w:eastAsia="en-CA"/>
              </w:rPr>
            </w:pPr>
            <w:r>
              <w:rPr>
                <w:b/>
                <w:bCs/>
                <w:color w:val="000000"/>
                <w:sz w:val="19"/>
                <w:szCs w:val="19"/>
                <w:lang w:val="ru-RU" w:eastAsia="en-CA"/>
              </w:rPr>
              <w:t>н/п</w:t>
            </w:r>
          </w:p>
        </w:tc>
        <w:tc>
          <w:tcPr>
            <w:tcW w:w="980" w:type="dxa"/>
            <w:tcBorders>
              <w:top w:val="nil"/>
              <w:left w:val="nil"/>
              <w:bottom w:val="single" w:sz="4" w:space="0" w:color="auto"/>
              <w:right w:val="single" w:sz="4" w:space="0" w:color="auto"/>
            </w:tcBorders>
            <w:noWrap/>
          </w:tcPr>
          <w:p w14:paraId="0AB20269" w14:textId="02E15127" w:rsidR="00034FB6" w:rsidRDefault="00034FB6">
            <w:pPr>
              <w:jc w:val="right"/>
              <w:rPr>
                <w:b/>
                <w:bCs/>
                <w:color w:val="000000"/>
                <w:sz w:val="19"/>
                <w:szCs w:val="19"/>
                <w:lang w:val="ru-RU" w:eastAsia="en-CA"/>
              </w:rPr>
            </w:pPr>
            <w:r>
              <w:rPr>
                <w:b/>
                <w:bCs/>
                <w:sz w:val="19"/>
                <w:szCs w:val="19"/>
                <w:lang w:val="ru-RU"/>
              </w:rPr>
              <w:t>2</w:t>
            </w:r>
            <w:r w:rsidR="004B2F68">
              <w:rPr>
                <w:b/>
                <w:bCs/>
                <w:sz w:val="19"/>
                <w:szCs w:val="19"/>
                <w:lang w:val="en-US"/>
              </w:rPr>
              <w:t xml:space="preserve"> </w:t>
            </w:r>
            <w:r>
              <w:rPr>
                <w:b/>
                <w:bCs/>
                <w:sz w:val="19"/>
                <w:szCs w:val="19"/>
                <w:lang w:val="ru-RU"/>
              </w:rPr>
              <w:t>558,53</w:t>
            </w:r>
          </w:p>
        </w:tc>
        <w:tc>
          <w:tcPr>
            <w:tcW w:w="921" w:type="dxa"/>
            <w:tcBorders>
              <w:top w:val="nil"/>
              <w:left w:val="nil"/>
              <w:bottom w:val="single" w:sz="4" w:space="0" w:color="auto"/>
              <w:right w:val="single" w:sz="4" w:space="0" w:color="auto"/>
            </w:tcBorders>
            <w:noWrap/>
          </w:tcPr>
          <w:p w14:paraId="6A132B44" w14:textId="77777777" w:rsidR="00034FB6" w:rsidRDefault="00034FB6">
            <w:pPr>
              <w:jc w:val="right"/>
              <w:rPr>
                <w:b/>
                <w:bCs/>
                <w:color w:val="000000"/>
                <w:sz w:val="19"/>
                <w:szCs w:val="19"/>
                <w:lang w:val="ru-RU" w:eastAsia="en-CA"/>
              </w:rPr>
            </w:pPr>
            <w:r>
              <w:rPr>
                <w:b/>
                <w:bCs/>
                <w:sz w:val="19"/>
                <w:szCs w:val="19"/>
                <w:lang w:val="ru-RU"/>
              </w:rPr>
              <w:t xml:space="preserve">4 248 795 </w:t>
            </w:r>
          </w:p>
        </w:tc>
        <w:tc>
          <w:tcPr>
            <w:tcW w:w="1134" w:type="dxa"/>
            <w:tcBorders>
              <w:top w:val="nil"/>
              <w:left w:val="nil"/>
              <w:bottom w:val="single" w:sz="4" w:space="0" w:color="auto"/>
              <w:right w:val="single" w:sz="4" w:space="0" w:color="auto"/>
            </w:tcBorders>
            <w:noWrap/>
          </w:tcPr>
          <w:p w14:paraId="7C6FC796" w14:textId="77777777" w:rsidR="00034FB6" w:rsidRDefault="00034FB6">
            <w:pPr>
              <w:jc w:val="right"/>
              <w:rPr>
                <w:b/>
                <w:bCs/>
                <w:color w:val="000000"/>
                <w:sz w:val="19"/>
                <w:szCs w:val="19"/>
                <w:lang w:val="ru-RU" w:eastAsia="en-CA"/>
              </w:rPr>
            </w:pPr>
            <w:r>
              <w:rPr>
                <w:b/>
                <w:bCs/>
                <w:color w:val="000000"/>
                <w:sz w:val="19"/>
                <w:szCs w:val="19"/>
                <w:lang w:val="ru-RU" w:eastAsia="en-CA"/>
              </w:rPr>
              <w:t xml:space="preserve">27 866 395 </w:t>
            </w:r>
          </w:p>
        </w:tc>
        <w:tc>
          <w:tcPr>
            <w:tcW w:w="942" w:type="dxa"/>
            <w:tcBorders>
              <w:top w:val="nil"/>
              <w:left w:val="nil"/>
              <w:bottom w:val="single" w:sz="4" w:space="0" w:color="auto"/>
              <w:right w:val="single" w:sz="4" w:space="0" w:color="auto"/>
            </w:tcBorders>
            <w:noWrap/>
          </w:tcPr>
          <w:p w14:paraId="6748B74E" w14:textId="77777777" w:rsidR="00034FB6" w:rsidRDefault="00034FB6">
            <w:pPr>
              <w:jc w:val="right"/>
              <w:rPr>
                <w:b/>
                <w:bCs/>
                <w:color w:val="000000"/>
                <w:sz w:val="19"/>
                <w:szCs w:val="19"/>
                <w:lang w:val="ru-RU" w:eastAsia="en-CA"/>
              </w:rPr>
            </w:pPr>
            <w:r>
              <w:rPr>
                <w:b/>
                <w:bCs/>
                <w:color w:val="000000"/>
                <w:sz w:val="19"/>
                <w:szCs w:val="19"/>
                <w:lang w:val="ru-RU" w:eastAsia="en-CA"/>
              </w:rPr>
              <w:t>10,77</w:t>
            </w:r>
          </w:p>
        </w:tc>
        <w:tc>
          <w:tcPr>
            <w:tcW w:w="1173" w:type="dxa"/>
            <w:tcBorders>
              <w:top w:val="nil"/>
              <w:left w:val="nil"/>
              <w:bottom w:val="single" w:sz="4" w:space="0" w:color="auto"/>
              <w:right w:val="single" w:sz="4" w:space="0" w:color="auto"/>
            </w:tcBorders>
            <w:noWrap/>
          </w:tcPr>
          <w:p w14:paraId="6BAD283D" w14:textId="77777777" w:rsidR="00034FB6" w:rsidRDefault="00034FB6">
            <w:pPr>
              <w:jc w:val="center"/>
              <w:rPr>
                <w:b/>
                <w:bCs/>
                <w:color w:val="000000"/>
                <w:sz w:val="19"/>
                <w:szCs w:val="19"/>
                <w:lang w:val="ru-RU" w:eastAsia="en-CA"/>
              </w:rPr>
            </w:pPr>
            <w:r>
              <w:rPr>
                <w:b/>
                <w:bCs/>
                <w:color w:val="000000"/>
                <w:sz w:val="19"/>
                <w:szCs w:val="19"/>
                <w:lang w:val="ru-RU" w:eastAsia="en-CA"/>
              </w:rPr>
              <w:t>н/п</w:t>
            </w:r>
          </w:p>
        </w:tc>
      </w:tr>
    </w:tbl>
    <w:p w14:paraId="73CC6B09" w14:textId="77777777" w:rsidR="00034FB6" w:rsidRPr="00FC2487" w:rsidRDefault="00034FB6" w:rsidP="00C327CB">
      <w:pPr>
        <w:keepNext/>
        <w:suppressAutoHyphens/>
        <w:spacing w:before="240" w:after="240"/>
        <w:outlineLvl w:val="0"/>
        <w:rPr>
          <w:u w:val="single"/>
          <w:lang w:val="ru-RU"/>
        </w:rPr>
      </w:pPr>
      <w:r w:rsidRPr="00FC2487">
        <w:rPr>
          <w:u w:val="single"/>
          <w:lang w:val="ru-RU"/>
        </w:rPr>
        <w:t>План освоения первого транша</w:t>
      </w:r>
    </w:p>
    <w:p w14:paraId="04331C74" w14:textId="77777777" w:rsidR="00034FB6" w:rsidRPr="00FC2487" w:rsidRDefault="00034FB6" w:rsidP="00C327CB">
      <w:pPr>
        <w:pStyle w:val="Heading1"/>
        <w:rPr>
          <w:lang w:val="ru-RU"/>
        </w:rPr>
      </w:pPr>
      <w:r w:rsidRPr="00FC2487">
        <w:rPr>
          <w:lang w:val="ru-RU"/>
        </w:rPr>
        <w:t xml:space="preserve">Первый транш финансирования этапа I КПР был представлен на общую сумму 17 392 844 долл. США (включая 2 418 700 долл. США на мероприятия в секторе обслуживания, как показано выше, в таблице 26), и он будет освоен в период с июня 2025 года по декабрь 2027 года. Подробная информация о мероприятиях, которые будут реализованы в рамках первого транша, включая корректировки и согласованный уровень финансирования, приведена ниже, ​​в пункте 145, и в приложении II к настоящему документу. </w:t>
      </w:r>
    </w:p>
    <w:p w14:paraId="37D73C13" w14:textId="77777777" w:rsidR="00034FB6" w:rsidRPr="00FC2487" w:rsidRDefault="00034FB6" w:rsidP="00FC4C4B">
      <w:pPr>
        <w:keepNext/>
        <w:widowControl w:val="0"/>
        <w:spacing w:before="360" w:after="240"/>
        <w:jc w:val="center"/>
        <w:rPr>
          <w:b/>
          <w:lang w:val="ru-RU"/>
        </w:rPr>
      </w:pPr>
      <w:bookmarkStart w:id="5" w:name="_Hlk126916095"/>
      <w:r w:rsidRPr="00FC2487">
        <w:rPr>
          <w:b/>
          <w:lang w:val="ru-RU"/>
        </w:rPr>
        <w:t xml:space="preserve">ЗАМЕЧАНИЯ И РЕКОМЕНДАЦИЯ СЕКРЕТАРИАТА </w:t>
      </w:r>
    </w:p>
    <w:p w14:paraId="572865A4" w14:textId="77777777" w:rsidR="00034FB6" w:rsidRPr="00FC2487" w:rsidRDefault="00034FB6" w:rsidP="00FC4C4B">
      <w:pPr>
        <w:pStyle w:val="Heading2"/>
        <w:keepNext/>
        <w:numPr>
          <w:ilvl w:val="0"/>
          <w:numId w:val="0"/>
        </w:numPr>
        <w:rPr>
          <w:b/>
          <w:bCs/>
          <w:lang w:val="ru-RU"/>
        </w:rPr>
      </w:pPr>
      <w:r w:rsidRPr="00FC2487">
        <w:rPr>
          <w:b/>
          <w:bCs/>
          <w:lang w:val="ru-RU"/>
        </w:rPr>
        <w:t>V.</w:t>
      </w:r>
      <w:r w:rsidRPr="00FC2487">
        <w:rPr>
          <w:b/>
          <w:bCs/>
          <w:lang w:val="ru-RU"/>
        </w:rPr>
        <w:tab/>
        <w:t>Замечания</w:t>
      </w:r>
    </w:p>
    <w:p w14:paraId="43D01C05" w14:textId="77777777" w:rsidR="00034FB6" w:rsidRPr="00FC2487" w:rsidRDefault="00034FB6" w:rsidP="00FC4C4B">
      <w:pPr>
        <w:pStyle w:val="Heading1"/>
        <w:keepNext/>
        <w:widowControl w:val="0"/>
        <w:numPr>
          <w:ilvl w:val="0"/>
          <w:numId w:val="0"/>
        </w:numPr>
        <w:rPr>
          <w:lang w:val="ru-RU"/>
        </w:rPr>
      </w:pPr>
      <w:bookmarkStart w:id="6" w:name="_Hlk126916105"/>
      <w:bookmarkEnd w:id="5"/>
      <w:r w:rsidRPr="00FC2487">
        <w:rPr>
          <w:i/>
          <w:lang w:val="ru-RU"/>
        </w:rPr>
        <w:t>Комплексная стратегия</w:t>
      </w:r>
      <w:r w:rsidRPr="00FC2487">
        <w:rPr>
          <w:lang w:val="ru-RU"/>
        </w:rPr>
        <w:t xml:space="preserve"> </w:t>
      </w:r>
    </w:p>
    <w:p w14:paraId="21CFC4AF" w14:textId="77777777" w:rsidR="00034FB6" w:rsidRPr="00FC2487" w:rsidRDefault="00034FB6" w:rsidP="00CE0CD3">
      <w:pPr>
        <w:pStyle w:val="Heading1"/>
        <w:rPr>
          <w:lang w:val="ru-RU"/>
        </w:rPr>
      </w:pPr>
      <w:r w:rsidRPr="00FC2487">
        <w:rPr>
          <w:lang w:val="ru-RU"/>
        </w:rPr>
        <w:t>В соответствии с решением 92/44 правительство Египта выразило твердую приверженность оказанию поддержки сокращению потребления ГФУ до срока достижения целей Монреальского протокола</w:t>
      </w:r>
      <w:r w:rsidRPr="00FC2487">
        <w:rPr>
          <w:rStyle w:val="FootnoteReference"/>
          <w:lang w:val="ru-RU"/>
        </w:rPr>
        <w:footnoteReference w:id="38"/>
      </w:r>
      <w:r w:rsidRPr="00FC2487">
        <w:rPr>
          <w:lang w:val="ru-RU"/>
        </w:rPr>
        <w:t xml:space="preserve">.   </w:t>
      </w:r>
      <w:bookmarkStart w:id="7" w:name="_Hlk126916111"/>
      <w:bookmarkEnd w:id="6"/>
    </w:p>
    <w:p w14:paraId="3AB93163" w14:textId="77777777" w:rsidR="00034FB6" w:rsidRPr="00FC2487" w:rsidRDefault="00034FB6" w:rsidP="006D7321">
      <w:pPr>
        <w:pStyle w:val="Heading1"/>
        <w:rPr>
          <w:lang w:val="ru-RU"/>
        </w:rPr>
      </w:pPr>
      <w:r w:rsidRPr="00FC2487">
        <w:rPr>
          <w:lang w:val="ru-RU"/>
        </w:rPr>
        <w:t>В 2023 году Центральный банк Египта девальвировал египетский фунт, что привело к потере примерно 40 процентов его стоимости по отношению к доллару США, что, в свою очередь, ограничило импорт ГФУ на фоне возросшего рыночного спроса. Потребление в 2024 году увеличилось на 16 процентов в тоннах экв. CO</w:t>
      </w:r>
      <w:r w:rsidRPr="00FC2487">
        <w:rPr>
          <w:vertAlign w:val="subscript"/>
          <w:lang w:val="ru-RU"/>
        </w:rPr>
        <w:t>2</w:t>
      </w:r>
      <w:r w:rsidRPr="00FC2487">
        <w:rPr>
          <w:lang w:val="ru-RU"/>
        </w:rPr>
        <w:t xml:space="preserve">, что отчасти обусловлено восстановлением после девальвации валюты 2023 года. Несмотря на это увеличение, потребление в 2024 году осталось на 10,7 процента ниже базового уровня ГФУ в стране. </w:t>
      </w:r>
    </w:p>
    <w:p w14:paraId="6DA86533" w14:textId="77777777" w:rsidR="00034FB6" w:rsidRPr="00FC2487" w:rsidRDefault="00034FB6" w:rsidP="009827F7">
      <w:pPr>
        <w:rPr>
          <w:i/>
          <w:iCs/>
          <w:lang w:val="ru-RU"/>
        </w:rPr>
      </w:pPr>
      <w:r w:rsidRPr="00FC2487">
        <w:rPr>
          <w:i/>
          <w:iCs/>
          <w:lang w:val="ru-RU"/>
        </w:rPr>
        <w:t>Приемлемость ГФУ в импортированных предварительно смешанных полиолах</w:t>
      </w:r>
    </w:p>
    <w:p w14:paraId="703F453E" w14:textId="77777777" w:rsidR="00034FB6" w:rsidRPr="00FC2487" w:rsidRDefault="00034FB6" w:rsidP="009827F7">
      <w:pPr>
        <w:rPr>
          <w:i/>
          <w:iCs/>
          <w:lang w:val="ru-RU"/>
        </w:rPr>
      </w:pPr>
    </w:p>
    <w:p w14:paraId="46505522" w14:textId="77777777" w:rsidR="00034FB6" w:rsidRPr="00FC2487" w:rsidRDefault="00034FB6">
      <w:pPr>
        <w:pStyle w:val="Heading1"/>
        <w:rPr>
          <w:lang w:val="ru-RU"/>
        </w:rPr>
      </w:pPr>
      <w:r w:rsidRPr="00FC2487">
        <w:rPr>
          <w:lang w:val="ru-RU"/>
        </w:rPr>
        <w:t>Египет является первой страной, включившей в свой КПР проект по поэтапному отказу от использования как чистых ГФУ, так и содержащихся в предварительно смешанных полиолах</w:t>
      </w:r>
      <w:r w:rsidRPr="00FC2487">
        <w:rPr>
          <w:rStyle w:val="FootnoteReference"/>
          <w:lang w:val="ru-RU"/>
        </w:rPr>
        <w:footnoteReference w:id="39"/>
      </w:r>
      <w:r w:rsidRPr="00FC2487">
        <w:rPr>
          <w:lang w:val="ru-RU"/>
        </w:rPr>
        <w:t xml:space="preserve">. </w:t>
      </w:r>
      <w:r w:rsidRPr="00FC2487">
        <w:rPr>
          <w:lang w:val="ru-RU"/>
        </w:rPr>
        <w:lastRenderedPageBreak/>
        <w:t xml:space="preserve">Для устойчивого поэтапного отказа от потребления первых страна должна также иметь возможность решать проблему вторых. Исполнительный комитет рассматривает на текущем совещании в рамках пункта 10 c) повестки дня дополнительный анализ вопроса о ГФУ, содержащихся в импортируемых предварительно смешанных полиолах в секторе пенополиуретана стран, действующих в рамках статьи 5 (решение 95/88 b)). Несмотря на то, что Исполнительный комитет еще не принял решения о том, будет ли он финансировать поэтапный отказ от ГФУ, содержащихся в импортируемых предварительно смешанных полиолах, Секретариат рассмотрел проект по производству пенополиуретана в Египте в соответствии с подходом, предложенным Секретариатом в документе UNEP/OzL.Pro/ExCom/96/59. В частности приемлемые расходы были определены на основе потребления ГФУ, проданных на внутреннем рынке для использования предприятиями по производству пенополиуретана в период с 2022 по 2024 год. В ходе обсуждений с ЮНИДО и ПРООН Секретариат подчеркнул, что его рекомендация о включении проекта по конверсии производства пенополиуретана зависит от решения, которое Исполнительный комитет может принять в рамках пункта 10 c) повестки дня.   </w:t>
      </w:r>
    </w:p>
    <w:p w14:paraId="12DECBB3" w14:textId="77777777" w:rsidR="00034FB6" w:rsidRPr="00FC2487" w:rsidRDefault="00034FB6">
      <w:pPr>
        <w:pStyle w:val="Heading1"/>
        <w:rPr>
          <w:lang w:val="ru-RU"/>
        </w:rPr>
      </w:pPr>
      <w:r w:rsidRPr="00FC2487">
        <w:rPr>
          <w:lang w:val="ru-RU"/>
        </w:rPr>
        <w:t xml:space="preserve">Секретариат отмечает, что предложение по этапу I для Египта включает объемы и типы ГФУ, импортированных в предварительно смешанных полиолах на период 2022 - 2024 годов; перечень 32 предприятий по производству пенополиуретана, основанных до 1 января 2020 года, которые использовали импортные полиольные системы, включая объемы и типы содержащихся в них ГФУ; план полного отказа от использования ГФУ, содержащихся в импортных предварительно смешанных полиолах; и обязательство страны ввести в действие к моменту перевода последнего завода по производству пенополиуретана на технологию без ГФУ правила или политику, запрещающие импорт и использование ГФУ, как чистых, так и содержащихся в предварительно смешанных полиолах, в секторе пенополиуретана. Кроме того, Секретариат отмечает, что приоритизация сектора производства пенополиуретана страной соответствует решению 95/86 g) и что предприятия, участвующие в проекте, будут переходить исключительно на альтернативы с низким ПГП.  </w:t>
      </w:r>
    </w:p>
    <w:p w14:paraId="08395D69" w14:textId="77777777" w:rsidR="00034FB6" w:rsidRPr="00FC2487" w:rsidRDefault="00034FB6" w:rsidP="00FC4C4B">
      <w:pPr>
        <w:keepNext/>
        <w:widowControl w:val="0"/>
        <w:spacing w:after="240"/>
        <w:rPr>
          <w:u w:val="single"/>
          <w:lang w:val="ru-RU"/>
        </w:rPr>
      </w:pPr>
      <w:r w:rsidRPr="00FC2487">
        <w:rPr>
          <w:u w:val="single"/>
          <w:lang w:val="ru-RU"/>
        </w:rPr>
        <w:t>Организационная, политическая и нормативная база</w:t>
      </w:r>
    </w:p>
    <w:p w14:paraId="1BC12E48" w14:textId="77777777" w:rsidR="00034FB6" w:rsidRPr="00FC2487" w:rsidRDefault="00034FB6" w:rsidP="00FC4C4B">
      <w:pPr>
        <w:keepNext/>
        <w:widowControl w:val="0"/>
        <w:suppressAutoHyphens/>
        <w:spacing w:after="240"/>
        <w:rPr>
          <w:i/>
          <w:iCs/>
          <w:lang w:val="ru-RU"/>
        </w:rPr>
      </w:pPr>
      <w:r w:rsidRPr="00FC2487">
        <w:rPr>
          <w:i/>
          <w:iCs/>
          <w:lang w:val="ru-RU"/>
        </w:rPr>
        <w:t xml:space="preserve">Система лицензирования и квотирования ГФУ </w:t>
      </w:r>
    </w:p>
    <w:p w14:paraId="5D194F47" w14:textId="77777777" w:rsidR="00034FB6" w:rsidRPr="00FC2487" w:rsidRDefault="00034FB6">
      <w:pPr>
        <w:pStyle w:val="Heading1"/>
        <w:rPr>
          <w:lang w:val="ru-RU"/>
        </w:rPr>
      </w:pPr>
      <w:r w:rsidRPr="00FC2487">
        <w:rPr>
          <w:lang w:val="ru-RU"/>
        </w:rPr>
        <w:t>В соответствии с решением 87/50 g) ЮНИДО подтвердила наличие в Египте установившейся и юридически обязывающей системы лицензирования и квотирования для мониторинга импорта/экспорта ГФУ. Квоты на 2025 год установлены в объеме базового уровня в 19 290 350 тонн экв. CO</w:t>
      </w:r>
      <w:r w:rsidRPr="00FC2487">
        <w:rPr>
          <w:vertAlign w:val="subscript"/>
          <w:lang w:val="ru-RU"/>
        </w:rPr>
        <w:t>2</w:t>
      </w:r>
      <w:r w:rsidRPr="00FC2487">
        <w:rPr>
          <w:lang w:val="ru-RU"/>
        </w:rPr>
        <w:t xml:space="preserve">. Квоты выдаются импортерам на основе потребления в предыдущие годы, при этом 10 процентов национальной квоты зарезервировано для новых импортеров. </w:t>
      </w:r>
    </w:p>
    <w:p w14:paraId="2F034FCE" w14:textId="77777777" w:rsidR="00034FB6" w:rsidRPr="00FC2487" w:rsidRDefault="00034FB6" w:rsidP="00C6798D">
      <w:pPr>
        <w:keepNext/>
        <w:spacing w:after="240"/>
        <w:rPr>
          <w:lang w:val="ru-RU"/>
        </w:rPr>
      </w:pPr>
      <w:r w:rsidRPr="00FC2487">
        <w:rPr>
          <w:u w:val="single"/>
          <w:lang w:val="ru-RU"/>
        </w:rPr>
        <w:t>Технические и расходные вопросы</w:t>
      </w:r>
      <w:r w:rsidRPr="00FC2487">
        <w:rPr>
          <w:lang w:val="ru-RU"/>
        </w:rPr>
        <w:t xml:space="preserve"> </w:t>
      </w:r>
    </w:p>
    <w:p w14:paraId="2D1952BA" w14:textId="77777777" w:rsidR="00034FB6" w:rsidRPr="00FC2487" w:rsidRDefault="00034FB6" w:rsidP="00C6798D">
      <w:pPr>
        <w:keepNext/>
        <w:spacing w:after="240"/>
        <w:rPr>
          <w:i/>
          <w:iCs/>
          <w:lang w:val="ru-RU"/>
        </w:rPr>
      </w:pPr>
      <w:r w:rsidRPr="00FC2487">
        <w:rPr>
          <w:i/>
          <w:iCs/>
          <w:lang w:val="ru-RU"/>
        </w:rPr>
        <w:t>Сектор производства</w:t>
      </w:r>
      <w:r w:rsidRPr="00FC2487">
        <w:rPr>
          <w:lang w:val="ru-RU"/>
        </w:rPr>
        <w:t xml:space="preserve"> </w:t>
      </w:r>
      <w:r w:rsidRPr="00FC2487">
        <w:rPr>
          <w:i/>
          <w:lang w:val="ru-RU"/>
        </w:rPr>
        <w:t>пенополиуретана</w:t>
      </w:r>
    </w:p>
    <w:p w14:paraId="3F876896" w14:textId="77777777" w:rsidR="00034FB6" w:rsidRPr="00FC2487" w:rsidRDefault="00034FB6" w:rsidP="00213041">
      <w:pPr>
        <w:pStyle w:val="Heading1"/>
        <w:rPr>
          <w:lang w:val="ru-RU"/>
        </w:rPr>
      </w:pPr>
      <w:r w:rsidRPr="00FC2487">
        <w:rPr>
          <w:lang w:val="ru-RU"/>
        </w:rPr>
        <w:t xml:space="preserve">При разъяснении разницы между использованием ГФУ, о котором сообщили предприятия, производящие пенополиуретан, и тем, которое было представлено в докладе о страновой программе, ПРООН объяснила, что предприятия, возможно, непреднамеренно включили антипирены и другие добавки в свой доклад об использовании веществ. В этой связи было постановлено оценить проект и расходы, применяя данные о секторальном использовании в докладе о страновой программе в соответствии с решениями 34/18 и 41/16, и как показано ниже, в таблице 28. </w:t>
      </w:r>
    </w:p>
    <w:p w14:paraId="48C4131D" w14:textId="77777777" w:rsidR="00034FB6" w:rsidRPr="00FC2487" w:rsidRDefault="00034FB6" w:rsidP="00213041">
      <w:pPr>
        <w:pStyle w:val="Heading1"/>
        <w:numPr>
          <w:ilvl w:val="0"/>
          <w:numId w:val="0"/>
        </w:numPr>
        <w:spacing w:after="0"/>
        <w:rPr>
          <w:b/>
          <w:bCs/>
          <w:lang w:val="ru-RU"/>
        </w:rPr>
      </w:pPr>
      <w:r w:rsidRPr="00FC2487">
        <w:rPr>
          <w:b/>
          <w:bCs/>
          <w:lang w:val="ru-RU"/>
        </w:rPr>
        <w:lastRenderedPageBreak/>
        <w:t>Таблица 28. Потребление ГФУ, чистого и содержащегося в импортируемых предварительно смешанных полиолах, в секторе производства пенополиуретана</w:t>
      </w:r>
      <w:r w:rsidRPr="00FC2487">
        <w:rPr>
          <w:b/>
          <w:bCs/>
          <w:vertAlign w:val="superscript"/>
          <w:lang w:val="ru-RU"/>
        </w:rPr>
        <w: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3"/>
        <w:gridCol w:w="1158"/>
        <w:gridCol w:w="1158"/>
        <w:gridCol w:w="1159"/>
        <w:gridCol w:w="1158"/>
        <w:gridCol w:w="1158"/>
        <w:gridCol w:w="1159"/>
      </w:tblGrid>
      <w:tr w:rsidR="00034FB6" w14:paraId="07794EA5" w14:textId="77777777" w:rsidTr="004A27C5">
        <w:trPr>
          <w:trHeight w:val="173"/>
        </w:trPr>
        <w:tc>
          <w:tcPr>
            <w:tcW w:w="2373" w:type="dxa"/>
          </w:tcPr>
          <w:p w14:paraId="251E2A76" w14:textId="77777777" w:rsidR="00034FB6" w:rsidRDefault="00034FB6">
            <w:pPr>
              <w:jc w:val="center"/>
              <w:rPr>
                <w:b/>
                <w:bCs/>
                <w:color w:val="000000"/>
                <w:sz w:val="20"/>
                <w:szCs w:val="20"/>
                <w:lang w:val="ru-RU" w:eastAsia="es-ES"/>
              </w:rPr>
            </w:pPr>
            <w:r>
              <w:rPr>
                <w:b/>
                <w:bCs/>
                <w:color w:val="000000"/>
                <w:sz w:val="20"/>
                <w:szCs w:val="20"/>
                <w:lang w:val="ru-RU" w:eastAsia="es-ES"/>
              </w:rPr>
              <w:t>ГФУ</w:t>
            </w:r>
          </w:p>
        </w:tc>
        <w:tc>
          <w:tcPr>
            <w:tcW w:w="1158" w:type="dxa"/>
          </w:tcPr>
          <w:p w14:paraId="114FAC10" w14:textId="77777777" w:rsidR="00034FB6" w:rsidRDefault="00034FB6">
            <w:pPr>
              <w:jc w:val="center"/>
              <w:rPr>
                <w:b/>
                <w:bCs/>
                <w:color w:val="000000"/>
                <w:sz w:val="20"/>
                <w:szCs w:val="20"/>
                <w:lang w:val="ru-RU" w:eastAsia="en-CA"/>
              </w:rPr>
            </w:pPr>
            <w:r>
              <w:rPr>
                <w:b/>
                <w:bCs/>
                <w:color w:val="000000"/>
                <w:sz w:val="20"/>
                <w:szCs w:val="20"/>
                <w:lang w:val="ru-RU" w:eastAsia="es-ES"/>
              </w:rPr>
              <w:t>2020</w:t>
            </w:r>
          </w:p>
        </w:tc>
        <w:tc>
          <w:tcPr>
            <w:tcW w:w="1158" w:type="dxa"/>
          </w:tcPr>
          <w:p w14:paraId="3888A852" w14:textId="77777777" w:rsidR="00034FB6" w:rsidRDefault="00034FB6">
            <w:pPr>
              <w:jc w:val="center"/>
              <w:rPr>
                <w:b/>
                <w:bCs/>
                <w:color w:val="000000"/>
                <w:sz w:val="20"/>
                <w:szCs w:val="20"/>
                <w:lang w:val="ru-RU" w:eastAsia="en-CA"/>
              </w:rPr>
            </w:pPr>
            <w:r>
              <w:rPr>
                <w:b/>
                <w:bCs/>
                <w:color w:val="000000"/>
                <w:sz w:val="20"/>
                <w:szCs w:val="20"/>
                <w:lang w:val="ru-RU" w:eastAsia="es-ES"/>
              </w:rPr>
              <w:t>2021</w:t>
            </w:r>
          </w:p>
        </w:tc>
        <w:tc>
          <w:tcPr>
            <w:tcW w:w="1159" w:type="dxa"/>
          </w:tcPr>
          <w:p w14:paraId="6DAE28B4" w14:textId="77777777" w:rsidR="00034FB6" w:rsidRDefault="00034FB6">
            <w:pPr>
              <w:jc w:val="center"/>
              <w:rPr>
                <w:b/>
                <w:bCs/>
                <w:color w:val="000000"/>
                <w:sz w:val="20"/>
                <w:szCs w:val="20"/>
                <w:lang w:val="ru-RU" w:eastAsia="es-ES"/>
              </w:rPr>
            </w:pPr>
            <w:r>
              <w:rPr>
                <w:b/>
                <w:bCs/>
                <w:color w:val="000000"/>
                <w:sz w:val="20"/>
                <w:szCs w:val="20"/>
                <w:lang w:val="ru-RU" w:eastAsia="es-ES"/>
              </w:rPr>
              <w:t>2022</w:t>
            </w:r>
          </w:p>
        </w:tc>
        <w:tc>
          <w:tcPr>
            <w:tcW w:w="1158" w:type="dxa"/>
          </w:tcPr>
          <w:p w14:paraId="4D5C7634" w14:textId="77777777" w:rsidR="00034FB6" w:rsidRDefault="00034FB6">
            <w:pPr>
              <w:jc w:val="center"/>
              <w:rPr>
                <w:b/>
                <w:bCs/>
                <w:color w:val="000000"/>
                <w:sz w:val="20"/>
                <w:szCs w:val="20"/>
                <w:lang w:val="ru-RU" w:eastAsia="es-ES"/>
              </w:rPr>
            </w:pPr>
            <w:r>
              <w:rPr>
                <w:b/>
                <w:bCs/>
                <w:color w:val="000000"/>
                <w:sz w:val="20"/>
                <w:szCs w:val="20"/>
                <w:lang w:val="ru-RU" w:eastAsia="es-ES"/>
              </w:rPr>
              <w:t>2023</w:t>
            </w:r>
          </w:p>
        </w:tc>
        <w:tc>
          <w:tcPr>
            <w:tcW w:w="1158" w:type="dxa"/>
          </w:tcPr>
          <w:p w14:paraId="6F2F899F" w14:textId="77777777" w:rsidR="00034FB6" w:rsidRDefault="00034FB6">
            <w:pPr>
              <w:jc w:val="center"/>
              <w:rPr>
                <w:b/>
                <w:bCs/>
                <w:color w:val="000000"/>
                <w:sz w:val="20"/>
                <w:szCs w:val="20"/>
                <w:lang w:val="ru-RU" w:eastAsia="en-CA"/>
              </w:rPr>
            </w:pPr>
            <w:r>
              <w:rPr>
                <w:b/>
                <w:bCs/>
                <w:color w:val="000000"/>
                <w:sz w:val="20"/>
                <w:szCs w:val="20"/>
                <w:lang w:val="ru-RU" w:eastAsia="es-ES"/>
              </w:rPr>
              <w:t>2024</w:t>
            </w:r>
          </w:p>
        </w:tc>
        <w:tc>
          <w:tcPr>
            <w:tcW w:w="1159" w:type="dxa"/>
          </w:tcPr>
          <w:p w14:paraId="0DBF85B6" w14:textId="77777777" w:rsidR="00034FB6" w:rsidRDefault="00034FB6">
            <w:pPr>
              <w:jc w:val="center"/>
              <w:rPr>
                <w:b/>
                <w:bCs/>
                <w:color w:val="000000"/>
                <w:sz w:val="20"/>
                <w:szCs w:val="20"/>
                <w:lang w:val="ru-RU" w:eastAsia="en-CA"/>
              </w:rPr>
            </w:pPr>
            <w:r>
              <w:rPr>
                <w:b/>
                <w:bCs/>
                <w:color w:val="000000"/>
                <w:sz w:val="20"/>
                <w:szCs w:val="20"/>
                <w:lang w:val="ru-RU" w:eastAsia="es-ES"/>
              </w:rPr>
              <w:t>Среднее  2022-2024</w:t>
            </w:r>
          </w:p>
        </w:tc>
      </w:tr>
      <w:tr w:rsidR="00034FB6" w14:paraId="72B646F8" w14:textId="77777777" w:rsidTr="004A27C5">
        <w:trPr>
          <w:trHeight w:val="136"/>
        </w:trPr>
        <w:tc>
          <w:tcPr>
            <w:tcW w:w="2373" w:type="dxa"/>
          </w:tcPr>
          <w:p w14:paraId="53CAB3E8" w14:textId="77777777" w:rsidR="00034FB6" w:rsidRDefault="00034FB6">
            <w:pPr>
              <w:jc w:val="left"/>
              <w:rPr>
                <w:color w:val="000000"/>
                <w:sz w:val="20"/>
                <w:szCs w:val="20"/>
                <w:lang w:val="ru-RU" w:eastAsia="es-ES"/>
              </w:rPr>
            </w:pPr>
            <w:r>
              <w:rPr>
                <w:color w:val="000000"/>
                <w:sz w:val="20"/>
                <w:szCs w:val="20"/>
                <w:lang w:val="ru-RU" w:eastAsia="es-ES"/>
              </w:rPr>
              <w:t xml:space="preserve"> ГФУ-227ea</w:t>
            </w:r>
          </w:p>
        </w:tc>
        <w:tc>
          <w:tcPr>
            <w:tcW w:w="1158" w:type="dxa"/>
          </w:tcPr>
          <w:p w14:paraId="2264AC51" w14:textId="77777777" w:rsidR="00034FB6" w:rsidRDefault="00034FB6">
            <w:pPr>
              <w:jc w:val="right"/>
              <w:rPr>
                <w:color w:val="000000"/>
                <w:sz w:val="20"/>
                <w:szCs w:val="20"/>
                <w:lang w:val="ru-RU" w:eastAsia="en-CA"/>
              </w:rPr>
            </w:pPr>
            <w:r>
              <w:rPr>
                <w:sz w:val="20"/>
                <w:szCs w:val="20"/>
                <w:lang w:val="ru-RU"/>
              </w:rPr>
              <w:t xml:space="preserve"> 4,55 </w:t>
            </w:r>
          </w:p>
        </w:tc>
        <w:tc>
          <w:tcPr>
            <w:tcW w:w="1158" w:type="dxa"/>
          </w:tcPr>
          <w:p w14:paraId="0B335B86" w14:textId="77777777" w:rsidR="00034FB6" w:rsidRDefault="00034FB6">
            <w:pPr>
              <w:jc w:val="right"/>
              <w:rPr>
                <w:color w:val="000000"/>
                <w:sz w:val="20"/>
                <w:szCs w:val="20"/>
                <w:lang w:val="ru-RU" w:eastAsia="en-CA"/>
              </w:rPr>
            </w:pPr>
            <w:r>
              <w:rPr>
                <w:sz w:val="20"/>
                <w:szCs w:val="20"/>
                <w:lang w:val="ru-RU"/>
              </w:rPr>
              <w:t xml:space="preserve"> 4,94 </w:t>
            </w:r>
          </w:p>
        </w:tc>
        <w:tc>
          <w:tcPr>
            <w:tcW w:w="1159" w:type="dxa"/>
          </w:tcPr>
          <w:p w14:paraId="4C4ACAB8" w14:textId="77777777" w:rsidR="00034FB6" w:rsidRDefault="00034FB6">
            <w:pPr>
              <w:jc w:val="right"/>
              <w:rPr>
                <w:color w:val="000000"/>
                <w:sz w:val="20"/>
                <w:szCs w:val="20"/>
                <w:lang w:val="ru-RU" w:eastAsia="es-ES"/>
              </w:rPr>
            </w:pPr>
            <w:r>
              <w:rPr>
                <w:sz w:val="20"/>
                <w:szCs w:val="20"/>
                <w:lang w:val="ru-RU"/>
              </w:rPr>
              <w:t xml:space="preserve"> 5,20 </w:t>
            </w:r>
          </w:p>
        </w:tc>
        <w:tc>
          <w:tcPr>
            <w:tcW w:w="1158" w:type="dxa"/>
          </w:tcPr>
          <w:p w14:paraId="6C4FC0AB" w14:textId="77777777" w:rsidR="00034FB6" w:rsidRDefault="00034FB6">
            <w:pPr>
              <w:jc w:val="right"/>
              <w:rPr>
                <w:color w:val="000000"/>
                <w:sz w:val="20"/>
                <w:szCs w:val="20"/>
                <w:lang w:val="ru-RU" w:eastAsia="es-ES"/>
              </w:rPr>
            </w:pPr>
            <w:r>
              <w:rPr>
                <w:sz w:val="20"/>
                <w:szCs w:val="20"/>
                <w:lang w:val="ru-RU"/>
              </w:rPr>
              <w:t xml:space="preserve"> 5,16 </w:t>
            </w:r>
          </w:p>
        </w:tc>
        <w:tc>
          <w:tcPr>
            <w:tcW w:w="1158" w:type="dxa"/>
          </w:tcPr>
          <w:p w14:paraId="4A9F596E" w14:textId="77777777" w:rsidR="00034FB6" w:rsidRDefault="00034FB6">
            <w:pPr>
              <w:jc w:val="right"/>
              <w:rPr>
                <w:color w:val="000000"/>
                <w:sz w:val="20"/>
                <w:szCs w:val="20"/>
                <w:lang w:val="ru-RU" w:eastAsia="en-CA"/>
              </w:rPr>
            </w:pPr>
            <w:r>
              <w:rPr>
                <w:color w:val="000000"/>
                <w:sz w:val="20"/>
                <w:szCs w:val="20"/>
                <w:lang w:val="ru-RU" w:eastAsia="en-CA"/>
              </w:rPr>
              <w:t>0,00</w:t>
            </w:r>
          </w:p>
        </w:tc>
        <w:tc>
          <w:tcPr>
            <w:tcW w:w="1159" w:type="dxa"/>
          </w:tcPr>
          <w:p w14:paraId="5E36ADCC" w14:textId="77777777" w:rsidR="00034FB6" w:rsidRDefault="00034FB6">
            <w:pPr>
              <w:jc w:val="right"/>
              <w:rPr>
                <w:color w:val="000000"/>
                <w:sz w:val="20"/>
                <w:szCs w:val="20"/>
                <w:lang w:val="ru-RU" w:eastAsia="en-CA"/>
              </w:rPr>
            </w:pPr>
            <w:r>
              <w:rPr>
                <w:color w:val="000000"/>
                <w:sz w:val="20"/>
                <w:szCs w:val="20"/>
                <w:lang w:val="ru-RU" w:eastAsia="en-CA"/>
              </w:rPr>
              <w:t>3,45</w:t>
            </w:r>
          </w:p>
        </w:tc>
      </w:tr>
      <w:tr w:rsidR="00034FB6" w14:paraId="4F3525F2" w14:textId="77777777" w:rsidTr="004A27C5">
        <w:trPr>
          <w:trHeight w:val="136"/>
        </w:trPr>
        <w:tc>
          <w:tcPr>
            <w:tcW w:w="2373" w:type="dxa"/>
          </w:tcPr>
          <w:p w14:paraId="55CD8C75" w14:textId="77777777" w:rsidR="00034FB6" w:rsidRDefault="00034FB6">
            <w:pPr>
              <w:jc w:val="left"/>
              <w:rPr>
                <w:color w:val="000000"/>
                <w:sz w:val="20"/>
                <w:szCs w:val="20"/>
                <w:lang w:val="ru-RU" w:eastAsia="es-ES"/>
              </w:rPr>
            </w:pPr>
            <w:r>
              <w:rPr>
                <w:color w:val="000000"/>
                <w:sz w:val="20"/>
                <w:szCs w:val="20"/>
                <w:lang w:val="ru-RU" w:eastAsia="es-ES"/>
              </w:rPr>
              <w:t xml:space="preserve"> ГФУ-245fa</w:t>
            </w:r>
          </w:p>
        </w:tc>
        <w:tc>
          <w:tcPr>
            <w:tcW w:w="1158" w:type="dxa"/>
          </w:tcPr>
          <w:p w14:paraId="499241CA" w14:textId="77777777" w:rsidR="00034FB6" w:rsidRDefault="00034FB6">
            <w:pPr>
              <w:jc w:val="right"/>
              <w:rPr>
                <w:sz w:val="20"/>
                <w:szCs w:val="20"/>
                <w:lang w:val="ru-RU"/>
              </w:rPr>
            </w:pPr>
            <w:r>
              <w:rPr>
                <w:sz w:val="20"/>
                <w:szCs w:val="20"/>
                <w:lang w:val="ru-RU"/>
              </w:rPr>
              <w:t xml:space="preserve"> 22,53 </w:t>
            </w:r>
          </w:p>
        </w:tc>
        <w:tc>
          <w:tcPr>
            <w:tcW w:w="1158" w:type="dxa"/>
          </w:tcPr>
          <w:p w14:paraId="0AF2C1B2" w14:textId="77777777" w:rsidR="00034FB6" w:rsidRDefault="00034FB6">
            <w:pPr>
              <w:jc w:val="right"/>
              <w:rPr>
                <w:sz w:val="20"/>
                <w:szCs w:val="20"/>
                <w:lang w:val="ru-RU"/>
              </w:rPr>
            </w:pPr>
            <w:r>
              <w:rPr>
                <w:sz w:val="20"/>
                <w:szCs w:val="20"/>
                <w:lang w:val="ru-RU"/>
              </w:rPr>
              <w:t xml:space="preserve"> 67,62 </w:t>
            </w:r>
          </w:p>
        </w:tc>
        <w:tc>
          <w:tcPr>
            <w:tcW w:w="1159" w:type="dxa"/>
          </w:tcPr>
          <w:p w14:paraId="1DFD7EF1" w14:textId="77777777" w:rsidR="00034FB6" w:rsidRDefault="00034FB6">
            <w:pPr>
              <w:jc w:val="right"/>
              <w:rPr>
                <w:sz w:val="20"/>
                <w:szCs w:val="20"/>
                <w:lang w:val="ru-RU"/>
              </w:rPr>
            </w:pPr>
            <w:r>
              <w:rPr>
                <w:sz w:val="20"/>
                <w:szCs w:val="20"/>
                <w:lang w:val="ru-RU"/>
              </w:rPr>
              <w:t xml:space="preserve"> 115,61 </w:t>
            </w:r>
          </w:p>
        </w:tc>
        <w:tc>
          <w:tcPr>
            <w:tcW w:w="1158" w:type="dxa"/>
          </w:tcPr>
          <w:p w14:paraId="20FB9CA6" w14:textId="77777777" w:rsidR="00034FB6" w:rsidRDefault="00034FB6">
            <w:pPr>
              <w:jc w:val="right"/>
              <w:rPr>
                <w:sz w:val="20"/>
                <w:szCs w:val="20"/>
                <w:lang w:val="ru-RU"/>
              </w:rPr>
            </w:pPr>
            <w:r>
              <w:rPr>
                <w:sz w:val="20"/>
                <w:szCs w:val="20"/>
                <w:lang w:val="ru-RU"/>
              </w:rPr>
              <w:t xml:space="preserve"> 64,00 </w:t>
            </w:r>
          </w:p>
        </w:tc>
        <w:tc>
          <w:tcPr>
            <w:tcW w:w="1158" w:type="dxa"/>
          </w:tcPr>
          <w:p w14:paraId="6FB54F83" w14:textId="77777777" w:rsidR="00034FB6" w:rsidRDefault="00034FB6">
            <w:pPr>
              <w:jc w:val="right"/>
              <w:rPr>
                <w:color w:val="000000"/>
                <w:sz w:val="20"/>
                <w:szCs w:val="20"/>
                <w:lang w:val="ru-RU" w:eastAsia="en-CA"/>
              </w:rPr>
            </w:pPr>
            <w:r>
              <w:rPr>
                <w:sz w:val="20"/>
                <w:szCs w:val="20"/>
                <w:lang w:val="ru-RU"/>
              </w:rPr>
              <w:t>116,50</w:t>
            </w:r>
          </w:p>
        </w:tc>
        <w:tc>
          <w:tcPr>
            <w:tcW w:w="1159" w:type="dxa"/>
          </w:tcPr>
          <w:p w14:paraId="19B8522C" w14:textId="77777777" w:rsidR="00034FB6" w:rsidRDefault="00034FB6">
            <w:pPr>
              <w:jc w:val="right"/>
              <w:rPr>
                <w:color w:val="000000"/>
                <w:sz w:val="20"/>
                <w:szCs w:val="20"/>
                <w:lang w:val="ru-RU" w:eastAsia="en-CA"/>
              </w:rPr>
            </w:pPr>
            <w:r>
              <w:rPr>
                <w:color w:val="000000"/>
                <w:sz w:val="20"/>
                <w:szCs w:val="20"/>
                <w:lang w:val="ru-RU" w:eastAsia="en-CA"/>
              </w:rPr>
              <w:t>98,70</w:t>
            </w:r>
          </w:p>
        </w:tc>
      </w:tr>
      <w:tr w:rsidR="00034FB6" w14:paraId="38672F1B" w14:textId="77777777" w:rsidTr="004A27C5">
        <w:trPr>
          <w:trHeight w:val="236"/>
        </w:trPr>
        <w:tc>
          <w:tcPr>
            <w:tcW w:w="2373" w:type="dxa"/>
          </w:tcPr>
          <w:p w14:paraId="44FD8516" w14:textId="77777777" w:rsidR="00034FB6" w:rsidRDefault="00034FB6">
            <w:pPr>
              <w:jc w:val="left"/>
              <w:rPr>
                <w:color w:val="000000"/>
                <w:sz w:val="20"/>
                <w:szCs w:val="20"/>
                <w:lang w:val="ru-RU" w:eastAsia="es-ES"/>
              </w:rPr>
            </w:pPr>
            <w:r>
              <w:rPr>
                <w:color w:val="000000"/>
                <w:sz w:val="20"/>
                <w:szCs w:val="20"/>
                <w:lang w:val="ru-RU" w:eastAsia="es-ES"/>
              </w:rPr>
              <w:t xml:space="preserve"> ГФУ-365mfc</w:t>
            </w:r>
          </w:p>
        </w:tc>
        <w:tc>
          <w:tcPr>
            <w:tcW w:w="1158" w:type="dxa"/>
          </w:tcPr>
          <w:p w14:paraId="4CE78478" w14:textId="77777777" w:rsidR="00034FB6" w:rsidRDefault="00034FB6">
            <w:pPr>
              <w:jc w:val="right"/>
              <w:rPr>
                <w:color w:val="000000"/>
                <w:sz w:val="20"/>
                <w:szCs w:val="20"/>
                <w:lang w:val="ru-RU" w:eastAsia="en-CA"/>
              </w:rPr>
            </w:pPr>
            <w:r>
              <w:rPr>
                <w:sz w:val="20"/>
                <w:szCs w:val="20"/>
                <w:lang w:val="ru-RU"/>
              </w:rPr>
              <w:t xml:space="preserve"> 30,45 </w:t>
            </w:r>
          </w:p>
        </w:tc>
        <w:tc>
          <w:tcPr>
            <w:tcW w:w="1158" w:type="dxa"/>
          </w:tcPr>
          <w:p w14:paraId="68D1C383" w14:textId="77777777" w:rsidR="00034FB6" w:rsidRDefault="00034FB6">
            <w:pPr>
              <w:jc w:val="right"/>
              <w:rPr>
                <w:color w:val="000000"/>
                <w:sz w:val="20"/>
                <w:szCs w:val="20"/>
                <w:lang w:val="ru-RU" w:eastAsia="en-CA"/>
              </w:rPr>
            </w:pPr>
            <w:r>
              <w:rPr>
                <w:sz w:val="20"/>
                <w:szCs w:val="20"/>
                <w:lang w:val="ru-RU"/>
              </w:rPr>
              <w:t xml:space="preserve"> 33,06 </w:t>
            </w:r>
          </w:p>
        </w:tc>
        <w:tc>
          <w:tcPr>
            <w:tcW w:w="1159" w:type="dxa"/>
          </w:tcPr>
          <w:p w14:paraId="52466336" w14:textId="77777777" w:rsidR="00034FB6" w:rsidRDefault="00034FB6">
            <w:pPr>
              <w:jc w:val="right"/>
              <w:rPr>
                <w:color w:val="000000"/>
                <w:sz w:val="20"/>
                <w:szCs w:val="20"/>
                <w:lang w:val="ru-RU" w:eastAsia="es-ES"/>
              </w:rPr>
            </w:pPr>
            <w:r>
              <w:rPr>
                <w:sz w:val="20"/>
                <w:szCs w:val="20"/>
                <w:lang w:val="ru-RU"/>
              </w:rPr>
              <w:t xml:space="preserve"> 34,80 </w:t>
            </w:r>
          </w:p>
        </w:tc>
        <w:tc>
          <w:tcPr>
            <w:tcW w:w="1158" w:type="dxa"/>
          </w:tcPr>
          <w:p w14:paraId="7158FAA9" w14:textId="77777777" w:rsidR="00034FB6" w:rsidRDefault="00034FB6">
            <w:pPr>
              <w:jc w:val="right"/>
              <w:rPr>
                <w:color w:val="000000"/>
                <w:sz w:val="20"/>
                <w:szCs w:val="20"/>
                <w:lang w:val="ru-RU" w:eastAsia="es-ES"/>
              </w:rPr>
            </w:pPr>
            <w:r>
              <w:rPr>
                <w:sz w:val="20"/>
                <w:szCs w:val="20"/>
                <w:lang w:val="ru-RU"/>
              </w:rPr>
              <w:t xml:space="preserve">0,00  </w:t>
            </w:r>
          </w:p>
        </w:tc>
        <w:tc>
          <w:tcPr>
            <w:tcW w:w="1158" w:type="dxa"/>
          </w:tcPr>
          <w:p w14:paraId="7D9522BF" w14:textId="77777777" w:rsidR="00034FB6" w:rsidRDefault="00034FB6">
            <w:pPr>
              <w:jc w:val="right"/>
              <w:rPr>
                <w:color w:val="000000"/>
                <w:sz w:val="20"/>
                <w:szCs w:val="20"/>
                <w:lang w:val="ru-RU" w:eastAsia="en-CA"/>
              </w:rPr>
            </w:pPr>
            <w:r>
              <w:rPr>
                <w:sz w:val="20"/>
                <w:szCs w:val="20"/>
                <w:lang w:val="ru-RU"/>
              </w:rPr>
              <w:t>33,00</w:t>
            </w:r>
          </w:p>
        </w:tc>
        <w:tc>
          <w:tcPr>
            <w:tcW w:w="1159" w:type="dxa"/>
          </w:tcPr>
          <w:p w14:paraId="5D62F53E" w14:textId="77777777" w:rsidR="00034FB6" w:rsidRDefault="00034FB6">
            <w:pPr>
              <w:jc w:val="right"/>
              <w:rPr>
                <w:color w:val="000000"/>
                <w:sz w:val="20"/>
                <w:szCs w:val="20"/>
                <w:lang w:val="ru-RU" w:eastAsia="en-CA"/>
              </w:rPr>
            </w:pPr>
            <w:r>
              <w:rPr>
                <w:color w:val="000000"/>
                <w:sz w:val="20"/>
                <w:szCs w:val="20"/>
                <w:lang w:val="ru-RU" w:eastAsia="en-CA"/>
              </w:rPr>
              <w:t>22,60</w:t>
            </w:r>
          </w:p>
        </w:tc>
      </w:tr>
      <w:tr w:rsidR="00034FB6" w14:paraId="0DF16DA3" w14:textId="77777777" w:rsidTr="004A27C5">
        <w:trPr>
          <w:trHeight w:val="236"/>
        </w:trPr>
        <w:tc>
          <w:tcPr>
            <w:tcW w:w="2373" w:type="dxa"/>
          </w:tcPr>
          <w:p w14:paraId="6986E1A4" w14:textId="77777777" w:rsidR="00034FB6" w:rsidRDefault="00034FB6">
            <w:pPr>
              <w:jc w:val="left"/>
              <w:rPr>
                <w:color w:val="000000"/>
                <w:sz w:val="20"/>
                <w:szCs w:val="20"/>
                <w:lang w:val="ru-RU" w:eastAsia="es-ES"/>
              </w:rPr>
            </w:pPr>
            <w:r>
              <w:rPr>
                <w:color w:val="000000"/>
                <w:sz w:val="20"/>
                <w:szCs w:val="20"/>
                <w:lang w:val="ru-RU" w:eastAsia="es-ES"/>
              </w:rPr>
              <w:t xml:space="preserve"> ГФУ-245fa в </w:t>
            </w:r>
            <w:r>
              <w:rPr>
                <w:sz w:val="20"/>
                <w:szCs w:val="20"/>
                <w:lang w:val="ru-RU"/>
              </w:rPr>
              <w:t>импортируемых предварительно смешанных полиолах</w:t>
            </w:r>
            <w:r>
              <w:rPr>
                <w:color w:val="000000"/>
                <w:sz w:val="20"/>
                <w:szCs w:val="20"/>
                <w:lang w:val="ru-RU" w:eastAsia="es-ES"/>
              </w:rPr>
              <w:t xml:space="preserve"> </w:t>
            </w:r>
          </w:p>
        </w:tc>
        <w:tc>
          <w:tcPr>
            <w:tcW w:w="1158" w:type="dxa"/>
          </w:tcPr>
          <w:p w14:paraId="768B51AD" w14:textId="77777777" w:rsidR="00034FB6" w:rsidRDefault="00034FB6">
            <w:pPr>
              <w:jc w:val="right"/>
              <w:rPr>
                <w:sz w:val="20"/>
                <w:szCs w:val="20"/>
                <w:lang w:val="ru-RU"/>
              </w:rPr>
            </w:pPr>
            <w:r>
              <w:rPr>
                <w:sz w:val="20"/>
                <w:szCs w:val="20"/>
                <w:lang w:val="ru-RU"/>
              </w:rPr>
              <w:t xml:space="preserve"> 21,42 </w:t>
            </w:r>
          </w:p>
        </w:tc>
        <w:tc>
          <w:tcPr>
            <w:tcW w:w="1158" w:type="dxa"/>
          </w:tcPr>
          <w:p w14:paraId="59C958C6" w14:textId="77777777" w:rsidR="00034FB6" w:rsidRDefault="00034FB6">
            <w:pPr>
              <w:jc w:val="right"/>
              <w:rPr>
                <w:sz w:val="20"/>
                <w:szCs w:val="20"/>
                <w:lang w:val="ru-RU"/>
              </w:rPr>
            </w:pPr>
            <w:r>
              <w:rPr>
                <w:sz w:val="20"/>
                <w:szCs w:val="20"/>
                <w:lang w:val="ru-RU"/>
              </w:rPr>
              <w:t xml:space="preserve"> 23,78 </w:t>
            </w:r>
          </w:p>
        </w:tc>
        <w:tc>
          <w:tcPr>
            <w:tcW w:w="1159" w:type="dxa"/>
          </w:tcPr>
          <w:p w14:paraId="1C5F9898" w14:textId="77777777" w:rsidR="00034FB6" w:rsidRDefault="00034FB6">
            <w:pPr>
              <w:jc w:val="right"/>
              <w:rPr>
                <w:sz w:val="20"/>
                <w:szCs w:val="20"/>
                <w:lang w:val="ru-RU"/>
              </w:rPr>
            </w:pPr>
            <w:r>
              <w:rPr>
                <w:sz w:val="20"/>
                <w:szCs w:val="20"/>
                <w:lang w:val="ru-RU"/>
              </w:rPr>
              <w:t xml:space="preserve"> 31,86 </w:t>
            </w:r>
          </w:p>
        </w:tc>
        <w:tc>
          <w:tcPr>
            <w:tcW w:w="1158" w:type="dxa"/>
          </w:tcPr>
          <w:p w14:paraId="1A6DD1F1" w14:textId="77777777" w:rsidR="00034FB6" w:rsidRDefault="00034FB6">
            <w:pPr>
              <w:jc w:val="right"/>
              <w:rPr>
                <w:sz w:val="20"/>
                <w:szCs w:val="20"/>
                <w:lang w:val="ru-RU"/>
              </w:rPr>
            </w:pPr>
            <w:r>
              <w:rPr>
                <w:sz w:val="20"/>
                <w:szCs w:val="20"/>
                <w:lang w:val="ru-RU"/>
              </w:rPr>
              <w:t xml:space="preserve"> 27,37 </w:t>
            </w:r>
          </w:p>
        </w:tc>
        <w:tc>
          <w:tcPr>
            <w:tcW w:w="1158" w:type="dxa"/>
          </w:tcPr>
          <w:p w14:paraId="021BD269" w14:textId="77777777" w:rsidR="00034FB6" w:rsidRDefault="00034FB6">
            <w:pPr>
              <w:jc w:val="right"/>
              <w:rPr>
                <w:sz w:val="20"/>
                <w:szCs w:val="20"/>
                <w:lang w:val="ru-RU"/>
              </w:rPr>
            </w:pPr>
            <w:r>
              <w:rPr>
                <w:sz w:val="20"/>
                <w:szCs w:val="20"/>
                <w:lang w:val="ru-RU"/>
              </w:rPr>
              <w:t>29,00</w:t>
            </w:r>
          </w:p>
        </w:tc>
        <w:tc>
          <w:tcPr>
            <w:tcW w:w="1159" w:type="dxa"/>
          </w:tcPr>
          <w:p w14:paraId="0063C10B" w14:textId="77777777" w:rsidR="00034FB6" w:rsidRDefault="00034FB6">
            <w:pPr>
              <w:jc w:val="right"/>
              <w:rPr>
                <w:color w:val="000000"/>
                <w:sz w:val="20"/>
                <w:szCs w:val="20"/>
                <w:lang w:val="ru-RU" w:eastAsia="en-CA"/>
              </w:rPr>
            </w:pPr>
            <w:r>
              <w:rPr>
                <w:color w:val="000000"/>
                <w:sz w:val="20"/>
                <w:szCs w:val="20"/>
                <w:lang w:val="ru-RU" w:eastAsia="en-CA"/>
              </w:rPr>
              <w:t>29,41</w:t>
            </w:r>
          </w:p>
        </w:tc>
      </w:tr>
      <w:tr w:rsidR="00034FB6" w14:paraId="7D121015" w14:textId="77777777" w:rsidTr="004A27C5">
        <w:trPr>
          <w:trHeight w:val="236"/>
        </w:trPr>
        <w:tc>
          <w:tcPr>
            <w:tcW w:w="2373" w:type="dxa"/>
          </w:tcPr>
          <w:p w14:paraId="0207B7E4" w14:textId="77777777" w:rsidR="00034FB6" w:rsidRDefault="00034FB6">
            <w:pPr>
              <w:jc w:val="left"/>
              <w:rPr>
                <w:color w:val="000000"/>
                <w:sz w:val="20"/>
                <w:szCs w:val="20"/>
                <w:lang w:val="ru-RU" w:eastAsia="es-ES"/>
              </w:rPr>
            </w:pPr>
            <w:r>
              <w:rPr>
                <w:color w:val="000000"/>
                <w:sz w:val="20"/>
                <w:szCs w:val="20"/>
                <w:lang w:val="ru-RU" w:eastAsia="es-ES"/>
              </w:rPr>
              <w:t xml:space="preserve"> ГФУ-365mfc в </w:t>
            </w:r>
            <w:r>
              <w:rPr>
                <w:sz w:val="20"/>
                <w:szCs w:val="20"/>
                <w:lang w:val="ru-RU"/>
              </w:rPr>
              <w:t>импортируемых предварительно смешанных полиолах</w:t>
            </w:r>
          </w:p>
        </w:tc>
        <w:tc>
          <w:tcPr>
            <w:tcW w:w="1158" w:type="dxa"/>
          </w:tcPr>
          <w:p w14:paraId="7D265973" w14:textId="77777777" w:rsidR="00034FB6" w:rsidRDefault="00034FB6">
            <w:pPr>
              <w:jc w:val="right"/>
              <w:rPr>
                <w:sz w:val="20"/>
                <w:szCs w:val="20"/>
                <w:lang w:val="ru-RU"/>
              </w:rPr>
            </w:pPr>
            <w:r>
              <w:rPr>
                <w:sz w:val="20"/>
                <w:szCs w:val="20"/>
                <w:lang w:val="ru-RU"/>
              </w:rPr>
              <w:t>0,00</w:t>
            </w:r>
          </w:p>
        </w:tc>
        <w:tc>
          <w:tcPr>
            <w:tcW w:w="1158" w:type="dxa"/>
          </w:tcPr>
          <w:p w14:paraId="434296C0" w14:textId="77777777" w:rsidR="00034FB6" w:rsidRDefault="00034FB6">
            <w:pPr>
              <w:jc w:val="right"/>
              <w:rPr>
                <w:sz w:val="20"/>
                <w:szCs w:val="20"/>
                <w:lang w:val="ru-RU"/>
              </w:rPr>
            </w:pPr>
            <w:r>
              <w:rPr>
                <w:sz w:val="20"/>
                <w:szCs w:val="20"/>
                <w:lang w:val="ru-RU"/>
              </w:rPr>
              <w:t>0,00</w:t>
            </w:r>
          </w:p>
        </w:tc>
        <w:tc>
          <w:tcPr>
            <w:tcW w:w="1159" w:type="dxa"/>
          </w:tcPr>
          <w:p w14:paraId="6C9E2BD3" w14:textId="77777777" w:rsidR="00034FB6" w:rsidRDefault="00034FB6">
            <w:pPr>
              <w:jc w:val="right"/>
              <w:rPr>
                <w:sz w:val="20"/>
                <w:szCs w:val="20"/>
                <w:lang w:val="ru-RU"/>
              </w:rPr>
            </w:pPr>
            <w:r>
              <w:rPr>
                <w:sz w:val="20"/>
                <w:szCs w:val="20"/>
                <w:lang w:val="ru-RU"/>
              </w:rPr>
              <w:t>0,00</w:t>
            </w:r>
          </w:p>
        </w:tc>
        <w:tc>
          <w:tcPr>
            <w:tcW w:w="1158" w:type="dxa"/>
          </w:tcPr>
          <w:p w14:paraId="0B0422F5" w14:textId="77777777" w:rsidR="00034FB6" w:rsidRDefault="00034FB6">
            <w:pPr>
              <w:jc w:val="right"/>
              <w:rPr>
                <w:sz w:val="20"/>
                <w:szCs w:val="20"/>
                <w:lang w:val="ru-RU"/>
              </w:rPr>
            </w:pPr>
            <w:r>
              <w:rPr>
                <w:sz w:val="20"/>
                <w:szCs w:val="20"/>
                <w:lang w:val="ru-RU"/>
              </w:rPr>
              <w:t>0,00</w:t>
            </w:r>
          </w:p>
        </w:tc>
        <w:tc>
          <w:tcPr>
            <w:tcW w:w="1158" w:type="dxa"/>
          </w:tcPr>
          <w:p w14:paraId="38BDDAA9" w14:textId="77777777" w:rsidR="00034FB6" w:rsidRDefault="00034FB6">
            <w:pPr>
              <w:jc w:val="right"/>
              <w:rPr>
                <w:sz w:val="20"/>
                <w:szCs w:val="20"/>
                <w:lang w:val="ru-RU"/>
              </w:rPr>
            </w:pPr>
            <w:r>
              <w:rPr>
                <w:sz w:val="20"/>
                <w:szCs w:val="20"/>
                <w:lang w:val="ru-RU"/>
              </w:rPr>
              <w:t>21,00</w:t>
            </w:r>
          </w:p>
        </w:tc>
        <w:tc>
          <w:tcPr>
            <w:tcW w:w="1159" w:type="dxa"/>
          </w:tcPr>
          <w:p w14:paraId="667A4E13" w14:textId="77777777" w:rsidR="00034FB6" w:rsidRDefault="00034FB6">
            <w:pPr>
              <w:jc w:val="right"/>
              <w:rPr>
                <w:color w:val="000000"/>
                <w:sz w:val="20"/>
                <w:szCs w:val="20"/>
                <w:lang w:val="ru-RU" w:eastAsia="en-CA"/>
              </w:rPr>
            </w:pPr>
            <w:r>
              <w:rPr>
                <w:color w:val="000000"/>
                <w:sz w:val="20"/>
                <w:szCs w:val="20"/>
                <w:lang w:val="ru-RU" w:eastAsia="en-CA"/>
              </w:rPr>
              <w:t>7,00</w:t>
            </w:r>
          </w:p>
        </w:tc>
      </w:tr>
      <w:tr w:rsidR="00034FB6" w14:paraId="2D608C1B" w14:textId="77777777" w:rsidTr="004A27C5">
        <w:trPr>
          <w:trHeight w:val="236"/>
        </w:trPr>
        <w:tc>
          <w:tcPr>
            <w:tcW w:w="2373" w:type="dxa"/>
          </w:tcPr>
          <w:p w14:paraId="38FFE606" w14:textId="77777777" w:rsidR="00034FB6" w:rsidRDefault="00034FB6">
            <w:pPr>
              <w:jc w:val="left"/>
              <w:rPr>
                <w:b/>
                <w:bCs/>
                <w:color w:val="000000"/>
                <w:sz w:val="20"/>
                <w:szCs w:val="20"/>
                <w:lang w:val="ru-RU" w:eastAsia="es-ES"/>
              </w:rPr>
            </w:pPr>
            <w:r>
              <w:rPr>
                <w:b/>
                <w:bCs/>
                <w:color w:val="000000"/>
                <w:sz w:val="20"/>
                <w:szCs w:val="20"/>
                <w:lang w:val="ru-RU" w:eastAsia="es-ES"/>
              </w:rPr>
              <w:t xml:space="preserve">Итого по сектору </w:t>
            </w:r>
          </w:p>
        </w:tc>
        <w:tc>
          <w:tcPr>
            <w:tcW w:w="1158" w:type="dxa"/>
          </w:tcPr>
          <w:p w14:paraId="4C283957" w14:textId="77777777" w:rsidR="00034FB6" w:rsidRDefault="00034FB6">
            <w:pPr>
              <w:jc w:val="right"/>
              <w:rPr>
                <w:b/>
                <w:bCs/>
                <w:sz w:val="20"/>
                <w:szCs w:val="20"/>
                <w:lang w:val="ru-RU"/>
              </w:rPr>
            </w:pPr>
            <w:r>
              <w:rPr>
                <w:b/>
                <w:bCs/>
                <w:sz w:val="20"/>
                <w:szCs w:val="20"/>
                <w:lang w:val="ru-RU"/>
              </w:rPr>
              <w:t xml:space="preserve"> 78,95 </w:t>
            </w:r>
          </w:p>
        </w:tc>
        <w:tc>
          <w:tcPr>
            <w:tcW w:w="1158" w:type="dxa"/>
          </w:tcPr>
          <w:p w14:paraId="3E2C8B2F" w14:textId="77777777" w:rsidR="00034FB6" w:rsidRDefault="00034FB6">
            <w:pPr>
              <w:jc w:val="right"/>
              <w:rPr>
                <w:b/>
                <w:bCs/>
                <w:sz w:val="20"/>
                <w:szCs w:val="20"/>
                <w:lang w:val="ru-RU"/>
              </w:rPr>
            </w:pPr>
            <w:r>
              <w:rPr>
                <w:b/>
                <w:bCs/>
                <w:sz w:val="20"/>
                <w:szCs w:val="20"/>
                <w:lang w:val="ru-RU"/>
              </w:rPr>
              <w:t xml:space="preserve"> 129,40 </w:t>
            </w:r>
          </w:p>
        </w:tc>
        <w:tc>
          <w:tcPr>
            <w:tcW w:w="1159" w:type="dxa"/>
          </w:tcPr>
          <w:p w14:paraId="4DE455FA" w14:textId="77777777" w:rsidR="00034FB6" w:rsidRDefault="00034FB6">
            <w:pPr>
              <w:jc w:val="right"/>
              <w:rPr>
                <w:b/>
                <w:bCs/>
                <w:sz w:val="20"/>
                <w:szCs w:val="20"/>
                <w:lang w:val="ru-RU"/>
              </w:rPr>
            </w:pPr>
            <w:r>
              <w:rPr>
                <w:b/>
                <w:bCs/>
                <w:sz w:val="20"/>
                <w:szCs w:val="20"/>
                <w:lang w:val="ru-RU"/>
              </w:rPr>
              <w:t xml:space="preserve"> 187,47 </w:t>
            </w:r>
          </w:p>
        </w:tc>
        <w:tc>
          <w:tcPr>
            <w:tcW w:w="1158" w:type="dxa"/>
          </w:tcPr>
          <w:p w14:paraId="4BC331BC" w14:textId="77777777" w:rsidR="00034FB6" w:rsidRDefault="00034FB6">
            <w:pPr>
              <w:jc w:val="right"/>
              <w:rPr>
                <w:b/>
                <w:bCs/>
                <w:sz w:val="20"/>
                <w:szCs w:val="20"/>
                <w:lang w:val="ru-RU"/>
              </w:rPr>
            </w:pPr>
            <w:r>
              <w:rPr>
                <w:b/>
                <w:bCs/>
                <w:sz w:val="20"/>
                <w:szCs w:val="20"/>
                <w:lang w:val="ru-RU"/>
              </w:rPr>
              <w:t xml:space="preserve"> 96,53 </w:t>
            </w:r>
          </w:p>
        </w:tc>
        <w:tc>
          <w:tcPr>
            <w:tcW w:w="1158" w:type="dxa"/>
          </w:tcPr>
          <w:p w14:paraId="1A57D1F1" w14:textId="77777777" w:rsidR="00034FB6" w:rsidRDefault="00034FB6">
            <w:pPr>
              <w:jc w:val="right"/>
              <w:rPr>
                <w:b/>
                <w:bCs/>
                <w:sz w:val="20"/>
                <w:szCs w:val="20"/>
                <w:lang w:val="ru-RU"/>
              </w:rPr>
            </w:pPr>
            <w:r>
              <w:rPr>
                <w:b/>
                <w:bCs/>
                <w:sz w:val="20"/>
                <w:szCs w:val="20"/>
                <w:lang w:val="ru-RU"/>
              </w:rPr>
              <w:t xml:space="preserve"> 199,50 </w:t>
            </w:r>
          </w:p>
        </w:tc>
        <w:tc>
          <w:tcPr>
            <w:tcW w:w="1159" w:type="dxa"/>
          </w:tcPr>
          <w:p w14:paraId="361DB975" w14:textId="77777777" w:rsidR="00034FB6" w:rsidRDefault="00034FB6">
            <w:pPr>
              <w:jc w:val="right"/>
              <w:rPr>
                <w:b/>
                <w:bCs/>
                <w:color w:val="000000"/>
                <w:sz w:val="20"/>
                <w:szCs w:val="20"/>
                <w:lang w:val="ru-RU" w:eastAsia="en-CA"/>
              </w:rPr>
            </w:pPr>
            <w:r>
              <w:rPr>
                <w:b/>
                <w:bCs/>
                <w:color w:val="000000"/>
                <w:sz w:val="20"/>
                <w:szCs w:val="20"/>
                <w:lang w:val="ru-RU" w:eastAsia="en-CA"/>
              </w:rPr>
              <w:t>161,17</w:t>
            </w:r>
          </w:p>
        </w:tc>
      </w:tr>
    </w:tbl>
    <w:p w14:paraId="6BEBB00A" w14:textId="77777777" w:rsidR="00034FB6" w:rsidRPr="00FC2487" w:rsidRDefault="00034FB6" w:rsidP="00213041">
      <w:pPr>
        <w:rPr>
          <w:sz w:val="18"/>
          <w:szCs w:val="18"/>
          <w:lang w:val="ru-RU"/>
        </w:rPr>
      </w:pPr>
      <w:r w:rsidRPr="00FC2487">
        <w:rPr>
          <w:sz w:val="18"/>
          <w:szCs w:val="18"/>
          <w:vertAlign w:val="superscript"/>
          <w:lang w:val="ru-RU"/>
        </w:rPr>
        <w:t>*</w:t>
      </w:r>
      <w:r w:rsidRPr="00FC2487">
        <w:rPr>
          <w:sz w:val="18"/>
          <w:szCs w:val="18"/>
          <w:lang w:val="ru-RU"/>
        </w:rPr>
        <w:t xml:space="preserve"> Как сообщено в докладах страны о страновой программе. </w:t>
      </w:r>
    </w:p>
    <w:p w14:paraId="4BCD4D5E" w14:textId="77777777" w:rsidR="00034FB6" w:rsidRPr="00FC2487" w:rsidRDefault="00034FB6" w:rsidP="00213041">
      <w:pPr>
        <w:rPr>
          <w:lang w:val="ru-RU"/>
        </w:rPr>
      </w:pPr>
    </w:p>
    <w:p w14:paraId="1E1DF1FB" w14:textId="77777777" w:rsidR="00034FB6" w:rsidRPr="00FC2487" w:rsidRDefault="00034FB6" w:rsidP="00D90FF0">
      <w:pPr>
        <w:pStyle w:val="Heading1"/>
        <w:rPr>
          <w:lang w:val="ru-RU"/>
        </w:rPr>
      </w:pPr>
      <w:r w:rsidRPr="00FC2487">
        <w:rPr>
          <w:lang w:val="ru-RU"/>
        </w:rPr>
        <w:t xml:space="preserve">В отношении проекта конверсии линии по производству пенополиуретана для водонагревателей в Эль-Араби, Секретариат отметил, что из-за непреднамеренной ошибки запрошенные ДЭР были рассчитаны на килограмм пенополиуретановой системы, а не на килограмм вспенивающего агента. Исправление этого расчета дает общую экономию от внедрения конверсии, учитывая более низкую стоимость циклопентана (3 долл. США/кг) по сравнению со стоимостью смеси HFC-365mfc/HFC-227ea (12 долл. США/кг). Кроме того, Секретариат отметил, что существующие на предприятии две машины для вспенивания, работающие на высоком давлении, можно и дальше использовать с циклопентаном, хотя для обеспечении безопасности потребуется инкапсуляция.  </w:t>
      </w:r>
    </w:p>
    <w:p w14:paraId="7DD8F40F" w14:textId="77777777" w:rsidR="00034FB6" w:rsidRPr="00FC2487" w:rsidRDefault="00034FB6" w:rsidP="00D90FF0">
      <w:pPr>
        <w:pStyle w:val="Heading1"/>
        <w:rPr>
          <w:lang w:val="ru-RU"/>
        </w:rPr>
      </w:pPr>
      <w:r w:rsidRPr="00FC2487">
        <w:rPr>
          <w:lang w:val="ru-RU"/>
        </w:rPr>
        <w:t xml:space="preserve">Несмотря на появление экономии в долгосрочной перспективе, если бы предприятие перешло с использования ХФУ-365mfc/ХФУ-227ea на циклопентан, на сегодняшний день предприятие решило этого не делать. Необходимы некоторые инвестиции, чтобы предприятие смогло перейти на циклопентан, горючий вспенивающий агент. Поэтому Секретариат посчитал, что было бы целесообразно оказать помощь, чтобы позволить провести своевременную конверсию предприятия, что, в свою очередь, позволило бы правительству к 1 января 2028 года ввести запрет на импорт ХФУ 365mfc и ХФУ-245fa в чистом виде и в составе импортируемых предварительно смешанных полиолов. В этой связи было постановлено в порядке исключения и без создания прецедента не рассматривать дополнительную эксплуатационную экономию, а предложить Секретариату рекомендовать выделение в общей сложности 101 420 долл. США для того, чтобы предприятие смогло перейти на циклопентан, исходя из: 10 000 долл. США на техническую помощь, испытания и ввод в эксплуатацию, имея при этом в виду, что предприятие уже получило помощь в рамках ПОДПО для перехода на циклопентан в производстве пенополиуретана для бытовых холодильников; 30 200 долл. США на инкапсуляцию вспенивающих машин, резервуара для хранения циклопентана и трубопроводов; 25 000 долл. США на вентиляцию и систему обнаружения газа; 17 000 долл. США на электрооборудование; 10 000 долл. США на аудит безопасности; и 10 процентов на непредвиденные расходы (9220 долл. США). Конверсия на предприятии El Araby, основанная на среднем потреблении в 2022-2024 годах, приведет к поэтапному отказу от 22,60 мт ГФУ-365mfc, 3,45 мт ГФУ-227ea и 7,00 мт ГФУ 365mfc, содержащихся в импортированных предварительно смешанных полиолах. </w:t>
      </w:r>
    </w:p>
    <w:p w14:paraId="0717E767" w14:textId="77777777" w:rsidR="00034FB6" w:rsidRPr="00FC2487" w:rsidRDefault="00034FB6">
      <w:pPr>
        <w:pStyle w:val="Heading1"/>
        <w:rPr>
          <w:lang w:val="ru-RU"/>
        </w:rPr>
      </w:pPr>
      <w:r w:rsidRPr="00FC2487">
        <w:rPr>
          <w:lang w:val="ru-RU"/>
        </w:rPr>
        <w:t xml:space="preserve">В отношении проекта конверсии 31 МСП, потребляющих чистый ГФУ-245fa и содержащийся в предварительно смешанных полиолах, Секретариат отметил, что цена ГФУ-245fa составляет 10 долл. США/кг, ГФУ-1233zd - 17 долл. США/кг, а метилформиата - 6 долл. США/кг. Если МСП перейдут на метилформиат, то это даст дополнительную эксплуатационную экономию, но если МСП решат перейти на ГФУ-1233zd, то возникнут дополнительные эксплуатационные </w:t>
      </w:r>
      <w:r w:rsidRPr="00FC2487">
        <w:rPr>
          <w:lang w:val="ru-RU"/>
        </w:rPr>
        <w:lastRenderedPageBreak/>
        <w:t xml:space="preserve">расходы. Секретариат считает, что МСП выиграют от получения помощи, чтобы обеспечить конверсию на альтернативы с низким ПГП. В этой связи в порядке исключения и без создания прецедента и учитывая, что системотехническим предприятиям в Египте, отвечающим соответствующим критериям, уже была оказана ​​помощь в рамках ПОДПО, чтобы они могли поставлять последующим пользователям системы с низким ПГП, было постановлено, что Секретариат будет рекомендовать: </w:t>
      </w:r>
    </w:p>
    <w:p w14:paraId="3B1508F3" w14:textId="77777777" w:rsidR="00034FB6" w:rsidRPr="00FC2487" w:rsidRDefault="00034FB6" w:rsidP="00AA0A29">
      <w:pPr>
        <w:pStyle w:val="Heading2"/>
        <w:rPr>
          <w:lang w:val="ru-RU"/>
        </w:rPr>
      </w:pPr>
      <w:r w:rsidRPr="00FC2487">
        <w:rPr>
          <w:lang w:val="ru-RU"/>
        </w:rPr>
        <w:t xml:space="preserve">124 000 долларов США для системотехнических предприятий в целях оказания помощи 31 малому и среднему предприятию в нисходящей цепочке поставок из расчета соответственно 1000 и 3000 долларов США на каждого последующего пользователя для управления проектами, испытаний, тестирования и профподготовки; и  </w:t>
      </w:r>
    </w:p>
    <w:p w14:paraId="31052466" w14:textId="77777777" w:rsidR="00034FB6" w:rsidRPr="00FC2487" w:rsidRDefault="00034FB6">
      <w:pPr>
        <w:pStyle w:val="Heading2"/>
        <w:rPr>
          <w:lang w:val="ru-RU"/>
        </w:rPr>
      </w:pPr>
      <w:r w:rsidRPr="00FC2487">
        <w:rPr>
          <w:lang w:val="ru-RU"/>
        </w:rPr>
        <w:t xml:space="preserve">192 169 долл. США на дополнительные эксплуатационные расходы МСП на основе среднего объема импорта в 2022–2024 годах чистого ГФУ-245fa и содержащегося в импортируемых предварительно смешанных полиолах (128,11 мт), в порядке исключения и без создания прецедента на основе цены на ГФУ-1233zd, отмечая при этом, что в ходе внедрения МСП будут иметь возможность выбирать для своего использования наиболее подходящий вспенивающий агент с низким ПГП.   </w:t>
      </w:r>
    </w:p>
    <w:p w14:paraId="2D5239E4" w14:textId="77777777" w:rsidR="00034FB6" w:rsidRPr="00FC2487" w:rsidRDefault="00034FB6" w:rsidP="00B823EF">
      <w:pPr>
        <w:pStyle w:val="Heading1"/>
        <w:rPr>
          <w:lang w:val="ru-RU"/>
        </w:rPr>
      </w:pPr>
      <w:r w:rsidRPr="00FC2487">
        <w:rPr>
          <w:lang w:val="ru-RU"/>
        </w:rPr>
        <w:t>С учетом всего этого общие согласованные расходы по переводу 31 МСП на метилформиат или ГФО-1233zd составляют 316 169 долл. США и приведут к поэтапному отказу от 98,70 мт ГФУ-245fa (101 663 тонны экв. CO</w:t>
      </w:r>
      <w:r w:rsidRPr="00FC2487">
        <w:rPr>
          <w:vertAlign w:val="subscript"/>
          <w:lang w:val="ru-RU"/>
        </w:rPr>
        <w:t>2</w:t>
      </w:r>
      <w:r w:rsidRPr="00FC2487">
        <w:rPr>
          <w:lang w:val="ru-RU"/>
        </w:rPr>
        <w:t>) и 29,41 мт ГФУ-245fa, содержащегося в импортируемых предварительно смешанных полиолах (30 292 тонны экв. CO</w:t>
      </w:r>
      <w:r w:rsidRPr="00FC2487">
        <w:rPr>
          <w:vertAlign w:val="subscript"/>
          <w:lang w:val="ru-RU"/>
        </w:rPr>
        <w:t>2</w:t>
      </w:r>
      <w:r w:rsidRPr="00FC2487">
        <w:rPr>
          <w:lang w:val="ru-RU"/>
        </w:rPr>
        <w:t xml:space="preserve">). ПРООН подтвердила, что ни одно из МСП не получило помощи в рамках ПОДПО. Если в ходе реализации будет установлено, что какое-либо МСП не имеет права на получение помощи, об этом будет сообщено Исполнительному комитету в соответствии с пунктом 7 c) проекта Соглашения для этапа I КПР, а финансирование, связанное с конверсией, будет возвращено в Многосторонний фонд в соответствии с пунктом 7 d) проекта Соглашения. </w:t>
      </w:r>
    </w:p>
    <w:p w14:paraId="4683BBB1" w14:textId="77777777" w:rsidR="00034FB6" w:rsidRPr="00FC2487" w:rsidRDefault="00034FB6" w:rsidP="000E216C">
      <w:pPr>
        <w:pStyle w:val="Heading1"/>
        <w:rPr>
          <w:lang w:val="ru-RU"/>
        </w:rPr>
      </w:pPr>
      <w:r w:rsidRPr="00FC2487">
        <w:rPr>
          <w:lang w:val="ru-RU"/>
        </w:rPr>
        <w:t xml:space="preserve">В целях обеспечения устойчивости поэтапного отказа, правительство к 1 января 2028 года введет запрет на импорт ГФУ-245fa и ГФУ-365mfc, как чистых, так и содержащихся в импортируемых предварительно смешанных полиолах, и запретит использование ГФУ в производстве пенополиуретана. ГФУ-227ea, который не является пенообразователем и добавляется к ГФУ-365mfc для снижения воспламеняемости, не будет запрещен, поскольку его будут продолжать использовать в секторе пожаротушения.  </w:t>
      </w:r>
    </w:p>
    <w:p w14:paraId="46C4434D" w14:textId="77777777" w:rsidR="00034FB6" w:rsidRPr="00FC2487" w:rsidRDefault="00034FB6" w:rsidP="0019608A">
      <w:pPr>
        <w:keepNext/>
        <w:spacing w:after="240"/>
        <w:rPr>
          <w:i/>
          <w:iCs/>
          <w:lang w:val="ru-RU"/>
        </w:rPr>
      </w:pPr>
      <w:r w:rsidRPr="00FC2487">
        <w:rPr>
          <w:i/>
          <w:iCs/>
          <w:lang w:val="ru-RU"/>
        </w:rPr>
        <w:t xml:space="preserve">Сектор производства экструдированного пенополистирола </w:t>
      </w:r>
    </w:p>
    <w:p w14:paraId="7256BE2E" w14:textId="77777777" w:rsidR="00034FB6" w:rsidRPr="00FC2487" w:rsidRDefault="00034FB6" w:rsidP="00216426">
      <w:pPr>
        <w:pStyle w:val="Heading1"/>
        <w:rPr>
          <w:lang w:val="ru-RU"/>
        </w:rPr>
      </w:pPr>
      <w:r w:rsidRPr="00FC2487">
        <w:rPr>
          <w:lang w:val="ru-RU"/>
        </w:rPr>
        <w:t xml:space="preserve">Хотя сектор производства экструдированного пенополистирола вносит лишь незначительную долю в поэтапный отказ, который должен быть достигнут, его включение в этап I KПР соответствует гибкости, предоставленной странам, действующим в рамках статьи 5, в решении 95/86 g) и пункте 13 решения XXVIII/2, в которых конкретно указано, что странам действующим в рамках статьи 5, предоставляется гибкость в определении приоритетов ГФУ, определении секторов, выборе технологий и альтернатив и в разработке и реализации своих стратегий для выполнения согласованных обязательств по ГФУ на основе своих конкретных потребностей и национальных обстоятельств, следуя инициируемому странами подходу. </w:t>
      </w:r>
    </w:p>
    <w:p w14:paraId="04CAE96B" w14:textId="77777777" w:rsidR="00034FB6" w:rsidRPr="00FC2487" w:rsidRDefault="00034FB6">
      <w:pPr>
        <w:pStyle w:val="Heading1"/>
        <w:rPr>
          <w:lang w:val="ru-RU"/>
        </w:rPr>
      </w:pPr>
      <w:r w:rsidRPr="00FC2487">
        <w:rPr>
          <w:lang w:val="ru-RU"/>
        </w:rPr>
        <w:t>Рассматривая базовое оборудование каждого предприятия, Секретариат отметил, что переоснащение экструдера на предприятии Al Alamiya не было необходимым, поскольку экструдер совместим с CO</w:t>
      </w:r>
      <w:r w:rsidRPr="00FC2487">
        <w:rPr>
          <w:vertAlign w:val="subscript"/>
          <w:lang w:val="ru-RU"/>
        </w:rPr>
        <w:t>2</w:t>
      </w:r>
      <w:r w:rsidRPr="00FC2487">
        <w:rPr>
          <w:lang w:val="ru-RU"/>
        </w:rPr>
        <w:t xml:space="preserve"> и диметиловым эфиром (ДМЭ); и что экструдер на предприятии Egypt Foam Co. был произведен в 2005 году и, вероятно, приближается к концу своего срока службы. Чтобы лучше понять стоимость переоснащения экструдера, Секретариат запросил расценки у </w:t>
      </w:r>
      <w:r w:rsidRPr="00FC2487">
        <w:rPr>
          <w:lang w:val="ru-RU"/>
        </w:rPr>
        <w:lastRenderedPageBreak/>
        <w:t xml:space="preserve">поставщика линий по производству </w:t>
      </w:r>
      <w:r w:rsidRPr="00FC2487">
        <w:rPr>
          <w:iCs/>
          <w:lang w:val="ru-RU"/>
        </w:rPr>
        <w:t>экструдированного пенополистирола. С</w:t>
      </w:r>
      <w:r w:rsidRPr="00FC2487">
        <w:rPr>
          <w:lang w:val="ru-RU"/>
        </w:rPr>
        <w:t>тоимость "фрахт на борту" совершенно новой линии по производству экструдированного пенополистирола, совместимой с CO</w:t>
      </w:r>
      <w:r w:rsidRPr="00FC2487">
        <w:rPr>
          <w:vertAlign w:val="subscript"/>
          <w:lang w:val="ru-RU"/>
        </w:rPr>
        <w:t>2</w:t>
      </w:r>
      <w:r w:rsidRPr="00FC2487">
        <w:rPr>
          <w:lang w:val="ru-RU"/>
        </w:rPr>
        <w:t xml:space="preserve"> и ДМЭ, составляет 569 500 долл. США, что включает автоматическую систему подачи и смешивания; первичный экструдер с гидравлическим сетчатым теплообменником; систему дозирования вспенивающего агента; вторичный одношнековый экструдер и статический смеситель; щелевую головку с регулятором температуры; калибратор плит и первую систему тяги; охлаждающую стойку, обрезную машину; вторую систему тяги; систему резки по длине в режиме онлайн; приводной ролик; горизонтальную машину для выталкивания и обрезки кромок; и систему управления. Цена первичного экструдера, системы дозирования вспенивающего агента и вторичного одношнекового экструдера составляет 238 000 долл. США. Кроме того, Секретариат отметил, что ГФУ-152а является огнеопасным веществом, и предприятиям необходимо уже иметь вытяжную и вентиляционную системы для безопасной работы.    </w:t>
      </w:r>
    </w:p>
    <w:p w14:paraId="77696757" w14:textId="77777777" w:rsidR="00034FB6" w:rsidRPr="00FC2487" w:rsidRDefault="00034FB6" w:rsidP="00583E1E">
      <w:pPr>
        <w:pStyle w:val="Heading1"/>
        <w:rPr>
          <w:lang w:val="ru-RU"/>
        </w:rPr>
      </w:pPr>
      <w:bookmarkStart w:id="8" w:name="_Hlk126916116"/>
      <w:bookmarkEnd w:id="7"/>
      <w:r w:rsidRPr="00FC2487">
        <w:rPr>
          <w:lang w:val="ru-RU"/>
        </w:rPr>
        <w:t xml:space="preserve">С учетом корректировок, указанных выше в отношении экструдера на предприятии Al Alamiya и вытяжной и вентиляционной систем, согласованные расходы для каждого предприятия в первоначальном представлении включают (на каждое предприятие: резервуар для ДМЭ, насос вспенивающего агента и водопровод (165 000 долл. США); систему газовых датчиков (30 000 долл. США) и аудит безопасности (15 000 долл. США)), и 50 000 долл. США на предприятие как на техническую помощь, так и на испытания, и также в соответствии с решением 18/25 50 процентов финансирования, запрашиваемого для модернизации экструдера на предприятии Egypt Foam Co. (т. е. 258 000 долл. США); и 10 процентов на непредвиденные расходы, в результате чего согласованные дополнительные капитальные затраты  составляют соответственно для предприятий Al Alamiya и Egypt Foam Co 286 000 долл. США и 569 800 долл. США.   </w:t>
      </w:r>
    </w:p>
    <w:p w14:paraId="21AE5AA9" w14:textId="77777777" w:rsidR="00034FB6" w:rsidRPr="00FC2487" w:rsidRDefault="00034FB6" w:rsidP="00A672F3">
      <w:pPr>
        <w:pStyle w:val="Heading1"/>
        <w:rPr>
          <w:lang w:val="ru-RU"/>
        </w:rPr>
      </w:pPr>
      <w:r w:rsidRPr="00FC2487">
        <w:rPr>
          <w:lang w:val="ru-RU"/>
        </w:rPr>
        <w:t>Стоимость ГФУ-152a (3,24 долл. США/кг), CO</w:t>
      </w:r>
      <w:r w:rsidRPr="00FC2487">
        <w:rPr>
          <w:vertAlign w:val="subscript"/>
          <w:lang w:val="ru-RU"/>
        </w:rPr>
        <w:t>2</w:t>
      </w:r>
      <w:r w:rsidRPr="00FC2487">
        <w:rPr>
          <w:lang w:val="ru-RU"/>
        </w:rPr>
        <w:t xml:space="preserve"> (3,83 долл. США/кг) и ДМЭ (2,00 долл. США/кг) и использование смеси вспенивающего агента - 2/3 CO</w:t>
      </w:r>
      <w:r w:rsidRPr="00FC2487">
        <w:rPr>
          <w:vertAlign w:val="subscript"/>
          <w:lang w:val="ru-RU"/>
        </w:rPr>
        <w:t>2</w:t>
      </w:r>
      <w:r w:rsidRPr="00FC2487">
        <w:rPr>
          <w:lang w:val="ru-RU"/>
        </w:rPr>
        <w:t xml:space="preserve"> и 1/3 ДМЭ - приводят к дополнительной экономии эксплуатационных расходов в 0,01 долл. США/кг. Исходя из потребления в 2023 году, дополнительная экономия эксплуатационных расходов составила 1599 долл. США и 1182 долл. США соответственно для Al Alamiya и Egypt Foam Company.  </w:t>
      </w:r>
    </w:p>
    <w:p w14:paraId="38D8C802" w14:textId="77777777" w:rsidR="00034FB6" w:rsidRPr="00FC2487" w:rsidRDefault="00034FB6" w:rsidP="00A672F3">
      <w:pPr>
        <w:pStyle w:val="Heading1"/>
        <w:rPr>
          <w:lang w:val="ru-RU"/>
        </w:rPr>
      </w:pPr>
      <w:r w:rsidRPr="00FC2487">
        <w:rPr>
          <w:lang w:val="ru-RU"/>
        </w:rPr>
        <w:t xml:space="preserve">Импорт ГФУ-152а в 2020-2024 годах существенно превышает потребление, о котором сообщили оба предприятия. ПРООН подтвердила, что в стране нет других предприятий по производству </w:t>
      </w:r>
      <w:r w:rsidRPr="00FC2487">
        <w:rPr>
          <w:iCs/>
          <w:lang w:val="ru-RU"/>
        </w:rPr>
        <w:t>экструдированного пенополистирола</w:t>
      </w:r>
      <w:r w:rsidRPr="00FC2487">
        <w:rPr>
          <w:lang w:val="ru-RU"/>
        </w:rPr>
        <w:t xml:space="preserve">, потребляющих ГФУ-152а, и что ГФУ-152а не используется в производстве стекла или в аэрозольном секторе. С учетом этого правительство запретит импорт ГФУ-152а к 1 января 2028 года, чтобы обеспечить устойчивость конверсии. </w:t>
      </w:r>
    </w:p>
    <w:p w14:paraId="6F7DBA8F" w14:textId="77777777" w:rsidR="00034FB6" w:rsidRPr="00FC2487" w:rsidRDefault="00034FB6" w:rsidP="002921CA">
      <w:pPr>
        <w:pStyle w:val="Heading1"/>
        <w:rPr>
          <w:lang w:val="ru-RU"/>
        </w:rPr>
      </w:pPr>
      <w:r w:rsidRPr="00FC2487">
        <w:rPr>
          <w:lang w:val="ru-RU"/>
        </w:rPr>
        <w:t xml:space="preserve">Исходя из вышеизложенного, включая учет небольшой эксплуатационной экономии, общие согласованные дополнительные расходы на конверсию для предприятия Al Alamiya составляют 284 402 долл. США для поэтапного отказа от 115 мт ГФУ-152a, а для предприятии Egypt Foam Co. - 568 619 долл. США для поэтапного отказа от 85 мт ГФУ-152a. Импорт ГФУ-152a в 2023 году составил 227 мт. Таким образом оставшиеся 27 мт ГФУ-152a будут вычтены из оставшегося потребления страны, подлежащего финансированию. </w:t>
      </w:r>
    </w:p>
    <w:p w14:paraId="456AE4E1" w14:textId="77777777" w:rsidR="00034FB6" w:rsidRPr="00FC2487" w:rsidRDefault="00034FB6" w:rsidP="00782C9D">
      <w:pPr>
        <w:rPr>
          <w:i/>
          <w:iCs/>
          <w:lang w:val="ru-RU"/>
        </w:rPr>
      </w:pPr>
      <w:r w:rsidRPr="00FC2487">
        <w:rPr>
          <w:i/>
          <w:iCs/>
          <w:lang w:val="ru-RU"/>
        </w:rPr>
        <w:t xml:space="preserve">Сектор производства бытовых холодильных установок </w:t>
      </w:r>
    </w:p>
    <w:p w14:paraId="30DB58FE" w14:textId="77777777" w:rsidR="00034FB6" w:rsidRPr="00FC2487" w:rsidRDefault="00034FB6" w:rsidP="00782C9D">
      <w:pPr>
        <w:rPr>
          <w:i/>
          <w:iCs/>
          <w:lang w:val="ru-RU"/>
        </w:rPr>
      </w:pPr>
    </w:p>
    <w:p w14:paraId="69F1C629" w14:textId="77777777" w:rsidR="00034FB6" w:rsidRPr="00FC2487" w:rsidRDefault="00034FB6">
      <w:pPr>
        <w:pStyle w:val="Heading1"/>
        <w:rPr>
          <w:lang w:val="ru-RU"/>
        </w:rPr>
      </w:pPr>
      <w:r w:rsidRPr="00FC2487">
        <w:rPr>
          <w:lang w:val="ru-RU"/>
        </w:rPr>
        <w:t xml:space="preserve">В отношении предлагаемых дополнительных эксплуатационных расходов (ДЭР) для производителей Секретариат отметил, что более низкая цена R-600a (4,74 долл. США/кг) по сравнению с ценой ГФУ-134a (6,43 долл. США/кг), о которой сообщила страна, и снижение расходов при переходе с ГФУ-134a на R-600a приведут к экономии. Кроме того, в информации отраслевых экспертов указывается, что мировое производство компрессоров на основе R-600a для бытовых холодильников превышает производство компрессоров на основе ГФУ-134a и цена таких компрессоров в целом ниже, хотя могут быть различия в относительной цене двух типов компрессоров в зависимости от местной цепочки поставок и других факторов. В стране есть </w:t>
      </w:r>
      <w:r w:rsidRPr="00FC2487">
        <w:rPr>
          <w:lang w:val="ru-RU"/>
        </w:rPr>
        <w:lastRenderedPageBreak/>
        <w:t>местный производитель компрессоров, который имеет возможность обслуживать часть местной отрасли</w:t>
      </w:r>
      <w:r w:rsidRPr="00FC2487">
        <w:rPr>
          <w:rStyle w:val="FootnoteReference"/>
          <w:lang w:val="ru-RU"/>
        </w:rPr>
        <w:footnoteReference w:id="40"/>
      </w:r>
      <w:r w:rsidRPr="00FC2487">
        <w:rPr>
          <w:lang w:val="ru-RU"/>
        </w:rPr>
        <w:t xml:space="preserve"> производства бытового холодильного оборудования и который может поставлять компрессоры на основе ГФУ-134a по конкурентоспособной цене по сравнению с импортными компрессорами на основе R-600a. Более того, может потребоваться некоторое время для создания цепочки поставок компрессоров на основе R-600a, что приведет к изначально более высоким расходам в сравнении с расходами на компрессоры на основе ГФУ-134a. Таким образом, учитывая также стоимость регулировок, связанных с безопасностью, которые необходимы для перехода на R-600a, было решено установить ДЭР на нулевом уровне.   </w:t>
      </w:r>
    </w:p>
    <w:p w14:paraId="7B4C1471" w14:textId="77777777" w:rsidR="00034FB6" w:rsidRPr="00FC2487" w:rsidRDefault="00034FB6" w:rsidP="00A545C3">
      <w:pPr>
        <w:pStyle w:val="Heading1"/>
        <w:rPr>
          <w:lang w:val="ru-RU"/>
        </w:rPr>
      </w:pPr>
      <w:r w:rsidRPr="00FC2487">
        <w:rPr>
          <w:lang w:val="ru-RU"/>
        </w:rPr>
        <w:t xml:space="preserve">Секретариат и ЮНИДО подробно обсудили дополнительные капитальные затраты по конверсии на пяти крупных производственных предприятиях, в результате чего были согласованы следующие корректировки:  </w:t>
      </w:r>
    </w:p>
    <w:p w14:paraId="30B9356D" w14:textId="77777777" w:rsidR="00034FB6" w:rsidRPr="00FC2487" w:rsidRDefault="00034FB6" w:rsidP="005B3D78">
      <w:pPr>
        <w:pStyle w:val="Heading2"/>
        <w:rPr>
          <w:lang w:val="ru-RU"/>
        </w:rPr>
      </w:pPr>
      <w:r w:rsidRPr="00FC2487">
        <w:rPr>
          <w:lang w:val="ru-RU"/>
        </w:rPr>
        <w:t>Предложение в представленном виде предусматривало использование баллонов для хранения R</w:t>
      </w:r>
      <w:r w:rsidRPr="00FC2487">
        <w:rPr>
          <w:lang w:val="ru-RU"/>
        </w:rPr>
        <w:noBreakHyphen/>
        <w:t xml:space="preserve">600a в зоне зарядки, которые персонал будет заменять по мере необходимости. Учитывая мощность производственных линий, объем необходимого R-600a и потенциальные риски, связанные с переключением баллонов, заполненных R-600a, Секретариат предложил использовать изотанк с сопутствующими трубопроводами, насосом и средствами безопасности за 130 000 долл. США на каждом предприятии; за исключением предприятия Fresh, для которого были рекомендованы два изотанка, трубопровод и сопутствующие средства безопасности, учитывая более высокую производственную мощность предприятия; </w:t>
      </w:r>
    </w:p>
    <w:p w14:paraId="4C437289" w14:textId="77777777" w:rsidR="00034FB6" w:rsidRPr="00FC2487" w:rsidRDefault="00034FB6" w:rsidP="005B3D78">
      <w:pPr>
        <w:pStyle w:val="Heading2"/>
        <w:rPr>
          <w:lang w:val="ru-RU"/>
        </w:rPr>
      </w:pPr>
      <w:r w:rsidRPr="00FC2487">
        <w:rPr>
          <w:lang w:val="ru-RU"/>
        </w:rPr>
        <w:t xml:space="preserve">Поскольку предприятие Fresh имеет существенно более высокий уровень потребления, производит больше моделей и имеет два завода с шестью производственными линиями, соответственно увеличено финансирование аудитов безопасности, профподготовки, прототипирования и испытаний;  </w:t>
      </w:r>
    </w:p>
    <w:p w14:paraId="528DC6BD" w14:textId="77777777" w:rsidR="00034FB6" w:rsidRPr="00FC2487" w:rsidRDefault="00034FB6" w:rsidP="005B3D78">
      <w:pPr>
        <w:pStyle w:val="Heading2"/>
        <w:rPr>
          <w:lang w:val="ru-RU"/>
        </w:rPr>
      </w:pPr>
      <w:r w:rsidRPr="00FC2487">
        <w:rPr>
          <w:lang w:val="ru-RU"/>
        </w:rPr>
        <w:t xml:space="preserve">Расход на высокопроизводительную машину для зарядки R-600a был увеличен до 72 000 долл. США в соответствии с преобладающей рыночной ценой. Стоимость промышленных и ручных детекторов утечки углеводородов была скорректирована соответственно до 12 000 долл. США и 1000 долл. США за единицу, а ультразвуковой сварочной машины - до 25 000 долл. США за единицу. Стоимость инфраструктуры безопасности была снижена до 20 900 долл. США за линию, а непредвиденные расходы были скорректированы до 10 процентов от стоимости основного оборудования;  </w:t>
      </w:r>
    </w:p>
    <w:p w14:paraId="240E19C0" w14:textId="77777777" w:rsidR="00034FB6" w:rsidRPr="00FC2487" w:rsidRDefault="00034FB6">
      <w:pPr>
        <w:pStyle w:val="Heading2"/>
        <w:rPr>
          <w:lang w:val="ru-RU"/>
        </w:rPr>
      </w:pPr>
      <w:r w:rsidRPr="00FC2487">
        <w:rPr>
          <w:lang w:val="ru-RU"/>
        </w:rPr>
        <w:t xml:space="preserve">Исходя из базового оборудования предприятий, количество ультразвуковых сварочных аппаратов для предприятия Fresh было сокращено до пяти; промышленные течеискатели были исключены для предприятий Fresh и Unionaire, поскольку базовое оборудование уже позволяло обнаруживать R-600a; финансирование системы обнаружения утечек гелия на предприятии Аlaska и течеискателей углеводородов для предприятий Fresh и Unionaire было исключено, поскольку на этих предприятиях такое оборудование уже имелось; а стоимость запасных частей была исключена, поскольку это были регулярные текущие эксплуатационные расходы предприятий.   </w:t>
      </w:r>
    </w:p>
    <w:p w14:paraId="4BFEB377" w14:textId="77777777" w:rsidR="00034FB6" w:rsidRPr="00FC2487" w:rsidRDefault="00034FB6" w:rsidP="00604686">
      <w:pPr>
        <w:pStyle w:val="Heading1"/>
        <w:rPr>
          <w:lang w:val="ru-RU"/>
        </w:rPr>
      </w:pPr>
      <w:r w:rsidRPr="00FC2487">
        <w:rPr>
          <w:lang w:val="ru-RU"/>
        </w:rPr>
        <w:lastRenderedPageBreak/>
        <w:t xml:space="preserve">На основании вышеуказанных корректировок и в соответствии с пороговым значением экономической эффективности, указанным в решении 95/86 a), согласованные дополнительные расходы на конверсию пяти производителей крупногабаритных бытовых холодильников составляют 4 157 495 долл. США, как показано ниже, в таблице 29.   </w:t>
      </w:r>
    </w:p>
    <w:p w14:paraId="0537B879" w14:textId="77777777" w:rsidR="00034FB6" w:rsidRPr="00FC2487" w:rsidRDefault="00034FB6" w:rsidP="00C91EAD">
      <w:pPr>
        <w:rPr>
          <w:b/>
          <w:bCs/>
          <w:lang w:val="ru-RU"/>
        </w:rPr>
      </w:pPr>
      <w:r w:rsidRPr="00FC2487">
        <w:rPr>
          <w:b/>
          <w:bCs/>
          <w:lang w:val="ru-RU"/>
        </w:rPr>
        <w:t xml:space="preserve">Таблица 29. Потребление в 2023 году и согласованные дополнительные расходы для </w:t>
      </w:r>
      <w:r w:rsidRPr="00FC2487">
        <w:rPr>
          <w:b/>
          <w:lang w:val="ru-RU"/>
        </w:rPr>
        <w:t>пяти производителей крупногабаритных бытовых холодильников</w:t>
      </w:r>
      <w:r w:rsidRPr="00FC2487">
        <w:rPr>
          <w:b/>
          <w:bCs/>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8"/>
        <w:gridCol w:w="1262"/>
        <w:gridCol w:w="1262"/>
        <w:gridCol w:w="1263"/>
        <w:gridCol w:w="1262"/>
        <w:gridCol w:w="1262"/>
        <w:gridCol w:w="1262"/>
      </w:tblGrid>
      <w:tr w:rsidR="00034FB6" w14:paraId="3D950F25" w14:textId="77777777" w:rsidTr="00953B03">
        <w:tc>
          <w:tcPr>
            <w:tcW w:w="1778" w:type="dxa"/>
          </w:tcPr>
          <w:p w14:paraId="45AC9E13" w14:textId="77777777" w:rsidR="00034FB6" w:rsidRDefault="00034FB6">
            <w:pPr>
              <w:rPr>
                <w:b/>
                <w:bCs/>
                <w:sz w:val="20"/>
                <w:szCs w:val="20"/>
                <w:lang w:val="ru-RU"/>
              </w:rPr>
            </w:pPr>
            <w:r>
              <w:rPr>
                <w:b/>
                <w:bCs/>
                <w:sz w:val="20"/>
                <w:szCs w:val="20"/>
                <w:lang w:val="ru-RU"/>
              </w:rPr>
              <w:t xml:space="preserve">Детали  </w:t>
            </w:r>
          </w:p>
        </w:tc>
        <w:tc>
          <w:tcPr>
            <w:tcW w:w="1262" w:type="dxa"/>
          </w:tcPr>
          <w:p w14:paraId="0A390783" w14:textId="77777777" w:rsidR="00034FB6" w:rsidRDefault="00034FB6" w:rsidP="00953B03">
            <w:pPr>
              <w:jc w:val="center"/>
              <w:rPr>
                <w:b/>
                <w:bCs/>
                <w:sz w:val="20"/>
                <w:szCs w:val="20"/>
                <w:lang w:val="ru-RU"/>
              </w:rPr>
            </w:pPr>
            <w:r>
              <w:rPr>
                <w:b/>
                <w:bCs/>
                <w:sz w:val="20"/>
                <w:szCs w:val="20"/>
                <w:lang w:val="ru-RU"/>
              </w:rPr>
              <w:t>Electrostar</w:t>
            </w:r>
          </w:p>
        </w:tc>
        <w:tc>
          <w:tcPr>
            <w:tcW w:w="1262" w:type="dxa"/>
          </w:tcPr>
          <w:p w14:paraId="48E1E071" w14:textId="77777777" w:rsidR="00034FB6" w:rsidRDefault="00034FB6" w:rsidP="00953B03">
            <w:pPr>
              <w:jc w:val="center"/>
              <w:rPr>
                <w:b/>
                <w:bCs/>
                <w:sz w:val="20"/>
                <w:szCs w:val="20"/>
                <w:lang w:val="ru-RU"/>
              </w:rPr>
            </w:pPr>
            <w:r>
              <w:rPr>
                <w:b/>
                <w:bCs/>
                <w:sz w:val="20"/>
                <w:szCs w:val="20"/>
                <w:lang w:val="ru-RU"/>
              </w:rPr>
              <w:t>Alasaka</w:t>
            </w:r>
          </w:p>
        </w:tc>
        <w:tc>
          <w:tcPr>
            <w:tcW w:w="1262" w:type="dxa"/>
          </w:tcPr>
          <w:p w14:paraId="1C6C1D34" w14:textId="77777777" w:rsidR="00034FB6" w:rsidRDefault="00034FB6" w:rsidP="00953B03">
            <w:pPr>
              <w:jc w:val="center"/>
              <w:rPr>
                <w:b/>
                <w:bCs/>
                <w:sz w:val="20"/>
                <w:szCs w:val="20"/>
                <w:lang w:val="ru-RU"/>
              </w:rPr>
            </w:pPr>
            <w:r>
              <w:rPr>
                <w:b/>
                <w:bCs/>
                <w:sz w:val="20"/>
                <w:szCs w:val="20"/>
                <w:lang w:val="ru-RU"/>
              </w:rPr>
              <w:t>Kiriazi</w:t>
            </w:r>
          </w:p>
        </w:tc>
        <w:tc>
          <w:tcPr>
            <w:tcW w:w="1262" w:type="dxa"/>
          </w:tcPr>
          <w:p w14:paraId="7AA918AC" w14:textId="77777777" w:rsidR="00034FB6" w:rsidRDefault="00034FB6" w:rsidP="00953B03">
            <w:pPr>
              <w:jc w:val="center"/>
              <w:rPr>
                <w:b/>
                <w:bCs/>
                <w:sz w:val="20"/>
                <w:szCs w:val="20"/>
                <w:lang w:val="ru-RU"/>
              </w:rPr>
            </w:pPr>
            <w:r>
              <w:rPr>
                <w:b/>
                <w:bCs/>
                <w:sz w:val="20"/>
                <w:szCs w:val="20"/>
                <w:lang w:val="ru-RU"/>
              </w:rPr>
              <w:t>Fresh</w:t>
            </w:r>
          </w:p>
        </w:tc>
        <w:tc>
          <w:tcPr>
            <w:tcW w:w="1262" w:type="dxa"/>
          </w:tcPr>
          <w:p w14:paraId="442474F2" w14:textId="77777777" w:rsidR="00034FB6" w:rsidRDefault="00034FB6" w:rsidP="00953B03">
            <w:pPr>
              <w:jc w:val="center"/>
              <w:rPr>
                <w:b/>
                <w:bCs/>
                <w:sz w:val="20"/>
                <w:szCs w:val="20"/>
                <w:lang w:val="ru-RU"/>
              </w:rPr>
            </w:pPr>
            <w:r>
              <w:rPr>
                <w:b/>
                <w:bCs/>
                <w:sz w:val="20"/>
                <w:szCs w:val="20"/>
                <w:lang w:val="ru-RU"/>
              </w:rPr>
              <w:t>Unionaire</w:t>
            </w:r>
          </w:p>
        </w:tc>
        <w:tc>
          <w:tcPr>
            <w:tcW w:w="1262" w:type="dxa"/>
          </w:tcPr>
          <w:p w14:paraId="45A7487F" w14:textId="77777777" w:rsidR="00034FB6" w:rsidRDefault="00034FB6" w:rsidP="00953B03">
            <w:pPr>
              <w:jc w:val="center"/>
              <w:rPr>
                <w:b/>
                <w:bCs/>
                <w:sz w:val="20"/>
                <w:szCs w:val="20"/>
                <w:lang w:val="ru-RU"/>
              </w:rPr>
            </w:pPr>
            <w:r>
              <w:rPr>
                <w:b/>
                <w:bCs/>
                <w:sz w:val="20"/>
                <w:szCs w:val="20"/>
                <w:lang w:val="ru-RU"/>
              </w:rPr>
              <w:t>Итого</w:t>
            </w:r>
          </w:p>
        </w:tc>
      </w:tr>
      <w:tr w:rsidR="00034FB6" w14:paraId="3824EAB4" w14:textId="77777777" w:rsidTr="00953B03">
        <w:tc>
          <w:tcPr>
            <w:tcW w:w="1778" w:type="dxa"/>
          </w:tcPr>
          <w:p w14:paraId="1A72E492" w14:textId="77777777" w:rsidR="00034FB6" w:rsidRDefault="00034FB6">
            <w:pPr>
              <w:rPr>
                <w:sz w:val="20"/>
                <w:szCs w:val="20"/>
                <w:lang w:val="ru-RU"/>
              </w:rPr>
            </w:pPr>
            <w:r>
              <w:rPr>
                <w:sz w:val="20"/>
                <w:szCs w:val="20"/>
                <w:lang w:val="ru-RU"/>
              </w:rPr>
              <w:t>Потребление (мт)</w:t>
            </w:r>
          </w:p>
        </w:tc>
        <w:tc>
          <w:tcPr>
            <w:tcW w:w="1262" w:type="dxa"/>
          </w:tcPr>
          <w:p w14:paraId="44B77E9E" w14:textId="77777777" w:rsidR="00034FB6" w:rsidRDefault="00034FB6" w:rsidP="00953B03">
            <w:pPr>
              <w:jc w:val="right"/>
              <w:rPr>
                <w:sz w:val="20"/>
                <w:szCs w:val="20"/>
                <w:lang w:val="ru-RU"/>
              </w:rPr>
            </w:pPr>
            <w:r>
              <w:rPr>
                <w:color w:val="000000"/>
                <w:sz w:val="20"/>
                <w:szCs w:val="20"/>
                <w:lang w:val="ru-RU"/>
              </w:rPr>
              <w:t>48,96</w:t>
            </w:r>
          </w:p>
        </w:tc>
        <w:tc>
          <w:tcPr>
            <w:tcW w:w="1262" w:type="dxa"/>
          </w:tcPr>
          <w:p w14:paraId="4E815B79" w14:textId="77777777" w:rsidR="00034FB6" w:rsidRDefault="00034FB6" w:rsidP="00953B03">
            <w:pPr>
              <w:jc w:val="right"/>
              <w:rPr>
                <w:sz w:val="20"/>
                <w:szCs w:val="20"/>
                <w:lang w:val="ru-RU"/>
              </w:rPr>
            </w:pPr>
            <w:r>
              <w:rPr>
                <w:color w:val="000000"/>
                <w:sz w:val="20"/>
                <w:szCs w:val="20"/>
                <w:lang w:val="ru-RU"/>
              </w:rPr>
              <w:t>49,00</w:t>
            </w:r>
          </w:p>
        </w:tc>
        <w:tc>
          <w:tcPr>
            <w:tcW w:w="1262" w:type="dxa"/>
          </w:tcPr>
          <w:p w14:paraId="539F1642" w14:textId="77777777" w:rsidR="00034FB6" w:rsidRDefault="00034FB6" w:rsidP="00953B03">
            <w:pPr>
              <w:tabs>
                <w:tab w:val="right" w:pos="1046"/>
              </w:tabs>
              <w:rPr>
                <w:sz w:val="20"/>
                <w:szCs w:val="20"/>
                <w:lang w:val="ru-RU"/>
              </w:rPr>
            </w:pPr>
            <w:r>
              <w:rPr>
                <w:color w:val="000000"/>
                <w:sz w:val="20"/>
                <w:szCs w:val="20"/>
                <w:lang w:val="ru-RU" w:eastAsia="zh-CN"/>
              </w:rPr>
              <w:tab/>
              <w:t>49,97*</w:t>
            </w:r>
          </w:p>
        </w:tc>
        <w:tc>
          <w:tcPr>
            <w:tcW w:w="1262" w:type="dxa"/>
          </w:tcPr>
          <w:p w14:paraId="1925D1FF" w14:textId="77777777" w:rsidR="00034FB6" w:rsidRDefault="00034FB6" w:rsidP="00953B03">
            <w:pPr>
              <w:jc w:val="right"/>
              <w:rPr>
                <w:sz w:val="20"/>
                <w:szCs w:val="20"/>
                <w:lang w:val="ru-RU"/>
              </w:rPr>
            </w:pPr>
            <w:r>
              <w:rPr>
                <w:color w:val="000000"/>
                <w:sz w:val="20"/>
                <w:szCs w:val="20"/>
                <w:lang w:val="ru-RU"/>
              </w:rPr>
              <w:t>158,50</w:t>
            </w:r>
          </w:p>
        </w:tc>
        <w:tc>
          <w:tcPr>
            <w:tcW w:w="1262" w:type="dxa"/>
          </w:tcPr>
          <w:p w14:paraId="5AF5EC51" w14:textId="77777777" w:rsidR="00034FB6" w:rsidRDefault="00034FB6" w:rsidP="00953B03">
            <w:pPr>
              <w:jc w:val="right"/>
              <w:rPr>
                <w:sz w:val="20"/>
                <w:szCs w:val="20"/>
                <w:lang w:val="ru-RU"/>
              </w:rPr>
            </w:pPr>
            <w:r>
              <w:rPr>
                <w:color w:val="000000"/>
                <w:sz w:val="20"/>
                <w:szCs w:val="20"/>
                <w:lang w:val="ru-RU" w:eastAsia="zh-CN"/>
              </w:rPr>
              <w:t>11,00</w:t>
            </w:r>
          </w:p>
        </w:tc>
        <w:tc>
          <w:tcPr>
            <w:tcW w:w="1262" w:type="dxa"/>
          </w:tcPr>
          <w:p w14:paraId="2777C09C" w14:textId="77777777" w:rsidR="00034FB6" w:rsidRDefault="00034FB6" w:rsidP="00953B03">
            <w:pPr>
              <w:jc w:val="right"/>
              <w:rPr>
                <w:b/>
                <w:bCs/>
                <w:sz w:val="20"/>
                <w:szCs w:val="20"/>
                <w:lang w:val="ru-RU"/>
              </w:rPr>
            </w:pPr>
            <w:r>
              <w:rPr>
                <w:b/>
                <w:bCs/>
                <w:color w:val="000000"/>
                <w:sz w:val="20"/>
                <w:szCs w:val="20"/>
                <w:lang w:val="ru-RU" w:eastAsia="zh-CN"/>
              </w:rPr>
              <w:t>317,43</w:t>
            </w:r>
          </w:p>
        </w:tc>
      </w:tr>
      <w:tr w:rsidR="00034FB6" w14:paraId="50A47178" w14:textId="77777777" w:rsidTr="00953B03">
        <w:tc>
          <w:tcPr>
            <w:tcW w:w="1778" w:type="dxa"/>
          </w:tcPr>
          <w:p w14:paraId="7B4CC08C" w14:textId="77777777" w:rsidR="00034FB6" w:rsidRDefault="00034FB6">
            <w:pPr>
              <w:rPr>
                <w:sz w:val="20"/>
                <w:szCs w:val="20"/>
                <w:lang w:val="ru-RU"/>
              </w:rPr>
            </w:pPr>
            <w:r>
              <w:rPr>
                <w:sz w:val="20"/>
                <w:szCs w:val="20"/>
                <w:lang w:val="ru-RU"/>
              </w:rPr>
              <w:t>Согласованные расходы (долл.США)</w:t>
            </w:r>
          </w:p>
        </w:tc>
        <w:tc>
          <w:tcPr>
            <w:tcW w:w="1262" w:type="dxa"/>
          </w:tcPr>
          <w:p w14:paraId="4A83ADCD" w14:textId="77777777" w:rsidR="00034FB6" w:rsidRDefault="00034FB6" w:rsidP="00953B03">
            <w:pPr>
              <w:jc w:val="right"/>
              <w:rPr>
                <w:sz w:val="20"/>
                <w:szCs w:val="20"/>
                <w:lang w:val="ru-RU"/>
              </w:rPr>
            </w:pPr>
            <w:r>
              <w:rPr>
                <w:color w:val="000000"/>
                <w:sz w:val="20"/>
                <w:szCs w:val="20"/>
                <w:lang w:val="ru-RU" w:eastAsia="zh-CN"/>
              </w:rPr>
              <w:t>673 703</w:t>
            </w:r>
          </w:p>
        </w:tc>
        <w:tc>
          <w:tcPr>
            <w:tcW w:w="1262" w:type="dxa"/>
          </w:tcPr>
          <w:p w14:paraId="38AF5D60" w14:textId="77777777" w:rsidR="00034FB6" w:rsidRDefault="00034FB6" w:rsidP="00953B03">
            <w:pPr>
              <w:jc w:val="right"/>
              <w:rPr>
                <w:sz w:val="20"/>
                <w:szCs w:val="20"/>
                <w:lang w:val="ru-RU"/>
              </w:rPr>
            </w:pPr>
            <w:r>
              <w:rPr>
                <w:color w:val="000000"/>
                <w:sz w:val="20"/>
                <w:szCs w:val="20"/>
                <w:lang w:val="ru-RU" w:eastAsia="zh-CN"/>
              </w:rPr>
              <w:t>674 240</w:t>
            </w:r>
          </w:p>
        </w:tc>
        <w:tc>
          <w:tcPr>
            <w:tcW w:w="1262" w:type="dxa"/>
          </w:tcPr>
          <w:p w14:paraId="3A9E05CA" w14:textId="77777777" w:rsidR="00034FB6" w:rsidRDefault="00034FB6" w:rsidP="00953B03">
            <w:pPr>
              <w:jc w:val="right"/>
              <w:rPr>
                <w:sz w:val="20"/>
                <w:szCs w:val="20"/>
                <w:lang w:val="ru-RU"/>
              </w:rPr>
            </w:pPr>
            <w:r>
              <w:rPr>
                <w:color w:val="000000"/>
                <w:sz w:val="20"/>
                <w:szCs w:val="20"/>
                <w:lang w:val="ru-RU" w:eastAsia="zh-CN"/>
              </w:rPr>
              <w:t>687 601</w:t>
            </w:r>
          </w:p>
        </w:tc>
        <w:tc>
          <w:tcPr>
            <w:tcW w:w="1262" w:type="dxa"/>
          </w:tcPr>
          <w:p w14:paraId="5B50EF06" w14:textId="77777777" w:rsidR="00034FB6" w:rsidRDefault="00034FB6" w:rsidP="00953B03">
            <w:pPr>
              <w:jc w:val="right"/>
              <w:rPr>
                <w:color w:val="000000"/>
                <w:sz w:val="20"/>
                <w:szCs w:val="20"/>
                <w:lang w:val="ru-RU" w:eastAsia="zh-CN"/>
              </w:rPr>
            </w:pPr>
            <w:r>
              <w:rPr>
                <w:color w:val="000000"/>
                <w:sz w:val="20"/>
                <w:szCs w:val="20"/>
                <w:lang w:val="ru-RU" w:eastAsia="zh-CN"/>
              </w:rPr>
              <w:t>1 970 536</w:t>
            </w:r>
          </w:p>
        </w:tc>
        <w:tc>
          <w:tcPr>
            <w:tcW w:w="1262" w:type="dxa"/>
          </w:tcPr>
          <w:p w14:paraId="4AEE8E73" w14:textId="77777777" w:rsidR="00034FB6" w:rsidRDefault="00034FB6" w:rsidP="00953B03">
            <w:pPr>
              <w:jc w:val="right"/>
              <w:rPr>
                <w:sz w:val="20"/>
                <w:szCs w:val="20"/>
                <w:lang w:val="ru-RU"/>
              </w:rPr>
            </w:pPr>
            <w:r>
              <w:rPr>
                <w:color w:val="000000"/>
                <w:sz w:val="20"/>
                <w:szCs w:val="20"/>
                <w:lang w:val="ru-RU" w:eastAsia="zh-CN"/>
              </w:rPr>
              <w:t>151 415</w:t>
            </w:r>
          </w:p>
        </w:tc>
        <w:tc>
          <w:tcPr>
            <w:tcW w:w="1262" w:type="dxa"/>
          </w:tcPr>
          <w:p w14:paraId="3CDBA061" w14:textId="77777777" w:rsidR="00034FB6" w:rsidRDefault="00034FB6" w:rsidP="00953B03">
            <w:pPr>
              <w:jc w:val="right"/>
              <w:rPr>
                <w:color w:val="000000"/>
                <w:sz w:val="20"/>
                <w:szCs w:val="20"/>
                <w:lang w:val="ru-RU" w:eastAsia="zh-CN"/>
              </w:rPr>
            </w:pPr>
            <w:r>
              <w:rPr>
                <w:color w:val="000000"/>
                <w:sz w:val="20"/>
                <w:szCs w:val="20"/>
                <w:lang w:val="ru-RU" w:eastAsia="zh-CN"/>
              </w:rPr>
              <w:t>4 157 494</w:t>
            </w:r>
          </w:p>
        </w:tc>
      </w:tr>
    </w:tbl>
    <w:p w14:paraId="4FA1E654" w14:textId="77777777" w:rsidR="00034FB6" w:rsidRPr="00FC2487" w:rsidRDefault="00034FB6" w:rsidP="00225EC7">
      <w:pPr>
        <w:rPr>
          <w:sz w:val="18"/>
          <w:szCs w:val="18"/>
          <w:lang w:val="ru-RU"/>
        </w:rPr>
      </w:pPr>
      <w:r w:rsidRPr="00FC2487">
        <w:rPr>
          <w:sz w:val="18"/>
          <w:szCs w:val="18"/>
          <w:lang w:val="ru-RU"/>
        </w:rPr>
        <w:t xml:space="preserve">* Потребление на предприятии было скорректировано в процессе обзора проекта. </w:t>
      </w:r>
    </w:p>
    <w:p w14:paraId="110E0746" w14:textId="77777777" w:rsidR="00034FB6" w:rsidRPr="00FC2487" w:rsidRDefault="00034FB6" w:rsidP="00225EC7">
      <w:pPr>
        <w:rPr>
          <w:lang w:val="ru-RU"/>
        </w:rPr>
      </w:pPr>
    </w:p>
    <w:p w14:paraId="6239CB57" w14:textId="77777777" w:rsidR="00034FB6" w:rsidRPr="00FC2487" w:rsidRDefault="00034FB6" w:rsidP="00000F89">
      <w:pPr>
        <w:pStyle w:val="Heading1"/>
        <w:rPr>
          <w:lang w:val="ru-RU"/>
        </w:rPr>
      </w:pPr>
      <w:r w:rsidRPr="00FC2487">
        <w:rPr>
          <w:lang w:val="ru-RU"/>
        </w:rPr>
        <w:t xml:space="preserve">Секретариат и ЮНИДО также подробно обсудили вопрос о конверсии на предприятии El Araby, полностью местном предприятии, созданном до 1 января 2020 года, с линиями по производству бытовых холодильников, для которого не было запрошено финансирование. Предприятие уже имеет необходимое оборудование для производства бытовых холодильников на основе R-600a и, следовательно, не имеет права на капитальные расходы. Однако в 2020 году 88 процентов холодильников, произведенных предприятием, были на основе ГФУ-134a, а в 2023 году - 76 процентов. Отметив, что более трех четвертей производства предприятия по-прежнему основано на ГФУ-134a, Секретариат счел целесообразным рекомендовать 50 000 долл. США на техническую помощь, чтобы предприятие могло завершить конверсию на R-600a в соответствии со сроками других предприятий, которым была оказана помощь в рамках проекта, т. е. к 1 января 2028 года.  </w:t>
      </w:r>
      <w:r w:rsidRPr="00FC2487">
        <w:rPr>
          <w:highlight w:val="yellow"/>
          <w:lang w:val="ru-RU"/>
        </w:rPr>
        <w:t xml:space="preserve"> </w:t>
      </w:r>
      <w:r w:rsidRPr="00FC2487">
        <w:rPr>
          <w:lang w:val="ru-RU"/>
        </w:rPr>
        <w:t xml:space="preserve"> </w:t>
      </w:r>
    </w:p>
    <w:p w14:paraId="5E3AAA4F" w14:textId="77777777" w:rsidR="00034FB6" w:rsidRPr="00FC2487" w:rsidRDefault="00034FB6" w:rsidP="003F26EE">
      <w:pPr>
        <w:pStyle w:val="Heading1"/>
        <w:rPr>
          <w:lang w:val="ru-RU"/>
        </w:rPr>
      </w:pPr>
      <w:r w:rsidRPr="00FC2487">
        <w:rPr>
          <w:lang w:val="ru-RU"/>
        </w:rPr>
        <w:t xml:space="preserve">В соответствии с обсуждениями дополнительные расходы по конверсии на МСП, потребляющих от 1,5 до 15 тонн в год, были согласованы в размере 78 300 долларов США на каждое предприятие на основе стоимости перепроектирования продукта, разработки прототипа и тестирования; модификации систем подачи и заправки хладагента; детекторов утечки R-600a; инфраструктуры безопасности и модификации сборочной линии; инспекции, ввода в эксплуатацию и обучения технике безопасности; технической помощи; сертификации продукции; и непредвиденных обстоятельств. Аналогичным образом дополнительные расходы на преобразование предприятий, потребляющих 1,5 тонны или менее в год, были согласованы в размере 31 150 долларов США на каждое предприятие на основе вышеуказанных элементов и с учетом меньших объемов производства.  </w:t>
      </w:r>
    </w:p>
    <w:p w14:paraId="0BA49383" w14:textId="77777777" w:rsidR="00034FB6" w:rsidRPr="00FC2487" w:rsidRDefault="00034FB6" w:rsidP="003F26EE">
      <w:pPr>
        <w:pStyle w:val="Heading1"/>
        <w:rPr>
          <w:lang w:val="ru-RU"/>
        </w:rPr>
      </w:pPr>
      <w:r w:rsidRPr="00FC2487">
        <w:rPr>
          <w:lang w:val="ru-RU"/>
        </w:rPr>
        <w:t>Хотя предприятия, выпускающие бытовые холодильные установки, не включены в определение МСП, приведенное в решении 95/86 c), Секретариат посчитал, что более мелкие предприятия в секторе бытового холодильного оборудования столкнутся с аналогичными финансовыми и техническими трудностями при поэтапном сокращении ГФУ, как и МСП в производстве коммерческого холодильного и кондиционерного оборудования. Поэтому Секретариат предложил использовать то же определение для МСП в производстве бытовых холодильников, что приведено в пункте c) решения 95/86, и использовать в качестве руководства дополнительное финансирование МСП, конкретно обозначенное в пунктах d) i) и e) того же решения. Что до последнего, то ЮНИДО подтвердила, что проект включает все оставшиеся предприятия в секторе и что подразумевается, что Египет не будет подавать других заявок на финансирование из Многостороннего фонда для любого из предприятий в секторе производства бытового холодильного оборудования.</w:t>
      </w:r>
    </w:p>
    <w:p w14:paraId="43BBB0E7" w14:textId="77777777" w:rsidR="00034FB6" w:rsidRPr="00A65987" w:rsidRDefault="00034FB6" w:rsidP="008955CC">
      <w:pPr>
        <w:pStyle w:val="Heading1"/>
        <w:rPr>
          <w:lang w:val="ru-RU"/>
        </w:rPr>
      </w:pPr>
      <w:r w:rsidRPr="00FC2487">
        <w:rPr>
          <w:lang w:val="ru-RU"/>
        </w:rPr>
        <w:t xml:space="preserve">Из девяти предприятий с потреблением ГФУ менее 15 мт в год, Alradwan International, Minlo, Tredco Engineering Industries и Tiba не рассматривались как МСП в соответствии с решением 95/86 c) на основе общего потребления на предприятии или объема произведенного оборудования. В этой связи дополнительные расходы для этих предприятий были согласованы на </w:t>
      </w:r>
      <w:r w:rsidRPr="00FC2487">
        <w:rPr>
          <w:lang w:val="ru-RU"/>
        </w:rPr>
        <w:lastRenderedPageBreak/>
        <w:t>основе меньшей суммы, чем 78 300 долл. США, и рентабельности в 13,76 долл. США/кг. Для МСП с потреблением более 1,5 мт (т. е. Akwarj, Mas Electric и Trust for Ind.) дополнительные расходы были согласованы на основе меньшей суммы, чем 78 300 долл. США, и рентабельности 18,16 долл. США/кг и на основе меньшей суммы, чем 31 150 долл. США</w:t>
      </w:r>
      <w:r w:rsidRPr="00A65987">
        <w:rPr>
          <w:lang w:val="ru-RU"/>
        </w:rPr>
        <w:t xml:space="preserve">, </w:t>
      </w:r>
      <w:r w:rsidRPr="00FC2487">
        <w:rPr>
          <w:lang w:val="ru-RU"/>
        </w:rPr>
        <w:t>и</w:t>
      </w:r>
      <w:r w:rsidRPr="00A65987">
        <w:rPr>
          <w:lang w:val="ru-RU"/>
        </w:rPr>
        <w:t xml:space="preserve"> 34,40 </w:t>
      </w:r>
      <w:r w:rsidRPr="00FC2487">
        <w:rPr>
          <w:lang w:val="ru-RU"/>
        </w:rPr>
        <w:t>долл</w:t>
      </w:r>
      <w:r w:rsidRPr="00A65987">
        <w:rPr>
          <w:lang w:val="ru-RU"/>
        </w:rPr>
        <w:t xml:space="preserve">. </w:t>
      </w:r>
      <w:r w:rsidRPr="00FC2487">
        <w:rPr>
          <w:lang w:val="ru-RU"/>
        </w:rPr>
        <w:t>США</w:t>
      </w:r>
      <w:r w:rsidRPr="00A65987">
        <w:rPr>
          <w:lang w:val="ru-RU"/>
        </w:rPr>
        <w:t>/</w:t>
      </w:r>
      <w:r w:rsidRPr="00FC2487">
        <w:rPr>
          <w:lang w:val="ru-RU"/>
        </w:rPr>
        <w:t>кг</w:t>
      </w:r>
      <w:r w:rsidRPr="00A65987">
        <w:rPr>
          <w:lang w:val="ru-RU"/>
        </w:rPr>
        <w:t xml:space="preserve"> </w:t>
      </w:r>
      <w:r w:rsidRPr="00FC2487">
        <w:rPr>
          <w:lang w:val="ru-RU"/>
        </w:rPr>
        <w:t>для</w:t>
      </w:r>
      <w:r w:rsidRPr="00A65987">
        <w:rPr>
          <w:lang w:val="ru-RU"/>
        </w:rPr>
        <w:t xml:space="preserve"> </w:t>
      </w:r>
      <w:r w:rsidRPr="00FC2487">
        <w:rPr>
          <w:lang w:val="ru-RU"/>
        </w:rPr>
        <w:t>МСП</w:t>
      </w:r>
      <w:r w:rsidRPr="00A65987">
        <w:rPr>
          <w:lang w:val="ru-RU"/>
        </w:rPr>
        <w:t xml:space="preserve"> </w:t>
      </w:r>
      <w:r w:rsidRPr="00FC2487">
        <w:rPr>
          <w:lang w:val="ru-RU"/>
        </w:rPr>
        <w:t>с</w:t>
      </w:r>
      <w:r w:rsidRPr="00A65987">
        <w:rPr>
          <w:lang w:val="ru-RU"/>
        </w:rPr>
        <w:t xml:space="preserve"> </w:t>
      </w:r>
      <w:r w:rsidRPr="00FC2487">
        <w:rPr>
          <w:lang w:val="ru-RU"/>
        </w:rPr>
        <w:t>потреблением</w:t>
      </w:r>
      <w:r w:rsidRPr="00A65987">
        <w:rPr>
          <w:lang w:val="ru-RU"/>
        </w:rPr>
        <w:t xml:space="preserve"> 1,5 </w:t>
      </w:r>
      <w:r w:rsidRPr="00FC2487">
        <w:rPr>
          <w:lang w:val="ru-RU"/>
        </w:rPr>
        <w:t>мт</w:t>
      </w:r>
      <w:r w:rsidRPr="00A65987">
        <w:rPr>
          <w:lang w:val="ru-RU"/>
        </w:rPr>
        <w:t xml:space="preserve"> </w:t>
      </w:r>
      <w:r w:rsidRPr="00FC2487">
        <w:rPr>
          <w:lang w:val="ru-RU"/>
        </w:rPr>
        <w:t>и</w:t>
      </w:r>
      <w:r w:rsidRPr="00A65987">
        <w:rPr>
          <w:lang w:val="ru-RU"/>
        </w:rPr>
        <w:t xml:space="preserve"> </w:t>
      </w:r>
      <w:r w:rsidRPr="00FC2487">
        <w:rPr>
          <w:lang w:val="ru-RU"/>
        </w:rPr>
        <w:t>ниже</w:t>
      </w:r>
      <w:r w:rsidRPr="00A65987">
        <w:rPr>
          <w:lang w:val="ru-RU"/>
        </w:rPr>
        <w:t xml:space="preserve"> (</w:t>
      </w:r>
      <w:r w:rsidRPr="00382A65">
        <w:rPr>
          <w:lang w:val="en-US"/>
        </w:rPr>
        <w:t>Eastern</w:t>
      </w:r>
      <w:r w:rsidRPr="00A65987">
        <w:rPr>
          <w:lang w:val="ru-RU"/>
        </w:rPr>
        <w:t xml:space="preserve"> </w:t>
      </w:r>
      <w:r w:rsidRPr="00382A65">
        <w:rPr>
          <w:lang w:val="en-US"/>
        </w:rPr>
        <w:t>Engineering</w:t>
      </w:r>
      <w:r w:rsidRPr="00A65987">
        <w:rPr>
          <w:lang w:val="ru-RU"/>
        </w:rPr>
        <w:t xml:space="preserve"> </w:t>
      </w:r>
      <w:r w:rsidRPr="00382A65">
        <w:rPr>
          <w:lang w:val="en-US"/>
        </w:rPr>
        <w:t>Enterprises</w:t>
      </w:r>
      <w:r w:rsidRPr="00A65987">
        <w:rPr>
          <w:lang w:val="ru-RU"/>
        </w:rPr>
        <w:t xml:space="preserve"> </w:t>
      </w:r>
      <w:r w:rsidRPr="00FC2487">
        <w:rPr>
          <w:lang w:val="ru-RU"/>
        </w:rPr>
        <w:t>и</w:t>
      </w:r>
      <w:r w:rsidRPr="00A65987">
        <w:rPr>
          <w:lang w:val="ru-RU"/>
        </w:rPr>
        <w:t xml:space="preserve"> </w:t>
      </w:r>
      <w:r w:rsidRPr="00382A65">
        <w:rPr>
          <w:lang w:val="en-US"/>
        </w:rPr>
        <w:t>Elsaeedy</w:t>
      </w:r>
      <w:r w:rsidRPr="00A65987">
        <w:rPr>
          <w:lang w:val="ru-RU"/>
        </w:rPr>
        <w:t xml:space="preserve"> </w:t>
      </w:r>
      <w:r w:rsidRPr="00382A65">
        <w:rPr>
          <w:lang w:val="en-US"/>
        </w:rPr>
        <w:t>Electrical</w:t>
      </w:r>
      <w:r w:rsidRPr="00A65987">
        <w:rPr>
          <w:lang w:val="ru-RU"/>
        </w:rPr>
        <w:t xml:space="preserve"> </w:t>
      </w:r>
      <w:r w:rsidRPr="00382A65">
        <w:rPr>
          <w:lang w:val="en-US"/>
        </w:rPr>
        <w:t>Appliances</w:t>
      </w:r>
      <w:r w:rsidRPr="00A65987">
        <w:rPr>
          <w:lang w:val="ru-RU"/>
        </w:rPr>
        <w:t xml:space="preserve">).  </w:t>
      </w:r>
    </w:p>
    <w:p w14:paraId="127E5D1F" w14:textId="77777777" w:rsidR="00034FB6" w:rsidRPr="00FC2487" w:rsidRDefault="00034FB6" w:rsidP="008B7858">
      <w:pPr>
        <w:pStyle w:val="Heading1"/>
        <w:rPr>
          <w:lang w:val="ru-RU"/>
        </w:rPr>
      </w:pPr>
      <w:r w:rsidRPr="00FC2487">
        <w:rPr>
          <w:lang w:val="ru-RU"/>
        </w:rPr>
        <w:t>Исходя из вышеизложенного, общая сумма согласованного финансирования проектов в секторе производства бытовой холодильной техники составляет 4 552 856 долларов США, как показано ниже, в таблице 30.</w:t>
      </w:r>
    </w:p>
    <w:p w14:paraId="14C72184" w14:textId="77777777" w:rsidR="00034FB6" w:rsidRPr="00FC2487" w:rsidRDefault="00034FB6" w:rsidP="007C6ED2">
      <w:pPr>
        <w:keepNext/>
        <w:rPr>
          <w:b/>
          <w:bCs/>
          <w:lang w:val="ru-RU"/>
        </w:rPr>
      </w:pPr>
      <w:r w:rsidRPr="00FC2487">
        <w:rPr>
          <w:b/>
          <w:bCs/>
          <w:lang w:val="ru-RU"/>
        </w:rPr>
        <w:t>Таблица 30. Согласованное финансирование для</w:t>
      </w:r>
      <w:r w:rsidRPr="00FC2487">
        <w:rPr>
          <w:lang w:val="ru-RU"/>
        </w:rPr>
        <w:t xml:space="preserve"> </w:t>
      </w:r>
      <w:r w:rsidRPr="00FC2487">
        <w:rPr>
          <w:b/>
          <w:bCs/>
          <w:lang w:val="ru-RU"/>
        </w:rPr>
        <w:t>сектора производства бытовой холодильной техники</w:t>
      </w:r>
    </w:p>
    <w:tbl>
      <w:tblPr>
        <w:tblW w:w="5000" w:type="pct"/>
        <w:tblLayout w:type="fixed"/>
        <w:tblLook w:val="00A0" w:firstRow="1" w:lastRow="0" w:firstColumn="1" w:lastColumn="0" w:noHBand="0" w:noVBand="0"/>
      </w:tblPr>
      <w:tblGrid>
        <w:gridCol w:w="4270"/>
        <w:gridCol w:w="661"/>
        <w:gridCol w:w="1456"/>
        <w:gridCol w:w="1950"/>
        <w:gridCol w:w="1239"/>
      </w:tblGrid>
      <w:tr w:rsidR="00034FB6" w14:paraId="30A1A351" w14:textId="77777777" w:rsidTr="005D0F18">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tcPr>
          <w:p w14:paraId="365D81B9" w14:textId="77777777" w:rsidR="00034FB6" w:rsidRDefault="00034FB6" w:rsidP="00D13459">
            <w:pPr>
              <w:jc w:val="center"/>
              <w:rPr>
                <w:b/>
                <w:bCs/>
                <w:color w:val="000000"/>
                <w:sz w:val="20"/>
                <w:szCs w:val="20"/>
                <w:lang w:val="ru-RU"/>
              </w:rPr>
            </w:pPr>
            <w:r>
              <w:rPr>
                <w:b/>
                <w:bCs/>
                <w:color w:val="000000"/>
                <w:sz w:val="20"/>
                <w:szCs w:val="20"/>
                <w:lang w:val="ru-RU"/>
              </w:rPr>
              <w:t xml:space="preserve">Детали   </w:t>
            </w:r>
          </w:p>
        </w:tc>
        <w:tc>
          <w:tcPr>
            <w:tcW w:w="345" w:type="pct"/>
            <w:tcBorders>
              <w:top w:val="single" w:sz="4" w:space="0" w:color="auto"/>
              <w:left w:val="nil"/>
              <w:bottom w:val="single" w:sz="4" w:space="0" w:color="auto"/>
              <w:right w:val="single" w:sz="4" w:space="0" w:color="auto"/>
            </w:tcBorders>
            <w:shd w:val="clear" w:color="000000" w:fill="auto"/>
            <w:noWrap/>
          </w:tcPr>
          <w:p w14:paraId="3C465599" w14:textId="77777777" w:rsidR="00034FB6" w:rsidRDefault="00034FB6" w:rsidP="00D13459">
            <w:pPr>
              <w:jc w:val="center"/>
              <w:rPr>
                <w:b/>
                <w:bCs/>
                <w:color w:val="000000"/>
                <w:sz w:val="20"/>
                <w:szCs w:val="20"/>
                <w:lang w:val="ru-RU"/>
              </w:rPr>
            </w:pPr>
            <w:r>
              <w:rPr>
                <w:b/>
                <w:bCs/>
                <w:color w:val="000000"/>
                <w:sz w:val="20"/>
                <w:szCs w:val="20"/>
                <w:lang w:val="ru-RU"/>
              </w:rPr>
              <w:t xml:space="preserve">Число </w:t>
            </w:r>
          </w:p>
        </w:tc>
        <w:tc>
          <w:tcPr>
            <w:tcW w:w="760" w:type="pct"/>
            <w:tcBorders>
              <w:top w:val="single" w:sz="4" w:space="0" w:color="auto"/>
              <w:left w:val="nil"/>
              <w:bottom w:val="single" w:sz="4" w:space="0" w:color="auto"/>
              <w:right w:val="single" w:sz="4" w:space="0" w:color="auto"/>
            </w:tcBorders>
            <w:shd w:val="clear" w:color="000000" w:fill="auto"/>
            <w:noWrap/>
          </w:tcPr>
          <w:p w14:paraId="714E9BAE" w14:textId="77777777" w:rsidR="00034FB6" w:rsidRDefault="00034FB6" w:rsidP="00D13459">
            <w:pPr>
              <w:jc w:val="center"/>
              <w:rPr>
                <w:b/>
                <w:bCs/>
                <w:color w:val="000000"/>
                <w:sz w:val="20"/>
                <w:szCs w:val="20"/>
                <w:lang w:val="ru-RU"/>
              </w:rPr>
            </w:pPr>
            <w:r>
              <w:rPr>
                <w:b/>
                <w:bCs/>
                <w:color w:val="000000"/>
                <w:sz w:val="20"/>
                <w:szCs w:val="20"/>
                <w:lang w:val="ru-RU"/>
              </w:rPr>
              <w:t>Потребление  (мт)</w:t>
            </w:r>
          </w:p>
        </w:tc>
        <w:tc>
          <w:tcPr>
            <w:tcW w:w="1018" w:type="pct"/>
            <w:tcBorders>
              <w:top w:val="single" w:sz="4" w:space="0" w:color="auto"/>
              <w:left w:val="nil"/>
              <w:bottom w:val="single" w:sz="4" w:space="0" w:color="auto"/>
              <w:right w:val="single" w:sz="4" w:space="0" w:color="auto"/>
            </w:tcBorders>
            <w:shd w:val="clear" w:color="000000" w:fill="auto"/>
            <w:noWrap/>
          </w:tcPr>
          <w:p w14:paraId="6FB75EE4" w14:textId="77777777" w:rsidR="00034FB6" w:rsidRDefault="00034FB6" w:rsidP="00D13459">
            <w:pPr>
              <w:jc w:val="center"/>
              <w:rPr>
                <w:b/>
                <w:bCs/>
                <w:color w:val="000000"/>
                <w:sz w:val="20"/>
                <w:szCs w:val="20"/>
                <w:lang w:val="ru-RU"/>
              </w:rPr>
            </w:pPr>
            <w:r>
              <w:rPr>
                <w:b/>
                <w:bCs/>
                <w:color w:val="000000"/>
                <w:sz w:val="20"/>
                <w:szCs w:val="20"/>
                <w:lang w:val="ru-RU"/>
              </w:rPr>
              <w:t>Согласованное финансирование  (долл. США)</w:t>
            </w:r>
          </w:p>
        </w:tc>
        <w:tc>
          <w:tcPr>
            <w:tcW w:w="647" w:type="pct"/>
            <w:tcBorders>
              <w:top w:val="single" w:sz="4" w:space="0" w:color="auto"/>
              <w:left w:val="nil"/>
              <w:bottom w:val="single" w:sz="4" w:space="0" w:color="auto"/>
              <w:right w:val="single" w:sz="4" w:space="0" w:color="auto"/>
            </w:tcBorders>
            <w:shd w:val="clear" w:color="000000" w:fill="auto"/>
            <w:noWrap/>
          </w:tcPr>
          <w:p w14:paraId="68C03441" w14:textId="77777777" w:rsidR="00034FB6" w:rsidRDefault="00034FB6" w:rsidP="00D13459">
            <w:pPr>
              <w:jc w:val="center"/>
              <w:rPr>
                <w:b/>
                <w:bCs/>
                <w:color w:val="000000"/>
                <w:sz w:val="20"/>
                <w:szCs w:val="20"/>
                <w:lang w:val="ru-RU"/>
              </w:rPr>
            </w:pPr>
            <w:r>
              <w:rPr>
                <w:b/>
                <w:bCs/>
                <w:color w:val="000000"/>
                <w:sz w:val="20"/>
                <w:szCs w:val="20"/>
                <w:lang w:val="ru-RU"/>
              </w:rPr>
              <w:t>РЕНТ (долл. США/кг)</w:t>
            </w:r>
          </w:p>
        </w:tc>
      </w:tr>
      <w:tr w:rsidR="00034FB6" w14:paraId="7A4C889D" w14:textId="77777777" w:rsidTr="00C20F9C">
        <w:trPr>
          <w:trHeight w:val="290"/>
        </w:trPr>
        <w:tc>
          <w:tcPr>
            <w:tcW w:w="2230" w:type="pct"/>
            <w:tcBorders>
              <w:top w:val="nil"/>
              <w:left w:val="single" w:sz="4" w:space="0" w:color="auto"/>
              <w:bottom w:val="single" w:sz="4" w:space="0" w:color="auto"/>
              <w:right w:val="single" w:sz="4" w:space="0" w:color="auto"/>
            </w:tcBorders>
            <w:noWrap/>
          </w:tcPr>
          <w:p w14:paraId="44031E03" w14:textId="77777777" w:rsidR="00034FB6" w:rsidRDefault="00034FB6" w:rsidP="00D13459">
            <w:pPr>
              <w:rPr>
                <w:color w:val="000000"/>
                <w:sz w:val="20"/>
                <w:szCs w:val="20"/>
                <w:lang w:val="ru-RU"/>
              </w:rPr>
            </w:pPr>
            <w:r>
              <w:rPr>
                <w:color w:val="000000"/>
                <w:sz w:val="20"/>
                <w:szCs w:val="20"/>
                <w:lang w:val="ru-RU"/>
              </w:rPr>
              <w:t>Большие предприятия (&gt; 15 мт)</w:t>
            </w:r>
          </w:p>
        </w:tc>
        <w:tc>
          <w:tcPr>
            <w:tcW w:w="345" w:type="pct"/>
            <w:tcBorders>
              <w:top w:val="nil"/>
              <w:left w:val="nil"/>
              <w:bottom w:val="single" w:sz="4" w:space="0" w:color="auto"/>
              <w:right w:val="single" w:sz="4" w:space="0" w:color="auto"/>
            </w:tcBorders>
            <w:noWrap/>
          </w:tcPr>
          <w:p w14:paraId="46A32CC9" w14:textId="77777777" w:rsidR="00034FB6" w:rsidRDefault="00034FB6" w:rsidP="00D13459">
            <w:pPr>
              <w:jc w:val="center"/>
              <w:rPr>
                <w:color w:val="000000"/>
                <w:sz w:val="20"/>
                <w:szCs w:val="20"/>
                <w:lang w:val="ru-RU"/>
              </w:rPr>
            </w:pPr>
            <w:r>
              <w:rPr>
                <w:color w:val="000000"/>
                <w:sz w:val="20"/>
                <w:szCs w:val="20"/>
                <w:lang w:val="ru-RU"/>
              </w:rPr>
              <w:t>5</w:t>
            </w:r>
          </w:p>
        </w:tc>
        <w:tc>
          <w:tcPr>
            <w:tcW w:w="760" w:type="pct"/>
            <w:tcBorders>
              <w:top w:val="nil"/>
              <w:left w:val="nil"/>
              <w:bottom w:val="single" w:sz="4" w:space="0" w:color="auto"/>
              <w:right w:val="single" w:sz="4" w:space="0" w:color="auto"/>
            </w:tcBorders>
            <w:noWrap/>
          </w:tcPr>
          <w:p w14:paraId="7CF9F0BC" w14:textId="77777777" w:rsidR="00034FB6" w:rsidRDefault="00034FB6" w:rsidP="005351E9">
            <w:pPr>
              <w:jc w:val="right"/>
              <w:rPr>
                <w:color w:val="000000"/>
                <w:sz w:val="20"/>
                <w:szCs w:val="20"/>
                <w:lang w:val="ru-RU"/>
              </w:rPr>
            </w:pPr>
            <w:r>
              <w:rPr>
                <w:color w:val="000000"/>
                <w:sz w:val="20"/>
                <w:szCs w:val="20"/>
                <w:lang w:val="ru-RU"/>
              </w:rPr>
              <w:t>317,43</w:t>
            </w:r>
          </w:p>
        </w:tc>
        <w:tc>
          <w:tcPr>
            <w:tcW w:w="1018" w:type="pct"/>
            <w:tcBorders>
              <w:top w:val="nil"/>
              <w:left w:val="nil"/>
              <w:bottom w:val="single" w:sz="4" w:space="0" w:color="auto"/>
              <w:right w:val="single" w:sz="4" w:space="0" w:color="auto"/>
            </w:tcBorders>
            <w:noWrap/>
          </w:tcPr>
          <w:p w14:paraId="1B9554B6" w14:textId="77777777" w:rsidR="00034FB6" w:rsidRDefault="00034FB6" w:rsidP="005351E9">
            <w:pPr>
              <w:jc w:val="right"/>
              <w:rPr>
                <w:color w:val="000000"/>
                <w:sz w:val="20"/>
                <w:szCs w:val="20"/>
                <w:lang w:val="ru-RU"/>
              </w:rPr>
            </w:pPr>
            <w:r>
              <w:rPr>
                <w:color w:val="000000"/>
                <w:sz w:val="20"/>
                <w:szCs w:val="20"/>
                <w:lang w:val="ru-RU"/>
              </w:rPr>
              <w:t>4 157 494</w:t>
            </w:r>
          </w:p>
        </w:tc>
        <w:tc>
          <w:tcPr>
            <w:tcW w:w="647" w:type="pct"/>
            <w:tcBorders>
              <w:top w:val="nil"/>
              <w:left w:val="nil"/>
              <w:bottom w:val="single" w:sz="4" w:space="0" w:color="auto"/>
              <w:right w:val="single" w:sz="4" w:space="0" w:color="auto"/>
            </w:tcBorders>
            <w:noWrap/>
          </w:tcPr>
          <w:p w14:paraId="4ADF79B2" w14:textId="77777777" w:rsidR="00034FB6" w:rsidRDefault="00034FB6" w:rsidP="005351E9">
            <w:pPr>
              <w:jc w:val="right"/>
              <w:rPr>
                <w:color w:val="000000"/>
                <w:sz w:val="20"/>
                <w:szCs w:val="20"/>
                <w:lang w:val="ru-RU"/>
              </w:rPr>
            </w:pPr>
            <w:r>
              <w:rPr>
                <w:color w:val="000000"/>
                <w:sz w:val="20"/>
                <w:szCs w:val="20"/>
                <w:lang w:val="ru-RU"/>
              </w:rPr>
              <w:t>13,10</w:t>
            </w:r>
          </w:p>
        </w:tc>
      </w:tr>
      <w:tr w:rsidR="00034FB6" w14:paraId="61791A3E" w14:textId="77777777" w:rsidTr="00C20F9C">
        <w:trPr>
          <w:trHeight w:val="290"/>
        </w:trPr>
        <w:tc>
          <w:tcPr>
            <w:tcW w:w="2230" w:type="pct"/>
            <w:tcBorders>
              <w:top w:val="nil"/>
              <w:left w:val="single" w:sz="4" w:space="0" w:color="auto"/>
              <w:bottom w:val="single" w:sz="4" w:space="0" w:color="auto"/>
              <w:right w:val="single" w:sz="4" w:space="0" w:color="auto"/>
            </w:tcBorders>
            <w:noWrap/>
          </w:tcPr>
          <w:p w14:paraId="6521DEE7" w14:textId="77777777" w:rsidR="00034FB6" w:rsidRDefault="00034FB6" w:rsidP="00BC08E6">
            <w:pPr>
              <w:rPr>
                <w:color w:val="000000"/>
                <w:sz w:val="20"/>
                <w:szCs w:val="20"/>
                <w:lang w:val="ru-RU"/>
              </w:rPr>
            </w:pPr>
            <w:r>
              <w:rPr>
                <w:color w:val="000000"/>
                <w:sz w:val="20"/>
                <w:szCs w:val="20"/>
                <w:lang w:val="ru-RU"/>
              </w:rPr>
              <w:t>El Araby</w:t>
            </w:r>
          </w:p>
        </w:tc>
        <w:tc>
          <w:tcPr>
            <w:tcW w:w="345" w:type="pct"/>
            <w:tcBorders>
              <w:top w:val="nil"/>
              <w:left w:val="nil"/>
              <w:bottom w:val="single" w:sz="4" w:space="0" w:color="auto"/>
              <w:right w:val="single" w:sz="4" w:space="0" w:color="auto"/>
            </w:tcBorders>
            <w:noWrap/>
          </w:tcPr>
          <w:p w14:paraId="5F712519" w14:textId="77777777" w:rsidR="00034FB6" w:rsidRDefault="00034FB6" w:rsidP="00BC08E6">
            <w:pPr>
              <w:jc w:val="center"/>
              <w:rPr>
                <w:color w:val="000000"/>
                <w:sz w:val="20"/>
                <w:szCs w:val="20"/>
                <w:lang w:val="ru-RU"/>
              </w:rPr>
            </w:pPr>
            <w:r>
              <w:rPr>
                <w:color w:val="000000"/>
                <w:sz w:val="20"/>
                <w:szCs w:val="20"/>
                <w:lang w:val="ru-RU"/>
              </w:rPr>
              <w:t>1</w:t>
            </w:r>
          </w:p>
        </w:tc>
        <w:tc>
          <w:tcPr>
            <w:tcW w:w="760" w:type="pct"/>
            <w:tcBorders>
              <w:top w:val="nil"/>
              <w:left w:val="nil"/>
              <w:bottom w:val="single" w:sz="4" w:space="0" w:color="auto"/>
              <w:right w:val="single" w:sz="4" w:space="0" w:color="auto"/>
            </w:tcBorders>
            <w:noWrap/>
          </w:tcPr>
          <w:p w14:paraId="12A9207A" w14:textId="77777777" w:rsidR="00034FB6" w:rsidRDefault="00034FB6" w:rsidP="005351E9">
            <w:pPr>
              <w:jc w:val="right"/>
              <w:rPr>
                <w:color w:val="000000"/>
                <w:sz w:val="20"/>
                <w:szCs w:val="20"/>
                <w:lang w:val="ru-RU"/>
              </w:rPr>
            </w:pPr>
            <w:r>
              <w:rPr>
                <w:color w:val="000000"/>
                <w:sz w:val="20"/>
                <w:szCs w:val="20"/>
                <w:lang w:val="ru-RU"/>
              </w:rPr>
              <w:t>39,30</w:t>
            </w:r>
          </w:p>
        </w:tc>
        <w:tc>
          <w:tcPr>
            <w:tcW w:w="1018" w:type="pct"/>
            <w:tcBorders>
              <w:top w:val="nil"/>
              <w:left w:val="nil"/>
              <w:bottom w:val="single" w:sz="4" w:space="0" w:color="auto"/>
              <w:right w:val="single" w:sz="4" w:space="0" w:color="auto"/>
            </w:tcBorders>
            <w:noWrap/>
          </w:tcPr>
          <w:p w14:paraId="7D4FAD7A" w14:textId="77777777" w:rsidR="00034FB6" w:rsidRDefault="00034FB6" w:rsidP="005351E9">
            <w:pPr>
              <w:jc w:val="right"/>
              <w:rPr>
                <w:color w:val="000000"/>
                <w:sz w:val="20"/>
                <w:szCs w:val="20"/>
                <w:lang w:val="ru-RU"/>
              </w:rPr>
            </w:pPr>
            <w:r>
              <w:rPr>
                <w:color w:val="000000"/>
                <w:sz w:val="20"/>
                <w:szCs w:val="20"/>
                <w:lang w:val="ru-RU"/>
              </w:rPr>
              <w:t>50 000</w:t>
            </w:r>
          </w:p>
        </w:tc>
        <w:tc>
          <w:tcPr>
            <w:tcW w:w="647" w:type="pct"/>
            <w:tcBorders>
              <w:top w:val="nil"/>
              <w:left w:val="nil"/>
              <w:bottom w:val="single" w:sz="4" w:space="0" w:color="auto"/>
              <w:right w:val="single" w:sz="4" w:space="0" w:color="auto"/>
            </w:tcBorders>
            <w:noWrap/>
          </w:tcPr>
          <w:p w14:paraId="74BF1442" w14:textId="77777777" w:rsidR="00034FB6" w:rsidRDefault="00034FB6" w:rsidP="005351E9">
            <w:pPr>
              <w:jc w:val="right"/>
              <w:rPr>
                <w:color w:val="000000"/>
                <w:sz w:val="20"/>
                <w:szCs w:val="20"/>
                <w:lang w:val="ru-RU"/>
              </w:rPr>
            </w:pPr>
            <w:r>
              <w:rPr>
                <w:color w:val="000000"/>
                <w:sz w:val="20"/>
                <w:szCs w:val="20"/>
                <w:lang w:val="ru-RU"/>
              </w:rPr>
              <w:t>1,27</w:t>
            </w:r>
          </w:p>
        </w:tc>
      </w:tr>
      <w:tr w:rsidR="00034FB6" w14:paraId="0485FAEB" w14:textId="77777777" w:rsidTr="00C20F9C">
        <w:trPr>
          <w:trHeight w:val="290"/>
        </w:trPr>
        <w:tc>
          <w:tcPr>
            <w:tcW w:w="2230" w:type="pct"/>
            <w:tcBorders>
              <w:top w:val="nil"/>
              <w:left w:val="single" w:sz="4" w:space="0" w:color="auto"/>
              <w:bottom w:val="single" w:sz="4" w:space="0" w:color="auto"/>
              <w:right w:val="single" w:sz="4" w:space="0" w:color="auto"/>
            </w:tcBorders>
            <w:noWrap/>
          </w:tcPr>
          <w:p w14:paraId="7DF09682" w14:textId="77777777" w:rsidR="00034FB6" w:rsidRDefault="00034FB6" w:rsidP="00BC08E6">
            <w:pPr>
              <w:rPr>
                <w:color w:val="000000"/>
                <w:sz w:val="20"/>
                <w:szCs w:val="20"/>
                <w:lang w:val="ru-RU"/>
              </w:rPr>
            </w:pPr>
            <w:r>
              <w:rPr>
                <w:color w:val="000000"/>
                <w:sz w:val="20"/>
                <w:szCs w:val="20"/>
                <w:lang w:val="ru-RU"/>
              </w:rPr>
              <w:t>Предприятия, потребляющие между 1,5 мт и 15 мт</w:t>
            </w:r>
          </w:p>
        </w:tc>
        <w:tc>
          <w:tcPr>
            <w:tcW w:w="345" w:type="pct"/>
            <w:tcBorders>
              <w:top w:val="nil"/>
              <w:left w:val="nil"/>
              <w:bottom w:val="single" w:sz="4" w:space="0" w:color="auto"/>
              <w:right w:val="single" w:sz="4" w:space="0" w:color="auto"/>
            </w:tcBorders>
            <w:noWrap/>
          </w:tcPr>
          <w:p w14:paraId="11CAFF34" w14:textId="77777777" w:rsidR="00034FB6" w:rsidRDefault="00034FB6" w:rsidP="00BC08E6">
            <w:pPr>
              <w:jc w:val="center"/>
              <w:rPr>
                <w:color w:val="000000"/>
                <w:sz w:val="20"/>
                <w:szCs w:val="20"/>
                <w:lang w:val="ru-RU"/>
              </w:rPr>
            </w:pPr>
            <w:r>
              <w:rPr>
                <w:color w:val="000000"/>
                <w:sz w:val="20"/>
                <w:szCs w:val="20"/>
                <w:lang w:val="ru-RU"/>
              </w:rPr>
              <w:t>5</w:t>
            </w:r>
          </w:p>
        </w:tc>
        <w:tc>
          <w:tcPr>
            <w:tcW w:w="760" w:type="pct"/>
            <w:tcBorders>
              <w:top w:val="nil"/>
              <w:left w:val="nil"/>
              <w:bottom w:val="single" w:sz="4" w:space="0" w:color="auto"/>
              <w:right w:val="single" w:sz="4" w:space="0" w:color="auto"/>
            </w:tcBorders>
            <w:noWrap/>
          </w:tcPr>
          <w:p w14:paraId="33AD18AD" w14:textId="77777777" w:rsidR="00034FB6" w:rsidRDefault="00034FB6" w:rsidP="005351E9">
            <w:pPr>
              <w:jc w:val="right"/>
              <w:rPr>
                <w:color w:val="000000"/>
                <w:sz w:val="20"/>
                <w:szCs w:val="20"/>
                <w:lang w:val="ru-RU"/>
              </w:rPr>
            </w:pPr>
            <w:r>
              <w:rPr>
                <w:color w:val="000000"/>
                <w:sz w:val="20"/>
                <w:szCs w:val="20"/>
                <w:lang w:val="ru-RU"/>
              </w:rPr>
              <w:t>17,38</w:t>
            </w:r>
          </w:p>
        </w:tc>
        <w:tc>
          <w:tcPr>
            <w:tcW w:w="1018" w:type="pct"/>
            <w:tcBorders>
              <w:top w:val="nil"/>
              <w:left w:val="nil"/>
              <w:bottom w:val="single" w:sz="4" w:space="0" w:color="auto"/>
              <w:right w:val="single" w:sz="4" w:space="0" w:color="auto"/>
            </w:tcBorders>
            <w:noWrap/>
          </w:tcPr>
          <w:p w14:paraId="129873D3" w14:textId="77777777" w:rsidR="00034FB6" w:rsidRDefault="00034FB6" w:rsidP="005351E9">
            <w:pPr>
              <w:jc w:val="right"/>
              <w:rPr>
                <w:color w:val="000000"/>
                <w:sz w:val="20"/>
                <w:szCs w:val="20"/>
                <w:lang w:val="ru-RU"/>
              </w:rPr>
            </w:pPr>
            <w:r>
              <w:rPr>
                <w:color w:val="000000"/>
                <w:sz w:val="20"/>
                <w:szCs w:val="20"/>
                <w:lang w:val="ru-RU"/>
              </w:rPr>
              <w:t>280 607</w:t>
            </w:r>
          </w:p>
        </w:tc>
        <w:tc>
          <w:tcPr>
            <w:tcW w:w="647" w:type="pct"/>
            <w:tcBorders>
              <w:top w:val="nil"/>
              <w:left w:val="nil"/>
              <w:bottom w:val="single" w:sz="4" w:space="0" w:color="auto"/>
              <w:right w:val="single" w:sz="4" w:space="0" w:color="auto"/>
            </w:tcBorders>
            <w:noWrap/>
          </w:tcPr>
          <w:p w14:paraId="7DA02A5C" w14:textId="77777777" w:rsidR="00034FB6" w:rsidRDefault="00034FB6" w:rsidP="005351E9">
            <w:pPr>
              <w:jc w:val="right"/>
              <w:rPr>
                <w:color w:val="000000"/>
                <w:sz w:val="20"/>
                <w:szCs w:val="20"/>
                <w:lang w:val="ru-RU"/>
              </w:rPr>
            </w:pPr>
            <w:r>
              <w:rPr>
                <w:color w:val="000000"/>
                <w:sz w:val="20"/>
                <w:szCs w:val="20"/>
                <w:lang w:val="ru-RU"/>
              </w:rPr>
              <w:t>16,14</w:t>
            </w:r>
          </w:p>
        </w:tc>
      </w:tr>
      <w:tr w:rsidR="00034FB6" w14:paraId="5968C86D" w14:textId="77777777" w:rsidTr="00C20F9C">
        <w:trPr>
          <w:trHeight w:val="290"/>
        </w:trPr>
        <w:tc>
          <w:tcPr>
            <w:tcW w:w="2230" w:type="pct"/>
            <w:tcBorders>
              <w:top w:val="nil"/>
              <w:left w:val="single" w:sz="4" w:space="0" w:color="auto"/>
              <w:bottom w:val="single" w:sz="4" w:space="0" w:color="auto"/>
              <w:right w:val="single" w:sz="4" w:space="0" w:color="auto"/>
            </w:tcBorders>
            <w:noWrap/>
          </w:tcPr>
          <w:p w14:paraId="22F7C7A3" w14:textId="77777777" w:rsidR="00034FB6" w:rsidRDefault="00034FB6" w:rsidP="00BC08E6">
            <w:pPr>
              <w:rPr>
                <w:color w:val="000000"/>
                <w:sz w:val="20"/>
                <w:szCs w:val="20"/>
                <w:lang w:val="ru-RU"/>
              </w:rPr>
            </w:pPr>
            <w:r>
              <w:rPr>
                <w:color w:val="000000"/>
                <w:sz w:val="20"/>
                <w:szCs w:val="20"/>
                <w:lang w:val="ru-RU"/>
              </w:rPr>
              <w:t xml:space="preserve">Предприятия, потребляющие 1,5 мт или менее </w:t>
            </w:r>
          </w:p>
        </w:tc>
        <w:tc>
          <w:tcPr>
            <w:tcW w:w="345" w:type="pct"/>
            <w:tcBorders>
              <w:top w:val="nil"/>
              <w:left w:val="nil"/>
              <w:bottom w:val="single" w:sz="4" w:space="0" w:color="auto"/>
              <w:right w:val="single" w:sz="4" w:space="0" w:color="auto"/>
            </w:tcBorders>
            <w:noWrap/>
          </w:tcPr>
          <w:p w14:paraId="16B28FE2" w14:textId="77777777" w:rsidR="00034FB6" w:rsidRDefault="00034FB6" w:rsidP="00BC08E6">
            <w:pPr>
              <w:jc w:val="center"/>
              <w:rPr>
                <w:color w:val="000000"/>
                <w:sz w:val="20"/>
                <w:szCs w:val="20"/>
                <w:lang w:val="ru-RU"/>
              </w:rPr>
            </w:pPr>
            <w:r>
              <w:rPr>
                <w:color w:val="000000"/>
                <w:sz w:val="20"/>
                <w:szCs w:val="20"/>
                <w:lang w:val="ru-RU"/>
              </w:rPr>
              <w:t>4</w:t>
            </w:r>
          </w:p>
        </w:tc>
        <w:tc>
          <w:tcPr>
            <w:tcW w:w="760" w:type="pct"/>
            <w:tcBorders>
              <w:top w:val="nil"/>
              <w:left w:val="nil"/>
              <w:bottom w:val="single" w:sz="4" w:space="0" w:color="auto"/>
              <w:right w:val="single" w:sz="4" w:space="0" w:color="auto"/>
            </w:tcBorders>
            <w:noWrap/>
          </w:tcPr>
          <w:p w14:paraId="5B469882" w14:textId="77777777" w:rsidR="00034FB6" w:rsidRDefault="00034FB6" w:rsidP="005351E9">
            <w:pPr>
              <w:jc w:val="right"/>
              <w:rPr>
                <w:color w:val="000000"/>
                <w:sz w:val="20"/>
                <w:szCs w:val="20"/>
                <w:lang w:val="ru-RU"/>
              </w:rPr>
            </w:pPr>
            <w:r>
              <w:rPr>
                <w:color w:val="000000"/>
                <w:sz w:val="20"/>
                <w:szCs w:val="20"/>
                <w:lang w:val="ru-RU"/>
              </w:rPr>
              <w:t>2,85</w:t>
            </w:r>
          </w:p>
        </w:tc>
        <w:tc>
          <w:tcPr>
            <w:tcW w:w="1018" w:type="pct"/>
            <w:tcBorders>
              <w:top w:val="nil"/>
              <w:left w:val="nil"/>
              <w:bottom w:val="single" w:sz="4" w:space="0" w:color="auto"/>
              <w:right w:val="single" w:sz="4" w:space="0" w:color="auto"/>
            </w:tcBorders>
            <w:noWrap/>
          </w:tcPr>
          <w:p w14:paraId="3E55910A" w14:textId="77777777" w:rsidR="00034FB6" w:rsidRDefault="00034FB6" w:rsidP="005351E9">
            <w:pPr>
              <w:jc w:val="right"/>
              <w:rPr>
                <w:color w:val="000000"/>
                <w:sz w:val="20"/>
                <w:szCs w:val="20"/>
                <w:lang w:val="ru-RU"/>
              </w:rPr>
            </w:pPr>
            <w:r>
              <w:rPr>
                <w:color w:val="000000"/>
                <w:sz w:val="20"/>
                <w:szCs w:val="20"/>
                <w:lang w:val="ru-RU"/>
              </w:rPr>
              <w:t>64 755</w:t>
            </w:r>
          </w:p>
        </w:tc>
        <w:tc>
          <w:tcPr>
            <w:tcW w:w="647" w:type="pct"/>
            <w:tcBorders>
              <w:top w:val="nil"/>
              <w:left w:val="nil"/>
              <w:bottom w:val="single" w:sz="4" w:space="0" w:color="auto"/>
              <w:right w:val="single" w:sz="4" w:space="0" w:color="auto"/>
            </w:tcBorders>
            <w:noWrap/>
          </w:tcPr>
          <w:p w14:paraId="73A9EFFE" w14:textId="77777777" w:rsidR="00034FB6" w:rsidRDefault="00034FB6" w:rsidP="005351E9">
            <w:pPr>
              <w:jc w:val="right"/>
              <w:rPr>
                <w:color w:val="000000"/>
                <w:sz w:val="20"/>
                <w:szCs w:val="20"/>
                <w:lang w:val="ru-RU"/>
              </w:rPr>
            </w:pPr>
            <w:r>
              <w:rPr>
                <w:color w:val="000000"/>
                <w:sz w:val="20"/>
                <w:szCs w:val="20"/>
                <w:lang w:val="ru-RU"/>
              </w:rPr>
              <w:t>22,75</w:t>
            </w:r>
          </w:p>
        </w:tc>
      </w:tr>
      <w:tr w:rsidR="00034FB6" w14:paraId="7BA2A32C" w14:textId="77777777" w:rsidTr="00C20F9C">
        <w:trPr>
          <w:trHeight w:val="290"/>
        </w:trPr>
        <w:tc>
          <w:tcPr>
            <w:tcW w:w="2230" w:type="pct"/>
            <w:tcBorders>
              <w:top w:val="nil"/>
              <w:left w:val="single" w:sz="4" w:space="0" w:color="auto"/>
              <w:bottom w:val="single" w:sz="4" w:space="0" w:color="auto"/>
              <w:right w:val="single" w:sz="4" w:space="0" w:color="auto"/>
            </w:tcBorders>
            <w:noWrap/>
          </w:tcPr>
          <w:p w14:paraId="23DDDFAE" w14:textId="77777777" w:rsidR="00034FB6" w:rsidRDefault="00034FB6" w:rsidP="00BC08E6">
            <w:pPr>
              <w:rPr>
                <w:b/>
                <w:bCs/>
                <w:color w:val="000000"/>
                <w:sz w:val="20"/>
                <w:szCs w:val="20"/>
                <w:lang w:val="ru-RU"/>
              </w:rPr>
            </w:pPr>
            <w:r>
              <w:rPr>
                <w:b/>
                <w:bCs/>
                <w:color w:val="000000"/>
                <w:sz w:val="20"/>
                <w:szCs w:val="20"/>
                <w:lang w:val="ru-RU"/>
              </w:rPr>
              <w:t xml:space="preserve">Итого </w:t>
            </w:r>
          </w:p>
        </w:tc>
        <w:tc>
          <w:tcPr>
            <w:tcW w:w="345" w:type="pct"/>
            <w:tcBorders>
              <w:top w:val="nil"/>
              <w:left w:val="nil"/>
              <w:bottom w:val="single" w:sz="4" w:space="0" w:color="auto"/>
              <w:right w:val="single" w:sz="4" w:space="0" w:color="auto"/>
            </w:tcBorders>
            <w:noWrap/>
          </w:tcPr>
          <w:p w14:paraId="11DAE723" w14:textId="77777777" w:rsidR="00034FB6" w:rsidRDefault="00034FB6" w:rsidP="00BC08E6">
            <w:pPr>
              <w:jc w:val="center"/>
              <w:rPr>
                <w:b/>
                <w:bCs/>
                <w:color w:val="000000"/>
                <w:sz w:val="20"/>
                <w:szCs w:val="20"/>
                <w:lang w:val="ru-RU"/>
              </w:rPr>
            </w:pPr>
            <w:r>
              <w:rPr>
                <w:b/>
                <w:bCs/>
                <w:color w:val="000000"/>
                <w:sz w:val="20"/>
                <w:szCs w:val="20"/>
                <w:lang w:val="ru-RU"/>
              </w:rPr>
              <w:t>15</w:t>
            </w:r>
          </w:p>
        </w:tc>
        <w:tc>
          <w:tcPr>
            <w:tcW w:w="760" w:type="pct"/>
            <w:tcBorders>
              <w:top w:val="nil"/>
              <w:left w:val="nil"/>
              <w:bottom w:val="single" w:sz="4" w:space="0" w:color="auto"/>
              <w:right w:val="single" w:sz="4" w:space="0" w:color="auto"/>
            </w:tcBorders>
            <w:noWrap/>
          </w:tcPr>
          <w:p w14:paraId="15E1E3CA" w14:textId="77777777" w:rsidR="00034FB6" w:rsidRDefault="00034FB6" w:rsidP="005351E9">
            <w:pPr>
              <w:jc w:val="right"/>
              <w:rPr>
                <w:b/>
                <w:color w:val="000000"/>
                <w:sz w:val="20"/>
                <w:szCs w:val="20"/>
                <w:lang w:val="ru-RU"/>
              </w:rPr>
            </w:pPr>
            <w:r>
              <w:rPr>
                <w:b/>
                <w:bCs/>
                <w:sz w:val="20"/>
                <w:szCs w:val="20"/>
                <w:lang w:val="ru-RU"/>
              </w:rPr>
              <w:t>376,97</w:t>
            </w:r>
          </w:p>
        </w:tc>
        <w:tc>
          <w:tcPr>
            <w:tcW w:w="1018" w:type="pct"/>
            <w:tcBorders>
              <w:top w:val="nil"/>
              <w:left w:val="nil"/>
              <w:bottom w:val="single" w:sz="4" w:space="0" w:color="auto"/>
              <w:right w:val="single" w:sz="4" w:space="0" w:color="auto"/>
            </w:tcBorders>
            <w:noWrap/>
          </w:tcPr>
          <w:p w14:paraId="293BCBBA" w14:textId="41318CBE" w:rsidR="00034FB6" w:rsidRDefault="004B2F68" w:rsidP="004B2F68">
            <w:pPr>
              <w:wordWrap w:val="0"/>
              <w:jc w:val="right"/>
              <w:rPr>
                <w:b/>
                <w:color w:val="000000"/>
                <w:sz w:val="20"/>
                <w:szCs w:val="20"/>
                <w:lang w:val="en-US"/>
              </w:rPr>
            </w:pPr>
            <w:r>
              <w:rPr>
                <w:b/>
                <w:bCs/>
                <w:sz w:val="20"/>
                <w:szCs w:val="20"/>
                <w:lang w:val="en-US"/>
              </w:rPr>
              <w:t>4 552 856</w:t>
            </w:r>
          </w:p>
        </w:tc>
        <w:tc>
          <w:tcPr>
            <w:tcW w:w="647" w:type="pct"/>
            <w:tcBorders>
              <w:top w:val="nil"/>
              <w:left w:val="nil"/>
              <w:bottom w:val="single" w:sz="4" w:space="0" w:color="auto"/>
              <w:right w:val="single" w:sz="4" w:space="0" w:color="auto"/>
            </w:tcBorders>
            <w:noWrap/>
          </w:tcPr>
          <w:p w14:paraId="76036766" w14:textId="77777777" w:rsidR="00034FB6" w:rsidRDefault="00034FB6" w:rsidP="00EE12DB">
            <w:pPr>
              <w:jc w:val="right"/>
              <w:rPr>
                <w:b/>
                <w:bCs/>
                <w:sz w:val="20"/>
                <w:szCs w:val="20"/>
                <w:lang w:val="ru-RU"/>
              </w:rPr>
            </w:pPr>
            <w:r>
              <w:rPr>
                <w:b/>
                <w:bCs/>
                <w:sz w:val="20"/>
                <w:szCs w:val="20"/>
                <w:lang w:val="ru-RU"/>
              </w:rPr>
              <w:t xml:space="preserve"> 12,08 </w:t>
            </w:r>
          </w:p>
        </w:tc>
      </w:tr>
    </w:tbl>
    <w:p w14:paraId="295AB736" w14:textId="77777777" w:rsidR="00034FB6" w:rsidRPr="00FC2487" w:rsidRDefault="00034FB6" w:rsidP="006F299B">
      <w:pPr>
        <w:rPr>
          <w:lang w:val="ru-RU"/>
        </w:rPr>
      </w:pPr>
    </w:p>
    <w:p w14:paraId="18335F92" w14:textId="77777777" w:rsidR="00034FB6" w:rsidRPr="00FC2487" w:rsidRDefault="00034FB6" w:rsidP="00B731BF">
      <w:pPr>
        <w:keepNext/>
        <w:rPr>
          <w:i/>
          <w:iCs/>
          <w:lang w:val="ru-RU"/>
        </w:rPr>
      </w:pPr>
      <w:r w:rsidRPr="00FC2487">
        <w:rPr>
          <w:i/>
          <w:iCs/>
          <w:lang w:val="ru-RU"/>
        </w:rPr>
        <w:t>Сектор производства коммерческой холодильной техники</w:t>
      </w:r>
    </w:p>
    <w:p w14:paraId="05E62C6C" w14:textId="77777777" w:rsidR="00034FB6" w:rsidRPr="00FC2487" w:rsidRDefault="00034FB6" w:rsidP="00B731BF">
      <w:pPr>
        <w:keepNext/>
        <w:rPr>
          <w:i/>
          <w:iCs/>
          <w:lang w:val="ru-RU"/>
        </w:rPr>
      </w:pPr>
    </w:p>
    <w:p w14:paraId="6A42F08A" w14:textId="77777777" w:rsidR="00034FB6" w:rsidRPr="00FC2487" w:rsidRDefault="00034FB6" w:rsidP="00B731BF">
      <w:pPr>
        <w:pStyle w:val="Heading1"/>
        <w:keepNext/>
        <w:rPr>
          <w:lang w:val="ru-RU"/>
        </w:rPr>
      </w:pPr>
      <w:r w:rsidRPr="00FC2487">
        <w:rPr>
          <w:lang w:val="ru-RU"/>
        </w:rPr>
        <w:t xml:space="preserve">Секретариат стремился лучше понять, производило ли или собирало предприятие Miraco конденсаторные агрегаты, и как будет обеспечиваться устойчивость конверсии, поскольку Miraco была единственным предприятием-производителем конденсаторных агрегатов, участвующим в проекте, и другие предприятия могли бы продолжать собирать и устанавливать конденсаторные агрегаты на основе ГФУ после конверсии на предприятии Miraco. После обсуждения с ЮНИДО и с учетом проблем в обеспечении устойчивости конверсии было решено исключить из проекта конверсию на этом предприятии.  </w:t>
      </w:r>
    </w:p>
    <w:p w14:paraId="2512DF03" w14:textId="77777777" w:rsidR="00034FB6" w:rsidRPr="00FC2487" w:rsidRDefault="00034FB6" w:rsidP="00D13459">
      <w:pPr>
        <w:pStyle w:val="Heading1"/>
        <w:rPr>
          <w:lang w:val="ru-RU"/>
        </w:rPr>
      </w:pPr>
      <w:r w:rsidRPr="00FC2487">
        <w:rPr>
          <w:lang w:val="ru-RU"/>
        </w:rPr>
        <w:t xml:space="preserve">Секретариат и ЮНИДО провели подробное обсуждение конверсии на предприятиях, производящих автономное коммерческое холодильное оборудование. Хотя цены на ГФУ-134a (6,43 долл. США/кг) и R-290 (6,40 долл. США/кг) сопоставимы, снижение платы за хладагенты приведет к экономии эксплуатационных расходов. В отличие от этого, цена компрессоров на основе R-290 выше, чем на основе ГФУ-134a, что приводит к согласованным дополнительным эксплуатационным расходам в 5,50 долл. США/кг в соответствии с решением 95/86 a). </w:t>
      </w:r>
    </w:p>
    <w:p w14:paraId="600239C0" w14:textId="77777777" w:rsidR="00034FB6" w:rsidRPr="00FC2487" w:rsidRDefault="00034FB6" w:rsidP="00D13459">
      <w:pPr>
        <w:pStyle w:val="Heading1"/>
        <w:rPr>
          <w:lang w:val="ru-RU"/>
        </w:rPr>
      </w:pPr>
      <w:r w:rsidRPr="00FC2487">
        <w:rPr>
          <w:lang w:val="ru-RU"/>
        </w:rPr>
        <w:t xml:space="preserve">Из шести предприятий, представленных как МСП с потреблением ГФУ от 15 до 1,5 мт в год (в соответствии с решением 23/14), Everest не подлежит финансированию, поскольку предприятие принадлежит Объединенным Арабским Эмиратам. В соответствии с решением 95/96 c) i) Alradwan не считается МСП, так как общее потребление им ГФУ составляет более 15 мт. Дополнительные капитальные затраты для предприятия Alradwan были согласованы в размере 82 496 долл. США с учетом более высокой производственной мощности предприятия. Для остальных предприятий дополнительные капитальные затраты были согласованы в размере 65 120 долл. США каждому предприятию с учетом перепроектирования продукта, разработки и тестирования прототипа; модификации систем подачи и заправки хладагента; инфраструктуры безопасности; технической помощи; обучения технике безопасности; сертификации продукта и проверки безопасности; и 10 процентов на непредвиденные расходы. Согласованные расходы по конверсии на шести предприятиях основаны на наименьших из согласованных дополнительных капитальных затрат и дополнительных эксплуатационных расходов и применимом пороге </w:t>
      </w:r>
      <w:r w:rsidRPr="00FC2487">
        <w:rPr>
          <w:lang w:val="ru-RU"/>
        </w:rPr>
        <w:lastRenderedPageBreak/>
        <w:t xml:space="preserve">рентабельности, который составляет 16,50 долл. США/кг для Alradwan и 21,78 долл. США/кг для остальных МСП, в результате чего согласованные расходы по конверсии на шести предприятиях составили 430 947 долл. США, как показано ниже, в таблице 31.  </w:t>
      </w:r>
    </w:p>
    <w:p w14:paraId="506E556A" w14:textId="77777777" w:rsidR="00034FB6" w:rsidRPr="00FC2487" w:rsidRDefault="00034FB6" w:rsidP="00D13459">
      <w:pPr>
        <w:pStyle w:val="Heading1"/>
        <w:rPr>
          <w:lang w:val="ru-RU"/>
        </w:rPr>
      </w:pPr>
      <w:r w:rsidRPr="00FC2487">
        <w:rPr>
          <w:lang w:val="ru-RU"/>
        </w:rPr>
        <w:t xml:space="preserve">Для четырех предприятий, потребляющих 1,5 мт или менее ГФУ в год, были согласованы дополнительные капитальные затраты в 25 300 долл. США на каждое предприятие. Согласованные расходы по конверсии на каждом предприятии были определены на основе наименьшего из согласованных дополнительных капитальных затрат и дополнительных эксплуатационных расходов и применимого порога рентабельности. Несмотря на то, что Исполнительный комитет конкретно указал порог рентабельности для коммерческого охлаждения, которое охватывает автономное коммерческое холодильное оборудование, но не исключительно, Секретариат отметил, а ЮНИДО подтвердила, что проект охватывает все оставшиеся предприятия, производящие автономное коммерческое холодильное оборудование на основе ГФУ, и что правительство Египта не будет подавать других заявок на финансирование из Многостороннего фонда для любых из предприятий, производящих такое оборудование. Соответственно Секретариат предложил использовать более высокий порог рентабельности, предусмотренный в решении 95/86 e) для предприятий, потребляющих 1,5 мт ГФУ или менее. В этой связи ЮНИДО подтвердила, что предприятие DRIC потребило более 1,5 мт, и, следовательно, применимый порог для предприятия составляет 21,78 долл. США/кг, в то время как для остальных трех предприятий применимый порог рентабельности составляет 41,25 долл. США/кг, и таким образом согласованные расходы по конверсии на четырех предприятиях составляют 72 255 долл. США, как показано ниже, в таблице 31.  </w:t>
      </w:r>
    </w:p>
    <w:p w14:paraId="33CF951B" w14:textId="77777777" w:rsidR="00034FB6" w:rsidRPr="00FC2487" w:rsidRDefault="00034FB6" w:rsidP="00327871">
      <w:pPr>
        <w:pStyle w:val="Heading1"/>
        <w:rPr>
          <w:lang w:val="ru-RU"/>
        </w:rPr>
      </w:pPr>
      <w:r w:rsidRPr="00FC2487">
        <w:rPr>
          <w:lang w:val="ru-RU"/>
        </w:rPr>
        <w:t xml:space="preserve">Исходя из вышеизложенного, общая сумма согласованного финансирования проектов в секторе коммерческого охлаждения составляет 502 202 долл. США, как показано ниже, в таблице 31. </w:t>
      </w:r>
    </w:p>
    <w:p w14:paraId="3D97FF3B" w14:textId="77777777" w:rsidR="00034FB6" w:rsidRPr="00FC2487" w:rsidRDefault="00034FB6" w:rsidP="00DE4967">
      <w:pPr>
        <w:keepNext/>
        <w:rPr>
          <w:b/>
          <w:bCs/>
          <w:lang w:val="ru-RU"/>
        </w:rPr>
      </w:pPr>
      <w:r w:rsidRPr="00FC2487">
        <w:rPr>
          <w:b/>
          <w:bCs/>
          <w:lang w:val="ru-RU"/>
        </w:rPr>
        <w:t xml:space="preserve">Таблица 31. Согласованное финансирование для производителей коммерческого холодильного оборудования </w:t>
      </w:r>
    </w:p>
    <w:tbl>
      <w:tblPr>
        <w:tblW w:w="5000" w:type="pct"/>
        <w:tblLayout w:type="fixed"/>
        <w:tblLook w:val="00A0" w:firstRow="1" w:lastRow="0" w:firstColumn="1" w:lastColumn="0" w:noHBand="0" w:noVBand="0"/>
      </w:tblPr>
      <w:tblGrid>
        <w:gridCol w:w="4270"/>
        <w:gridCol w:w="661"/>
        <w:gridCol w:w="1456"/>
        <w:gridCol w:w="1950"/>
        <w:gridCol w:w="1239"/>
      </w:tblGrid>
      <w:tr w:rsidR="00034FB6" w14:paraId="4690A90E" w14:textId="77777777" w:rsidTr="00D13459">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tcPr>
          <w:p w14:paraId="0B274CC9" w14:textId="77777777" w:rsidR="00034FB6" w:rsidRDefault="00034FB6" w:rsidP="00D13459">
            <w:pPr>
              <w:jc w:val="center"/>
              <w:rPr>
                <w:b/>
                <w:bCs/>
                <w:color w:val="000000"/>
                <w:sz w:val="19"/>
                <w:szCs w:val="19"/>
                <w:lang w:val="ru-RU"/>
              </w:rPr>
            </w:pPr>
            <w:r>
              <w:rPr>
                <w:b/>
                <w:bCs/>
                <w:color w:val="000000"/>
                <w:sz w:val="19"/>
                <w:szCs w:val="19"/>
                <w:lang w:val="ru-RU"/>
              </w:rPr>
              <w:t xml:space="preserve">Детали   </w:t>
            </w:r>
          </w:p>
        </w:tc>
        <w:tc>
          <w:tcPr>
            <w:tcW w:w="345" w:type="pct"/>
            <w:tcBorders>
              <w:top w:val="single" w:sz="4" w:space="0" w:color="auto"/>
              <w:left w:val="nil"/>
              <w:bottom w:val="single" w:sz="4" w:space="0" w:color="auto"/>
              <w:right w:val="single" w:sz="4" w:space="0" w:color="auto"/>
            </w:tcBorders>
            <w:shd w:val="clear" w:color="000000" w:fill="auto"/>
            <w:noWrap/>
          </w:tcPr>
          <w:p w14:paraId="7DB96008" w14:textId="77777777" w:rsidR="00034FB6" w:rsidRDefault="00034FB6" w:rsidP="00D13459">
            <w:pPr>
              <w:jc w:val="center"/>
              <w:rPr>
                <w:b/>
                <w:bCs/>
                <w:color w:val="000000"/>
                <w:sz w:val="19"/>
                <w:szCs w:val="19"/>
                <w:lang w:val="ru-RU"/>
              </w:rPr>
            </w:pPr>
            <w:r>
              <w:rPr>
                <w:b/>
                <w:bCs/>
                <w:color w:val="000000"/>
                <w:sz w:val="19"/>
                <w:szCs w:val="19"/>
                <w:lang w:val="ru-RU"/>
              </w:rPr>
              <w:t xml:space="preserve">Число </w:t>
            </w:r>
          </w:p>
        </w:tc>
        <w:tc>
          <w:tcPr>
            <w:tcW w:w="760" w:type="pct"/>
            <w:tcBorders>
              <w:top w:val="single" w:sz="4" w:space="0" w:color="auto"/>
              <w:left w:val="nil"/>
              <w:bottom w:val="single" w:sz="4" w:space="0" w:color="auto"/>
              <w:right w:val="single" w:sz="4" w:space="0" w:color="auto"/>
            </w:tcBorders>
            <w:shd w:val="clear" w:color="000000" w:fill="auto"/>
            <w:noWrap/>
          </w:tcPr>
          <w:p w14:paraId="4BA608C5" w14:textId="77777777" w:rsidR="00034FB6" w:rsidRDefault="00034FB6" w:rsidP="00BA456F">
            <w:pPr>
              <w:jc w:val="center"/>
              <w:rPr>
                <w:b/>
                <w:bCs/>
                <w:color w:val="000000"/>
                <w:sz w:val="19"/>
                <w:szCs w:val="19"/>
                <w:lang w:val="ru-RU"/>
              </w:rPr>
            </w:pPr>
            <w:r>
              <w:rPr>
                <w:b/>
                <w:bCs/>
                <w:color w:val="000000"/>
                <w:sz w:val="19"/>
                <w:szCs w:val="19"/>
                <w:lang w:val="ru-RU"/>
              </w:rPr>
              <w:t>Потребление  (мт)</w:t>
            </w:r>
          </w:p>
        </w:tc>
        <w:tc>
          <w:tcPr>
            <w:tcW w:w="1018" w:type="pct"/>
            <w:tcBorders>
              <w:top w:val="single" w:sz="4" w:space="0" w:color="auto"/>
              <w:left w:val="nil"/>
              <w:bottom w:val="single" w:sz="4" w:space="0" w:color="auto"/>
              <w:right w:val="single" w:sz="4" w:space="0" w:color="auto"/>
            </w:tcBorders>
            <w:shd w:val="clear" w:color="000000" w:fill="auto"/>
            <w:noWrap/>
          </w:tcPr>
          <w:p w14:paraId="3BAB3CC4" w14:textId="77777777" w:rsidR="00034FB6" w:rsidRDefault="00034FB6" w:rsidP="00BA456F">
            <w:pPr>
              <w:jc w:val="center"/>
              <w:rPr>
                <w:b/>
                <w:bCs/>
                <w:color w:val="000000"/>
                <w:sz w:val="19"/>
                <w:szCs w:val="19"/>
                <w:lang w:val="ru-RU"/>
              </w:rPr>
            </w:pPr>
            <w:r>
              <w:rPr>
                <w:b/>
                <w:bCs/>
                <w:color w:val="000000"/>
                <w:sz w:val="19"/>
                <w:szCs w:val="19"/>
                <w:lang w:val="ru-RU"/>
              </w:rPr>
              <w:t>Согласованное финансирование  (долл. США)</w:t>
            </w:r>
          </w:p>
        </w:tc>
        <w:tc>
          <w:tcPr>
            <w:tcW w:w="647" w:type="pct"/>
            <w:tcBorders>
              <w:top w:val="single" w:sz="4" w:space="0" w:color="auto"/>
              <w:left w:val="nil"/>
              <w:bottom w:val="single" w:sz="4" w:space="0" w:color="auto"/>
              <w:right w:val="single" w:sz="4" w:space="0" w:color="auto"/>
            </w:tcBorders>
            <w:shd w:val="clear" w:color="000000" w:fill="auto"/>
            <w:noWrap/>
          </w:tcPr>
          <w:p w14:paraId="334704D2" w14:textId="77777777" w:rsidR="00034FB6" w:rsidRDefault="00034FB6" w:rsidP="00D13459">
            <w:pPr>
              <w:jc w:val="center"/>
              <w:rPr>
                <w:b/>
                <w:bCs/>
                <w:color w:val="000000"/>
                <w:sz w:val="19"/>
                <w:szCs w:val="19"/>
                <w:lang w:val="ru-RU"/>
              </w:rPr>
            </w:pPr>
            <w:r>
              <w:rPr>
                <w:b/>
                <w:bCs/>
                <w:color w:val="000000"/>
                <w:sz w:val="19"/>
                <w:szCs w:val="19"/>
                <w:lang w:val="ru-RU"/>
              </w:rPr>
              <w:t>РЕНТ (долл. США/кг)</w:t>
            </w:r>
          </w:p>
        </w:tc>
      </w:tr>
      <w:tr w:rsidR="00034FB6" w14:paraId="60A2F58A" w14:textId="77777777" w:rsidTr="00D13459">
        <w:trPr>
          <w:trHeight w:val="290"/>
        </w:trPr>
        <w:tc>
          <w:tcPr>
            <w:tcW w:w="2230" w:type="pct"/>
            <w:tcBorders>
              <w:top w:val="nil"/>
              <w:left w:val="single" w:sz="4" w:space="0" w:color="auto"/>
              <w:bottom w:val="single" w:sz="4" w:space="0" w:color="auto"/>
              <w:right w:val="single" w:sz="4" w:space="0" w:color="auto"/>
            </w:tcBorders>
            <w:noWrap/>
          </w:tcPr>
          <w:p w14:paraId="36B263D7" w14:textId="77777777" w:rsidR="00034FB6" w:rsidRDefault="00034FB6" w:rsidP="00021F7F">
            <w:pPr>
              <w:rPr>
                <w:color w:val="000000"/>
                <w:sz w:val="19"/>
                <w:szCs w:val="19"/>
                <w:lang w:val="ru-RU"/>
              </w:rPr>
            </w:pPr>
            <w:r>
              <w:rPr>
                <w:color w:val="000000"/>
                <w:sz w:val="19"/>
                <w:szCs w:val="19"/>
                <w:lang w:val="ru-RU"/>
              </w:rPr>
              <w:t xml:space="preserve">Предприятия, потребляющие между 1,5 мт и 15 мт </w:t>
            </w:r>
          </w:p>
        </w:tc>
        <w:tc>
          <w:tcPr>
            <w:tcW w:w="345" w:type="pct"/>
            <w:tcBorders>
              <w:top w:val="nil"/>
              <w:left w:val="nil"/>
              <w:bottom w:val="single" w:sz="4" w:space="0" w:color="auto"/>
              <w:right w:val="single" w:sz="4" w:space="0" w:color="auto"/>
            </w:tcBorders>
            <w:noWrap/>
          </w:tcPr>
          <w:p w14:paraId="74ACFC34" w14:textId="77777777" w:rsidR="00034FB6" w:rsidRDefault="00034FB6" w:rsidP="00021F7F">
            <w:pPr>
              <w:jc w:val="center"/>
              <w:rPr>
                <w:color w:val="000000"/>
                <w:sz w:val="19"/>
                <w:szCs w:val="19"/>
                <w:lang w:val="ru-RU"/>
              </w:rPr>
            </w:pPr>
            <w:r>
              <w:rPr>
                <w:color w:val="000000"/>
                <w:sz w:val="19"/>
                <w:szCs w:val="19"/>
                <w:lang w:val="ru-RU"/>
              </w:rPr>
              <w:t>6</w:t>
            </w:r>
          </w:p>
        </w:tc>
        <w:tc>
          <w:tcPr>
            <w:tcW w:w="760" w:type="pct"/>
            <w:tcBorders>
              <w:top w:val="nil"/>
              <w:left w:val="nil"/>
              <w:bottom w:val="single" w:sz="4" w:space="0" w:color="auto"/>
              <w:right w:val="single" w:sz="4" w:space="0" w:color="auto"/>
            </w:tcBorders>
            <w:noWrap/>
          </w:tcPr>
          <w:p w14:paraId="2B545393" w14:textId="77777777" w:rsidR="00034FB6" w:rsidRDefault="00034FB6" w:rsidP="00021F7F">
            <w:pPr>
              <w:jc w:val="center"/>
              <w:rPr>
                <w:color w:val="000000"/>
                <w:sz w:val="19"/>
                <w:szCs w:val="19"/>
                <w:lang w:val="ru-RU"/>
              </w:rPr>
            </w:pPr>
            <w:r>
              <w:rPr>
                <w:color w:val="000000"/>
                <w:sz w:val="19"/>
                <w:szCs w:val="19"/>
                <w:lang w:val="ru-RU"/>
              </w:rPr>
              <w:t>35,46*</w:t>
            </w:r>
          </w:p>
        </w:tc>
        <w:tc>
          <w:tcPr>
            <w:tcW w:w="1018" w:type="pct"/>
            <w:tcBorders>
              <w:top w:val="nil"/>
              <w:left w:val="nil"/>
              <w:bottom w:val="single" w:sz="4" w:space="0" w:color="auto"/>
              <w:right w:val="single" w:sz="4" w:space="0" w:color="auto"/>
            </w:tcBorders>
            <w:noWrap/>
          </w:tcPr>
          <w:p w14:paraId="5D16EB78" w14:textId="77777777" w:rsidR="00034FB6" w:rsidRDefault="00034FB6" w:rsidP="00021F7F">
            <w:pPr>
              <w:jc w:val="center"/>
              <w:rPr>
                <w:color w:val="000000"/>
                <w:sz w:val="19"/>
                <w:szCs w:val="19"/>
                <w:lang w:val="ru-RU"/>
              </w:rPr>
            </w:pPr>
            <w:r>
              <w:rPr>
                <w:color w:val="000000"/>
                <w:sz w:val="19"/>
                <w:szCs w:val="19"/>
                <w:lang w:val="ru-RU"/>
              </w:rPr>
              <w:t>430 947</w:t>
            </w:r>
          </w:p>
        </w:tc>
        <w:tc>
          <w:tcPr>
            <w:tcW w:w="647" w:type="pct"/>
            <w:tcBorders>
              <w:top w:val="nil"/>
              <w:left w:val="nil"/>
              <w:bottom w:val="single" w:sz="4" w:space="0" w:color="auto"/>
              <w:right w:val="single" w:sz="4" w:space="0" w:color="auto"/>
            </w:tcBorders>
            <w:noWrap/>
          </w:tcPr>
          <w:p w14:paraId="535435DB" w14:textId="77777777" w:rsidR="00034FB6" w:rsidRDefault="00034FB6" w:rsidP="00021F7F">
            <w:pPr>
              <w:jc w:val="center"/>
              <w:rPr>
                <w:color w:val="000000"/>
                <w:sz w:val="19"/>
                <w:szCs w:val="19"/>
                <w:lang w:val="ru-RU"/>
              </w:rPr>
            </w:pPr>
            <w:r>
              <w:rPr>
                <w:color w:val="000000"/>
                <w:sz w:val="19"/>
                <w:szCs w:val="19"/>
                <w:lang w:val="ru-RU"/>
              </w:rPr>
              <w:t>12,15</w:t>
            </w:r>
          </w:p>
        </w:tc>
      </w:tr>
      <w:tr w:rsidR="00034FB6" w14:paraId="3CB0910D" w14:textId="77777777" w:rsidTr="00D13459">
        <w:trPr>
          <w:trHeight w:val="290"/>
        </w:trPr>
        <w:tc>
          <w:tcPr>
            <w:tcW w:w="2230" w:type="pct"/>
            <w:tcBorders>
              <w:top w:val="nil"/>
              <w:left w:val="single" w:sz="4" w:space="0" w:color="auto"/>
              <w:bottom w:val="single" w:sz="4" w:space="0" w:color="auto"/>
              <w:right w:val="single" w:sz="4" w:space="0" w:color="auto"/>
            </w:tcBorders>
            <w:noWrap/>
          </w:tcPr>
          <w:p w14:paraId="66B286F2" w14:textId="77777777" w:rsidR="00034FB6" w:rsidRDefault="00034FB6" w:rsidP="00021F7F">
            <w:pPr>
              <w:rPr>
                <w:color w:val="000000"/>
                <w:sz w:val="19"/>
                <w:szCs w:val="19"/>
                <w:lang w:val="ru-RU"/>
              </w:rPr>
            </w:pPr>
            <w:r>
              <w:rPr>
                <w:color w:val="000000"/>
                <w:sz w:val="19"/>
                <w:szCs w:val="19"/>
                <w:lang w:val="ru-RU"/>
              </w:rPr>
              <w:t xml:space="preserve">Предприятия, потребляющие 1,5 мт или менее** </w:t>
            </w:r>
          </w:p>
        </w:tc>
        <w:tc>
          <w:tcPr>
            <w:tcW w:w="345" w:type="pct"/>
            <w:tcBorders>
              <w:top w:val="nil"/>
              <w:left w:val="nil"/>
              <w:bottom w:val="single" w:sz="4" w:space="0" w:color="auto"/>
              <w:right w:val="single" w:sz="4" w:space="0" w:color="auto"/>
            </w:tcBorders>
            <w:noWrap/>
          </w:tcPr>
          <w:p w14:paraId="69EFED9E" w14:textId="77777777" w:rsidR="00034FB6" w:rsidRDefault="00034FB6" w:rsidP="00021F7F">
            <w:pPr>
              <w:jc w:val="center"/>
              <w:rPr>
                <w:color w:val="000000"/>
                <w:sz w:val="19"/>
                <w:szCs w:val="19"/>
                <w:lang w:val="ru-RU"/>
              </w:rPr>
            </w:pPr>
            <w:r>
              <w:rPr>
                <w:color w:val="000000"/>
                <w:sz w:val="19"/>
                <w:szCs w:val="19"/>
                <w:lang w:val="ru-RU"/>
              </w:rPr>
              <w:t>4</w:t>
            </w:r>
          </w:p>
        </w:tc>
        <w:tc>
          <w:tcPr>
            <w:tcW w:w="760" w:type="pct"/>
            <w:tcBorders>
              <w:top w:val="nil"/>
              <w:left w:val="nil"/>
              <w:bottom w:val="single" w:sz="4" w:space="0" w:color="auto"/>
              <w:right w:val="single" w:sz="4" w:space="0" w:color="auto"/>
            </w:tcBorders>
            <w:noWrap/>
          </w:tcPr>
          <w:p w14:paraId="347BC255" w14:textId="77777777" w:rsidR="00034FB6" w:rsidRDefault="00034FB6" w:rsidP="00021F7F">
            <w:pPr>
              <w:jc w:val="center"/>
              <w:rPr>
                <w:color w:val="000000"/>
                <w:sz w:val="19"/>
                <w:szCs w:val="19"/>
                <w:lang w:val="ru-RU"/>
              </w:rPr>
            </w:pPr>
            <w:r>
              <w:rPr>
                <w:color w:val="000000"/>
                <w:sz w:val="19"/>
                <w:szCs w:val="19"/>
                <w:lang w:val="ru-RU"/>
              </w:rPr>
              <w:t>2,46</w:t>
            </w:r>
          </w:p>
        </w:tc>
        <w:tc>
          <w:tcPr>
            <w:tcW w:w="1018" w:type="pct"/>
            <w:tcBorders>
              <w:top w:val="nil"/>
              <w:left w:val="nil"/>
              <w:bottom w:val="single" w:sz="4" w:space="0" w:color="auto"/>
              <w:right w:val="single" w:sz="4" w:space="0" w:color="auto"/>
            </w:tcBorders>
            <w:noWrap/>
          </w:tcPr>
          <w:p w14:paraId="0ADAFAFE" w14:textId="77777777" w:rsidR="00034FB6" w:rsidRDefault="00034FB6" w:rsidP="00021F7F">
            <w:pPr>
              <w:jc w:val="center"/>
              <w:rPr>
                <w:color w:val="000000"/>
                <w:sz w:val="19"/>
                <w:szCs w:val="19"/>
                <w:lang w:val="ru-RU"/>
              </w:rPr>
            </w:pPr>
            <w:r>
              <w:rPr>
                <w:color w:val="000000"/>
                <w:sz w:val="19"/>
                <w:szCs w:val="19"/>
                <w:lang w:val="ru-RU"/>
              </w:rPr>
              <w:t>71 255</w:t>
            </w:r>
          </w:p>
        </w:tc>
        <w:tc>
          <w:tcPr>
            <w:tcW w:w="647" w:type="pct"/>
            <w:tcBorders>
              <w:top w:val="nil"/>
              <w:left w:val="nil"/>
              <w:bottom w:val="single" w:sz="4" w:space="0" w:color="auto"/>
              <w:right w:val="single" w:sz="4" w:space="0" w:color="auto"/>
            </w:tcBorders>
            <w:noWrap/>
          </w:tcPr>
          <w:p w14:paraId="0DDB9A06" w14:textId="77777777" w:rsidR="00034FB6" w:rsidRDefault="00034FB6" w:rsidP="00021F7F">
            <w:pPr>
              <w:jc w:val="center"/>
              <w:rPr>
                <w:color w:val="000000"/>
                <w:sz w:val="19"/>
                <w:szCs w:val="19"/>
                <w:lang w:val="ru-RU"/>
              </w:rPr>
            </w:pPr>
            <w:r>
              <w:rPr>
                <w:color w:val="000000"/>
                <w:sz w:val="19"/>
                <w:szCs w:val="19"/>
                <w:lang w:val="ru-RU"/>
              </w:rPr>
              <w:t>28,97</w:t>
            </w:r>
          </w:p>
        </w:tc>
      </w:tr>
      <w:tr w:rsidR="00034FB6" w14:paraId="16A736C7" w14:textId="77777777" w:rsidTr="00D13459">
        <w:trPr>
          <w:trHeight w:val="290"/>
        </w:trPr>
        <w:tc>
          <w:tcPr>
            <w:tcW w:w="2230" w:type="pct"/>
            <w:tcBorders>
              <w:top w:val="nil"/>
              <w:left w:val="single" w:sz="4" w:space="0" w:color="auto"/>
              <w:bottom w:val="single" w:sz="4" w:space="0" w:color="auto"/>
              <w:right w:val="single" w:sz="4" w:space="0" w:color="auto"/>
            </w:tcBorders>
            <w:noWrap/>
          </w:tcPr>
          <w:p w14:paraId="5CB97464" w14:textId="77777777" w:rsidR="00034FB6" w:rsidRDefault="00034FB6" w:rsidP="00021F7F">
            <w:pPr>
              <w:rPr>
                <w:b/>
                <w:bCs/>
                <w:color w:val="000000"/>
                <w:sz w:val="19"/>
                <w:szCs w:val="19"/>
                <w:lang w:val="ru-RU"/>
              </w:rPr>
            </w:pPr>
            <w:r>
              <w:rPr>
                <w:b/>
                <w:bCs/>
                <w:color w:val="000000"/>
                <w:sz w:val="19"/>
                <w:szCs w:val="19"/>
                <w:lang w:val="ru-RU"/>
              </w:rPr>
              <w:t xml:space="preserve">Итого  </w:t>
            </w:r>
          </w:p>
        </w:tc>
        <w:tc>
          <w:tcPr>
            <w:tcW w:w="345" w:type="pct"/>
            <w:tcBorders>
              <w:top w:val="nil"/>
              <w:left w:val="nil"/>
              <w:bottom w:val="single" w:sz="4" w:space="0" w:color="auto"/>
              <w:right w:val="single" w:sz="4" w:space="0" w:color="auto"/>
            </w:tcBorders>
            <w:noWrap/>
          </w:tcPr>
          <w:p w14:paraId="51B303E8" w14:textId="77777777" w:rsidR="00034FB6" w:rsidRDefault="00034FB6" w:rsidP="00021F7F">
            <w:pPr>
              <w:jc w:val="center"/>
              <w:rPr>
                <w:b/>
                <w:bCs/>
                <w:color w:val="000000"/>
                <w:sz w:val="19"/>
                <w:szCs w:val="19"/>
                <w:lang w:val="ru-RU"/>
              </w:rPr>
            </w:pPr>
            <w:r>
              <w:rPr>
                <w:b/>
                <w:bCs/>
                <w:color w:val="000000"/>
                <w:sz w:val="19"/>
                <w:szCs w:val="19"/>
                <w:lang w:val="ru-RU"/>
              </w:rPr>
              <w:t>10</w:t>
            </w:r>
          </w:p>
        </w:tc>
        <w:tc>
          <w:tcPr>
            <w:tcW w:w="760" w:type="pct"/>
            <w:tcBorders>
              <w:top w:val="nil"/>
              <w:left w:val="nil"/>
              <w:bottom w:val="single" w:sz="4" w:space="0" w:color="auto"/>
              <w:right w:val="single" w:sz="4" w:space="0" w:color="auto"/>
            </w:tcBorders>
            <w:noWrap/>
          </w:tcPr>
          <w:p w14:paraId="5BA9C47B" w14:textId="77777777" w:rsidR="00034FB6" w:rsidRDefault="00034FB6" w:rsidP="00021F7F">
            <w:pPr>
              <w:jc w:val="center"/>
              <w:rPr>
                <w:b/>
                <w:bCs/>
                <w:color w:val="000000"/>
                <w:sz w:val="19"/>
                <w:szCs w:val="19"/>
                <w:lang w:val="ru-RU"/>
              </w:rPr>
            </w:pPr>
            <w:r>
              <w:rPr>
                <w:b/>
                <w:bCs/>
                <w:color w:val="000000"/>
                <w:sz w:val="19"/>
                <w:szCs w:val="19"/>
                <w:lang w:val="ru-RU"/>
              </w:rPr>
              <w:t>37,92</w:t>
            </w:r>
          </w:p>
        </w:tc>
        <w:tc>
          <w:tcPr>
            <w:tcW w:w="1018" w:type="pct"/>
            <w:tcBorders>
              <w:top w:val="nil"/>
              <w:left w:val="nil"/>
              <w:bottom w:val="single" w:sz="4" w:space="0" w:color="auto"/>
              <w:right w:val="single" w:sz="4" w:space="0" w:color="auto"/>
            </w:tcBorders>
            <w:noWrap/>
          </w:tcPr>
          <w:p w14:paraId="1AE37D6D" w14:textId="77777777" w:rsidR="00034FB6" w:rsidRDefault="00034FB6" w:rsidP="00021F7F">
            <w:pPr>
              <w:jc w:val="center"/>
              <w:rPr>
                <w:b/>
                <w:bCs/>
                <w:color w:val="000000"/>
                <w:sz w:val="19"/>
                <w:szCs w:val="19"/>
                <w:lang w:val="ru-RU"/>
              </w:rPr>
            </w:pPr>
            <w:r>
              <w:rPr>
                <w:b/>
                <w:bCs/>
                <w:color w:val="000000"/>
                <w:sz w:val="19"/>
                <w:szCs w:val="19"/>
                <w:lang w:val="ru-RU"/>
              </w:rPr>
              <w:t>502 202</w:t>
            </w:r>
          </w:p>
        </w:tc>
        <w:tc>
          <w:tcPr>
            <w:tcW w:w="647" w:type="pct"/>
            <w:tcBorders>
              <w:top w:val="nil"/>
              <w:left w:val="nil"/>
              <w:bottom w:val="single" w:sz="4" w:space="0" w:color="auto"/>
              <w:right w:val="single" w:sz="4" w:space="0" w:color="auto"/>
            </w:tcBorders>
            <w:noWrap/>
          </w:tcPr>
          <w:p w14:paraId="244F70CD" w14:textId="77777777" w:rsidR="00034FB6" w:rsidRDefault="00034FB6" w:rsidP="00021F7F">
            <w:pPr>
              <w:jc w:val="center"/>
              <w:rPr>
                <w:b/>
                <w:bCs/>
                <w:color w:val="000000"/>
                <w:sz w:val="19"/>
                <w:szCs w:val="19"/>
                <w:lang w:val="ru-RU"/>
              </w:rPr>
            </w:pPr>
            <w:r>
              <w:rPr>
                <w:b/>
                <w:bCs/>
                <w:color w:val="000000"/>
                <w:sz w:val="19"/>
                <w:szCs w:val="19"/>
                <w:lang w:val="ru-RU"/>
              </w:rPr>
              <w:t>13,24</w:t>
            </w:r>
          </w:p>
        </w:tc>
      </w:tr>
    </w:tbl>
    <w:p w14:paraId="27ED1CA7" w14:textId="77777777" w:rsidR="00034FB6" w:rsidRPr="00FC2487" w:rsidRDefault="00034FB6" w:rsidP="005D0F18">
      <w:pPr>
        <w:rPr>
          <w:sz w:val="18"/>
          <w:szCs w:val="18"/>
          <w:lang w:val="ru-RU"/>
        </w:rPr>
      </w:pPr>
      <w:r w:rsidRPr="00FC2487">
        <w:rPr>
          <w:sz w:val="18"/>
          <w:szCs w:val="18"/>
          <w:lang w:val="ru-RU"/>
        </w:rPr>
        <w:t xml:space="preserve">* Включает 9,50 мт ГФУ-134a на предприятии Everest, не имеющем права на финансирование. </w:t>
      </w:r>
    </w:p>
    <w:p w14:paraId="4E70FA86" w14:textId="77777777" w:rsidR="00034FB6" w:rsidRPr="00FC2487" w:rsidRDefault="00034FB6" w:rsidP="0024312A">
      <w:pPr>
        <w:pStyle w:val="Heading1"/>
        <w:numPr>
          <w:ilvl w:val="0"/>
          <w:numId w:val="0"/>
        </w:numPr>
        <w:rPr>
          <w:sz w:val="18"/>
          <w:szCs w:val="18"/>
          <w:lang w:val="ru-RU"/>
        </w:rPr>
      </w:pPr>
      <w:r w:rsidRPr="00FC2487">
        <w:rPr>
          <w:sz w:val="18"/>
          <w:szCs w:val="18"/>
          <w:lang w:val="ru-RU"/>
        </w:rPr>
        <w:t xml:space="preserve">** Включает предприятие DRIC, потребляющее 1,55 мт. </w:t>
      </w:r>
    </w:p>
    <w:p w14:paraId="5F47C7EF" w14:textId="77777777" w:rsidR="00034FB6" w:rsidRPr="00FC2487" w:rsidRDefault="00034FB6" w:rsidP="00782C9D">
      <w:pPr>
        <w:rPr>
          <w:lang w:val="ru-RU"/>
        </w:rPr>
      </w:pPr>
      <w:r w:rsidRPr="00FC2487">
        <w:rPr>
          <w:i/>
          <w:iCs/>
          <w:lang w:val="ru-RU"/>
        </w:rPr>
        <w:t xml:space="preserve">Производство жилищного кондиционерного оборудования </w:t>
      </w:r>
    </w:p>
    <w:p w14:paraId="5FCE132F" w14:textId="77777777" w:rsidR="00034FB6" w:rsidRPr="00FC2487" w:rsidRDefault="00034FB6" w:rsidP="00782C9D">
      <w:pPr>
        <w:rPr>
          <w:lang w:val="ru-RU"/>
        </w:rPr>
      </w:pPr>
    </w:p>
    <w:p w14:paraId="7FC2D979" w14:textId="77777777" w:rsidR="00034FB6" w:rsidRPr="00FC2487" w:rsidRDefault="00034FB6">
      <w:pPr>
        <w:pStyle w:val="Heading1"/>
        <w:rPr>
          <w:lang w:val="ru-RU"/>
        </w:rPr>
      </w:pPr>
      <w:r w:rsidRPr="00FC2487">
        <w:rPr>
          <w:lang w:val="ru-RU"/>
        </w:rPr>
        <w:t xml:space="preserve">Секретариат напомнил об обязательстве, взятом на себя правительством в рамках ПОДПО, обеспечить, кроме всего прочего, полный контроль над жилищным оборудованием кондиционирования воздуха на основе R-410A и R-407C, импортируемым или размещаемым на местном рынке (решение 84/72 e) i) b), и обеспечить внедрение ГФУ-32 на местном рынке (решение 84/72 e) i) b); и об обязательстве пяти предприятий, участвующих в этапе II ПОДПО, кроме всего прочего, активно участвовать в усилиях, содействующих принятию рынком жилищного оборудования кондиционирования воздуха на основе согласованной технологии (решение 84/72 e) iv)). Кроме того, Секретариат напомнил об обязательстве, взятом на 94-м совещании предприятиями, получившими помощь в рамках ПОДПО, которые подписали контракты о дополнительных эксплуатационных расходах для выполнения графика полного производства для местного рынка с использованием технологии ГФУ-32 к 1 января 2025 года или 31 декабря 2026 года. В свете этих обязательств и неуклонного прогресса пяти предприятий, которые перешли на ГФУ-32 в рамках ПОДПО, как изложено в пунктах 25–26 настоящего </w:t>
      </w:r>
      <w:r w:rsidRPr="00FC2487">
        <w:rPr>
          <w:lang w:val="ru-RU"/>
        </w:rPr>
        <w:lastRenderedPageBreak/>
        <w:t xml:space="preserve">документа, Секретариат посчитал, что конверсия на предприятиях, производящих продукцию на основе R-410A, которым не была оказана помощь в рамках ПОДПО, имеет решающее значение для устойчивой конверсии сектора производства жилищных кондиционеров в стране.   </w:t>
      </w:r>
    </w:p>
    <w:p w14:paraId="711DEA45" w14:textId="77777777" w:rsidR="00034FB6" w:rsidRPr="00FC2487" w:rsidRDefault="00034FB6" w:rsidP="00B253F6">
      <w:pPr>
        <w:pStyle w:val="Heading1"/>
        <w:rPr>
          <w:lang w:val="ru-RU"/>
        </w:rPr>
      </w:pPr>
      <w:r w:rsidRPr="00FC2487">
        <w:rPr>
          <w:lang w:val="ru-RU"/>
        </w:rPr>
        <w:t xml:space="preserve">С учетом этого Секретариат и ЮНИДО провели детальное обсуждение предлагаемого перехода на ГФУ-32 оставшихся предприятий, производящих жилищные кондиционеры на основе R-410A в стране, включая приемлемые расходы, политические меры для обеспечения устойчивости конверсии и соответствующие вычеты из потребления ГФУ, приемлемого для финансирования. Эти вопросы будут рассматриваться по очереди.  </w:t>
      </w:r>
    </w:p>
    <w:p w14:paraId="23B147E3" w14:textId="77777777" w:rsidR="00034FB6" w:rsidRPr="00FC2487" w:rsidRDefault="00034FB6" w:rsidP="000404F1">
      <w:pPr>
        <w:pStyle w:val="Heading1"/>
        <w:rPr>
          <w:lang w:val="ru-RU"/>
        </w:rPr>
      </w:pPr>
      <w:r w:rsidRPr="00FC2487">
        <w:rPr>
          <w:lang w:val="ru-RU"/>
        </w:rPr>
        <w:t>Информация отраслевых экспертов указывает, что цена компрессоров на основе ГФУ-32 существенно изменилась в последние пять лет. Мировое производство компрессоров на основе ГФУ-32 для жилищных кондиционеров теперь превышает производство компрессоров на основе R-410A. Поскольку объем производства и, следовательно, экономия масштаба являются одним из основными причинных факторов цены компрессоров, мировая цена компрессоров на основе ГФУ</w:t>
      </w:r>
      <w:r w:rsidRPr="00FC2487">
        <w:rPr>
          <w:lang w:val="ru-RU"/>
        </w:rPr>
        <w:noBreakHyphen/>
        <w:t xml:space="preserve">32 теперь сопоставима с ценой компрессоров на основе R-410A или ниже ее, хотя могут быть некоторые различия в относительной цене двух типов компрессоров в зависимости от местной цепочки поставок и других факторов. Более низкая цена ГФУ-32 (3,56 долл. США/кг) по сравнению с R-410A (7,51 долл. США/кг) и ожидаемое 10-процентное уменьшение расходов при переходе с R-410A на ГФУ-32 приведут к экономии эксплуатационных расходов. Учитывая, однако, необходимость для предприятий наладить свои цепочки поставок компрессоров на основе ГФУ-32, что может привести к изначально более высоким расходам в сравнении с расходами на компрессоры на основе R-410A, и также необходимость незначительных регулировок, связанных с безопасностью, для перехода на ГФУ-32, было решено установить ДЭР на нулевом уровне.    </w:t>
      </w:r>
    </w:p>
    <w:p w14:paraId="631F9BD1" w14:textId="77777777" w:rsidR="00034FB6" w:rsidRPr="00FC2487" w:rsidRDefault="00034FB6">
      <w:pPr>
        <w:pStyle w:val="Heading1"/>
        <w:rPr>
          <w:lang w:val="ru-RU"/>
        </w:rPr>
      </w:pPr>
      <w:r w:rsidRPr="00FC2487">
        <w:rPr>
          <w:lang w:val="ru-RU"/>
        </w:rPr>
        <w:t xml:space="preserve">Секретариат и ЮНИДО подробно обсудили дополнительные капитальные затраты по конверсии на пяти из шести предприятий (т.е. Kiriazi, Raya Electric, Free Air, Tiba и Elteriak), в результате чего были согласованы следующие корректировки:  </w:t>
      </w:r>
    </w:p>
    <w:p w14:paraId="4EA97E49" w14:textId="77777777" w:rsidR="00034FB6" w:rsidRPr="00FC2487" w:rsidRDefault="00034FB6" w:rsidP="001E197B">
      <w:pPr>
        <w:pStyle w:val="Heading2"/>
        <w:rPr>
          <w:lang w:val="ru-RU"/>
        </w:rPr>
      </w:pPr>
      <w:r w:rsidRPr="00FC2487">
        <w:rPr>
          <w:lang w:val="ru-RU"/>
        </w:rPr>
        <w:t>в соответствии с предыдущими прецедентными проектами для всех предприятий: цена ультразвукового сварочного аппарата составляет 25 000 долл. США; цена рекуперационной установки для ГФУ-32, включая баллон для ремонтной зоны, - 2750 долл. США; цена промышленного детектора утечек, способного обнаруживать ГФУ-32, - 12 000 долл. США; и стоимость мер безопасности (включая вентиляцию, систему контроля газа, антистатический пол и т. д.) составляет 62 700 долл. США для каждой линии. К этим расходам добавляется 10</w:t>
      </w:r>
      <w:r w:rsidRPr="00FC2487">
        <w:rPr>
          <w:lang w:val="ru-RU"/>
        </w:rPr>
        <w:noBreakHyphen/>
        <w:t xml:space="preserve">процентный резерв на непредвиденные расходы; </w:t>
      </w:r>
    </w:p>
    <w:p w14:paraId="575E9CCC" w14:textId="77777777" w:rsidR="00034FB6" w:rsidRPr="00FC2487" w:rsidRDefault="00034FB6">
      <w:pPr>
        <w:pStyle w:val="Heading2"/>
        <w:rPr>
          <w:lang w:val="ru-RU"/>
        </w:rPr>
      </w:pPr>
      <w:r w:rsidRPr="00FC2487">
        <w:rPr>
          <w:lang w:val="ru-RU"/>
        </w:rPr>
        <w:t xml:space="preserve">скорректировано оборудование, поставленное предприятиям, на основе того, было ли у них уже базовое оборудование, способное работать на ГФУ-32, в результате чего каждому предприятию был предоставлен один промышленный детектор утечек, за исключением Raya Electric, у которого уже было три таких детектора; и на основе того, было ли базовое оборудование приобретено после 1 января 2020 года, даты, после которой мощности не будут подлежать финансированию (т.е. насос подачи на предприятии Free Air); </w:t>
      </w:r>
    </w:p>
    <w:p w14:paraId="63B215A0" w14:textId="77777777" w:rsidR="00034FB6" w:rsidRPr="00FC2487" w:rsidRDefault="00034FB6" w:rsidP="00590BD2">
      <w:pPr>
        <w:pStyle w:val="Heading2"/>
        <w:widowControl/>
        <w:rPr>
          <w:lang w:val="ru-RU"/>
        </w:rPr>
      </w:pPr>
      <w:r w:rsidRPr="00FC2487">
        <w:rPr>
          <w:lang w:val="ru-RU"/>
        </w:rPr>
        <w:t xml:space="preserve">предприятиям, у которых не было рекуперационной установки или ручных детекторов утечек в базовом оборудовании, предоставлялась в порядке исключения оплата 50 процентов затрат на такое оборудование, поскольку оно требуется для пользы дела и для надлежащей практики; и </w:t>
      </w:r>
    </w:p>
    <w:p w14:paraId="41F47AF5" w14:textId="77777777" w:rsidR="00034FB6" w:rsidRPr="00FC2487" w:rsidRDefault="00034FB6" w:rsidP="001E197B">
      <w:pPr>
        <w:pStyle w:val="Heading2"/>
        <w:rPr>
          <w:lang w:val="ru-RU"/>
        </w:rPr>
      </w:pPr>
      <w:r w:rsidRPr="00FC2487">
        <w:rPr>
          <w:lang w:val="ru-RU"/>
        </w:rPr>
        <w:t xml:space="preserve">в порядке исключения выделить дополнительно 25 000 долл. США каждому предприятию, потребляющему более 20 мт, для дополнительных мер безопасности, </w:t>
      </w:r>
      <w:r w:rsidRPr="00FC2487">
        <w:rPr>
          <w:lang w:val="ru-RU"/>
        </w:rPr>
        <w:lastRenderedPageBreak/>
        <w:t xml:space="preserve">включая линию подачи для внешнего хранения хладагента, запорные клапаны и другие меры безопасности.   </w:t>
      </w:r>
    </w:p>
    <w:p w14:paraId="5B1DEF0E" w14:textId="77777777" w:rsidR="00034FB6" w:rsidRPr="00FC2487" w:rsidRDefault="00034FB6" w:rsidP="00C34192">
      <w:pPr>
        <w:pStyle w:val="Heading1"/>
        <w:rPr>
          <w:lang w:val="ru-RU"/>
        </w:rPr>
      </w:pPr>
      <w:r w:rsidRPr="00FC2487">
        <w:rPr>
          <w:lang w:val="ru-RU"/>
        </w:rPr>
        <w:t xml:space="preserve">Секретариат пытался лучше понять состояние производства на Helwan Industries. Предприятие связано с Министерством военного производства, регулярно не производит жилищные кондиционеры на основе R-410A в течение последних нескольких лет и имеет завод по производству бытовых холодильников на основе R-600a. Как видно из ограниченного потребления R-410A на предприятии, оно импортировало небольшое число полностью разобранных агрегатов, которые оно заправляло на своем заводе. С учетом этого было постановлено, что ЮНИДО окажет техническую помощь предприятию в соответствии с порогом рентабельности, конкретно указанным в решении 95/86 (т. е. 6610 долл. США). Несмотря на ограниченное потребление на предприятии Helwan и также на Eletriak, было постановлено не рассматривать эти предприятия как МСП, учитывая другое производство, осуществляемое этими предприятиями. Тем не менее было постановлено, что предприятие Хелуан сможет воспользоваться технической помощью, которая будет оказана ​​в рамках специальной программы технической помощи для МСП, предложенной Секретариатом для сектора производства бытовых и коммерческих холодильных установок, что подробней рассматривается ниже, в пункте 139. </w:t>
      </w:r>
    </w:p>
    <w:p w14:paraId="2668D510" w14:textId="77777777" w:rsidR="00034FB6" w:rsidRPr="00FC2487" w:rsidRDefault="00034FB6" w:rsidP="0057110D">
      <w:pPr>
        <w:pStyle w:val="Heading1"/>
        <w:rPr>
          <w:lang w:val="ru-RU"/>
        </w:rPr>
      </w:pPr>
      <w:r w:rsidRPr="00FC2487">
        <w:rPr>
          <w:lang w:val="ru-RU"/>
        </w:rPr>
        <w:t xml:space="preserve">С учетом корректировок, изложенных выше, в пунктах 129 и 133, потребления предприятий в 2023 году и порога рентабельности, конкретно указанного в решении 95/86, согласованные дополнительные расходы по конверсии на шести предприятиях составляют 1 948 235 долларов США, как показано ниже, в таблице 32. </w:t>
      </w:r>
    </w:p>
    <w:p w14:paraId="1EC28CA6" w14:textId="77777777" w:rsidR="00034FB6" w:rsidRPr="00FC2487" w:rsidRDefault="00034FB6" w:rsidP="00CE4981">
      <w:pPr>
        <w:pStyle w:val="Heading1"/>
        <w:numPr>
          <w:ilvl w:val="0"/>
          <w:numId w:val="0"/>
        </w:numPr>
        <w:spacing w:after="0"/>
        <w:rPr>
          <w:b/>
          <w:bCs/>
          <w:lang w:val="ru-RU"/>
        </w:rPr>
      </w:pPr>
      <w:r w:rsidRPr="00FC2487">
        <w:rPr>
          <w:b/>
          <w:bCs/>
          <w:lang w:val="ru-RU"/>
        </w:rPr>
        <w:t xml:space="preserve">Таблица 32. Потребление R-410A и согласованные расходы по конверсии на шести предприятиях, выпускающих жилищные кондиционеры </w:t>
      </w:r>
    </w:p>
    <w:tbl>
      <w:tblPr>
        <w:tblW w:w="9493" w:type="dxa"/>
        <w:tblLayout w:type="fixed"/>
        <w:tblLook w:val="00A0" w:firstRow="1" w:lastRow="0" w:firstColumn="1" w:lastColumn="0" w:noHBand="0" w:noVBand="0"/>
      </w:tblPr>
      <w:tblGrid>
        <w:gridCol w:w="1838"/>
        <w:gridCol w:w="1086"/>
        <w:gridCol w:w="1087"/>
        <w:gridCol w:w="1087"/>
        <w:gridCol w:w="1087"/>
        <w:gridCol w:w="1087"/>
        <w:gridCol w:w="1087"/>
        <w:gridCol w:w="1134"/>
      </w:tblGrid>
      <w:tr w:rsidR="00034FB6" w14:paraId="6FBB8B27" w14:textId="77777777" w:rsidTr="003711DE">
        <w:tc>
          <w:tcPr>
            <w:tcW w:w="1838" w:type="dxa"/>
            <w:tcBorders>
              <w:top w:val="single" w:sz="4" w:space="0" w:color="auto"/>
              <w:left w:val="single" w:sz="4" w:space="0" w:color="auto"/>
              <w:bottom w:val="single" w:sz="4" w:space="0" w:color="auto"/>
              <w:right w:val="single" w:sz="4" w:space="0" w:color="auto"/>
            </w:tcBorders>
            <w:noWrap/>
            <w:vAlign w:val="bottom"/>
          </w:tcPr>
          <w:p w14:paraId="289A7ADF" w14:textId="77777777" w:rsidR="00034FB6" w:rsidRDefault="00034FB6" w:rsidP="00A31A77">
            <w:pPr>
              <w:jc w:val="left"/>
              <w:rPr>
                <w:color w:val="000000"/>
                <w:sz w:val="20"/>
                <w:szCs w:val="20"/>
                <w:lang w:val="ru-RU" w:eastAsia="en-CA"/>
              </w:rPr>
            </w:pPr>
            <w:r>
              <w:rPr>
                <w:color w:val="000000"/>
                <w:sz w:val="20"/>
                <w:szCs w:val="20"/>
                <w:lang w:val="ru-RU" w:eastAsia="en-CA"/>
              </w:rPr>
              <w:t> </w:t>
            </w:r>
          </w:p>
        </w:tc>
        <w:tc>
          <w:tcPr>
            <w:tcW w:w="1086" w:type="dxa"/>
            <w:tcBorders>
              <w:top w:val="single" w:sz="4" w:space="0" w:color="auto"/>
              <w:left w:val="nil"/>
              <w:bottom w:val="single" w:sz="4" w:space="0" w:color="auto"/>
              <w:right w:val="single" w:sz="4" w:space="0" w:color="auto"/>
            </w:tcBorders>
            <w:noWrap/>
            <w:vAlign w:val="bottom"/>
          </w:tcPr>
          <w:p w14:paraId="49688A30" w14:textId="77777777" w:rsidR="00034FB6" w:rsidRDefault="00034FB6" w:rsidP="006974EF">
            <w:pPr>
              <w:jc w:val="center"/>
              <w:rPr>
                <w:b/>
                <w:bCs/>
                <w:color w:val="000000"/>
                <w:sz w:val="20"/>
                <w:szCs w:val="20"/>
                <w:lang w:val="ru-RU" w:eastAsia="en-CA"/>
              </w:rPr>
            </w:pPr>
            <w:r>
              <w:rPr>
                <w:b/>
                <w:bCs/>
                <w:color w:val="000000"/>
                <w:sz w:val="20"/>
                <w:szCs w:val="20"/>
                <w:lang w:val="ru-RU" w:eastAsia="en-CA"/>
              </w:rPr>
              <w:t>Kiriazi</w:t>
            </w:r>
          </w:p>
        </w:tc>
        <w:tc>
          <w:tcPr>
            <w:tcW w:w="1087" w:type="dxa"/>
            <w:tcBorders>
              <w:top w:val="single" w:sz="4" w:space="0" w:color="auto"/>
              <w:left w:val="nil"/>
              <w:bottom w:val="single" w:sz="4" w:space="0" w:color="auto"/>
              <w:right w:val="single" w:sz="4" w:space="0" w:color="auto"/>
            </w:tcBorders>
            <w:noWrap/>
            <w:vAlign w:val="bottom"/>
          </w:tcPr>
          <w:p w14:paraId="4A8A30B9" w14:textId="77777777" w:rsidR="00034FB6" w:rsidRDefault="00034FB6" w:rsidP="006974EF">
            <w:pPr>
              <w:jc w:val="center"/>
              <w:rPr>
                <w:b/>
                <w:bCs/>
                <w:color w:val="000000"/>
                <w:sz w:val="20"/>
                <w:szCs w:val="20"/>
                <w:lang w:val="ru-RU" w:eastAsia="en-CA"/>
              </w:rPr>
            </w:pPr>
            <w:r>
              <w:rPr>
                <w:b/>
                <w:bCs/>
                <w:color w:val="000000"/>
                <w:sz w:val="20"/>
                <w:szCs w:val="20"/>
                <w:lang w:val="ru-RU" w:eastAsia="en-CA"/>
              </w:rPr>
              <w:t>Raya Electric</w:t>
            </w:r>
          </w:p>
        </w:tc>
        <w:tc>
          <w:tcPr>
            <w:tcW w:w="1087" w:type="dxa"/>
            <w:tcBorders>
              <w:top w:val="single" w:sz="4" w:space="0" w:color="auto"/>
              <w:left w:val="nil"/>
              <w:bottom w:val="single" w:sz="4" w:space="0" w:color="auto"/>
              <w:right w:val="single" w:sz="4" w:space="0" w:color="auto"/>
            </w:tcBorders>
            <w:noWrap/>
            <w:vAlign w:val="bottom"/>
          </w:tcPr>
          <w:p w14:paraId="327C0884" w14:textId="77777777" w:rsidR="00034FB6" w:rsidRDefault="00034FB6" w:rsidP="006974EF">
            <w:pPr>
              <w:jc w:val="center"/>
              <w:rPr>
                <w:b/>
                <w:bCs/>
                <w:color w:val="000000"/>
                <w:sz w:val="20"/>
                <w:szCs w:val="20"/>
                <w:lang w:val="ru-RU" w:eastAsia="en-CA"/>
              </w:rPr>
            </w:pPr>
            <w:r>
              <w:rPr>
                <w:b/>
                <w:bCs/>
                <w:color w:val="000000"/>
                <w:sz w:val="20"/>
                <w:szCs w:val="20"/>
                <w:lang w:val="ru-RU" w:eastAsia="en-CA"/>
              </w:rPr>
              <w:t>Free Air</w:t>
            </w:r>
          </w:p>
        </w:tc>
        <w:tc>
          <w:tcPr>
            <w:tcW w:w="1087" w:type="dxa"/>
            <w:tcBorders>
              <w:top w:val="single" w:sz="4" w:space="0" w:color="auto"/>
              <w:left w:val="nil"/>
              <w:bottom w:val="single" w:sz="4" w:space="0" w:color="auto"/>
              <w:right w:val="single" w:sz="4" w:space="0" w:color="auto"/>
            </w:tcBorders>
            <w:noWrap/>
            <w:vAlign w:val="bottom"/>
          </w:tcPr>
          <w:p w14:paraId="5B5F8B97" w14:textId="77777777" w:rsidR="00034FB6" w:rsidRDefault="00034FB6" w:rsidP="006974EF">
            <w:pPr>
              <w:jc w:val="center"/>
              <w:rPr>
                <w:b/>
                <w:bCs/>
                <w:color w:val="000000"/>
                <w:sz w:val="20"/>
                <w:szCs w:val="20"/>
                <w:lang w:val="ru-RU" w:eastAsia="en-CA"/>
              </w:rPr>
            </w:pPr>
            <w:r>
              <w:rPr>
                <w:b/>
                <w:bCs/>
                <w:color w:val="000000"/>
                <w:sz w:val="20"/>
                <w:szCs w:val="20"/>
                <w:lang w:val="ru-RU" w:eastAsia="en-CA"/>
              </w:rPr>
              <w:t>Tiba</w:t>
            </w:r>
          </w:p>
        </w:tc>
        <w:tc>
          <w:tcPr>
            <w:tcW w:w="1087" w:type="dxa"/>
            <w:tcBorders>
              <w:top w:val="single" w:sz="4" w:space="0" w:color="auto"/>
              <w:left w:val="nil"/>
              <w:bottom w:val="single" w:sz="4" w:space="0" w:color="auto"/>
              <w:right w:val="single" w:sz="4" w:space="0" w:color="auto"/>
            </w:tcBorders>
            <w:noWrap/>
            <w:vAlign w:val="bottom"/>
          </w:tcPr>
          <w:p w14:paraId="7B7AFF50" w14:textId="77777777" w:rsidR="00034FB6" w:rsidRDefault="00034FB6" w:rsidP="006974EF">
            <w:pPr>
              <w:jc w:val="center"/>
              <w:rPr>
                <w:b/>
                <w:bCs/>
                <w:color w:val="000000"/>
                <w:sz w:val="20"/>
                <w:szCs w:val="20"/>
                <w:lang w:val="ru-RU" w:eastAsia="en-CA"/>
              </w:rPr>
            </w:pPr>
            <w:r>
              <w:rPr>
                <w:b/>
                <w:bCs/>
                <w:color w:val="000000"/>
                <w:sz w:val="20"/>
                <w:szCs w:val="20"/>
                <w:lang w:val="ru-RU" w:eastAsia="en-CA"/>
              </w:rPr>
              <w:t>Eletriak</w:t>
            </w:r>
          </w:p>
        </w:tc>
        <w:tc>
          <w:tcPr>
            <w:tcW w:w="1087" w:type="dxa"/>
            <w:tcBorders>
              <w:top w:val="single" w:sz="4" w:space="0" w:color="auto"/>
              <w:left w:val="nil"/>
              <w:bottom w:val="single" w:sz="4" w:space="0" w:color="auto"/>
              <w:right w:val="single" w:sz="4" w:space="0" w:color="auto"/>
            </w:tcBorders>
            <w:noWrap/>
            <w:vAlign w:val="bottom"/>
          </w:tcPr>
          <w:p w14:paraId="38A189A3" w14:textId="77777777" w:rsidR="00034FB6" w:rsidRDefault="00034FB6" w:rsidP="006974EF">
            <w:pPr>
              <w:jc w:val="center"/>
              <w:rPr>
                <w:b/>
                <w:bCs/>
                <w:color w:val="000000"/>
                <w:sz w:val="20"/>
                <w:szCs w:val="20"/>
                <w:lang w:val="ru-RU" w:eastAsia="en-CA"/>
              </w:rPr>
            </w:pPr>
            <w:r>
              <w:rPr>
                <w:b/>
                <w:bCs/>
                <w:color w:val="000000"/>
                <w:sz w:val="20"/>
                <w:szCs w:val="20"/>
                <w:lang w:val="ru-RU" w:eastAsia="en-CA"/>
              </w:rPr>
              <w:t>Helwan</w:t>
            </w:r>
          </w:p>
        </w:tc>
        <w:tc>
          <w:tcPr>
            <w:tcW w:w="1134" w:type="dxa"/>
            <w:tcBorders>
              <w:top w:val="single" w:sz="4" w:space="0" w:color="auto"/>
              <w:left w:val="nil"/>
              <w:bottom w:val="single" w:sz="4" w:space="0" w:color="auto"/>
              <w:right w:val="single" w:sz="4" w:space="0" w:color="auto"/>
            </w:tcBorders>
            <w:noWrap/>
            <w:vAlign w:val="bottom"/>
          </w:tcPr>
          <w:p w14:paraId="282A0982" w14:textId="77777777" w:rsidR="00034FB6" w:rsidRDefault="00034FB6" w:rsidP="006974EF">
            <w:pPr>
              <w:jc w:val="center"/>
              <w:rPr>
                <w:b/>
                <w:bCs/>
                <w:color w:val="000000"/>
                <w:sz w:val="20"/>
                <w:szCs w:val="20"/>
                <w:lang w:val="ru-RU" w:eastAsia="en-CA"/>
              </w:rPr>
            </w:pPr>
            <w:r>
              <w:rPr>
                <w:b/>
                <w:bCs/>
                <w:color w:val="000000"/>
                <w:sz w:val="20"/>
                <w:szCs w:val="20"/>
                <w:lang w:val="ru-RU" w:eastAsia="en-CA"/>
              </w:rPr>
              <w:t xml:space="preserve">Итого </w:t>
            </w:r>
          </w:p>
        </w:tc>
      </w:tr>
      <w:tr w:rsidR="00034FB6" w14:paraId="7FE1614A" w14:textId="77777777" w:rsidTr="003711DE">
        <w:tc>
          <w:tcPr>
            <w:tcW w:w="1838" w:type="dxa"/>
            <w:tcBorders>
              <w:top w:val="nil"/>
              <w:left w:val="single" w:sz="4" w:space="0" w:color="auto"/>
              <w:bottom w:val="single" w:sz="4" w:space="0" w:color="auto"/>
              <w:right w:val="single" w:sz="4" w:space="0" w:color="auto"/>
            </w:tcBorders>
            <w:noWrap/>
            <w:vAlign w:val="bottom"/>
          </w:tcPr>
          <w:p w14:paraId="08D64996" w14:textId="77777777" w:rsidR="00034FB6" w:rsidRDefault="00034FB6" w:rsidP="00A31A77">
            <w:pPr>
              <w:jc w:val="left"/>
              <w:rPr>
                <w:color w:val="000000"/>
                <w:sz w:val="20"/>
                <w:szCs w:val="20"/>
                <w:lang w:val="ru-RU" w:eastAsia="en-CA"/>
              </w:rPr>
            </w:pPr>
            <w:r>
              <w:rPr>
                <w:color w:val="000000"/>
                <w:sz w:val="20"/>
                <w:szCs w:val="20"/>
                <w:lang w:val="ru-RU" w:eastAsia="en-CA"/>
              </w:rPr>
              <w:t>Потребление (мт)</w:t>
            </w:r>
          </w:p>
        </w:tc>
        <w:tc>
          <w:tcPr>
            <w:tcW w:w="1086" w:type="dxa"/>
            <w:tcBorders>
              <w:top w:val="nil"/>
              <w:left w:val="nil"/>
              <w:bottom w:val="single" w:sz="4" w:space="0" w:color="auto"/>
              <w:right w:val="single" w:sz="4" w:space="0" w:color="auto"/>
            </w:tcBorders>
            <w:noWrap/>
            <w:vAlign w:val="bottom"/>
          </w:tcPr>
          <w:p w14:paraId="1FD1C10F"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41,40 </w:t>
            </w:r>
          </w:p>
        </w:tc>
        <w:tc>
          <w:tcPr>
            <w:tcW w:w="1087" w:type="dxa"/>
            <w:tcBorders>
              <w:top w:val="nil"/>
              <w:left w:val="nil"/>
              <w:bottom w:val="single" w:sz="4" w:space="0" w:color="auto"/>
              <w:right w:val="single" w:sz="4" w:space="0" w:color="auto"/>
            </w:tcBorders>
            <w:noWrap/>
            <w:vAlign w:val="bottom"/>
          </w:tcPr>
          <w:p w14:paraId="4CE80D74"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27,66 </w:t>
            </w:r>
          </w:p>
        </w:tc>
        <w:tc>
          <w:tcPr>
            <w:tcW w:w="1087" w:type="dxa"/>
            <w:tcBorders>
              <w:top w:val="nil"/>
              <w:left w:val="nil"/>
              <w:bottom w:val="single" w:sz="4" w:space="0" w:color="auto"/>
              <w:right w:val="single" w:sz="4" w:space="0" w:color="auto"/>
            </w:tcBorders>
            <w:noWrap/>
            <w:vAlign w:val="bottom"/>
          </w:tcPr>
          <w:p w14:paraId="7D58ED09"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64,55 </w:t>
            </w:r>
          </w:p>
        </w:tc>
        <w:tc>
          <w:tcPr>
            <w:tcW w:w="1087" w:type="dxa"/>
            <w:tcBorders>
              <w:top w:val="nil"/>
              <w:left w:val="nil"/>
              <w:bottom w:val="single" w:sz="4" w:space="0" w:color="auto"/>
              <w:right w:val="single" w:sz="4" w:space="0" w:color="auto"/>
            </w:tcBorders>
            <w:noWrap/>
            <w:vAlign w:val="bottom"/>
          </w:tcPr>
          <w:p w14:paraId="578A6090"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19,69 </w:t>
            </w:r>
          </w:p>
        </w:tc>
        <w:tc>
          <w:tcPr>
            <w:tcW w:w="1087" w:type="dxa"/>
            <w:tcBorders>
              <w:top w:val="nil"/>
              <w:left w:val="nil"/>
              <w:bottom w:val="single" w:sz="4" w:space="0" w:color="auto"/>
              <w:right w:val="single" w:sz="4" w:space="0" w:color="auto"/>
            </w:tcBorders>
            <w:noWrap/>
            <w:vAlign w:val="bottom"/>
          </w:tcPr>
          <w:p w14:paraId="72A75C89"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9,95 </w:t>
            </w:r>
          </w:p>
        </w:tc>
        <w:tc>
          <w:tcPr>
            <w:tcW w:w="1087" w:type="dxa"/>
            <w:tcBorders>
              <w:top w:val="nil"/>
              <w:left w:val="nil"/>
              <w:bottom w:val="single" w:sz="4" w:space="0" w:color="auto"/>
              <w:right w:val="single" w:sz="4" w:space="0" w:color="auto"/>
            </w:tcBorders>
            <w:noWrap/>
            <w:vAlign w:val="bottom"/>
          </w:tcPr>
          <w:p w14:paraId="1995E703" w14:textId="77777777" w:rsidR="00034FB6" w:rsidRDefault="00034FB6" w:rsidP="00A60FE3">
            <w:pPr>
              <w:jc w:val="right"/>
              <w:rPr>
                <w:color w:val="000000"/>
                <w:sz w:val="20"/>
                <w:szCs w:val="20"/>
                <w:lang w:val="ru-RU" w:eastAsia="en-CA"/>
              </w:rPr>
            </w:pPr>
            <w:r>
              <w:rPr>
                <w:color w:val="000000"/>
                <w:sz w:val="20"/>
                <w:szCs w:val="20"/>
                <w:lang w:val="ru-RU" w:eastAsia="en-CA"/>
              </w:rPr>
              <w:t xml:space="preserve">     0,49 </w:t>
            </w:r>
          </w:p>
        </w:tc>
        <w:tc>
          <w:tcPr>
            <w:tcW w:w="1134" w:type="dxa"/>
            <w:tcBorders>
              <w:top w:val="nil"/>
              <w:left w:val="nil"/>
              <w:bottom w:val="single" w:sz="4" w:space="0" w:color="auto"/>
              <w:right w:val="single" w:sz="4" w:space="0" w:color="auto"/>
            </w:tcBorders>
            <w:noWrap/>
            <w:vAlign w:val="bottom"/>
          </w:tcPr>
          <w:p w14:paraId="26CC1F81" w14:textId="77777777" w:rsidR="00034FB6" w:rsidRDefault="00034FB6" w:rsidP="00A60FE3">
            <w:pPr>
              <w:jc w:val="right"/>
              <w:rPr>
                <w:b/>
                <w:bCs/>
                <w:color w:val="000000"/>
                <w:sz w:val="20"/>
                <w:szCs w:val="20"/>
                <w:lang w:val="ru-RU" w:eastAsia="en-CA"/>
              </w:rPr>
            </w:pPr>
            <w:r>
              <w:rPr>
                <w:b/>
                <w:bCs/>
                <w:color w:val="000000"/>
                <w:sz w:val="20"/>
                <w:szCs w:val="20"/>
                <w:lang w:val="ru-RU" w:eastAsia="en-CA"/>
              </w:rPr>
              <w:t xml:space="preserve">163,75 </w:t>
            </w:r>
          </w:p>
        </w:tc>
      </w:tr>
      <w:tr w:rsidR="00034FB6" w14:paraId="56797A60" w14:textId="77777777" w:rsidTr="003711DE">
        <w:tc>
          <w:tcPr>
            <w:tcW w:w="1838" w:type="dxa"/>
            <w:tcBorders>
              <w:top w:val="nil"/>
              <w:left w:val="single" w:sz="4" w:space="0" w:color="auto"/>
              <w:bottom w:val="single" w:sz="4" w:space="0" w:color="auto"/>
              <w:right w:val="single" w:sz="4" w:space="0" w:color="auto"/>
            </w:tcBorders>
            <w:noWrap/>
            <w:vAlign w:val="bottom"/>
          </w:tcPr>
          <w:p w14:paraId="045E5464" w14:textId="77777777" w:rsidR="00034FB6" w:rsidRDefault="00034FB6" w:rsidP="00A31A77">
            <w:pPr>
              <w:jc w:val="left"/>
              <w:rPr>
                <w:color w:val="000000"/>
                <w:sz w:val="20"/>
                <w:szCs w:val="20"/>
                <w:lang w:val="ru-RU" w:eastAsia="en-CA"/>
              </w:rPr>
            </w:pPr>
            <w:r>
              <w:rPr>
                <w:color w:val="000000"/>
                <w:sz w:val="20"/>
                <w:szCs w:val="20"/>
                <w:lang w:val="ru-RU" w:eastAsia="en-CA"/>
              </w:rPr>
              <w:t>Согласованные расходы          (долл. США)</w:t>
            </w:r>
          </w:p>
        </w:tc>
        <w:tc>
          <w:tcPr>
            <w:tcW w:w="1086" w:type="dxa"/>
            <w:tcBorders>
              <w:top w:val="nil"/>
              <w:left w:val="nil"/>
              <w:bottom w:val="single" w:sz="4" w:space="0" w:color="auto"/>
              <w:right w:val="single" w:sz="4" w:space="0" w:color="auto"/>
            </w:tcBorders>
            <w:noWrap/>
            <w:vAlign w:val="bottom"/>
          </w:tcPr>
          <w:p w14:paraId="31D82139" w14:textId="77777777" w:rsidR="00034FB6" w:rsidRDefault="00034FB6" w:rsidP="00A60FE3">
            <w:pPr>
              <w:jc w:val="right"/>
              <w:rPr>
                <w:color w:val="000000"/>
                <w:sz w:val="20"/>
                <w:szCs w:val="20"/>
                <w:lang w:val="ru-RU" w:eastAsia="en-CA"/>
              </w:rPr>
            </w:pPr>
            <w:r>
              <w:rPr>
                <w:color w:val="000000"/>
                <w:sz w:val="20"/>
                <w:szCs w:val="20"/>
                <w:lang w:val="ru-RU" w:eastAsia="en-CA"/>
              </w:rPr>
              <w:t>361 168</w:t>
            </w:r>
          </w:p>
        </w:tc>
        <w:tc>
          <w:tcPr>
            <w:tcW w:w="1087" w:type="dxa"/>
            <w:tcBorders>
              <w:top w:val="nil"/>
              <w:left w:val="nil"/>
              <w:bottom w:val="single" w:sz="4" w:space="0" w:color="auto"/>
              <w:right w:val="single" w:sz="4" w:space="0" w:color="auto"/>
            </w:tcBorders>
            <w:noWrap/>
            <w:vAlign w:val="bottom"/>
          </w:tcPr>
          <w:p w14:paraId="4B7F5795" w14:textId="77777777" w:rsidR="00034FB6" w:rsidRDefault="00034FB6" w:rsidP="00A60FE3">
            <w:pPr>
              <w:jc w:val="right"/>
              <w:rPr>
                <w:color w:val="000000"/>
                <w:sz w:val="20"/>
                <w:szCs w:val="20"/>
                <w:lang w:val="ru-RU" w:eastAsia="en-CA"/>
              </w:rPr>
            </w:pPr>
            <w:r>
              <w:rPr>
                <w:color w:val="000000"/>
                <w:sz w:val="20"/>
                <w:szCs w:val="20"/>
                <w:lang w:val="ru-RU" w:eastAsia="en-CA"/>
              </w:rPr>
              <w:t>348 086</w:t>
            </w:r>
          </w:p>
        </w:tc>
        <w:tc>
          <w:tcPr>
            <w:tcW w:w="1087" w:type="dxa"/>
            <w:tcBorders>
              <w:top w:val="nil"/>
              <w:left w:val="nil"/>
              <w:bottom w:val="single" w:sz="4" w:space="0" w:color="auto"/>
              <w:right w:val="single" w:sz="4" w:space="0" w:color="auto"/>
            </w:tcBorders>
            <w:noWrap/>
            <w:vAlign w:val="bottom"/>
          </w:tcPr>
          <w:p w14:paraId="6F4FBABB" w14:textId="77777777" w:rsidR="00034FB6" w:rsidRDefault="00034FB6" w:rsidP="00A60FE3">
            <w:pPr>
              <w:jc w:val="right"/>
              <w:rPr>
                <w:color w:val="000000"/>
                <w:sz w:val="20"/>
                <w:szCs w:val="20"/>
                <w:lang w:val="ru-RU" w:eastAsia="en-CA"/>
              </w:rPr>
            </w:pPr>
            <w:r>
              <w:rPr>
                <w:color w:val="000000"/>
                <w:sz w:val="20"/>
                <w:szCs w:val="20"/>
                <w:lang w:val="ru-RU" w:eastAsia="en-CA"/>
              </w:rPr>
              <w:t>829 296</w:t>
            </w:r>
          </w:p>
        </w:tc>
        <w:tc>
          <w:tcPr>
            <w:tcW w:w="1087" w:type="dxa"/>
            <w:tcBorders>
              <w:top w:val="nil"/>
              <w:left w:val="nil"/>
              <w:bottom w:val="single" w:sz="4" w:space="0" w:color="auto"/>
              <w:right w:val="single" w:sz="4" w:space="0" w:color="auto"/>
            </w:tcBorders>
            <w:noWrap/>
            <w:vAlign w:val="bottom"/>
          </w:tcPr>
          <w:p w14:paraId="60BB7C56" w14:textId="77777777" w:rsidR="00034FB6" w:rsidRDefault="00034FB6" w:rsidP="00A60FE3">
            <w:pPr>
              <w:jc w:val="right"/>
              <w:rPr>
                <w:color w:val="000000"/>
                <w:sz w:val="20"/>
                <w:szCs w:val="20"/>
                <w:lang w:val="ru-RU" w:eastAsia="en-CA"/>
              </w:rPr>
            </w:pPr>
            <w:r>
              <w:rPr>
                <w:color w:val="000000"/>
                <w:sz w:val="20"/>
                <w:szCs w:val="20"/>
                <w:lang w:val="ru-RU" w:eastAsia="en-CA"/>
              </w:rPr>
              <w:t>267 719</w:t>
            </w:r>
          </w:p>
        </w:tc>
        <w:tc>
          <w:tcPr>
            <w:tcW w:w="1087" w:type="dxa"/>
            <w:tcBorders>
              <w:top w:val="nil"/>
              <w:left w:val="nil"/>
              <w:bottom w:val="single" w:sz="4" w:space="0" w:color="auto"/>
              <w:right w:val="single" w:sz="4" w:space="0" w:color="auto"/>
            </w:tcBorders>
            <w:noWrap/>
            <w:vAlign w:val="bottom"/>
          </w:tcPr>
          <w:p w14:paraId="139DD85F" w14:textId="77777777" w:rsidR="00034FB6" w:rsidRDefault="00034FB6" w:rsidP="00A60FE3">
            <w:pPr>
              <w:jc w:val="right"/>
              <w:rPr>
                <w:color w:val="000000"/>
                <w:sz w:val="20"/>
                <w:szCs w:val="20"/>
                <w:lang w:val="ru-RU" w:eastAsia="en-CA"/>
              </w:rPr>
            </w:pPr>
            <w:r>
              <w:rPr>
                <w:color w:val="000000"/>
                <w:sz w:val="20"/>
                <w:szCs w:val="20"/>
                <w:lang w:val="ru-RU" w:eastAsia="en-CA"/>
              </w:rPr>
              <w:t>135 374</w:t>
            </w:r>
          </w:p>
        </w:tc>
        <w:tc>
          <w:tcPr>
            <w:tcW w:w="1087" w:type="dxa"/>
            <w:tcBorders>
              <w:top w:val="nil"/>
              <w:left w:val="nil"/>
              <w:bottom w:val="single" w:sz="4" w:space="0" w:color="auto"/>
              <w:right w:val="single" w:sz="4" w:space="0" w:color="auto"/>
            </w:tcBorders>
            <w:noWrap/>
            <w:vAlign w:val="bottom"/>
          </w:tcPr>
          <w:p w14:paraId="298261EC" w14:textId="77777777" w:rsidR="00034FB6" w:rsidRDefault="00034FB6" w:rsidP="00A60FE3">
            <w:pPr>
              <w:jc w:val="right"/>
              <w:rPr>
                <w:color w:val="000000"/>
                <w:sz w:val="20"/>
                <w:szCs w:val="20"/>
                <w:lang w:val="ru-RU" w:eastAsia="en-CA"/>
              </w:rPr>
            </w:pPr>
            <w:r>
              <w:rPr>
                <w:color w:val="000000"/>
                <w:sz w:val="20"/>
                <w:szCs w:val="20"/>
                <w:lang w:val="ru-RU" w:eastAsia="en-CA"/>
              </w:rPr>
              <w:t>6 610</w:t>
            </w:r>
          </w:p>
        </w:tc>
        <w:tc>
          <w:tcPr>
            <w:tcW w:w="1134" w:type="dxa"/>
            <w:tcBorders>
              <w:top w:val="nil"/>
              <w:left w:val="nil"/>
              <w:bottom w:val="single" w:sz="4" w:space="0" w:color="auto"/>
              <w:right w:val="single" w:sz="4" w:space="0" w:color="auto"/>
            </w:tcBorders>
            <w:noWrap/>
            <w:vAlign w:val="bottom"/>
          </w:tcPr>
          <w:p w14:paraId="09F35110" w14:textId="77777777" w:rsidR="00034FB6" w:rsidRDefault="00034FB6" w:rsidP="00A60FE3">
            <w:pPr>
              <w:jc w:val="right"/>
              <w:rPr>
                <w:b/>
                <w:bCs/>
                <w:color w:val="000000"/>
                <w:sz w:val="20"/>
                <w:szCs w:val="20"/>
                <w:lang w:val="ru-RU" w:eastAsia="en-CA"/>
              </w:rPr>
            </w:pPr>
            <w:r>
              <w:rPr>
                <w:b/>
                <w:bCs/>
                <w:color w:val="000000"/>
                <w:sz w:val="20"/>
                <w:szCs w:val="20"/>
                <w:lang w:val="ru-RU" w:eastAsia="en-CA"/>
              </w:rPr>
              <w:t xml:space="preserve">1 948 253 </w:t>
            </w:r>
          </w:p>
        </w:tc>
      </w:tr>
    </w:tbl>
    <w:p w14:paraId="0D588B1F" w14:textId="77777777" w:rsidR="00034FB6" w:rsidRPr="00FC2487" w:rsidRDefault="00034FB6" w:rsidP="00BD5A21">
      <w:pPr>
        <w:rPr>
          <w:lang w:val="ru-RU"/>
        </w:rPr>
      </w:pPr>
    </w:p>
    <w:p w14:paraId="18DDDA5D" w14:textId="77777777" w:rsidR="00034FB6" w:rsidRPr="00FC2487" w:rsidRDefault="00034FB6">
      <w:pPr>
        <w:pStyle w:val="Heading1"/>
        <w:rPr>
          <w:lang w:val="ru-RU"/>
        </w:rPr>
      </w:pPr>
      <w:r w:rsidRPr="00FC2487">
        <w:rPr>
          <w:lang w:val="ru-RU"/>
        </w:rPr>
        <w:t xml:space="preserve">В то время как предприятия по производству жилищных кондиционеров, участвующие в ПОДПО, прекратили производство на основе R-410A для местного рынка к 1 января 2025 года (Unionaire), 31 декабря 2025 года (Power) или сделают это к 31 декабря 2026 года (El Araby, Fresh и Miraco), предприятиям, участвующим в этапе I КПР, потребуется дополнительное время для завершения конверсии. В этой связи было постановлено, что шесть предприятий, участвующих в КПР, прекратят производство жилищных кондиционеров на основе R-410A к 1 января 2028 года. В целях обеспечения устойчивости конверсии в секторе на ГФУ-32 правительство запретит производство и импорт жилищных кондиционеров на основе R-410A к 1 января 2029 года.  </w:t>
      </w:r>
    </w:p>
    <w:p w14:paraId="120EDACF" w14:textId="77777777" w:rsidR="00034FB6" w:rsidRPr="00FC2487" w:rsidRDefault="00034FB6" w:rsidP="008B441C">
      <w:pPr>
        <w:pStyle w:val="Heading1"/>
        <w:rPr>
          <w:lang w:val="ru-RU"/>
        </w:rPr>
      </w:pPr>
      <w:r w:rsidRPr="00FC2487">
        <w:rPr>
          <w:lang w:val="ru-RU"/>
        </w:rPr>
        <w:t xml:space="preserve">ЮНИДО отметила, что многонациональное предприятие, принадлежащее стране, действующей в рамках статьи 5, внедрило новую линию по производству жилищных кондиционеров на основе R-410A в 2024 году. Впоследствии Комитет по озону принял решение № 2 от 2024 года, которое запрещает выдачу разрешений или промышленных лицензий на новые линии по производству жилищных кондиционеров на основе R-410A. Новая линия перейдет на ГФУ-32 к 1 января 2029 года за счет собственных ресурсов предприятия.  </w:t>
      </w:r>
    </w:p>
    <w:p w14:paraId="5EECF371" w14:textId="77777777" w:rsidR="00034FB6" w:rsidRPr="00FC2487" w:rsidRDefault="00034FB6" w:rsidP="008461E0">
      <w:pPr>
        <w:pStyle w:val="Heading1"/>
        <w:rPr>
          <w:lang w:val="ru-RU"/>
        </w:rPr>
      </w:pPr>
      <w:r w:rsidRPr="00FC2487">
        <w:rPr>
          <w:lang w:val="ru-RU"/>
        </w:rPr>
        <w:t xml:space="preserve">Как отражено в пункте 25 настоящего документа, потребление R-410A пятью предприятиями, которым была оказана помощь в рамках ПОДПО, увеличилось с 716,92 мт в 2020 году до 1407,25 мт в 2022 году, а затем снизилось до 1212,28 мт к 2024 году. Принимая во внимание включение этого объема потребления в базовые годы, при расчете вычетов из остаточного потребления ГФУ, отвечающего критериям финансирования на этапе I КПР, следует </w:t>
      </w:r>
      <w:r w:rsidRPr="00FC2487">
        <w:rPr>
          <w:lang w:val="ru-RU"/>
        </w:rPr>
        <w:lastRenderedPageBreak/>
        <w:t>учитывать переход с R-410A на ГФУ-32 пяти производителей жилищных кондиционеров, которым была оказана помощь в рамках ПОДПО. Отмечая, что страна предлагает поэтапно сократить свое потребление до срока достижения целей Монреальского протокола и в соответствии с решением 92/44, а также в порядке исключения; и напоминая, что предприятия, которым была оказана помощь в рамках ПОДПО, обязались производить жилищные кондиционеры на основе ГФУ-32 для внутреннего рынка, но могут продолжать производить жилищные кондиционеры на основе R-410A на экспорт, и что все потребление предприятий постепенно прекращается без дополнительной помощи со стороны Многостороннего фонда на этапе I КПР, было постановлено, что при расчете вычетов из оставшегося потребления, отвечающего критериям финансирования (т. е. 716,92 мт или 1 496 571 тонн в экв. CO</w:t>
      </w:r>
      <w:r w:rsidRPr="00FC2487">
        <w:rPr>
          <w:vertAlign w:val="subscript"/>
          <w:lang w:val="ru-RU"/>
        </w:rPr>
        <w:t>2</w:t>
      </w:r>
      <w:r w:rsidRPr="00FC2487">
        <w:rPr>
          <w:lang w:val="ru-RU"/>
        </w:rPr>
        <w:t xml:space="preserve">), следует учитывать только потребление R-410A в 2020 году предприятиями, которым оказывалась помощь в рамках ПОДПО,.  </w:t>
      </w:r>
    </w:p>
    <w:p w14:paraId="43441163" w14:textId="77777777" w:rsidR="00034FB6" w:rsidRPr="00FC2487" w:rsidRDefault="00034FB6">
      <w:pPr>
        <w:pStyle w:val="Heading1"/>
        <w:rPr>
          <w:lang w:val="ru-RU"/>
        </w:rPr>
      </w:pPr>
      <w:r w:rsidRPr="00FC2487">
        <w:rPr>
          <w:lang w:val="ru-RU"/>
        </w:rPr>
        <w:t xml:space="preserve">На 95-м совещании Исполнительный комитет утвердил финансирование подготовки проекта, который будет представлен в соответствии с решением 94/60, в частности для повышения энергоэффективности жилищного кондиционерного оборудования, производимого предприятиями Египта в рамках их поэтапного сокращения ГФУ (решение 95/35). Секретариат с удовлетворением отметил, что правительство намерено представить такой проект на 97-м совещании. Хотя дополнительные эксплуатационные расходы по переходу с R-410A на ГФУ-32 были равны нулю, утверждение проекта в соответствии с решением 94/60 позволило бы предоставить предприятиям дополнительное финансирование для повышения энергоэффективности оборудования, которое они производят в рамках их поэтапного отказа от ГФУ. Кроме того, для обеспечения устойчивости проекта, представленного в соответствии с решением 94/60 на 97-м совещании, Секретариат рекомендует, чтобы, независимо от решения 84/72 e) iii), El Araby, Fresh, Miraco, Power и Unionaire имели право на реализацию проекта по повышению энергоэффективности жилищного оборудования кондиционирования воздуха, которое предприятия производят в соответствии с решением 94/60, при условии соблюдения критериев, изложенных в решении 94/60.  </w:t>
      </w:r>
    </w:p>
    <w:p w14:paraId="255BECEA" w14:textId="77777777" w:rsidR="00034FB6" w:rsidRPr="00FC2487" w:rsidRDefault="00034FB6" w:rsidP="0093485A">
      <w:pPr>
        <w:pStyle w:val="Heading1"/>
        <w:keepNext/>
        <w:numPr>
          <w:ilvl w:val="0"/>
          <w:numId w:val="0"/>
        </w:numPr>
        <w:rPr>
          <w:i/>
          <w:iCs/>
          <w:lang w:val="ru-RU"/>
        </w:rPr>
      </w:pPr>
      <w:r w:rsidRPr="00FC2487">
        <w:rPr>
          <w:i/>
          <w:iCs/>
          <w:lang w:val="ru-RU"/>
        </w:rPr>
        <w:t xml:space="preserve">Неинвестиционные мероприятия в секторе обслуживания и в других секторах </w:t>
      </w:r>
    </w:p>
    <w:bookmarkEnd w:id="8"/>
    <w:p w14:paraId="529CA0B4" w14:textId="77777777" w:rsidR="00034FB6" w:rsidRPr="00FC2487" w:rsidRDefault="00034FB6" w:rsidP="00910687">
      <w:pPr>
        <w:pStyle w:val="Heading1"/>
        <w:rPr>
          <w:lang w:val="ru-RU"/>
        </w:rPr>
      </w:pPr>
      <w:r w:rsidRPr="00FC2487">
        <w:rPr>
          <w:lang w:val="ru-RU"/>
        </w:rPr>
        <w:t xml:space="preserve">После детального обсуждения между Секретариатом и ЮНИДО были согласованы следующие корректировки предлагаемых мероприятий:  </w:t>
      </w:r>
    </w:p>
    <w:p w14:paraId="5DCDEF1B" w14:textId="77777777" w:rsidR="00034FB6" w:rsidRPr="00FC2487" w:rsidRDefault="00034FB6" w:rsidP="00CF6435">
      <w:pPr>
        <w:pStyle w:val="Heading2"/>
        <w:rPr>
          <w:lang w:val="ru-RU"/>
        </w:rPr>
      </w:pPr>
      <w:r w:rsidRPr="00FC2487">
        <w:rPr>
          <w:lang w:val="ru-RU"/>
        </w:rPr>
        <w:t xml:space="preserve">учитывая большое число техников холодильного и кондиционерного (ХК) оборудования и мобильных систем кондиционирования воздуха (МСКВ) в стране (по оценкам, соответственно 100 000 и 20 000 человек), увеличить число техников МСКВ и ХК оборудования с 1000 до 1600 человек в каждом секторе и соответственно увеличить финансирование; </w:t>
      </w:r>
    </w:p>
    <w:p w14:paraId="405AD738" w14:textId="77777777" w:rsidR="00034FB6" w:rsidRPr="00FC2487" w:rsidRDefault="00034FB6" w:rsidP="00CF6435">
      <w:pPr>
        <w:pStyle w:val="Heading2"/>
        <w:rPr>
          <w:lang w:val="ru-RU"/>
        </w:rPr>
      </w:pPr>
      <w:r w:rsidRPr="00FC2487">
        <w:rPr>
          <w:lang w:val="ru-RU"/>
        </w:rPr>
        <w:t xml:space="preserve">отменяются ознакомительная поездка, оценка принятия на местном рынке и рисков для сектора МСКВ, ознакомительная поездка для сектора ХК оборудования и ознакомительная поездка для сектора МДИ и исследовательский проект, на которые было запрошено 310 000 долларов США, и заменяются подготовительной технической консультацией для субъектов деятельности по тенденциям в технологии, включая оценку принятия на рынке и рисков для МСКВ, крупногабаритное ХК оборудование, центры обработки данных и МДИ, с согласованным финансированием в 150 000 долларов США;   </w:t>
      </w:r>
    </w:p>
    <w:p w14:paraId="77FF5535" w14:textId="77777777" w:rsidR="00034FB6" w:rsidRPr="00FC2487" w:rsidRDefault="00034FB6" w:rsidP="004809A4">
      <w:pPr>
        <w:pStyle w:val="Heading2"/>
        <w:rPr>
          <w:lang w:val="ru-RU"/>
        </w:rPr>
      </w:pPr>
      <w:r w:rsidRPr="00FC2487">
        <w:rPr>
          <w:lang w:val="ru-RU"/>
        </w:rPr>
        <w:t>в плане технической помощи для сектора пожаротушения ЮНИДО подтвердила, что телекоммуникационные и компьютерные залы, энергетические здания, библиотеки и архивы и также нефтегазовый сектор являются основными потребителями ГФУ при тушении пожаров и что инертные газы, системы CO</w:t>
      </w:r>
      <w:r w:rsidRPr="00FC2487">
        <w:rPr>
          <w:vertAlign w:val="subscript"/>
          <w:lang w:val="ru-RU"/>
        </w:rPr>
        <w:t>2</w:t>
      </w:r>
      <w:r w:rsidRPr="00FC2487">
        <w:rPr>
          <w:lang w:val="ru-RU"/>
        </w:rPr>
        <w:t xml:space="preserve">, хладон ФК-5-1-12, порошковые системы и системы водяного тумана могут </w:t>
      </w:r>
      <w:r w:rsidRPr="00FC2487">
        <w:rPr>
          <w:lang w:val="ru-RU"/>
        </w:rPr>
        <w:lastRenderedPageBreak/>
        <w:t xml:space="preserve">рассматриваться в качестве альтернатив. В этой связи в двух демонстрационных проектах проверят эффективность нескольких альтернатив в различных условиях. Измеряемые параметры включают скорость реакции, повреждение материалов, процент ущерба от пожара, возможные риски для человеческих жизней и другие параметры. С учетом этого и в соответствии с прецедентными проектами расходы были скорректированы до 515 000 долларов США после исключения ознакомительных поездок и увеличения числа семинаров до девяти;  </w:t>
      </w:r>
    </w:p>
    <w:p w14:paraId="1974D89A" w14:textId="77777777" w:rsidR="00034FB6" w:rsidRPr="00FC2487" w:rsidRDefault="00034FB6" w:rsidP="00CF6435">
      <w:pPr>
        <w:pStyle w:val="Heading2"/>
        <w:rPr>
          <w:lang w:val="ru-RU"/>
        </w:rPr>
      </w:pPr>
      <w:r w:rsidRPr="00FC2487">
        <w:rPr>
          <w:lang w:val="ru-RU"/>
        </w:rPr>
        <w:t xml:space="preserve">отмечая, что риск для устойчивой конверсии на альтернативы с низким ПГП выше для МСП, чем для крупных предприятий, которые имеют больше технических и финансовых возможностей для осуществления своей конверсии, в число мероприятий была включена специальная программа технической помощи для оказания содействия МСП и снижения этого риска, на которую было ассигновано 68 400 долл. США;  </w:t>
      </w:r>
    </w:p>
    <w:p w14:paraId="32A659A6" w14:textId="77777777" w:rsidR="00034FB6" w:rsidRPr="00FC2487" w:rsidRDefault="00034FB6" w:rsidP="00A423D3">
      <w:pPr>
        <w:pStyle w:val="Heading2"/>
        <w:widowControl/>
        <w:rPr>
          <w:lang w:val="ru-RU"/>
        </w:rPr>
      </w:pPr>
      <w:r w:rsidRPr="00FC2487">
        <w:rPr>
          <w:lang w:val="ru-RU"/>
        </w:rPr>
        <w:t xml:space="preserve">отмечая ограниченность информации о МСП в сфере транспортного охлаждения и то, что в проекте предусматривалась поставка инструментов предприятиям сектора, где бенефициаров и необходимые инструменты можно определить только в ходе реализации на основе рекомендаций национального консультанта, который будет привлечен для этой цели, предлагается скорректировать финансирование до 205 000 долларов США; и   </w:t>
      </w:r>
    </w:p>
    <w:p w14:paraId="32C9F6A5" w14:textId="77777777" w:rsidR="00034FB6" w:rsidRPr="00FC2487" w:rsidRDefault="00034FB6" w:rsidP="00077CA2">
      <w:pPr>
        <w:pStyle w:val="Heading2"/>
        <w:rPr>
          <w:lang w:val="ru-RU"/>
        </w:rPr>
      </w:pPr>
      <w:r w:rsidRPr="00FC2487">
        <w:rPr>
          <w:lang w:val="ru-RU"/>
        </w:rPr>
        <w:t xml:space="preserve">в свете вышеуказанных корректировок увеличено финансирование просветительских и пропагандистских мероприятий для проведения оценки альтернатив в секторах МДИ, МСКВ и ХК оборудования и других мероприятий по содействию устойчивому охлаждению до 595 000 долларов США.  </w:t>
      </w:r>
    </w:p>
    <w:p w14:paraId="0907DA68" w14:textId="77777777" w:rsidR="00034FB6" w:rsidRPr="00FC2487" w:rsidRDefault="00034FB6" w:rsidP="00C6798D">
      <w:pPr>
        <w:pStyle w:val="Heading1"/>
        <w:spacing w:before="240"/>
        <w:rPr>
          <w:lang w:val="ru-RU"/>
        </w:rPr>
      </w:pPr>
      <w:r w:rsidRPr="00FC2487">
        <w:rPr>
          <w:lang w:val="ru-RU"/>
        </w:rPr>
        <w:t>Финансирование мероприятий в секторах пожаротушения следует рассматривать в индивидуальном порядке. Отмечая, что предлагаемые мероприятия аналогичны мероприятиям в секторе обслуживания холодильного оборудования, было постановлено финансировать их вместе с сектором обслуживания по ставке 5,10 долл. США/кг. Сокращение от объема потребления ГФУ, отвечающего критериям финансирования, основывалось поэтому на среднем показателе ПГП сектора обслуживания и пожаротушения. Таким образом, исходя из стоимости мероприятий в секторе обслуживания (включая пожаротушение), согласованной в 7 576 400 долл. США, сокращение от объема остаточного потребления ГФУ, отвечающего критериям финансирования, в секторе обслуживания составляет 3 162 252 тонны экв. CO</w:t>
      </w:r>
      <w:r w:rsidRPr="00FC2487">
        <w:rPr>
          <w:vertAlign w:val="subscript"/>
          <w:lang w:val="ru-RU"/>
        </w:rPr>
        <w:t>2</w:t>
      </w:r>
      <w:r w:rsidRPr="00FC2487">
        <w:rPr>
          <w:lang w:val="ru-RU"/>
        </w:rPr>
        <w:t>, как показано в таблице 33</w:t>
      </w:r>
      <w:r w:rsidRPr="00FC2487">
        <w:rPr>
          <w:rStyle w:val="FootnoteReference"/>
          <w:lang w:val="ru-RU"/>
        </w:rPr>
        <w:footnoteReference w:id="41"/>
      </w:r>
      <w:r w:rsidRPr="00FC2487">
        <w:rPr>
          <w:lang w:val="ru-RU"/>
        </w:rPr>
        <w:t xml:space="preserve">.    </w:t>
      </w:r>
    </w:p>
    <w:p w14:paraId="0D527FAE" w14:textId="719CBDEB" w:rsidR="00034FB6" w:rsidRPr="00FC2487" w:rsidRDefault="008E5AD9" w:rsidP="004E08EE">
      <w:pPr>
        <w:keepNext/>
        <w:widowControl w:val="0"/>
        <w:spacing w:before="240"/>
        <w:rPr>
          <w:b/>
          <w:bCs/>
          <w:lang w:val="ru-RU"/>
        </w:rPr>
      </w:pPr>
      <w:r>
        <w:rPr>
          <w:b/>
          <w:bCs/>
          <w:lang w:val="ru-RU"/>
        </w:rPr>
        <w:br w:type="page"/>
      </w:r>
      <w:r w:rsidR="00034FB6" w:rsidRPr="00FC2487">
        <w:rPr>
          <w:b/>
          <w:bCs/>
          <w:lang w:val="ru-RU"/>
        </w:rPr>
        <w:lastRenderedPageBreak/>
        <w:t xml:space="preserve">Таблица 33. Сокращение остающегося потребления ГФУ, отвечающего критериям финансирования, в секторе обслуживания* </w:t>
      </w:r>
    </w:p>
    <w:tbl>
      <w:tblPr>
        <w:tblW w:w="4976" w:type="pct"/>
        <w:tblLook w:val="00A0" w:firstRow="1" w:lastRow="0" w:firstColumn="1" w:lastColumn="0" w:noHBand="0" w:noVBand="0"/>
      </w:tblPr>
      <w:tblGrid>
        <w:gridCol w:w="6353"/>
        <w:gridCol w:w="1456"/>
        <w:gridCol w:w="1721"/>
      </w:tblGrid>
      <w:tr w:rsidR="00034FB6" w14:paraId="70942059" w14:textId="77777777" w:rsidTr="00F00B62">
        <w:trPr>
          <w:trHeight w:val="231"/>
        </w:trPr>
        <w:tc>
          <w:tcPr>
            <w:tcW w:w="3333" w:type="pct"/>
            <w:vMerge w:val="restart"/>
            <w:tcBorders>
              <w:top w:val="single" w:sz="4" w:space="0" w:color="auto"/>
              <w:left w:val="single" w:sz="4" w:space="0" w:color="auto"/>
              <w:bottom w:val="single" w:sz="4" w:space="0" w:color="auto"/>
              <w:right w:val="single" w:sz="4" w:space="0" w:color="auto"/>
            </w:tcBorders>
            <w:vAlign w:val="center"/>
          </w:tcPr>
          <w:p w14:paraId="30F8FD05" w14:textId="77777777" w:rsidR="00034FB6" w:rsidRDefault="00034FB6" w:rsidP="0040175B">
            <w:pPr>
              <w:jc w:val="left"/>
              <w:rPr>
                <w:color w:val="000000"/>
                <w:sz w:val="20"/>
                <w:szCs w:val="20"/>
                <w:lang w:val="ru-RU" w:eastAsia="en-CA"/>
              </w:rPr>
            </w:pPr>
            <w:r>
              <w:rPr>
                <w:color w:val="000000"/>
                <w:sz w:val="20"/>
                <w:szCs w:val="20"/>
                <w:lang w:val="ru-RU" w:eastAsia="en-CA"/>
              </w:rPr>
              <w:t>Среднее потребление ГФУ в секторе обслуживания в базовые годы*</w:t>
            </w:r>
          </w:p>
        </w:tc>
        <w:tc>
          <w:tcPr>
            <w:tcW w:w="764" w:type="pct"/>
            <w:tcBorders>
              <w:top w:val="single" w:sz="4" w:space="0" w:color="auto"/>
              <w:left w:val="nil"/>
              <w:bottom w:val="single" w:sz="4" w:space="0" w:color="auto"/>
              <w:right w:val="single" w:sz="4" w:space="0" w:color="auto"/>
            </w:tcBorders>
          </w:tcPr>
          <w:p w14:paraId="5B0F753E" w14:textId="77777777" w:rsidR="00034FB6" w:rsidRDefault="00034FB6" w:rsidP="008A3A7F">
            <w:pPr>
              <w:jc w:val="left"/>
              <w:rPr>
                <w:color w:val="000000"/>
                <w:sz w:val="20"/>
                <w:szCs w:val="20"/>
                <w:lang w:val="ru-RU" w:eastAsia="en-CA"/>
              </w:rPr>
            </w:pPr>
            <w:r>
              <w:rPr>
                <w:color w:val="000000"/>
                <w:sz w:val="20"/>
                <w:szCs w:val="20"/>
                <w:lang w:val="ru-RU" w:eastAsia="en-CA"/>
              </w:rPr>
              <w:t>мт</w:t>
            </w:r>
          </w:p>
        </w:tc>
        <w:tc>
          <w:tcPr>
            <w:tcW w:w="903" w:type="pct"/>
            <w:tcBorders>
              <w:top w:val="single" w:sz="4" w:space="0" w:color="auto"/>
              <w:left w:val="nil"/>
              <w:bottom w:val="single" w:sz="4" w:space="0" w:color="auto"/>
              <w:right w:val="single" w:sz="4" w:space="0" w:color="auto"/>
            </w:tcBorders>
            <w:vAlign w:val="center"/>
          </w:tcPr>
          <w:p w14:paraId="7B11AFD9" w14:textId="24BB8B6A" w:rsidR="00034FB6" w:rsidRDefault="00034FB6" w:rsidP="009774CB">
            <w:pPr>
              <w:jc w:val="right"/>
              <w:rPr>
                <w:color w:val="000000"/>
                <w:sz w:val="20"/>
                <w:szCs w:val="20"/>
                <w:lang w:val="ru-RU" w:eastAsia="en-CA"/>
              </w:rPr>
            </w:pPr>
            <w:r>
              <w:rPr>
                <w:sz w:val="20"/>
                <w:szCs w:val="20"/>
                <w:lang w:val="ru-RU"/>
              </w:rPr>
              <w:t>4</w:t>
            </w:r>
            <w:r w:rsidR="00003952">
              <w:rPr>
                <w:sz w:val="20"/>
                <w:szCs w:val="20"/>
                <w:lang w:val="en-US"/>
              </w:rPr>
              <w:t xml:space="preserve"> </w:t>
            </w:r>
            <w:r>
              <w:rPr>
                <w:sz w:val="20"/>
                <w:szCs w:val="20"/>
                <w:lang w:val="ru-RU"/>
              </w:rPr>
              <w:t>390,29</w:t>
            </w:r>
          </w:p>
        </w:tc>
      </w:tr>
      <w:tr w:rsidR="00034FB6" w14:paraId="4A8E38D7"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tcPr>
          <w:p w14:paraId="7DA9F495" w14:textId="77777777" w:rsidR="00034FB6" w:rsidRDefault="00034FB6" w:rsidP="0040175B">
            <w:pPr>
              <w:jc w:val="left"/>
              <w:rPr>
                <w:color w:val="000000"/>
                <w:sz w:val="20"/>
                <w:szCs w:val="20"/>
                <w:lang w:val="ru-RU" w:eastAsia="en-CA"/>
              </w:rPr>
            </w:pPr>
          </w:p>
        </w:tc>
        <w:tc>
          <w:tcPr>
            <w:tcW w:w="764" w:type="pct"/>
            <w:tcBorders>
              <w:top w:val="nil"/>
              <w:left w:val="nil"/>
              <w:bottom w:val="single" w:sz="4" w:space="0" w:color="auto"/>
              <w:right w:val="single" w:sz="4" w:space="0" w:color="auto"/>
            </w:tcBorders>
          </w:tcPr>
          <w:p w14:paraId="7C18FAE0" w14:textId="77777777" w:rsidR="00034FB6" w:rsidRDefault="00034FB6" w:rsidP="008A3A7F">
            <w:pPr>
              <w:jc w:val="left"/>
              <w:rPr>
                <w:color w:val="000000"/>
                <w:sz w:val="20"/>
                <w:szCs w:val="20"/>
                <w:lang w:val="ru-RU" w:eastAsia="en-CA"/>
              </w:rPr>
            </w:pPr>
            <w:r>
              <w:rPr>
                <w:color w:val="000000"/>
                <w:sz w:val="20"/>
                <w:szCs w:val="20"/>
                <w:lang w:val="ru-RU" w:eastAsia="en-CA"/>
              </w:rPr>
              <w:t>тонны экв. CO</w:t>
            </w:r>
            <w:r>
              <w:rPr>
                <w:color w:val="000000"/>
                <w:sz w:val="20"/>
                <w:szCs w:val="20"/>
                <w:vertAlign w:val="subscript"/>
                <w:lang w:val="ru-RU" w:eastAsia="en-CA"/>
              </w:rPr>
              <w:t>2</w:t>
            </w:r>
          </w:p>
        </w:tc>
        <w:tc>
          <w:tcPr>
            <w:tcW w:w="903" w:type="pct"/>
            <w:tcBorders>
              <w:top w:val="nil"/>
              <w:left w:val="nil"/>
              <w:bottom w:val="single" w:sz="4" w:space="0" w:color="auto"/>
              <w:right w:val="single" w:sz="4" w:space="0" w:color="auto"/>
            </w:tcBorders>
            <w:vAlign w:val="center"/>
          </w:tcPr>
          <w:p w14:paraId="655D623A" w14:textId="77777777" w:rsidR="00034FB6" w:rsidRDefault="00034FB6" w:rsidP="009774CB">
            <w:pPr>
              <w:jc w:val="right"/>
              <w:rPr>
                <w:color w:val="000000"/>
                <w:sz w:val="20"/>
                <w:szCs w:val="20"/>
                <w:lang w:val="ru-RU" w:eastAsia="en-CA"/>
              </w:rPr>
            </w:pPr>
            <w:r>
              <w:rPr>
                <w:sz w:val="20"/>
                <w:szCs w:val="20"/>
                <w:lang w:val="ru-RU"/>
              </w:rPr>
              <w:t>9 345 372</w:t>
            </w:r>
          </w:p>
        </w:tc>
      </w:tr>
      <w:tr w:rsidR="00034FB6" w14:paraId="7BF9F812" w14:textId="77777777" w:rsidTr="00C6798D">
        <w:trPr>
          <w:trHeight w:val="231"/>
        </w:trPr>
        <w:tc>
          <w:tcPr>
            <w:tcW w:w="3333" w:type="pct"/>
            <w:tcBorders>
              <w:top w:val="nil"/>
              <w:left w:val="single" w:sz="4" w:space="0" w:color="auto"/>
              <w:bottom w:val="single" w:sz="4" w:space="0" w:color="auto"/>
              <w:right w:val="single" w:sz="4" w:space="0" w:color="auto"/>
            </w:tcBorders>
            <w:vAlign w:val="center"/>
          </w:tcPr>
          <w:p w14:paraId="4D276DEA" w14:textId="77777777" w:rsidR="00034FB6" w:rsidRDefault="00034FB6" w:rsidP="0040175B">
            <w:pPr>
              <w:jc w:val="left"/>
              <w:rPr>
                <w:color w:val="000000"/>
                <w:sz w:val="20"/>
                <w:szCs w:val="20"/>
                <w:lang w:val="ru-RU" w:eastAsia="en-CA"/>
              </w:rPr>
            </w:pPr>
            <w:r>
              <w:rPr>
                <w:color w:val="000000"/>
                <w:sz w:val="20"/>
                <w:szCs w:val="20"/>
                <w:lang w:val="ru-RU" w:eastAsia="en-CA"/>
              </w:rPr>
              <w:t xml:space="preserve">Согласованное финансирование </w:t>
            </w:r>
          </w:p>
        </w:tc>
        <w:tc>
          <w:tcPr>
            <w:tcW w:w="764" w:type="pct"/>
            <w:tcBorders>
              <w:top w:val="nil"/>
              <w:left w:val="nil"/>
              <w:bottom w:val="single" w:sz="4" w:space="0" w:color="auto"/>
              <w:right w:val="single" w:sz="4" w:space="0" w:color="auto"/>
            </w:tcBorders>
          </w:tcPr>
          <w:p w14:paraId="7CB093BA" w14:textId="77777777" w:rsidR="00034FB6" w:rsidRDefault="00034FB6" w:rsidP="008A3A7F">
            <w:pPr>
              <w:jc w:val="left"/>
              <w:rPr>
                <w:color w:val="000000"/>
                <w:sz w:val="20"/>
                <w:szCs w:val="20"/>
                <w:lang w:val="ru-RU" w:eastAsia="en-CA"/>
              </w:rPr>
            </w:pPr>
            <w:r>
              <w:rPr>
                <w:color w:val="000000"/>
                <w:sz w:val="20"/>
                <w:szCs w:val="20"/>
                <w:lang w:val="ru-RU" w:eastAsia="en-CA"/>
              </w:rPr>
              <w:t>долл. США</w:t>
            </w:r>
          </w:p>
        </w:tc>
        <w:tc>
          <w:tcPr>
            <w:tcW w:w="903" w:type="pct"/>
            <w:tcBorders>
              <w:top w:val="nil"/>
              <w:left w:val="nil"/>
              <w:bottom w:val="single" w:sz="4" w:space="0" w:color="auto"/>
              <w:right w:val="single" w:sz="4" w:space="0" w:color="auto"/>
            </w:tcBorders>
            <w:vAlign w:val="center"/>
          </w:tcPr>
          <w:p w14:paraId="1D205217" w14:textId="77777777" w:rsidR="00034FB6" w:rsidRDefault="00034FB6" w:rsidP="009774CB">
            <w:pPr>
              <w:jc w:val="right"/>
              <w:rPr>
                <w:color w:val="000000"/>
                <w:sz w:val="20"/>
                <w:szCs w:val="20"/>
                <w:lang w:val="ru-RU" w:eastAsia="en-CA"/>
              </w:rPr>
            </w:pPr>
            <w:r>
              <w:rPr>
                <w:sz w:val="20"/>
                <w:szCs w:val="20"/>
                <w:lang w:val="ru-RU"/>
              </w:rPr>
              <w:t>7 576 400</w:t>
            </w:r>
          </w:p>
        </w:tc>
      </w:tr>
      <w:tr w:rsidR="00034FB6" w14:paraId="1D1C592F" w14:textId="77777777" w:rsidTr="00C6798D">
        <w:trPr>
          <w:trHeight w:val="231"/>
        </w:trPr>
        <w:tc>
          <w:tcPr>
            <w:tcW w:w="3333" w:type="pct"/>
            <w:tcBorders>
              <w:top w:val="nil"/>
              <w:left w:val="single" w:sz="4" w:space="0" w:color="auto"/>
              <w:bottom w:val="single" w:sz="4" w:space="0" w:color="auto"/>
              <w:right w:val="single" w:sz="4" w:space="0" w:color="auto"/>
            </w:tcBorders>
            <w:vAlign w:val="center"/>
          </w:tcPr>
          <w:p w14:paraId="3FAEC1D3" w14:textId="77777777" w:rsidR="00034FB6" w:rsidRDefault="00034FB6" w:rsidP="0040175B">
            <w:pPr>
              <w:jc w:val="left"/>
              <w:rPr>
                <w:color w:val="000000"/>
                <w:sz w:val="20"/>
                <w:szCs w:val="20"/>
                <w:lang w:val="ru-RU" w:eastAsia="en-CA"/>
              </w:rPr>
            </w:pPr>
            <w:r>
              <w:rPr>
                <w:color w:val="000000"/>
                <w:sz w:val="20"/>
                <w:szCs w:val="20"/>
                <w:lang w:val="ru-RU" w:eastAsia="en-CA"/>
              </w:rPr>
              <w:t xml:space="preserve">Согласованный порог рентабельности </w:t>
            </w:r>
          </w:p>
        </w:tc>
        <w:tc>
          <w:tcPr>
            <w:tcW w:w="764" w:type="pct"/>
            <w:tcBorders>
              <w:top w:val="nil"/>
              <w:left w:val="nil"/>
              <w:bottom w:val="single" w:sz="4" w:space="0" w:color="auto"/>
              <w:right w:val="single" w:sz="4" w:space="0" w:color="auto"/>
            </w:tcBorders>
          </w:tcPr>
          <w:p w14:paraId="2E4E9C16" w14:textId="77777777" w:rsidR="00034FB6" w:rsidRDefault="00034FB6" w:rsidP="008A3A7F">
            <w:pPr>
              <w:jc w:val="left"/>
              <w:rPr>
                <w:color w:val="000000"/>
                <w:sz w:val="20"/>
                <w:szCs w:val="20"/>
                <w:lang w:val="ru-RU" w:eastAsia="en-CA"/>
              </w:rPr>
            </w:pPr>
            <w:r>
              <w:rPr>
                <w:color w:val="000000"/>
                <w:sz w:val="20"/>
                <w:szCs w:val="20"/>
                <w:lang w:val="ru-RU" w:eastAsia="en-CA"/>
              </w:rPr>
              <w:t>долл. США / кг</w:t>
            </w:r>
          </w:p>
        </w:tc>
        <w:tc>
          <w:tcPr>
            <w:tcW w:w="903" w:type="pct"/>
            <w:tcBorders>
              <w:top w:val="nil"/>
              <w:left w:val="nil"/>
              <w:bottom w:val="single" w:sz="4" w:space="0" w:color="auto"/>
              <w:right w:val="single" w:sz="4" w:space="0" w:color="auto"/>
            </w:tcBorders>
            <w:vAlign w:val="center"/>
          </w:tcPr>
          <w:p w14:paraId="18C6C911" w14:textId="77777777" w:rsidR="00034FB6" w:rsidRDefault="00034FB6" w:rsidP="009774CB">
            <w:pPr>
              <w:jc w:val="right"/>
              <w:rPr>
                <w:color w:val="000000"/>
                <w:sz w:val="20"/>
                <w:szCs w:val="20"/>
                <w:lang w:val="ru-RU" w:eastAsia="en-CA"/>
              </w:rPr>
            </w:pPr>
            <w:r>
              <w:rPr>
                <w:sz w:val="20"/>
                <w:szCs w:val="20"/>
                <w:lang w:val="ru-RU"/>
              </w:rPr>
              <w:t>5,10</w:t>
            </w:r>
          </w:p>
        </w:tc>
      </w:tr>
      <w:tr w:rsidR="00034FB6" w14:paraId="6C8E0F24"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tcPr>
          <w:p w14:paraId="639628E7" w14:textId="77777777" w:rsidR="00034FB6" w:rsidRDefault="00034FB6" w:rsidP="0040175B">
            <w:pPr>
              <w:jc w:val="left"/>
              <w:rPr>
                <w:color w:val="000000"/>
                <w:sz w:val="20"/>
                <w:szCs w:val="20"/>
                <w:lang w:val="ru-RU" w:eastAsia="en-CA"/>
              </w:rPr>
            </w:pPr>
            <w:r>
              <w:rPr>
                <w:color w:val="000000"/>
                <w:sz w:val="20"/>
                <w:szCs w:val="20"/>
                <w:lang w:val="ru-RU" w:eastAsia="en-CA"/>
              </w:rPr>
              <w:t>Сокращение от объема остающегося потребления ГФУ в секторе*</w:t>
            </w:r>
          </w:p>
        </w:tc>
        <w:tc>
          <w:tcPr>
            <w:tcW w:w="764" w:type="pct"/>
            <w:tcBorders>
              <w:top w:val="nil"/>
              <w:left w:val="nil"/>
              <w:bottom w:val="single" w:sz="4" w:space="0" w:color="auto"/>
              <w:right w:val="single" w:sz="4" w:space="0" w:color="auto"/>
            </w:tcBorders>
          </w:tcPr>
          <w:p w14:paraId="12AC150A" w14:textId="77777777" w:rsidR="00034FB6" w:rsidRDefault="00034FB6" w:rsidP="008A3A7F">
            <w:pPr>
              <w:jc w:val="left"/>
              <w:rPr>
                <w:color w:val="000000"/>
                <w:sz w:val="20"/>
                <w:szCs w:val="20"/>
                <w:lang w:val="ru-RU" w:eastAsia="en-CA"/>
              </w:rPr>
            </w:pPr>
            <w:r>
              <w:rPr>
                <w:color w:val="000000"/>
                <w:sz w:val="20"/>
                <w:szCs w:val="20"/>
                <w:lang w:val="ru-RU" w:eastAsia="en-CA"/>
              </w:rPr>
              <w:t>мт</w:t>
            </w:r>
          </w:p>
        </w:tc>
        <w:tc>
          <w:tcPr>
            <w:tcW w:w="903" w:type="pct"/>
            <w:tcBorders>
              <w:top w:val="nil"/>
              <w:left w:val="nil"/>
              <w:bottom w:val="single" w:sz="4" w:space="0" w:color="auto"/>
              <w:right w:val="single" w:sz="4" w:space="0" w:color="auto"/>
            </w:tcBorders>
            <w:vAlign w:val="center"/>
          </w:tcPr>
          <w:p w14:paraId="6EAFE26B" w14:textId="49E01F66" w:rsidR="00034FB6" w:rsidRDefault="00034FB6" w:rsidP="009774CB">
            <w:pPr>
              <w:jc w:val="right"/>
              <w:rPr>
                <w:color w:val="000000"/>
                <w:sz w:val="20"/>
                <w:szCs w:val="20"/>
                <w:highlight w:val="yellow"/>
                <w:lang w:val="ru-RU" w:eastAsia="en-CA"/>
              </w:rPr>
            </w:pPr>
            <w:r>
              <w:rPr>
                <w:sz w:val="20"/>
                <w:szCs w:val="20"/>
                <w:lang w:val="ru-RU"/>
              </w:rPr>
              <w:t>1</w:t>
            </w:r>
            <w:r w:rsidR="00003952">
              <w:rPr>
                <w:sz w:val="20"/>
                <w:szCs w:val="20"/>
                <w:lang w:val="en-US"/>
              </w:rPr>
              <w:t xml:space="preserve"> </w:t>
            </w:r>
            <w:r>
              <w:rPr>
                <w:sz w:val="20"/>
                <w:szCs w:val="20"/>
                <w:lang w:val="ru-RU"/>
              </w:rPr>
              <w:t>485,57</w:t>
            </w:r>
          </w:p>
        </w:tc>
      </w:tr>
      <w:tr w:rsidR="00034FB6" w14:paraId="32CE8827"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tcPr>
          <w:p w14:paraId="20E7C40D" w14:textId="77777777" w:rsidR="00034FB6" w:rsidRDefault="00034FB6" w:rsidP="009774CB">
            <w:pPr>
              <w:jc w:val="left"/>
              <w:rPr>
                <w:color w:val="000000"/>
                <w:sz w:val="20"/>
                <w:szCs w:val="20"/>
                <w:lang w:val="ru-RU" w:eastAsia="en-CA"/>
              </w:rPr>
            </w:pPr>
          </w:p>
        </w:tc>
        <w:tc>
          <w:tcPr>
            <w:tcW w:w="764" w:type="pct"/>
            <w:tcBorders>
              <w:top w:val="nil"/>
              <w:left w:val="nil"/>
              <w:bottom w:val="single" w:sz="4" w:space="0" w:color="auto"/>
              <w:right w:val="single" w:sz="4" w:space="0" w:color="auto"/>
            </w:tcBorders>
          </w:tcPr>
          <w:p w14:paraId="7658F6D1" w14:textId="77777777" w:rsidR="00034FB6" w:rsidRDefault="00034FB6" w:rsidP="008A3A7F">
            <w:pPr>
              <w:jc w:val="left"/>
              <w:rPr>
                <w:color w:val="000000"/>
                <w:sz w:val="20"/>
                <w:szCs w:val="20"/>
                <w:lang w:val="ru-RU" w:eastAsia="en-CA"/>
              </w:rPr>
            </w:pPr>
            <w:r>
              <w:rPr>
                <w:color w:val="000000"/>
                <w:sz w:val="20"/>
                <w:szCs w:val="20"/>
                <w:lang w:val="ru-RU" w:eastAsia="en-CA"/>
              </w:rPr>
              <w:t>тонны экв. CO</w:t>
            </w:r>
            <w:r>
              <w:rPr>
                <w:color w:val="000000"/>
                <w:sz w:val="20"/>
                <w:szCs w:val="20"/>
                <w:vertAlign w:val="subscript"/>
                <w:lang w:val="ru-RU" w:eastAsia="en-CA"/>
              </w:rPr>
              <w:t>2</w:t>
            </w:r>
          </w:p>
        </w:tc>
        <w:tc>
          <w:tcPr>
            <w:tcW w:w="903" w:type="pct"/>
            <w:tcBorders>
              <w:top w:val="nil"/>
              <w:left w:val="nil"/>
              <w:bottom w:val="single" w:sz="4" w:space="0" w:color="auto"/>
              <w:right w:val="single" w:sz="4" w:space="0" w:color="auto"/>
            </w:tcBorders>
            <w:vAlign w:val="center"/>
          </w:tcPr>
          <w:p w14:paraId="4E01B6CC" w14:textId="77777777" w:rsidR="00034FB6" w:rsidRDefault="00034FB6" w:rsidP="009774CB">
            <w:pPr>
              <w:jc w:val="right"/>
              <w:rPr>
                <w:color w:val="000000"/>
                <w:sz w:val="20"/>
                <w:szCs w:val="20"/>
                <w:lang w:val="ru-RU" w:eastAsia="en-CA"/>
              </w:rPr>
            </w:pPr>
            <w:r>
              <w:rPr>
                <w:sz w:val="20"/>
                <w:szCs w:val="20"/>
                <w:lang w:val="ru-RU"/>
              </w:rPr>
              <w:t>3 162 252</w:t>
            </w:r>
          </w:p>
        </w:tc>
      </w:tr>
    </w:tbl>
    <w:p w14:paraId="384A040E" w14:textId="77777777" w:rsidR="00034FB6" w:rsidRPr="00FC2487" w:rsidRDefault="00034FB6" w:rsidP="00095ADE">
      <w:pPr>
        <w:keepNext/>
        <w:spacing w:after="240"/>
        <w:rPr>
          <w:sz w:val="18"/>
          <w:szCs w:val="18"/>
          <w:lang w:val="ru-RU"/>
        </w:rPr>
      </w:pPr>
      <w:r w:rsidRPr="00FC2487">
        <w:rPr>
          <w:sz w:val="18"/>
          <w:szCs w:val="18"/>
          <w:lang w:val="ru-RU"/>
        </w:rPr>
        <w:t xml:space="preserve">* Включая потребление для обслуживания противопожарного оборудования. </w:t>
      </w:r>
    </w:p>
    <w:p w14:paraId="0A8A564B" w14:textId="77777777" w:rsidR="00034FB6" w:rsidRPr="00FC2487" w:rsidRDefault="00034FB6" w:rsidP="000F3FD0">
      <w:pPr>
        <w:keepNext/>
        <w:spacing w:before="240" w:after="240"/>
        <w:rPr>
          <w:i/>
          <w:iCs/>
          <w:lang w:val="ru-RU"/>
        </w:rPr>
      </w:pPr>
      <w:r w:rsidRPr="00FC2487">
        <w:rPr>
          <w:i/>
          <w:iCs/>
          <w:lang w:val="ru-RU"/>
        </w:rPr>
        <w:t xml:space="preserve">Группа управления проектом </w:t>
      </w:r>
    </w:p>
    <w:p w14:paraId="781D407A" w14:textId="77777777" w:rsidR="00034FB6" w:rsidRPr="00FC2487" w:rsidRDefault="00034FB6" w:rsidP="004E08EE">
      <w:pPr>
        <w:pStyle w:val="Heading1"/>
        <w:rPr>
          <w:u w:val="single"/>
          <w:lang w:val="ru-RU"/>
        </w:rPr>
      </w:pPr>
      <w:r w:rsidRPr="00FC2487">
        <w:rPr>
          <w:lang w:val="ru-RU"/>
        </w:rPr>
        <w:t xml:space="preserve">Финансирование Группы управления проектом (ГУП) было согласовано на уровне 1 347 277 долл. США, включая 1 118 320 долл. США для ЮНИДО на реализацию и мониторинг проектов конверсии в секторах производства холодильного и кондиционерного оборудования (595 281 долл. США) и на реализацию мероприятий под руководством ЮНИДО в секторе обслуживания (523 039 долл. США); и 228 957 долл. США для ПРООН, которые покроют реализацию и мониторинг проектов конверсии в секторах пеноматериалов (108 002 долл. США) и реализацию мероприятий под руководством ПРООН в секторе обслуживания (120 955 долл. США).  </w:t>
      </w:r>
    </w:p>
    <w:p w14:paraId="153F823B" w14:textId="77777777" w:rsidR="00034FB6" w:rsidRPr="00FC2487" w:rsidRDefault="00034FB6" w:rsidP="00F369C7">
      <w:pPr>
        <w:keepNext/>
        <w:keepLines/>
        <w:widowControl w:val="0"/>
        <w:spacing w:after="240"/>
        <w:rPr>
          <w:lang w:val="ru-RU"/>
        </w:rPr>
      </w:pPr>
      <w:r w:rsidRPr="00FC2487">
        <w:rPr>
          <w:u w:val="single"/>
          <w:lang w:val="ru-RU"/>
        </w:rPr>
        <w:t xml:space="preserve">Общие расходы по проекту </w:t>
      </w:r>
      <w:r w:rsidRPr="00FC2487">
        <w:rPr>
          <w:lang w:val="ru-RU"/>
        </w:rPr>
        <w:t xml:space="preserve"> </w:t>
      </w:r>
    </w:p>
    <w:p w14:paraId="4073D94A" w14:textId="3E1610B5" w:rsidR="00003952" w:rsidRDefault="00034FB6" w:rsidP="00C6798D">
      <w:pPr>
        <w:pStyle w:val="Heading1"/>
        <w:spacing w:after="0"/>
        <w:rPr>
          <w:lang w:val="ru-RU"/>
        </w:rPr>
      </w:pPr>
      <w:r w:rsidRPr="00FC2487">
        <w:rPr>
          <w:lang w:val="ru-RU"/>
        </w:rPr>
        <w:t>При общей стоимости в 17 197 598 долларов США этап I КПР для Египта приведет к сокращению в стране потребления ГФУ, отвечающего критериям финансирования, на 5 795 458 тонн в экв. CO</w:t>
      </w:r>
      <w:r w:rsidRPr="00FC2487">
        <w:rPr>
          <w:vertAlign w:val="subscript"/>
          <w:lang w:val="ru-RU"/>
        </w:rPr>
        <w:t>2</w:t>
      </w:r>
      <w:r w:rsidRPr="00FC2487">
        <w:rPr>
          <w:lang w:val="ru-RU"/>
        </w:rPr>
        <w:t>, включая 35 850 тонн в экв. CO</w:t>
      </w:r>
      <w:r w:rsidRPr="00FC2487">
        <w:rPr>
          <w:vertAlign w:val="subscript"/>
          <w:lang w:val="ru-RU"/>
        </w:rPr>
        <w:t>2</w:t>
      </w:r>
      <w:r w:rsidRPr="00FC2487">
        <w:rPr>
          <w:lang w:val="ru-RU"/>
        </w:rPr>
        <w:t xml:space="preserve"> ГФУ, содержащихся в импортируемых предварительно смешанных полиолах, и 1 496 571 тонну в экв. CO</w:t>
      </w:r>
      <w:r w:rsidRPr="00FC2487">
        <w:rPr>
          <w:vertAlign w:val="subscript"/>
          <w:lang w:val="ru-RU"/>
        </w:rPr>
        <w:t>2</w:t>
      </w:r>
      <w:r w:rsidRPr="00FC2487">
        <w:rPr>
          <w:lang w:val="ru-RU"/>
        </w:rPr>
        <w:t xml:space="preserve">, связанную с конверсией на пяти предприятиях по производству жилищных кондиционеров, которым была оказана помощь в рамках этапа II ПОДПО, как показано ниже, в таблице 34.   </w:t>
      </w:r>
    </w:p>
    <w:p w14:paraId="3024E272" w14:textId="77777777" w:rsidR="008E5AD9" w:rsidRPr="005A7F52" w:rsidRDefault="008E5AD9" w:rsidP="00003952">
      <w:pPr>
        <w:pStyle w:val="Heading1"/>
        <w:numPr>
          <w:ilvl w:val="0"/>
          <w:numId w:val="0"/>
        </w:numPr>
        <w:spacing w:after="0"/>
        <w:rPr>
          <w:b/>
          <w:bCs/>
          <w:lang w:val="ru-RU"/>
        </w:rPr>
      </w:pPr>
    </w:p>
    <w:p w14:paraId="3763CD24" w14:textId="0F64FC04" w:rsidR="00034FB6" w:rsidRPr="00FC2487" w:rsidRDefault="00034FB6" w:rsidP="00003952">
      <w:pPr>
        <w:pStyle w:val="Heading1"/>
        <w:numPr>
          <w:ilvl w:val="0"/>
          <w:numId w:val="0"/>
        </w:numPr>
        <w:spacing w:after="0"/>
        <w:rPr>
          <w:lang w:val="ru-RU"/>
        </w:rPr>
      </w:pPr>
      <w:r w:rsidRPr="00FC2487">
        <w:rPr>
          <w:b/>
          <w:bCs/>
          <w:lang w:val="ru-RU"/>
        </w:rPr>
        <w:t xml:space="preserve">Таблица 34. Согласованные расходы по мероприятиям, которые будут реализованы на этапе I КПР для Египта </w:t>
      </w:r>
    </w:p>
    <w:tbl>
      <w:tblPr>
        <w:tblW w:w="9894" w:type="dxa"/>
        <w:tblCellMar>
          <w:left w:w="57" w:type="dxa"/>
          <w:right w:w="57" w:type="dxa"/>
        </w:tblCellMar>
        <w:tblLook w:val="00A0" w:firstRow="1" w:lastRow="0" w:firstColumn="1" w:lastColumn="0" w:noHBand="0" w:noVBand="0"/>
      </w:tblPr>
      <w:tblGrid>
        <w:gridCol w:w="1669"/>
        <w:gridCol w:w="2076"/>
        <w:gridCol w:w="1274"/>
        <w:gridCol w:w="1427"/>
        <w:gridCol w:w="1488"/>
        <w:gridCol w:w="943"/>
        <w:gridCol w:w="1017"/>
      </w:tblGrid>
      <w:tr w:rsidR="00034FB6" w14:paraId="71227DA5" w14:textId="77777777" w:rsidTr="008E5AD9">
        <w:trPr>
          <w:trHeight w:val="206"/>
          <w:tblHeader/>
        </w:trPr>
        <w:tc>
          <w:tcPr>
            <w:tcW w:w="1669" w:type="dxa"/>
            <w:vMerge w:val="restart"/>
            <w:tcBorders>
              <w:top w:val="single" w:sz="4" w:space="0" w:color="auto"/>
              <w:left w:val="single" w:sz="4" w:space="0" w:color="auto"/>
              <w:right w:val="single" w:sz="4" w:space="0" w:color="auto"/>
            </w:tcBorders>
            <w:noWrap/>
          </w:tcPr>
          <w:p w14:paraId="0AC1AF14" w14:textId="77777777" w:rsidR="00034FB6" w:rsidRDefault="00034FB6" w:rsidP="004B07FA">
            <w:pPr>
              <w:jc w:val="center"/>
              <w:rPr>
                <w:b/>
                <w:bCs/>
                <w:color w:val="000000"/>
                <w:sz w:val="18"/>
                <w:szCs w:val="18"/>
                <w:lang w:val="ru-RU" w:eastAsia="en-CA"/>
              </w:rPr>
            </w:pPr>
            <w:r>
              <w:rPr>
                <w:b/>
                <w:bCs/>
                <w:color w:val="000000"/>
                <w:sz w:val="18"/>
                <w:szCs w:val="18"/>
                <w:lang w:val="ru-RU" w:eastAsia="en-CA"/>
              </w:rPr>
              <w:t xml:space="preserve">Сектор </w:t>
            </w:r>
          </w:p>
        </w:tc>
        <w:tc>
          <w:tcPr>
            <w:tcW w:w="2076" w:type="dxa"/>
            <w:vMerge w:val="restart"/>
            <w:tcBorders>
              <w:top w:val="single" w:sz="4" w:space="0" w:color="auto"/>
              <w:left w:val="nil"/>
              <w:right w:val="single" w:sz="4" w:space="0" w:color="auto"/>
            </w:tcBorders>
            <w:noWrap/>
          </w:tcPr>
          <w:p w14:paraId="4366534E" w14:textId="77777777" w:rsidR="00034FB6" w:rsidRDefault="00034FB6" w:rsidP="004B07FA">
            <w:pPr>
              <w:jc w:val="center"/>
              <w:rPr>
                <w:b/>
                <w:bCs/>
                <w:color w:val="000000"/>
                <w:sz w:val="18"/>
                <w:szCs w:val="18"/>
                <w:lang w:val="ru-RU" w:eastAsia="en-CA"/>
              </w:rPr>
            </w:pPr>
            <w:r>
              <w:rPr>
                <w:b/>
                <w:bCs/>
                <w:color w:val="000000"/>
                <w:sz w:val="18"/>
                <w:szCs w:val="18"/>
                <w:lang w:val="ru-RU" w:eastAsia="en-CA"/>
              </w:rPr>
              <w:t xml:space="preserve">Вещества  </w:t>
            </w:r>
          </w:p>
        </w:tc>
        <w:tc>
          <w:tcPr>
            <w:tcW w:w="2701" w:type="dxa"/>
            <w:gridSpan w:val="2"/>
            <w:tcBorders>
              <w:top w:val="single" w:sz="4" w:space="0" w:color="auto"/>
              <w:left w:val="nil"/>
              <w:bottom w:val="single" w:sz="4" w:space="0" w:color="auto"/>
              <w:right w:val="single" w:sz="4" w:space="0" w:color="auto"/>
            </w:tcBorders>
            <w:noWrap/>
          </w:tcPr>
          <w:p w14:paraId="4796A44A" w14:textId="77777777" w:rsidR="00034FB6" w:rsidRDefault="00034FB6">
            <w:pPr>
              <w:jc w:val="center"/>
              <w:rPr>
                <w:b/>
                <w:bCs/>
                <w:color w:val="000000"/>
                <w:sz w:val="18"/>
                <w:szCs w:val="18"/>
                <w:lang w:val="ru-RU" w:eastAsia="en-CA"/>
              </w:rPr>
            </w:pPr>
            <w:r>
              <w:rPr>
                <w:b/>
                <w:bCs/>
                <w:color w:val="000000"/>
                <w:sz w:val="18"/>
                <w:szCs w:val="18"/>
                <w:lang w:val="ru-RU" w:eastAsia="en-CA"/>
              </w:rPr>
              <w:t>Поэтапный отказ</w:t>
            </w:r>
          </w:p>
        </w:tc>
        <w:tc>
          <w:tcPr>
            <w:tcW w:w="1488" w:type="dxa"/>
            <w:vMerge w:val="restart"/>
            <w:tcBorders>
              <w:top w:val="single" w:sz="4" w:space="0" w:color="auto"/>
              <w:left w:val="nil"/>
              <w:right w:val="single" w:sz="4" w:space="0" w:color="auto"/>
            </w:tcBorders>
          </w:tcPr>
          <w:p w14:paraId="79297343" w14:textId="77777777" w:rsidR="00034FB6" w:rsidRDefault="00034FB6" w:rsidP="004B07FA">
            <w:pPr>
              <w:jc w:val="center"/>
              <w:rPr>
                <w:b/>
                <w:bCs/>
                <w:color w:val="000000"/>
                <w:sz w:val="18"/>
                <w:szCs w:val="18"/>
                <w:lang w:val="ru-RU" w:eastAsia="en-CA"/>
              </w:rPr>
            </w:pPr>
            <w:r>
              <w:rPr>
                <w:b/>
                <w:bCs/>
                <w:color w:val="000000"/>
                <w:sz w:val="18"/>
                <w:szCs w:val="18"/>
                <w:lang w:val="ru-RU" w:eastAsia="en-CA"/>
              </w:rPr>
              <w:t>Согласованное финансирование</w:t>
            </w:r>
            <w:r>
              <w:rPr>
                <w:b/>
                <w:bCs/>
                <w:color w:val="000000"/>
                <w:sz w:val="18"/>
                <w:szCs w:val="18"/>
                <w:lang w:val="ru-RU" w:eastAsia="en-CA"/>
              </w:rPr>
              <w:br/>
              <w:t xml:space="preserve"> (долл. США)</w:t>
            </w:r>
          </w:p>
        </w:tc>
        <w:tc>
          <w:tcPr>
            <w:tcW w:w="943" w:type="dxa"/>
            <w:vMerge w:val="restart"/>
            <w:tcBorders>
              <w:top w:val="single" w:sz="4" w:space="0" w:color="auto"/>
              <w:left w:val="nil"/>
              <w:right w:val="single" w:sz="4" w:space="0" w:color="auto"/>
            </w:tcBorders>
            <w:noWrap/>
          </w:tcPr>
          <w:p w14:paraId="4637BD03" w14:textId="77777777" w:rsidR="00034FB6" w:rsidRDefault="00034FB6" w:rsidP="004B07FA">
            <w:pPr>
              <w:jc w:val="center"/>
              <w:rPr>
                <w:b/>
                <w:bCs/>
                <w:color w:val="000000"/>
                <w:sz w:val="18"/>
                <w:szCs w:val="18"/>
                <w:lang w:val="ru-RU" w:eastAsia="en-CA"/>
              </w:rPr>
            </w:pPr>
            <w:r>
              <w:rPr>
                <w:b/>
                <w:bCs/>
                <w:color w:val="000000"/>
                <w:sz w:val="18"/>
                <w:szCs w:val="18"/>
                <w:lang w:val="ru-RU" w:eastAsia="en-CA"/>
              </w:rPr>
              <w:t>РЕНТ</w:t>
            </w:r>
          </w:p>
          <w:p w14:paraId="635AF6AD" w14:textId="77777777" w:rsidR="00034FB6" w:rsidRDefault="00034FB6" w:rsidP="004B07FA">
            <w:pPr>
              <w:jc w:val="center"/>
              <w:rPr>
                <w:b/>
                <w:bCs/>
                <w:color w:val="000000"/>
                <w:sz w:val="18"/>
                <w:szCs w:val="18"/>
                <w:lang w:val="ru-RU" w:eastAsia="en-CA"/>
              </w:rPr>
            </w:pPr>
            <w:r>
              <w:rPr>
                <w:b/>
                <w:bCs/>
                <w:color w:val="000000"/>
                <w:sz w:val="18"/>
                <w:szCs w:val="18"/>
                <w:lang w:val="ru-RU" w:eastAsia="en-CA"/>
              </w:rPr>
              <w:t>(долл. США/кг)</w:t>
            </w:r>
          </w:p>
        </w:tc>
        <w:tc>
          <w:tcPr>
            <w:tcW w:w="1017" w:type="dxa"/>
            <w:vMerge w:val="restart"/>
            <w:tcBorders>
              <w:top w:val="single" w:sz="4" w:space="0" w:color="auto"/>
              <w:left w:val="nil"/>
              <w:right w:val="single" w:sz="4" w:space="0" w:color="auto"/>
            </w:tcBorders>
            <w:noWrap/>
          </w:tcPr>
          <w:p w14:paraId="33B63BD7" w14:textId="77777777" w:rsidR="00034FB6" w:rsidRDefault="00034FB6" w:rsidP="004B07FA">
            <w:pPr>
              <w:jc w:val="center"/>
              <w:rPr>
                <w:b/>
                <w:bCs/>
                <w:color w:val="000000"/>
                <w:sz w:val="18"/>
                <w:szCs w:val="18"/>
                <w:lang w:val="ru-RU" w:eastAsia="en-CA"/>
              </w:rPr>
            </w:pPr>
            <w:r>
              <w:rPr>
                <w:b/>
                <w:bCs/>
                <w:color w:val="000000"/>
                <w:sz w:val="18"/>
                <w:szCs w:val="18"/>
                <w:lang w:val="ru-RU" w:eastAsia="en-CA"/>
              </w:rPr>
              <w:t xml:space="preserve">Учрежд. </w:t>
            </w:r>
          </w:p>
        </w:tc>
      </w:tr>
      <w:tr w:rsidR="00034FB6" w14:paraId="272705E4" w14:textId="77777777" w:rsidTr="008E5AD9">
        <w:trPr>
          <w:trHeight w:val="152"/>
          <w:tblHeader/>
        </w:trPr>
        <w:tc>
          <w:tcPr>
            <w:tcW w:w="1669" w:type="dxa"/>
            <w:vMerge/>
            <w:tcBorders>
              <w:left w:val="single" w:sz="4" w:space="0" w:color="auto"/>
              <w:bottom w:val="single" w:sz="4" w:space="0" w:color="auto"/>
              <w:right w:val="single" w:sz="4" w:space="0" w:color="auto"/>
            </w:tcBorders>
            <w:noWrap/>
          </w:tcPr>
          <w:p w14:paraId="533B1B47" w14:textId="77777777" w:rsidR="00034FB6" w:rsidRDefault="00034FB6" w:rsidP="004B07FA">
            <w:pPr>
              <w:jc w:val="center"/>
              <w:rPr>
                <w:b/>
                <w:bCs/>
                <w:color w:val="000000"/>
                <w:sz w:val="18"/>
                <w:szCs w:val="18"/>
                <w:lang w:val="ru-RU" w:eastAsia="en-CA"/>
              </w:rPr>
            </w:pPr>
          </w:p>
        </w:tc>
        <w:tc>
          <w:tcPr>
            <w:tcW w:w="2076" w:type="dxa"/>
            <w:vMerge/>
            <w:tcBorders>
              <w:left w:val="nil"/>
              <w:bottom w:val="single" w:sz="4" w:space="0" w:color="auto"/>
              <w:right w:val="single" w:sz="4" w:space="0" w:color="auto"/>
            </w:tcBorders>
            <w:noWrap/>
          </w:tcPr>
          <w:p w14:paraId="1D9241B2" w14:textId="77777777" w:rsidR="00034FB6" w:rsidRDefault="00034FB6" w:rsidP="004B07FA">
            <w:pPr>
              <w:jc w:val="center"/>
              <w:rPr>
                <w:b/>
                <w:bCs/>
                <w:color w:val="000000"/>
                <w:sz w:val="18"/>
                <w:szCs w:val="18"/>
                <w:lang w:val="ru-RU" w:eastAsia="en-CA"/>
              </w:rPr>
            </w:pPr>
          </w:p>
        </w:tc>
        <w:tc>
          <w:tcPr>
            <w:tcW w:w="1274" w:type="dxa"/>
            <w:tcBorders>
              <w:top w:val="single" w:sz="4" w:space="0" w:color="auto"/>
              <w:left w:val="nil"/>
              <w:bottom w:val="single" w:sz="4" w:space="0" w:color="auto"/>
              <w:right w:val="single" w:sz="4" w:space="0" w:color="auto"/>
            </w:tcBorders>
            <w:noWrap/>
          </w:tcPr>
          <w:p w14:paraId="0EEF0769" w14:textId="77777777" w:rsidR="00034FB6" w:rsidRDefault="00034FB6" w:rsidP="004B07FA">
            <w:pPr>
              <w:jc w:val="center"/>
              <w:rPr>
                <w:b/>
                <w:bCs/>
                <w:color w:val="000000"/>
                <w:sz w:val="18"/>
                <w:szCs w:val="18"/>
                <w:lang w:val="ru-RU" w:eastAsia="en-CA"/>
              </w:rPr>
            </w:pPr>
            <w:r>
              <w:rPr>
                <w:b/>
                <w:bCs/>
                <w:color w:val="000000"/>
                <w:sz w:val="18"/>
                <w:szCs w:val="18"/>
                <w:lang w:val="ru-RU" w:eastAsia="en-CA"/>
              </w:rPr>
              <w:t xml:space="preserve">мт </w:t>
            </w:r>
          </w:p>
        </w:tc>
        <w:tc>
          <w:tcPr>
            <w:tcW w:w="1427" w:type="dxa"/>
            <w:tcBorders>
              <w:top w:val="single" w:sz="4" w:space="0" w:color="auto"/>
              <w:left w:val="nil"/>
              <w:bottom w:val="single" w:sz="4" w:space="0" w:color="auto"/>
              <w:right w:val="single" w:sz="4" w:space="0" w:color="auto"/>
            </w:tcBorders>
          </w:tcPr>
          <w:p w14:paraId="02FBEE09" w14:textId="77777777" w:rsidR="00034FB6" w:rsidRDefault="00034FB6" w:rsidP="004B07FA">
            <w:pPr>
              <w:jc w:val="center"/>
              <w:rPr>
                <w:b/>
                <w:bCs/>
                <w:color w:val="000000"/>
                <w:sz w:val="18"/>
                <w:szCs w:val="18"/>
                <w:lang w:val="ru-RU" w:eastAsia="en-CA"/>
              </w:rPr>
            </w:pPr>
            <w:r>
              <w:rPr>
                <w:b/>
                <w:bCs/>
                <w:color w:val="000000"/>
                <w:sz w:val="18"/>
                <w:szCs w:val="18"/>
                <w:lang w:val="ru-RU" w:eastAsia="en-CA"/>
              </w:rPr>
              <w:t>тонны экв. CO</w:t>
            </w:r>
            <w:r>
              <w:rPr>
                <w:b/>
                <w:bCs/>
                <w:color w:val="000000"/>
                <w:sz w:val="18"/>
                <w:szCs w:val="18"/>
                <w:vertAlign w:val="subscript"/>
                <w:lang w:val="ru-RU" w:eastAsia="en-CA"/>
              </w:rPr>
              <w:t>2</w:t>
            </w:r>
            <w:r>
              <w:rPr>
                <w:b/>
                <w:bCs/>
                <w:color w:val="000000"/>
                <w:sz w:val="18"/>
                <w:szCs w:val="18"/>
                <w:lang w:val="ru-RU" w:eastAsia="en-CA"/>
              </w:rPr>
              <w:t xml:space="preserve"> </w:t>
            </w:r>
          </w:p>
        </w:tc>
        <w:tc>
          <w:tcPr>
            <w:tcW w:w="1488" w:type="dxa"/>
            <w:vMerge/>
            <w:tcBorders>
              <w:left w:val="nil"/>
              <w:bottom w:val="single" w:sz="4" w:space="0" w:color="auto"/>
              <w:right w:val="single" w:sz="4" w:space="0" w:color="auto"/>
            </w:tcBorders>
          </w:tcPr>
          <w:p w14:paraId="15E78D2A" w14:textId="77777777" w:rsidR="00034FB6" w:rsidRDefault="00034FB6" w:rsidP="004B07FA">
            <w:pPr>
              <w:jc w:val="center"/>
              <w:rPr>
                <w:b/>
                <w:bCs/>
                <w:color w:val="000000"/>
                <w:sz w:val="18"/>
                <w:szCs w:val="18"/>
                <w:lang w:val="ru-RU" w:eastAsia="en-CA"/>
              </w:rPr>
            </w:pPr>
          </w:p>
        </w:tc>
        <w:tc>
          <w:tcPr>
            <w:tcW w:w="943" w:type="dxa"/>
            <w:vMerge/>
            <w:tcBorders>
              <w:left w:val="nil"/>
              <w:bottom w:val="single" w:sz="4" w:space="0" w:color="auto"/>
              <w:right w:val="single" w:sz="4" w:space="0" w:color="auto"/>
            </w:tcBorders>
            <w:noWrap/>
          </w:tcPr>
          <w:p w14:paraId="6F1F3915" w14:textId="77777777" w:rsidR="00034FB6" w:rsidRDefault="00034FB6" w:rsidP="004B07FA">
            <w:pPr>
              <w:jc w:val="center"/>
              <w:rPr>
                <w:b/>
                <w:bCs/>
                <w:color w:val="000000"/>
                <w:sz w:val="18"/>
                <w:szCs w:val="18"/>
                <w:lang w:val="ru-RU" w:eastAsia="en-CA"/>
              </w:rPr>
            </w:pPr>
          </w:p>
        </w:tc>
        <w:tc>
          <w:tcPr>
            <w:tcW w:w="1017" w:type="dxa"/>
            <w:vMerge/>
            <w:tcBorders>
              <w:left w:val="nil"/>
              <w:bottom w:val="single" w:sz="4" w:space="0" w:color="auto"/>
              <w:right w:val="single" w:sz="4" w:space="0" w:color="auto"/>
            </w:tcBorders>
            <w:noWrap/>
          </w:tcPr>
          <w:p w14:paraId="1BDDCDA5" w14:textId="77777777" w:rsidR="00034FB6" w:rsidRDefault="00034FB6" w:rsidP="004B07FA">
            <w:pPr>
              <w:jc w:val="center"/>
              <w:rPr>
                <w:b/>
                <w:bCs/>
                <w:color w:val="000000"/>
                <w:sz w:val="18"/>
                <w:szCs w:val="18"/>
                <w:lang w:val="ru-RU" w:eastAsia="en-CA"/>
              </w:rPr>
            </w:pPr>
          </w:p>
        </w:tc>
      </w:tr>
      <w:tr w:rsidR="00034FB6" w14:paraId="6887F8CE" w14:textId="77777777" w:rsidTr="008E5AD9">
        <w:trPr>
          <w:trHeight w:val="206"/>
        </w:trPr>
        <w:tc>
          <w:tcPr>
            <w:tcW w:w="1669" w:type="dxa"/>
            <w:vMerge w:val="restart"/>
            <w:tcBorders>
              <w:top w:val="single" w:sz="4" w:space="0" w:color="auto"/>
              <w:left w:val="single" w:sz="4" w:space="0" w:color="auto"/>
              <w:right w:val="single" w:sz="4" w:space="0" w:color="auto"/>
            </w:tcBorders>
            <w:noWrap/>
          </w:tcPr>
          <w:p w14:paraId="1F19B23A" w14:textId="77777777" w:rsidR="00034FB6" w:rsidRDefault="00034FB6" w:rsidP="004541DF">
            <w:pPr>
              <w:jc w:val="left"/>
              <w:rPr>
                <w:color w:val="000000"/>
                <w:sz w:val="18"/>
                <w:szCs w:val="18"/>
                <w:lang w:val="ru-RU" w:eastAsia="en-CA"/>
              </w:rPr>
            </w:pPr>
            <w:r>
              <w:rPr>
                <w:color w:val="000000"/>
                <w:sz w:val="18"/>
                <w:szCs w:val="18"/>
                <w:lang w:val="ru-RU" w:eastAsia="en-CA"/>
              </w:rPr>
              <w:t xml:space="preserve">Пенополиуретан </w:t>
            </w:r>
          </w:p>
        </w:tc>
        <w:tc>
          <w:tcPr>
            <w:tcW w:w="2076" w:type="dxa"/>
            <w:tcBorders>
              <w:top w:val="single" w:sz="4" w:space="0" w:color="auto"/>
              <w:left w:val="nil"/>
              <w:bottom w:val="single" w:sz="4" w:space="0" w:color="auto"/>
              <w:right w:val="single" w:sz="4" w:space="0" w:color="auto"/>
            </w:tcBorders>
          </w:tcPr>
          <w:p w14:paraId="37D72FF7" w14:textId="77777777" w:rsidR="00034FB6" w:rsidRDefault="00034FB6" w:rsidP="004541DF">
            <w:pPr>
              <w:jc w:val="left"/>
              <w:rPr>
                <w:color w:val="000000"/>
                <w:sz w:val="18"/>
                <w:szCs w:val="18"/>
                <w:lang w:val="ru-RU" w:eastAsia="en-CA"/>
              </w:rPr>
            </w:pPr>
            <w:r>
              <w:rPr>
                <w:color w:val="000000"/>
                <w:sz w:val="18"/>
                <w:szCs w:val="18"/>
                <w:lang w:val="ru-RU"/>
              </w:rPr>
              <w:t>ГФУ-365mfc, ГФУ-227ea</w:t>
            </w:r>
          </w:p>
        </w:tc>
        <w:tc>
          <w:tcPr>
            <w:tcW w:w="1274" w:type="dxa"/>
            <w:tcBorders>
              <w:top w:val="single" w:sz="4" w:space="0" w:color="auto"/>
              <w:left w:val="nil"/>
              <w:bottom w:val="single" w:sz="4" w:space="0" w:color="auto"/>
              <w:right w:val="single" w:sz="4" w:space="0" w:color="auto"/>
            </w:tcBorders>
            <w:noWrap/>
          </w:tcPr>
          <w:p w14:paraId="5557E8DA" w14:textId="77777777" w:rsidR="00034FB6" w:rsidRDefault="00034FB6" w:rsidP="0052082E">
            <w:pPr>
              <w:jc w:val="right"/>
              <w:rPr>
                <w:color w:val="000000"/>
                <w:sz w:val="18"/>
                <w:szCs w:val="18"/>
                <w:lang w:val="ru-RU" w:eastAsia="en-CA"/>
              </w:rPr>
            </w:pPr>
            <w:r>
              <w:rPr>
                <w:sz w:val="18"/>
                <w:szCs w:val="18"/>
                <w:lang w:val="ru-RU"/>
              </w:rPr>
              <w:t xml:space="preserve"> 26.05</w:t>
            </w:r>
          </w:p>
        </w:tc>
        <w:tc>
          <w:tcPr>
            <w:tcW w:w="1427" w:type="dxa"/>
            <w:tcBorders>
              <w:top w:val="single" w:sz="4" w:space="0" w:color="auto"/>
              <w:left w:val="nil"/>
              <w:bottom w:val="single" w:sz="4" w:space="0" w:color="auto"/>
              <w:right w:val="single" w:sz="4" w:space="0" w:color="auto"/>
            </w:tcBorders>
            <w:noWrap/>
          </w:tcPr>
          <w:p w14:paraId="288CD009" w14:textId="61164C31" w:rsidR="00034FB6" w:rsidRDefault="00034FB6" w:rsidP="0052082E">
            <w:pPr>
              <w:jc w:val="right"/>
              <w:rPr>
                <w:color w:val="000000"/>
                <w:sz w:val="18"/>
                <w:szCs w:val="18"/>
                <w:lang w:val="ru-RU" w:eastAsia="en-CA"/>
              </w:rPr>
            </w:pPr>
            <w:r>
              <w:rPr>
                <w:color w:val="000000"/>
                <w:sz w:val="18"/>
                <w:szCs w:val="18"/>
                <w:lang w:val="ru-RU" w:eastAsia="en-CA"/>
              </w:rPr>
              <w:t>29</w:t>
            </w:r>
            <w:r w:rsidR="00003952">
              <w:rPr>
                <w:color w:val="000000"/>
                <w:sz w:val="18"/>
                <w:szCs w:val="18"/>
                <w:lang w:val="en-US" w:eastAsia="en-CA"/>
              </w:rPr>
              <w:t xml:space="preserve"> </w:t>
            </w:r>
            <w:r>
              <w:rPr>
                <w:color w:val="000000"/>
                <w:sz w:val="18"/>
                <w:szCs w:val="18"/>
                <w:lang w:val="ru-RU" w:eastAsia="en-CA"/>
              </w:rPr>
              <w:t>066</w:t>
            </w:r>
          </w:p>
        </w:tc>
        <w:tc>
          <w:tcPr>
            <w:tcW w:w="1488" w:type="dxa"/>
            <w:vMerge w:val="restart"/>
            <w:tcBorders>
              <w:top w:val="single" w:sz="4" w:space="0" w:color="auto"/>
              <w:left w:val="nil"/>
              <w:bottom w:val="single" w:sz="4" w:space="0" w:color="auto"/>
              <w:right w:val="single" w:sz="4" w:space="0" w:color="auto"/>
            </w:tcBorders>
            <w:noWrap/>
            <w:vAlign w:val="center"/>
          </w:tcPr>
          <w:p w14:paraId="3D159EC5" w14:textId="11FF4311" w:rsidR="00034FB6" w:rsidRDefault="00034FB6" w:rsidP="0052082E">
            <w:pPr>
              <w:jc w:val="right"/>
              <w:rPr>
                <w:color w:val="000000"/>
                <w:sz w:val="18"/>
                <w:szCs w:val="18"/>
                <w:lang w:val="ru-RU" w:eastAsia="en-CA"/>
              </w:rPr>
            </w:pPr>
            <w:r>
              <w:rPr>
                <w:sz w:val="18"/>
                <w:szCs w:val="18"/>
                <w:lang w:val="ru-RU"/>
              </w:rPr>
              <w:t xml:space="preserve"> 101</w:t>
            </w:r>
            <w:r w:rsidR="00003952">
              <w:rPr>
                <w:sz w:val="18"/>
                <w:szCs w:val="18"/>
                <w:lang w:val="en-US"/>
              </w:rPr>
              <w:t xml:space="preserve"> </w:t>
            </w:r>
            <w:r>
              <w:rPr>
                <w:sz w:val="18"/>
                <w:szCs w:val="18"/>
                <w:lang w:val="ru-RU"/>
              </w:rPr>
              <w:t>420</w:t>
            </w:r>
          </w:p>
        </w:tc>
        <w:tc>
          <w:tcPr>
            <w:tcW w:w="943" w:type="dxa"/>
            <w:vMerge w:val="restart"/>
            <w:tcBorders>
              <w:top w:val="single" w:sz="4" w:space="0" w:color="auto"/>
              <w:left w:val="nil"/>
              <w:bottom w:val="single" w:sz="4" w:space="0" w:color="auto"/>
              <w:right w:val="single" w:sz="4" w:space="0" w:color="auto"/>
            </w:tcBorders>
            <w:noWrap/>
            <w:vAlign w:val="center"/>
          </w:tcPr>
          <w:p w14:paraId="0178B992" w14:textId="77777777" w:rsidR="00034FB6" w:rsidRDefault="00034FB6" w:rsidP="0052082E">
            <w:pPr>
              <w:jc w:val="right"/>
              <w:rPr>
                <w:color w:val="000000"/>
                <w:sz w:val="18"/>
                <w:szCs w:val="18"/>
                <w:lang w:val="ru-RU" w:eastAsia="en-CA"/>
              </w:rPr>
            </w:pPr>
            <w:r>
              <w:rPr>
                <w:color w:val="000000"/>
                <w:sz w:val="18"/>
                <w:szCs w:val="18"/>
                <w:lang w:val="ru-RU" w:eastAsia="en-CA"/>
              </w:rPr>
              <w:t>3.07</w:t>
            </w:r>
          </w:p>
        </w:tc>
        <w:tc>
          <w:tcPr>
            <w:tcW w:w="1017" w:type="dxa"/>
            <w:vMerge w:val="restart"/>
            <w:tcBorders>
              <w:top w:val="single" w:sz="4" w:space="0" w:color="auto"/>
              <w:left w:val="nil"/>
              <w:bottom w:val="single" w:sz="4" w:space="0" w:color="auto"/>
              <w:right w:val="single" w:sz="4" w:space="0" w:color="auto"/>
            </w:tcBorders>
            <w:noWrap/>
            <w:vAlign w:val="center"/>
          </w:tcPr>
          <w:p w14:paraId="0F73CCE4" w14:textId="77777777" w:rsidR="00034FB6" w:rsidRDefault="00034FB6" w:rsidP="0052082E">
            <w:pPr>
              <w:jc w:val="center"/>
              <w:rPr>
                <w:color w:val="000000"/>
                <w:sz w:val="18"/>
                <w:szCs w:val="18"/>
                <w:lang w:val="ru-RU" w:eastAsia="en-CA"/>
              </w:rPr>
            </w:pPr>
            <w:r>
              <w:rPr>
                <w:color w:val="000000"/>
                <w:sz w:val="18"/>
                <w:szCs w:val="18"/>
                <w:lang w:val="ru-RU" w:eastAsia="en-CA"/>
              </w:rPr>
              <w:t xml:space="preserve">  ПРООН </w:t>
            </w:r>
          </w:p>
        </w:tc>
      </w:tr>
      <w:tr w:rsidR="00034FB6" w14:paraId="7959F6F6" w14:textId="77777777" w:rsidTr="008E5AD9">
        <w:trPr>
          <w:trHeight w:val="152"/>
        </w:trPr>
        <w:tc>
          <w:tcPr>
            <w:tcW w:w="1669" w:type="dxa"/>
            <w:vMerge/>
            <w:tcBorders>
              <w:top w:val="single" w:sz="4" w:space="0" w:color="auto"/>
              <w:left w:val="single" w:sz="4" w:space="0" w:color="auto"/>
              <w:right w:val="single" w:sz="4" w:space="0" w:color="auto"/>
            </w:tcBorders>
            <w:noWrap/>
          </w:tcPr>
          <w:p w14:paraId="4360E219" w14:textId="77777777" w:rsidR="00034FB6" w:rsidRDefault="00034FB6" w:rsidP="004541DF">
            <w:pPr>
              <w:jc w:val="left"/>
              <w:rPr>
                <w:color w:val="000000"/>
                <w:sz w:val="18"/>
                <w:szCs w:val="18"/>
                <w:lang w:val="ru-RU" w:eastAsia="en-CA"/>
              </w:rPr>
            </w:pPr>
          </w:p>
        </w:tc>
        <w:tc>
          <w:tcPr>
            <w:tcW w:w="2076" w:type="dxa"/>
            <w:tcBorders>
              <w:top w:val="single" w:sz="4" w:space="0" w:color="auto"/>
              <w:left w:val="nil"/>
              <w:bottom w:val="single" w:sz="4" w:space="0" w:color="auto"/>
              <w:right w:val="single" w:sz="4" w:space="0" w:color="auto"/>
            </w:tcBorders>
          </w:tcPr>
          <w:p w14:paraId="76CEA07C" w14:textId="77777777" w:rsidR="00034FB6" w:rsidRDefault="00034FB6" w:rsidP="004541DF">
            <w:pPr>
              <w:jc w:val="left"/>
              <w:rPr>
                <w:color w:val="000000"/>
                <w:sz w:val="18"/>
                <w:szCs w:val="18"/>
                <w:lang w:val="ru-RU"/>
              </w:rPr>
            </w:pPr>
            <w:r>
              <w:rPr>
                <w:color w:val="000000"/>
                <w:sz w:val="18"/>
                <w:szCs w:val="18"/>
                <w:lang w:val="ru-RU"/>
              </w:rPr>
              <w:t xml:space="preserve">ГФУ-365mfc, предварительно смешанные </w:t>
            </w:r>
          </w:p>
        </w:tc>
        <w:tc>
          <w:tcPr>
            <w:tcW w:w="1274" w:type="dxa"/>
            <w:tcBorders>
              <w:top w:val="single" w:sz="4" w:space="0" w:color="auto"/>
              <w:left w:val="nil"/>
              <w:bottom w:val="single" w:sz="4" w:space="0" w:color="auto"/>
              <w:right w:val="single" w:sz="4" w:space="0" w:color="auto"/>
            </w:tcBorders>
            <w:noWrap/>
          </w:tcPr>
          <w:p w14:paraId="6FEFB938" w14:textId="77777777" w:rsidR="00034FB6" w:rsidRDefault="00034FB6" w:rsidP="0052082E">
            <w:pPr>
              <w:jc w:val="right"/>
              <w:rPr>
                <w:sz w:val="18"/>
                <w:szCs w:val="18"/>
                <w:lang w:val="ru-RU"/>
              </w:rPr>
            </w:pPr>
            <w:r>
              <w:rPr>
                <w:sz w:val="18"/>
                <w:szCs w:val="18"/>
                <w:lang w:val="ru-RU"/>
              </w:rPr>
              <w:t>7.00</w:t>
            </w:r>
          </w:p>
        </w:tc>
        <w:tc>
          <w:tcPr>
            <w:tcW w:w="1427" w:type="dxa"/>
            <w:tcBorders>
              <w:top w:val="single" w:sz="4" w:space="0" w:color="auto"/>
              <w:left w:val="nil"/>
              <w:bottom w:val="single" w:sz="4" w:space="0" w:color="auto"/>
              <w:right w:val="single" w:sz="4" w:space="0" w:color="auto"/>
            </w:tcBorders>
            <w:noWrap/>
          </w:tcPr>
          <w:p w14:paraId="5AA18311" w14:textId="5A528537" w:rsidR="00034FB6" w:rsidRDefault="00034FB6" w:rsidP="0052082E">
            <w:pPr>
              <w:jc w:val="right"/>
              <w:rPr>
                <w:color w:val="000000"/>
                <w:sz w:val="18"/>
                <w:szCs w:val="18"/>
                <w:lang w:val="ru-RU" w:eastAsia="en-CA"/>
              </w:rPr>
            </w:pPr>
            <w:r>
              <w:rPr>
                <w:color w:val="000000"/>
                <w:sz w:val="18"/>
                <w:szCs w:val="18"/>
                <w:lang w:val="ru-RU" w:eastAsia="en-CA"/>
              </w:rPr>
              <w:t>5</w:t>
            </w:r>
            <w:r w:rsidR="00003952">
              <w:rPr>
                <w:color w:val="000000"/>
                <w:sz w:val="18"/>
                <w:szCs w:val="18"/>
                <w:lang w:val="en-US" w:eastAsia="en-CA"/>
              </w:rPr>
              <w:t xml:space="preserve"> </w:t>
            </w:r>
            <w:r>
              <w:rPr>
                <w:color w:val="000000"/>
                <w:sz w:val="18"/>
                <w:szCs w:val="18"/>
                <w:lang w:val="ru-RU" w:eastAsia="en-CA"/>
              </w:rPr>
              <w:t>558</w:t>
            </w:r>
          </w:p>
        </w:tc>
        <w:tc>
          <w:tcPr>
            <w:tcW w:w="1488" w:type="dxa"/>
            <w:vMerge/>
            <w:tcBorders>
              <w:top w:val="single" w:sz="4" w:space="0" w:color="auto"/>
              <w:left w:val="nil"/>
              <w:bottom w:val="single" w:sz="4" w:space="0" w:color="auto"/>
              <w:right w:val="single" w:sz="4" w:space="0" w:color="auto"/>
            </w:tcBorders>
            <w:noWrap/>
            <w:vAlign w:val="center"/>
          </w:tcPr>
          <w:p w14:paraId="012E0868" w14:textId="77777777" w:rsidR="00034FB6" w:rsidRDefault="00034FB6" w:rsidP="0052082E">
            <w:pPr>
              <w:jc w:val="right"/>
              <w:rPr>
                <w:sz w:val="18"/>
                <w:szCs w:val="18"/>
                <w:lang w:val="ru-RU"/>
              </w:rPr>
            </w:pPr>
          </w:p>
        </w:tc>
        <w:tc>
          <w:tcPr>
            <w:tcW w:w="943" w:type="dxa"/>
            <w:vMerge/>
            <w:tcBorders>
              <w:top w:val="single" w:sz="4" w:space="0" w:color="auto"/>
              <w:left w:val="nil"/>
              <w:bottom w:val="single" w:sz="4" w:space="0" w:color="auto"/>
              <w:right w:val="single" w:sz="4" w:space="0" w:color="auto"/>
            </w:tcBorders>
            <w:noWrap/>
            <w:vAlign w:val="center"/>
          </w:tcPr>
          <w:p w14:paraId="5E054077" w14:textId="77777777" w:rsidR="00034FB6" w:rsidRDefault="00034FB6" w:rsidP="0052082E">
            <w:pPr>
              <w:jc w:val="right"/>
              <w:rPr>
                <w:sz w:val="18"/>
                <w:szCs w:val="18"/>
                <w:lang w:val="ru-RU"/>
              </w:rPr>
            </w:pPr>
          </w:p>
        </w:tc>
        <w:tc>
          <w:tcPr>
            <w:tcW w:w="1017" w:type="dxa"/>
            <w:vMerge/>
            <w:tcBorders>
              <w:top w:val="single" w:sz="4" w:space="0" w:color="auto"/>
              <w:left w:val="nil"/>
              <w:bottom w:val="single" w:sz="4" w:space="0" w:color="auto"/>
              <w:right w:val="single" w:sz="4" w:space="0" w:color="auto"/>
            </w:tcBorders>
            <w:noWrap/>
            <w:vAlign w:val="center"/>
          </w:tcPr>
          <w:p w14:paraId="0A870866" w14:textId="77777777" w:rsidR="00034FB6" w:rsidRDefault="00034FB6" w:rsidP="0052082E">
            <w:pPr>
              <w:jc w:val="center"/>
              <w:rPr>
                <w:color w:val="000000"/>
                <w:sz w:val="18"/>
                <w:szCs w:val="18"/>
                <w:lang w:val="ru-RU" w:eastAsia="en-CA"/>
              </w:rPr>
            </w:pPr>
          </w:p>
        </w:tc>
      </w:tr>
      <w:tr w:rsidR="00034FB6" w14:paraId="6CF31038" w14:textId="77777777" w:rsidTr="008E5AD9">
        <w:trPr>
          <w:trHeight w:val="152"/>
        </w:trPr>
        <w:tc>
          <w:tcPr>
            <w:tcW w:w="1669" w:type="dxa"/>
            <w:vMerge/>
            <w:tcBorders>
              <w:left w:val="single" w:sz="4" w:space="0" w:color="auto"/>
              <w:bottom w:val="single" w:sz="4" w:space="0" w:color="auto"/>
              <w:right w:val="single" w:sz="4" w:space="0" w:color="auto"/>
            </w:tcBorders>
            <w:noWrap/>
          </w:tcPr>
          <w:p w14:paraId="0B642744" w14:textId="77777777" w:rsidR="00034FB6" w:rsidRDefault="00034FB6" w:rsidP="009961AE">
            <w:pPr>
              <w:jc w:val="left"/>
              <w:rPr>
                <w:color w:val="000000"/>
                <w:sz w:val="18"/>
                <w:szCs w:val="18"/>
                <w:lang w:val="ru-RU" w:eastAsia="en-CA"/>
              </w:rPr>
            </w:pPr>
          </w:p>
        </w:tc>
        <w:tc>
          <w:tcPr>
            <w:tcW w:w="2076" w:type="dxa"/>
            <w:tcBorders>
              <w:top w:val="single" w:sz="4" w:space="0" w:color="auto"/>
              <w:left w:val="nil"/>
              <w:bottom w:val="single" w:sz="4" w:space="0" w:color="auto"/>
              <w:right w:val="single" w:sz="4" w:space="0" w:color="auto"/>
            </w:tcBorders>
            <w:vAlign w:val="bottom"/>
          </w:tcPr>
          <w:p w14:paraId="1C4324C3" w14:textId="77777777" w:rsidR="00034FB6" w:rsidRDefault="00034FB6" w:rsidP="009961AE">
            <w:pPr>
              <w:jc w:val="left"/>
              <w:rPr>
                <w:color w:val="000000"/>
                <w:sz w:val="18"/>
                <w:szCs w:val="18"/>
                <w:lang w:val="ru-RU"/>
              </w:rPr>
            </w:pPr>
            <w:r>
              <w:rPr>
                <w:color w:val="000000"/>
                <w:sz w:val="18"/>
                <w:szCs w:val="18"/>
                <w:lang w:val="ru-RU"/>
              </w:rPr>
              <w:t>ГФУ-245fa</w:t>
            </w:r>
          </w:p>
        </w:tc>
        <w:tc>
          <w:tcPr>
            <w:tcW w:w="1274" w:type="dxa"/>
            <w:tcBorders>
              <w:top w:val="single" w:sz="4" w:space="0" w:color="auto"/>
              <w:left w:val="nil"/>
              <w:bottom w:val="single" w:sz="4" w:space="0" w:color="auto"/>
              <w:right w:val="single" w:sz="4" w:space="0" w:color="auto"/>
            </w:tcBorders>
            <w:noWrap/>
          </w:tcPr>
          <w:p w14:paraId="56E60423" w14:textId="77777777" w:rsidR="00034FB6" w:rsidRDefault="00034FB6" w:rsidP="009961AE">
            <w:pPr>
              <w:jc w:val="right"/>
              <w:rPr>
                <w:color w:val="000000"/>
                <w:sz w:val="18"/>
                <w:szCs w:val="18"/>
                <w:lang w:val="ru-RU" w:eastAsia="en-CA"/>
              </w:rPr>
            </w:pPr>
            <w:r>
              <w:rPr>
                <w:sz w:val="18"/>
                <w:szCs w:val="18"/>
                <w:lang w:val="ru-RU"/>
              </w:rPr>
              <w:t>98.70</w:t>
            </w:r>
          </w:p>
        </w:tc>
        <w:tc>
          <w:tcPr>
            <w:tcW w:w="1427" w:type="dxa"/>
            <w:tcBorders>
              <w:top w:val="single" w:sz="4" w:space="0" w:color="auto"/>
              <w:left w:val="nil"/>
              <w:bottom w:val="single" w:sz="4" w:space="0" w:color="auto"/>
              <w:right w:val="single" w:sz="4" w:space="0" w:color="auto"/>
            </w:tcBorders>
            <w:noWrap/>
          </w:tcPr>
          <w:p w14:paraId="51398E80" w14:textId="28C4893A" w:rsidR="00034FB6" w:rsidRDefault="00034FB6" w:rsidP="009961AE">
            <w:pPr>
              <w:jc w:val="right"/>
              <w:rPr>
                <w:color w:val="000000"/>
                <w:sz w:val="18"/>
                <w:szCs w:val="18"/>
                <w:lang w:val="ru-RU" w:eastAsia="en-CA"/>
              </w:rPr>
            </w:pPr>
            <w:r>
              <w:rPr>
                <w:color w:val="000000"/>
                <w:sz w:val="18"/>
                <w:szCs w:val="18"/>
                <w:lang w:val="ru-RU" w:eastAsia="en-CA"/>
              </w:rPr>
              <w:t>101</w:t>
            </w:r>
            <w:r w:rsidR="00003952">
              <w:rPr>
                <w:color w:val="000000"/>
                <w:sz w:val="18"/>
                <w:szCs w:val="18"/>
                <w:lang w:val="en-US" w:eastAsia="en-CA"/>
              </w:rPr>
              <w:t xml:space="preserve"> </w:t>
            </w:r>
            <w:r>
              <w:rPr>
                <w:color w:val="000000"/>
                <w:sz w:val="18"/>
                <w:szCs w:val="18"/>
                <w:lang w:val="ru-RU" w:eastAsia="en-CA"/>
              </w:rPr>
              <w:t>663</w:t>
            </w:r>
          </w:p>
        </w:tc>
        <w:tc>
          <w:tcPr>
            <w:tcW w:w="1488" w:type="dxa"/>
            <w:vMerge w:val="restart"/>
            <w:tcBorders>
              <w:top w:val="single" w:sz="4" w:space="0" w:color="auto"/>
              <w:left w:val="nil"/>
              <w:bottom w:val="single" w:sz="4" w:space="0" w:color="auto"/>
              <w:right w:val="single" w:sz="4" w:space="0" w:color="auto"/>
            </w:tcBorders>
            <w:noWrap/>
            <w:vAlign w:val="center"/>
          </w:tcPr>
          <w:p w14:paraId="281CB1E6" w14:textId="44FAEEDC" w:rsidR="00034FB6" w:rsidRDefault="00034FB6" w:rsidP="00616E9F">
            <w:pPr>
              <w:jc w:val="right"/>
              <w:rPr>
                <w:color w:val="000000"/>
                <w:sz w:val="18"/>
                <w:szCs w:val="18"/>
                <w:lang w:val="ru-RU" w:eastAsia="en-CA"/>
              </w:rPr>
            </w:pPr>
            <w:r>
              <w:rPr>
                <w:color w:val="000000"/>
                <w:sz w:val="18"/>
                <w:szCs w:val="18"/>
                <w:lang w:val="ru-RU" w:eastAsia="en-CA"/>
              </w:rPr>
              <w:t>316</w:t>
            </w:r>
            <w:r w:rsidR="00003952">
              <w:rPr>
                <w:color w:val="000000"/>
                <w:sz w:val="18"/>
                <w:szCs w:val="18"/>
                <w:lang w:val="en-US" w:eastAsia="en-CA"/>
              </w:rPr>
              <w:t xml:space="preserve"> </w:t>
            </w:r>
            <w:r>
              <w:rPr>
                <w:color w:val="000000"/>
                <w:sz w:val="18"/>
                <w:szCs w:val="18"/>
                <w:lang w:val="ru-RU" w:eastAsia="en-CA"/>
              </w:rPr>
              <w:t>169</w:t>
            </w:r>
          </w:p>
        </w:tc>
        <w:tc>
          <w:tcPr>
            <w:tcW w:w="943" w:type="dxa"/>
            <w:vMerge w:val="restart"/>
            <w:tcBorders>
              <w:top w:val="single" w:sz="4" w:space="0" w:color="auto"/>
              <w:left w:val="nil"/>
              <w:bottom w:val="single" w:sz="4" w:space="0" w:color="auto"/>
              <w:right w:val="single" w:sz="4" w:space="0" w:color="auto"/>
            </w:tcBorders>
            <w:noWrap/>
            <w:vAlign w:val="center"/>
          </w:tcPr>
          <w:p w14:paraId="6FE17F85" w14:textId="77777777" w:rsidR="00034FB6" w:rsidRDefault="00034FB6" w:rsidP="009961AE">
            <w:pPr>
              <w:jc w:val="right"/>
              <w:rPr>
                <w:color w:val="000000"/>
                <w:sz w:val="18"/>
                <w:szCs w:val="18"/>
                <w:lang w:val="ru-RU" w:eastAsia="en-CA"/>
              </w:rPr>
            </w:pPr>
            <w:r>
              <w:rPr>
                <w:color w:val="000000"/>
                <w:sz w:val="18"/>
                <w:szCs w:val="18"/>
                <w:lang w:val="ru-RU" w:eastAsia="en-CA"/>
              </w:rPr>
              <w:t>2.47</w:t>
            </w:r>
          </w:p>
        </w:tc>
        <w:tc>
          <w:tcPr>
            <w:tcW w:w="1017" w:type="dxa"/>
            <w:vMerge/>
            <w:tcBorders>
              <w:top w:val="single" w:sz="4" w:space="0" w:color="auto"/>
              <w:left w:val="nil"/>
              <w:bottom w:val="single" w:sz="4" w:space="0" w:color="auto"/>
              <w:right w:val="single" w:sz="4" w:space="0" w:color="auto"/>
            </w:tcBorders>
            <w:noWrap/>
          </w:tcPr>
          <w:p w14:paraId="38E60FA5" w14:textId="77777777" w:rsidR="00034FB6" w:rsidRDefault="00034FB6" w:rsidP="009961AE">
            <w:pPr>
              <w:jc w:val="center"/>
              <w:rPr>
                <w:color w:val="000000"/>
                <w:sz w:val="18"/>
                <w:szCs w:val="18"/>
                <w:lang w:val="ru-RU" w:eastAsia="en-CA"/>
              </w:rPr>
            </w:pPr>
          </w:p>
        </w:tc>
      </w:tr>
      <w:tr w:rsidR="00034FB6" w14:paraId="11DBE2BC" w14:textId="77777777" w:rsidTr="008E5AD9">
        <w:trPr>
          <w:trHeight w:val="152"/>
        </w:trPr>
        <w:tc>
          <w:tcPr>
            <w:tcW w:w="1669" w:type="dxa"/>
            <w:vMerge/>
            <w:tcBorders>
              <w:left w:val="single" w:sz="4" w:space="0" w:color="auto"/>
              <w:bottom w:val="single" w:sz="4" w:space="0" w:color="auto"/>
              <w:right w:val="single" w:sz="4" w:space="0" w:color="auto"/>
            </w:tcBorders>
            <w:noWrap/>
          </w:tcPr>
          <w:p w14:paraId="43C22808" w14:textId="77777777" w:rsidR="00034FB6" w:rsidRDefault="00034FB6" w:rsidP="0052082E">
            <w:pPr>
              <w:jc w:val="left"/>
              <w:rPr>
                <w:color w:val="000000"/>
                <w:sz w:val="18"/>
                <w:szCs w:val="18"/>
                <w:lang w:val="ru-RU" w:eastAsia="en-CA"/>
              </w:rPr>
            </w:pPr>
          </w:p>
        </w:tc>
        <w:tc>
          <w:tcPr>
            <w:tcW w:w="2076" w:type="dxa"/>
            <w:tcBorders>
              <w:top w:val="single" w:sz="4" w:space="0" w:color="auto"/>
              <w:left w:val="nil"/>
              <w:bottom w:val="single" w:sz="4" w:space="0" w:color="auto"/>
              <w:right w:val="single" w:sz="4" w:space="0" w:color="auto"/>
            </w:tcBorders>
            <w:vAlign w:val="bottom"/>
          </w:tcPr>
          <w:p w14:paraId="0A86A622" w14:textId="77777777" w:rsidR="00034FB6" w:rsidRDefault="00034FB6" w:rsidP="0052082E">
            <w:pPr>
              <w:jc w:val="left"/>
              <w:rPr>
                <w:color w:val="000000"/>
                <w:sz w:val="18"/>
                <w:szCs w:val="18"/>
                <w:lang w:val="ru-RU" w:eastAsia="en-CA"/>
              </w:rPr>
            </w:pPr>
            <w:r>
              <w:rPr>
                <w:color w:val="000000"/>
                <w:sz w:val="18"/>
                <w:szCs w:val="18"/>
                <w:lang w:val="ru-RU"/>
              </w:rPr>
              <w:t>ГФУ-245fa, предварительно смешанные</w:t>
            </w:r>
          </w:p>
        </w:tc>
        <w:tc>
          <w:tcPr>
            <w:tcW w:w="1274" w:type="dxa"/>
            <w:tcBorders>
              <w:top w:val="single" w:sz="4" w:space="0" w:color="auto"/>
              <w:left w:val="nil"/>
              <w:bottom w:val="single" w:sz="4" w:space="0" w:color="auto"/>
              <w:right w:val="single" w:sz="4" w:space="0" w:color="auto"/>
            </w:tcBorders>
            <w:noWrap/>
          </w:tcPr>
          <w:p w14:paraId="6AA0170D" w14:textId="77777777" w:rsidR="00034FB6" w:rsidRDefault="00034FB6" w:rsidP="0052082E">
            <w:pPr>
              <w:jc w:val="right"/>
              <w:rPr>
                <w:color w:val="000000"/>
                <w:sz w:val="18"/>
                <w:szCs w:val="18"/>
                <w:lang w:val="ru-RU" w:eastAsia="en-CA"/>
              </w:rPr>
            </w:pPr>
            <w:r>
              <w:rPr>
                <w:color w:val="000000"/>
                <w:sz w:val="18"/>
                <w:szCs w:val="18"/>
                <w:lang w:val="ru-RU" w:eastAsia="en-CA"/>
              </w:rPr>
              <w:t>29.41</w:t>
            </w:r>
          </w:p>
        </w:tc>
        <w:tc>
          <w:tcPr>
            <w:tcW w:w="1427" w:type="dxa"/>
            <w:tcBorders>
              <w:top w:val="single" w:sz="4" w:space="0" w:color="auto"/>
              <w:left w:val="nil"/>
              <w:bottom w:val="single" w:sz="4" w:space="0" w:color="auto"/>
              <w:right w:val="single" w:sz="4" w:space="0" w:color="auto"/>
            </w:tcBorders>
            <w:noWrap/>
          </w:tcPr>
          <w:p w14:paraId="1AA1507A" w14:textId="72110792" w:rsidR="00034FB6" w:rsidRDefault="00034FB6" w:rsidP="0052082E">
            <w:pPr>
              <w:jc w:val="right"/>
              <w:rPr>
                <w:color w:val="000000"/>
                <w:sz w:val="18"/>
                <w:szCs w:val="18"/>
                <w:lang w:val="ru-RU" w:eastAsia="en-CA"/>
              </w:rPr>
            </w:pPr>
            <w:r>
              <w:rPr>
                <w:color w:val="000000"/>
                <w:sz w:val="18"/>
                <w:szCs w:val="18"/>
                <w:lang w:val="ru-RU" w:eastAsia="en-CA"/>
              </w:rPr>
              <w:t>30</w:t>
            </w:r>
            <w:r w:rsidR="00003952">
              <w:rPr>
                <w:color w:val="000000"/>
                <w:sz w:val="18"/>
                <w:szCs w:val="18"/>
                <w:lang w:val="en-US" w:eastAsia="en-CA"/>
              </w:rPr>
              <w:t xml:space="preserve"> </w:t>
            </w:r>
            <w:r>
              <w:rPr>
                <w:color w:val="000000"/>
                <w:sz w:val="18"/>
                <w:szCs w:val="18"/>
                <w:lang w:val="ru-RU" w:eastAsia="en-CA"/>
              </w:rPr>
              <w:t>292</w:t>
            </w:r>
          </w:p>
        </w:tc>
        <w:tc>
          <w:tcPr>
            <w:tcW w:w="1488" w:type="dxa"/>
            <w:vMerge/>
            <w:tcBorders>
              <w:top w:val="single" w:sz="4" w:space="0" w:color="auto"/>
              <w:left w:val="nil"/>
              <w:bottom w:val="single" w:sz="4" w:space="0" w:color="auto"/>
              <w:right w:val="single" w:sz="4" w:space="0" w:color="auto"/>
            </w:tcBorders>
            <w:noWrap/>
          </w:tcPr>
          <w:p w14:paraId="39990A60" w14:textId="77777777" w:rsidR="00034FB6" w:rsidRDefault="00034FB6" w:rsidP="0052082E">
            <w:pPr>
              <w:jc w:val="right"/>
              <w:rPr>
                <w:color w:val="000000"/>
                <w:sz w:val="18"/>
                <w:szCs w:val="18"/>
                <w:lang w:val="ru-RU" w:eastAsia="en-CA"/>
              </w:rPr>
            </w:pPr>
          </w:p>
        </w:tc>
        <w:tc>
          <w:tcPr>
            <w:tcW w:w="943" w:type="dxa"/>
            <w:vMerge/>
            <w:tcBorders>
              <w:top w:val="single" w:sz="4" w:space="0" w:color="auto"/>
              <w:left w:val="nil"/>
              <w:bottom w:val="single" w:sz="4" w:space="0" w:color="auto"/>
              <w:right w:val="single" w:sz="4" w:space="0" w:color="auto"/>
            </w:tcBorders>
            <w:noWrap/>
          </w:tcPr>
          <w:p w14:paraId="3F2FC53D" w14:textId="77777777" w:rsidR="00034FB6" w:rsidRDefault="00034FB6" w:rsidP="0052082E">
            <w:pPr>
              <w:jc w:val="right"/>
              <w:rPr>
                <w:color w:val="000000"/>
                <w:sz w:val="18"/>
                <w:szCs w:val="18"/>
                <w:lang w:val="ru-RU" w:eastAsia="en-CA"/>
              </w:rPr>
            </w:pPr>
          </w:p>
        </w:tc>
        <w:tc>
          <w:tcPr>
            <w:tcW w:w="1017" w:type="dxa"/>
            <w:vMerge/>
            <w:tcBorders>
              <w:top w:val="single" w:sz="4" w:space="0" w:color="auto"/>
              <w:left w:val="nil"/>
              <w:bottom w:val="single" w:sz="4" w:space="0" w:color="auto"/>
              <w:right w:val="single" w:sz="4" w:space="0" w:color="auto"/>
            </w:tcBorders>
            <w:noWrap/>
          </w:tcPr>
          <w:p w14:paraId="26AE9020" w14:textId="77777777" w:rsidR="00034FB6" w:rsidRDefault="00034FB6" w:rsidP="0052082E">
            <w:pPr>
              <w:jc w:val="center"/>
              <w:rPr>
                <w:color w:val="000000"/>
                <w:sz w:val="18"/>
                <w:szCs w:val="18"/>
                <w:lang w:val="ru-RU" w:eastAsia="en-CA"/>
              </w:rPr>
            </w:pPr>
          </w:p>
        </w:tc>
      </w:tr>
      <w:tr w:rsidR="00034FB6" w14:paraId="352322CF" w14:textId="77777777" w:rsidTr="008E5AD9">
        <w:trPr>
          <w:trHeight w:val="206"/>
        </w:trPr>
        <w:tc>
          <w:tcPr>
            <w:tcW w:w="1669" w:type="dxa"/>
            <w:tcBorders>
              <w:top w:val="single" w:sz="4" w:space="0" w:color="auto"/>
              <w:left w:val="single" w:sz="4" w:space="0" w:color="auto"/>
              <w:bottom w:val="single" w:sz="4" w:space="0" w:color="auto"/>
              <w:right w:val="single" w:sz="4" w:space="0" w:color="auto"/>
            </w:tcBorders>
            <w:noWrap/>
          </w:tcPr>
          <w:p w14:paraId="3B96083C" w14:textId="77777777" w:rsidR="00034FB6" w:rsidRDefault="00034FB6" w:rsidP="001C15F2">
            <w:pPr>
              <w:jc w:val="left"/>
              <w:rPr>
                <w:color w:val="000000"/>
                <w:sz w:val="18"/>
                <w:szCs w:val="18"/>
                <w:lang w:val="ru-RU" w:eastAsia="en-CA"/>
              </w:rPr>
            </w:pPr>
            <w:r>
              <w:rPr>
                <w:color w:val="000000"/>
                <w:sz w:val="18"/>
                <w:szCs w:val="18"/>
                <w:lang w:val="ru-RU" w:eastAsia="en-CA"/>
              </w:rPr>
              <w:t>Экструдированный пенополистирол</w:t>
            </w:r>
          </w:p>
        </w:tc>
        <w:tc>
          <w:tcPr>
            <w:tcW w:w="2076" w:type="dxa"/>
            <w:tcBorders>
              <w:top w:val="single" w:sz="4" w:space="0" w:color="auto"/>
              <w:left w:val="nil"/>
              <w:bottom w:val="single" w:sz="4" w:space="0" w:color="auto"/>
              <w:right w:val="single" w:sz="4" w:space="0" w:color="auto"/>
            </w:tcBorders>
          </w:tcPr>
          <w:p w14:paraId="05C6B9A5" w14:textId="77777777" w:rsidR="00034FB6" w:rsidRDefault="00034FB6" w:rsidP="0052082E">
            <w:pPr>
              <w:jc w:val="left"/>
              <w:rPr>
                <w:color w:val="000000"/>
                <w:sz w:val="18"/>
                <w:szCs w:val="18"/>
                <w:lang w:val="ru-RU" w:eastAsia="en-CA"/>
              </w:rPr>
            </w:pPr>
            <w:r>
              <w:rPr>
                <w:color w:val="000000"/>
                <w:sz w:val="18"/>
                <w:szCs w:val="18"/>
                <w:lang w:val="ru-RU" w:eastAsia="en-CA"/>
              </w:rPr>
              <w:t>ГФУ-152a</w:t>
            </w:r>
          </w:p>
        </w:tc>
        <w:tc>
          <w:tcPr>
            <w:tcW w:w="1274" w:type="dxa"/>
            <w:tcBorders>
              <w:top w:val="single" w:sz="4" w:space="0" w:color="auto"/>
              <w:left w:val="nil"/>
              <w:bottom w:val="single" w:sz="4" w:space="0" w:color="auto"/>
              <w:right w:val="single" w:sz="4" w:space="0" w:color="auto"/>
            </w:tcBorders>
            <w:noWrap/>
          </w:tcPr>
          <w:p w14:paraId="33CCAC3C" w14:textId="77777777" w:rsidR="00034FB6" w:rsidRDefault="00034FB6" w:rsidP="0052082E">
            <w:pPr>
              <w:jc w:val="right"/>
              <w:rPr>
                <w:color w:val="000000"/>
                <w:sz w:val="18"/>
                <w:szCs w:val="18"/>
                <w:lang w:val="ru-RU" w:eastAsia="en-CA"/>
              </w:rPr>
            </w:pPr>
            <w:r>
              <w:rPr>
                <w:sz w:val="18"/>
                <w:szCs w:val="18"/>
                <w:lang w:val="ru-RU"/>
              </w:rPr>
              <w:t xml:space="preserve"> 227.00 </w:t>
            </w:r>
          </w:p>
        </w:tc>
        <w:tc>
          <w:tcPr>
            <w:tcW w:w="1427" w:type="dxa"/>
            <w:tcBorders>
              <w:top w:val="single" w:sz="4" w:space="0" w:color="auto"/>
              <w:left w:val="nil"/>
              <w:bottom w:val="single" w:sz="4" w:space="0" w:color="auto"/>
              <w:right w:val="single" w:sz="4" w:space="0" w:color="auto"/>
            </w:tcBorders>
            <w:noWrap/>
          </w:tcPr>
          <w:p w14:paraId="4DF8439A" w14:textId="7D108AF2" w:rsidR="00034FB6" w:rsidRDefault="00034FB6" w:rsidP="0052082E">
            <w:pPr>
              <w:jc w:val="right"/>
              <w:rPr>
                <w:color w:val="000000"/>
                <w:sz w:val="18"/>
                <w:szCs w:val="18"/>
                <w:lang w:val="ru-RU" w:eastAsia="en-CA"/>
              </w:rPr>
            </w:pPr>
            <w:r>
              <w:rPr>
                <w:sz w:val="18"/>
                <w:szCs w:val="18"/>
                <w:lang w:val="ru-RU"/>
              </w:rPr>
              <w:t xml:space="preserve"> 28</w:t>
            </w:r>
            <w:r w:rsidR="00003952">
              <w:rPr>
                <w:sz w:val="18"/>
                <w:szCs w:val="18"/>
                <w:lang w:val="en-US"/>
              </w:rPr>
              <w:t xml:space="preserve"> </w:t>
            </w:r>
            <w:r>
              <w:rPr>
                <w:sz w:val="18"/>
                <w:szCs w:val="18"/>
                <w:lang w:val="ru-RU"/>
              </w:rPr>
              <w:t xml:space="preserve">148 </w:t>
            </w:r>
          </w:p>
        </w:tc>
        <w:tc>
          <w:tcPr>
            <w:tcW w:w="1488" w:type="dxa"/>
            <w:tcBorders>
              <w:top w:val="single" w:sz="4" w:space="0" w:color="auto"/>
              <w:left w:val="nil"/>
              <w:bottom w:val="single" w:sz="4" w:space="0" w:color="auto"/>
              <w:right w:val="single" w:sz="4" w:space="0" w:color="auto"/>
            </w:tcBorders>
            <w:noWrap/>
          </w:tcPr>
          <w:p w14:paraId="48464190" w14:textId="43CA3662" w:rsidR="00034FB6" w:rsidRDefault="00034FB6" w:rsidP="001C15F2">
            <w:pPr>
              <w:jc w:val="right"/>
              <w:rPr>
                <w:color w:val="000000"/>
                <w:sz w:val="18"/>
                <w:szCs w:val="18"/>
                <w:lang w:val="ru-RU" w:eastAsia="en-CA"/>
              </w:rPr>
            </w:pPr>
            <w:r>
              <w:rPr>
                <w:sz w:val="18"/>
                <w:szCs w:val="18"/>
                <w:lang w:val="ru-RU"/>
              </w:rPr>
              <w:t xml:space="preserve"> 853</w:t>
            </w:r>
            <w:r w:rsidR="00003952">
              <w:rPr>
                <w:sz w:val="18"/>
                <w:szCs w:val="18"/>
                <w:lang w:val="en-US"/>
              </w:rPr>
              <w:t xml:space="preserve"> </w:t>
            </w:r>
            <w:r>
              <w:rPr>
                <w:sz w:val="18"/>
                <w:szCs w:val="18"/>
                <w:lang w:val="ru-RU"/>
              </w:rPr>
              <w:t xml:space="preserve">021 </w:t>
            </w:r>
          </w:p>
        </w:tc>
        <w:tc>
          <w:tcPr>
            <w:tcW w:w="943" w:type="dxa"/>
            <w:tcBorders>
              <w:top w:val="single" w:sz="4" w:space="0" w:color="auto"/>
              <w:left w:val="nil"/>
              <w:bottom w:val="single" w:sz="4" w:space="0" w:color="auto"/>
              <w:right w:val="single" w:sz="4" w:space="0" w:color="auto"/>
            </w:tcBorders>
            <w:noWrap/>
          </w:tcPr>
          <w:p w14:paraId="4A4E0A41" w14:textId="77777777" w:rsidR="00034FB6" w:rsidRDefault="00034FB6" w:rsidP="001C15F2">
            <w:pPr>
              <w:jc w:val="right"/>
              <w:rPr>
                <w:color w:val="000000"/>
                <w:sz w:val="18"/>
                <w:szCs w:val="18"/>
                <w:lang w:val="ru-RU" w:eastAsia="en-CA"/>
              </w:rPr>
            </w:pPr>
            <w:r>
              <w:rPr>
                <w:sz w:val="18"/>
                <w:szCs w:val="18"/>
                <w:lang w:val="ru-RU"/>
              </w:rPr>
              <w:t xml:space="preserve"> 3.76 </w:t>
            </w:r>
          </w:p>
        </w:tc>
        <w:tc>
          <w:tcPr>
            <w:tcW w:w="1017" w:type="dxa"/>
            <w:tcBorders>
              <w:top w:val="single" w:sz="4" w:space="0" w:color="auto"/>
              <w:left w:val="nil"/>
              <w:bottom w:val="single" w:sz="4" w:space="0" w:color="auto"/>
              <w:right w:val="single" w:sz="4" w:space="0" w:color="auto"/>
            </w:tcBorders>
            <w:noWrap/>
          </w:tcPr>
          <w:p w14:paraId="2EEC2A65" w14:textId="77777777" w:rsidR="00034FB6" w:rsidRDefault="00034FB6" w:rsidP="001C15F2">
            <w:pPr>
              <w:jc w:val="center"/>
              <w:rPr>
                <w:color w:val="000000"/>
                <w:sz w:val="18"/>
                <w:szCs w:val="18"/>
                <w:lang w:val="ru-RU" w:eastAsia="en-CA"/>
              </w:rPr>
            </w:pPr>
            <w:r>
              <w:rPr>
                <w:color w:val="000000"/>
                <w:sz w:val="18"/>
                <w:szCs w:val="18"/>
                <w:lang w:val="ru-RU" w:eastAsia="en-CA"/>
              </w:rPr>
              <w:t xml:space="preserve">  ПРООН </w:t>
            </w:r>
          </w:p>
        </w:tc>
      </w:tr>
      <w:tr w:rsidR="00034FB6" w14:paraId="44B2472B" w14:textId="77777777" w:rsidTr="008E5AD9">
        <w:trPr>
          <w:trHeight w:val="222"/>
        </w:trPr>
        <w:tc>
          <w:tcPr>
            <w:tcW w:w="3745" w:type="dxa"/>
            <w:gridSpan w:val="2"/>
            <w:tcBorders>
              <w:top w:val="single" w:sz="4" w:space="0" w:color="auto"/>
              <w:left w:val="single" w:sz="4" w:space="0" w:color="auto"/>
              <w:bottom w:val="single" w:sz="4" w:space="0" w:color="auto"/>
              <w:right w:val="single" w:sz="4" w:space="0" w:color="auto"/>
            </w:tcBorders>
            <w:noWrap/>
          </w:tcPr>
          <w:p w14:paraId="1FFB28EE" w14:textId="77777777" w:rsidR="00034FB6" w:rsidRDefault="00034FB6" w:rsidP="00FA431B">
            <w:pPr>
              <w:jc w:val="right"/>
              <w:rPr>
                <w:i/>
                <w:iCs/>
                <w:color w:val="000000"/>
                <w:sz w:val="18"/>
                <w:szCs w:val="18"/>
                <w:lang w:val="ru-RU" w:eastAsia="en-CA"/>
              </w:rPr>
            </w:pPr>
            <w:r>
              <w:rPr>
                <w:i/>
                <w:iCs/>
                <w:color w:val="000000"/>
                <w:sz w:val="18"/>
                <w:szCs w:val="18"/>
                <w:lang w:val="ru-RU" w:eastAsia="en-CA"/>
              </w:rPr>
              <w:t xml:space="preserve">Промежуточный итог по инвестиционному проекту в секторах пеноматериалов </w:t>
            </w:r>
          </w:p>
        </w:tc>
        <w:tc>
          <w:tcPr>
            <w:tcW w:w="1274" w:type="dxa"/>
            <w:tcBorders>
              <w:top w:val="single" w:sz="4" w:space="0" w:color="auto"/>
              <w:left w:val="nil"/>
              <w:bottom w:val="single" w:sz="4" w:space="0" w:color="auto"/>
              <w:right w:val="single" w:sz="4" w:space="0" w:color="auto"/>
            </w:tcBorders>
            <w:noWrap/>
          </w:tcPr>
          <w:p w14:paraId="015E021D" w14:textId="77777777" w:rsidR="00034FB6" w:rsidRDefault="00034FB6" w:rsidP="00FA431B">
            <w:pPr>
              <w:jc w:val="right"/>
              <w:rPr>
                <w:i/>
                <w:iCs/>
                <w:color w:val="000000"/>
                <w:sz w:val="18"/>
                <w:szCs w:val="18"/>
                <w:lang w:val="ru-RU" w:eastAsia="en-CA"/>
              </w:rPr>
            </w:pPr>
            <w:r>
              <w:rPr>
                <w:i/>
                <w:iCs/>
                <w:color w:val="000000"/>
                <w:sz w:val="18"/>
                <w:szCs w:val="18"/>
                <w:lang w:val="ru-RU" w:eastAsia="en-CA"/>
              </w:rPr>
              <w:t>388.16</w:t>
            </w:r>
          </w:p>
        </w:tc>
        <w:tc>
          <w:tcPr>
            <w:tcW w:w="1427" w:type="dxa"/>
            <w:tcBorders>
              <w:top w:val="single" w:sz="4" w:space="0" w:color="auto"/>
              <w:left w:val="nil"/>
              <w:bottom w:val="single" w:sz="4" w:space="0" w:color="auto"/>
              <w:right w:val="single" w:sz="4" w:space="0" w:color="auto"/>
            </w:tcBorders>
            <w:noWrap/>
          </w:tcPr>
          <w:p w14:paraId="0E83C93C" w14:textId="276C5B69" w:rsidR="00034FB6" w:rsidRDefault="00034FB6" w:rsidP="00FA431B">
            <w:pPr>
              <w:jc w:val="right"/>
              <w:rPr>
                <w:i/>
                <w:iCs/>
                <w:color w:val="000000"/>
                <w:sz w:val="18"/>
                <w:szCs w:val="18"/>
                <w:lang w:val="ru-RU" w:eastAsia="en-CA"/>
              </w:rPr>
            </w:pPr>
            <w:r>
              <w:rPr>
                <w:i/>
                <w:iCs/>
                <w:color w:val="000000"/>
                <w:sz w:val="18"/>
                <w:szCs w:val="18"/>
                <w:lang w:val="ru-RU" w:eastAsia="en-CA"/>
              </w:rPr>
              <w:t>194</w:t>
            </w:r>
            <w:r w:rsidR="00003952">
              <w:rPr>
                <w:i/>
                <w:iCs/>
                <w:color w:val="000000"/>
                <w:sz w:val="18"/>
                <w:szCs w:val="18"/>
                <w:lang w:val="en-US" w:eastAsia="en-CA"/>
              </w:rPr>
              <w:t xml:space="preserve"> </w:t>
            </w:r>
            <w:r>
              <w:rPr>
                <w:i/>
                <w:iCs/>
                <w:color w:val="000000"/>
                <w:sz w:val="18"/>
                <w:szCs w:val="18"/>
                <w:lang w:val="ru-RU" w:eastAsia="en-CA"/>
              </w:rPr>
              <w:t>727</w:t>
            </w:r>
          </w:p>
        </w:tc>
        <w:tc>
          <w:tcPr>
            <w:tcW w:w="1488" w:type="dxa"/>
            <w:tcBorders>
              <w:top w:val="nil"/>
              <w:left w:val="nil"/>
              <w:bottom w:val="single" w:sz="4" w:space="0" w:color="auto"/>
              <w:right w:val="single" w:sz="4" w:space="0" w:color="auto"/>
            </w:tcBorders>
            <w:noWrap/>
          </w:tcPr>
          <w:p w14:paraId="70CBCD33" w14:textId="131EEAE0" w:rsidR="00034FB6" w:rsidRDefault="00034FB6" w:rsidP="00FA431B">
            <w:pPr>
              <w:jc w:val="right"/>
              <w:rPr>
                <w:i/>
                <w:iCs/>
                <w:color w:val="000000"/>
                <w:sz w:val="18"/>
                <w:szCs w:val="18"/>
                <w:lang w:val="ru-RU" w:eastAsia="en-CA"/>
              </w:rPr>
            </w:pPr>
            <w:r>
              <w:rPr>
                <w:i/>
                <w:iCs/>
                <w:color w:val="000000"/>
                <w:sz w:val="18"/>
                <w:szCs w:val="18"/>
                <w:lang w:val="ru-RU" w:eastAsia="en-CA"/>
              </w:rPr>
              <w:t>1</w:t>
            </w:r>
            <w:r w:rsidR="00003952">
              <w:rPr>
                <w:i/>
                <w:iCs/>
                <w:color w:val="000000"/>
                <w:sz w:val="18"/>
                <w:szCs w:val="18"/>
                <w:lang w:val="en-US" w:eastAsia="en-CA"/>
              </w:rPr>
              <w:t xml:space="preserve"> </w:t>
            </w:r>
            <w:r>
              <w:rPr>
                <w:i/>
                <w:iCs/>
                <w:color w:val="000000"/>
                <w:sz w:val="18"/>
                <w:szCs w:val="18"/>
                <w:lang w:val="ru-RU" w:eastAsia="en-CA"/>
              </w:rPr>
              <w:t>270</w:t>
            </w:r>
            <w:r w:rsidR="00003952">
              <w:rPr>
                <w:i/>
                <w:iCs/>
                <w:color w:val="000000"/>
                <w:sz w:val="18"/>
                <w:szCs w:val="18"/>
                <w:lang w:val="en-US" w:eastAsia="en-CA"/>
              </w:rPr>
              <w:t xml:space="preserve"> </w:t>
            </w:r>
            <w:r>
              <w:rPr>
                <w:i/>
                <w:iCs/>
                <w:color w:val="000000"/>
                <w:sz w:val="18"/>
                <w:szCs w:val="18"/>
                <w:lang w:val="ru-RU" w:eastAsia="en-CA"/>
              </w:rPr>
              <w:t>610</w:t>
            </w:r>
          </w:p>
        </w:tc>
        <w:tc>
          <w:tcPr>
            <w:tcW w:w="943" w:type="dxa"/>
            <w:tcBorders>
              <w:top w:val="nil"/>
              <w:left w:val="nil"/>
              <w:bottom w:val="single" w:sz="4" w:space="0" w:color="auto"/>
              <w:right w:val="single" w:sz="4" w:space="0" w:color="auto"/>
            </w:tcBorders>
            <w:noWrap/>
          </w:tcPr>
          <w:p w14:paraId="558C1107" w14:textId="77777777" w:rsidR="00034FB6" w:rsidRDefault="00034FB6" w:rsidP="00FA431B">
            <w:pPr>
              <w:jc w:val="right"/>
              <w:rPr>
                <w:i/>
                <w:iCs/>
                <w:color w:val="000000"/>
                <w:sz w:val="18"/>
                <w:szCs w:val="18"/>
                <w:lang w:val="ru-RU" w:eastAsia="en-CA"/>
              </w:rPr>
            </w:pPr>
            <w:r>
              <w:rPr>
                <w:i/>
                <w:iCs/>
                <w:color w:val="000000"/>
                <w:sz w:val="18"/>
                <w:szCs w:val="18"/>
                <w:lang w:val="ru-RU" w:eastAsia="en-CA"/>
              </w:rPr>
              <w:t>3.27</w:t>
            </w:r>
          </w:p>
        </w:tc>
        <w:tc>
          <w:tcPr>
            <w:tcW w:w="1017" w:type="dxa"/>
            <w:tcBorders>
              <w:top w:val="single" w:sz="4" w:space="0" w:color="auto"/>
              <w:left w:val="nil"/>
              <w:bottom w:val="single" w:sz="4" w:space="0" w:color="auto"/>
              <w:right w:val="single" w:sz="4" w:space="0" w:color="auto"/>
            </w:tcBorders>
            <w:noWrap/>
          </w:tcPr>
          <w:p w14:paraId="7976268F" w14:textId="77777777" w:rsidR="00034FB6" w:rsidRDefault="00034FB6" w:rsidP="00FA431B">
            <w:pPr>
              <w:jc w:val="center"/>
              <w:rPr>
                <w:i/>
                <w:iCs/>
                <w:color w:val="000000"/>
                <w:sz w:val="18"/>
                <w:szCs w:val="18"/>
                <w:lang w:val="ru-RU" w:eastAsia="en-CA"/>
              </w:rPr>
            </w:pPr>
            <w:r>
              <w:rPr>
                <w:i/>
                <w:iCs/>
                <w:color w:val="000000"/>
                <w:sz w:val="18"/>
                <w:szCs w:val="18"/>
                <w:lang w:val="ru-RU" w:eastAsia="en-CA"/>
              </w:rPr>
              <w:t xml:space="preserve">  ПРООН </w:t>
            </w:r>
          </w:p>
        </w:tc>
      </w:tr>
      <w:tr w:rsidR="00034FB6" w14:paraId="69A2512B" w14:textId="77777777" w:rsidTr="008E5AD9">
        <w:trPr>
          <w:trHeight w:val="206"/>
        </w:trPr>
        <w:tc>
          <w:tcPr>
            <w:tcW w:w="3745" w:type="dxa"/>
            <w:gridSpan w:val="2"/>
            <w:tcBorders>
              <w:top w:val="single" w:sz="4" w:space="0" w:color="auto"/>
              <w:left w:val="single" w:sz="4" w:space="0" w:color="auto"/>
              <w:bottom w:val="single" w:sz="4" w:space="0" w:color="auto"/>
              <w:right w:val="single" w:sz="4" w:space="0" w:color="auto"/>
            </w:tcBorders>
            <w:noWrap/>
          </w:tcPr>
          <w:p w14:paraId="066102D5" w14:textId="77777777" w:rsidR="00034FB6" w:rsidRDefault="00034FB6" w:rsidP="00FA431B">
            <w:pPr>
              <w:jc w:val="right"/>
              <w:rPr>
                <w:i/>
                <w:iCs/>
                <w:color w:val="000000"/>
                <w:sz w:val="18"/>
                <w:szCs w:val="18"/>
                <w:lang w:val="ru-RU" w:eastAsia="en-CA"/>
              </w:rPr>
            </w:pPr>
            <w:r>
              <w:rPr>
                <w:i/>
                <w:iCs/>
                <w:color w:val="000000"/>
                <w:sz w:val="18"/>
                <w:szCs w:val="18"/>
                <w:lang w:val="ru-RU" w:eastAsia="en-CA"/>
              </w:rPr>
              <w:t xml:space="preserve">ГУП для инвестиционного проекта в секторе пеноматериалов </w:t>
            </w:r>
          </w:p>
        </w:tc>
        <w:tc>
          <w:tcPr>
            <w:tcW w:w="1274" w:type="dxa"/>
            <w:tcBorders>
              <w:top w:val="nil"/>
              <w:left w:val="nil"/>
              <w:bottom w:val="single" w:sz="4" w:space="0" w:color="auto"/>
              <w:right w:val="single" w:sz="4" w:space="0" w:color="auto"/>
            </w:tcBorders>
            <w:noWrap/>
          </w:tcPr>
          <w:p w14:paraId="52B6606C" w14:textId="77777777" w:rsidR="00034FB6" w:rsidRDefault="00034FB6" w:rsidP="00FA431B">
            <w:pPr>
              <w:jc w:val="right"/>
              <w:rPr>
                <w:i/>
                <w:iCs/>
                <w:color w:val="000000"/>
                <w:sz w:val="18"/>
                <w:szCs w:val="18"/>
                <w:lang w:val="ru-RU" w:eastAsia="en-CA"/>
              </w:rPr>
            </w:pPr>
            <w:r>
              <w:rPr>
                <w:i/>
                <w:iCs/>
                <w:color w:val="000000"/>
                <w:sz w:val="18"/>
                <w:szCs w:val="18"/>
                <w:lang w:val="ru-RU" w:eastAsia="en-CA"/>
              </w:rPr>
              <w:t xml:space="preserve"> н/п </w:t>
            </w:r>
          </w:p>
        </w:tc>
        <w:tc>
          <w:tcPr>
            <w:tcW w:w="1427" w:type="dxa"/>
            <w:tcBorders>
              <w:top w:val="nil"/>
              <w:left w:val="nil"/>
              <w:bottom w:val="single" w:sz="4" w:space="0" w:color="auto"/>
              <w:right w:val="single" w:sz="4" w:space="0" w:color="auto"/>
            </w:tcBorders>
            <w:noWrap/>
          </w:tcPr>
          <w:p w14:paraId="399DEE2B" w14:textId="77777777" w:rsidR="00034FB6" w:rsidRDefault="00034FB6" w:rsidP="00FA431B">
            <w:pPr>
              <w:jc w:val="right"/>
              <w:rPr>
                <w:i/>
                <w:iCs/>
                <w:color w:val="000000"/>
                <w:sz w:val="18"/>
                <w:szCs w:val="18"/>
                <w:lang w:val="ru-RU" w:eastAsia="en-CA"/>
              </w:rPr>
            </w:pPr>
            <w:r>
              <w:rPr>
                <w:i/>
                <w:iCs/>
                <w:color w:val="000000"/>
                <w:sz w:val="18"/>
                <w:szCs w:val="18"/>
                <w:lang w:val="ru-RU" w:eastAsia="en-CA"/>
              </w:rPr>
              <w:t xml:space="preserve"> н/п </w:t>
            </w:r>
          </w:p>
        </w:tc>
        <w:tc>
          <w:tcPr>
            <w:tcW w:w="1488" w:type="dxa"/>
            <w:tcBorders>
              <w:top w:val="nil"/>
              <w:left w:val="nil"/>
              <w:bottom w:val="single" w:sz="4" w:space="0" w:color="auto"/>
              <w:right w:val="single" w:sz="4" w:space="0" w:color="auto"/>
            </w:tcBorders>
            <w:noWrap/>
          </w:tcPr>
          <w:p w14:paraId="7AC6C6C7" w14:textId="46525CE6" w:rsidR="00034FB6" w:rsidRDefault="00034FB6" w:rsidP="00FA431B">
            <w:pPr>
              <w:jc w:val="right"/>
              <w:rPr>
                <w:i/>
                <w:color w:val="000000"/>
                <w:sz w:val="18"/>
                <w:szCs w:val="18"/>
                <w:lang w:val="ru-RU" w:eastAsia="en-CA"/>
              </w:rPr>
            </w:pPr>
            <w:r>
              <w:rPr>
                <w:i/>
                <w:iCs/>
                <w:color w:val="000000"/>
                <w:sz w:val="18"/>
                <w:szCs w:val="18"/>
                <w:lang w:val="ru-RU" w:eastAsia="en-CA"/>
              </w:rPr>
              <w:t>108</w:t>
            </w:r>
            <w:r w:rsidR="00003952">
              <w:rPr>
                <w:i/>
                <w:iCs/>
                <w:color w:val="000000"/>
                <w:sz w:val="18"/>
                <w:szCs w:val="18"/>
                <w:lang w:val="en-US" w:eastAsia="en-CA"/>
              </w:rPr>
              <w:t xml:space="preserve"> </w:t>
            </w:r>
            <w:r>
              <w:rPr>
                <w:i/>
                <w:iCs/>
                <w:color w:val="000000"/>
                <w:sz w:val="18"/>
                <w:szCs w:val="18"/>
                <w:lang w:val="ru-RU" w:eastAsia="en-CA"/>
              </w:rPr>
              <w:t>002</w:t>
            </w:r>
          </w:p>
        </w:tc>
        <w:tc>
          <w:tcPr>
            <w:tcW w:w="943" w:type="dxa"/>
            <w:tcBorders>
              <w:top w:val="nil"/>
              <w:left w:val="nil"/>
              <w:bottom w:val="single" w:sz="4" w:space="0" w:color="auto"/>
              <w:right w:val="single" w:sz="4" w:space="0" w:color="auto"/>
            </w:tcBorders>
            <w:noWrap/>
          </w:tcPr>
          <w:p w14:paraId="36C4B45C" w14:textId="77777777" w:rsidR="00034FB6" w:rsidRDefault="00034FB6" w:rsidP="00FA431B">
            <w:pPr>
              <w:jc w:val="right"/>
              <w:rPr>
                <w:i/>
                <w:iCs/>
                <w:color w:val="000000"/>
                <w:sz w:val="18"/>
                <w:szCs w:val="18"/>
                <w:lang w:val="ru-RU" w:eastAsia="en-CA"/>
              </w:rPr>
            </w:pPr>
            <w:r>
              <w:rPr>
                <w:i/>
                <w:iCs/>
                <w:color w:val="000000"/>
                <w:sz w:val="18"/>
                <w:szCs w:val="18"/>
                <w:lang w:val="ru-RU" w:eastAsia="en-CA"/>
              </w:rPr>
              <w:t xml:space="preserve"> н/п </w:t>
            </w:r>
          </w:p>
        </w:tc>
        <w:tc>
          <w:tcPr>
            <w:tcW w:w="1017" w:type="dxa"/>
            <w:tcBorders>
              <w:top w:val="nil"/>
              <w:left w:val="nil"/>
              <w:bottom w:val="single" w:sz="4" w:space="0" w:color="auto"/>
              <w:right w:val="single" w:sz="4" w:space="0" w:color="auto"/>
            </w:tcBorders>
            <w:noWrap/>
          </w:tcPr>
          <w:p w14:paraId="3347EED6" w14:textId="77777777" w:rsidR="00034FB6" w:rsidRDefault="00034FB6" w:rsidP="00FA431B">
            <w:pPr>
              <w:jc w:val="center"/>
              <w:rPr>
                <w:i/>
                <w:iCs/>
                <w:color w:val="000000"/>
                <w:sz w:val="18"/>
                <w:szCs w:val="18"/>
                <w:lang w:val="ru-RU" w:eastAsia="en-CA"/>
              </w:rPr>
            </w:pPr>
            <w:r>
              <w:rPr>
                <w:i/>
                <w:iCs/>
                <w:color w:val="000000"/>
                <w:sz w:val="18"/>
                <w:szCs w:val="18"/>
                <w:lang w:val="ru-RU" w:eastAsia="en-CA"/>
              </w:rPr>
              <w:t xml:space="preserve">  ПРООН </w:t>
            </w:r>
          </w:p>
        </w:tc>
      </w:tr>
      <w:tr w:rsidR="00034FB6" w14:paraId="440972F9" w14:textId="77777777" w:rsidTr="008E5AD9">
        <w:trPr>
          <w:trHeight w:val="431"/>
        </w:trPr>
        <w:tc>
          <w:tcPr>
            <w:tcW w:w="1669" w:type="dxa"/>
            <w:tcBorders>
              <w:top w:val="nil"/>
              <w:left w:val="single" w:sz="4" w:space="0" w:color="auto"/>
              <w:bottom w:val="single" w:sz="4" w:space="0" w:color="auto"/>
              <w:right w:val="single" w:sz="4" w:space="0" w:color="auto"/>
            </w:tcBorders>
            <w:noWrap/>
          </w:tcPr>
          <w:p w14:paraId="1310DF20" w14:textId="77777777" w:rsidR="00034FB6" w:rsidRDefault="00034FB6" w:rsidP="00287885">
            <w:pPr>
              <w:jc w:val="left"/>
              <w:rPr>
                <w:color w:val="000000"/>
                <w:sz w:val="18"/>
                <w:szCs w:val="18"/>
                <w:lang w:val="ru-RU" w:eastAsia="en-CA"/>
              </w:rPr>
            </w:pPr>
            <w:r>
              <w:rPr>
                <w:color w:val="000000"/>
                <w:sz w:val="18"/>
                <w:szCs w:val="18"/>
                <w:lang w:val="ru-RU" w:eastAsia="en-CA"/>
              </w:rPr>
              <w:t xml:space="preserve">Бытовое охлаждение  </w:t>
            </w:r>
          </w:p>
        </w:tc>
        <w:tc>
          <w:tcPr>
            <w:tcW w:w="2076" w:type="dxa"/>
            <w:tcBorders>
              <w:top w:val="nil"/>
              <w:left w:val="nil"/>
              <w:bottom w:val="single" w:sz="4" w:space="0" w:color="auto"/>
              <w:right w:val="single" w:sz="4" w:space="0" w:color="auto"/>
            </w:tcBorders>
            <w:noWrap/>
          </w:tcPr>
          <w:p w14:paraId="094C95CF" w14:textId="77777777" w:rsidR="00034FB6" w:rsidRDefault="00034FB6" w:rsidP="00287885">
            <w:pPr>
              <w:jc w:val="left"/>
              <w:rPr>
                <w:color w:val="000000"/>
                <w:sz w:val="18"/>
                <w:szCs w:val="18"/>
                <w:lang w:val="ru-RU" w:eastAsia="en-CA"/>
              </w:rPr>
            </w:pPr>
            <w:r>
              <w:rPr>
                <w:color w:val="000000"/>
                <w:sz w:val="18"/>
                <w:szCs w:val="18"/>
                <w:lang w:val="ru-RU" w:eastAsia="en-CA"/>
              </w:rPr>
              <w:t>ГФУ-134a</w:t>
            </w:r>
          </w:p>
        </w:tc>
        <w:tc>
          <w:tcPr>
            <w:tcW w:w="1274" w:type="dxa"/>
            <w:tcBorders>
              <w:top w:val="nil"/>
              <w:left w:val="nil"/>
              <w:bottom w:val="single" w:sz="4" w:space="0" w:color="auto"/>
              <w:right w:val="single" w:sz="4" w:space="0" w:color="auto"/>
            </w:tcBorders>
            <w:noWrap/>
          </w:tcPr>
          <w:p w14:paraId="5A1BEF1A" w14:textId="77777777" w:rsidR="00034FB6" w:rsidRDefault="00034FB6" w:rsidP="00287885">
            <w:pPr>
              <w:jc w:val="right"/>
              <w:rPr>
                <w:color w:val="000000"/>
                <w:sz w:val="18"/>
                <w:szCs w:val="18"/>
                <w:lang w:val="ru-RU" w:eastAsia="en-CA"/>
              </w:rPr>
            </w:pPr>
            <w:r>
              <w:rPr>
                <w:color w:val="000000"/>
                <w:sz w:val="18"/>
                <w:szCs w:val="18"/>
                <w:lang w:val="ru-RU" w:eastAsia="en-CA"/>
              </w:rPr>
              <w:t>376.97</w:t>
            </w:r>
          </w:p>
        </w:tc>
        <w:tc>
          <w:tcPr>
            <w:tcW w:w="1427"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7CB0AE87" w14:textId="0AA4ACD8" w:rsidR="00034FB6" w:rsidRDefault="00034FB6" w:rsidP="00287885">
            <w:pPr>
              <w:jc w:val="right"/>
              <w:rPr>
                <w:color w:val="000000"/>
                <w:sz w:val="18"/>
                <w:szCs w:val="18"/>
                <w:lang w:val="ru-RU" w:eastAsia="en-CA"/>
              </w:rPr>
            </w:pPr>
            <w:r>
              <w:rPr>
                <w:color w:val="000000"/>
                <w:sz w:val="18"/>
                <w:szCs w:val="18"/>
                <w:lang w:val="ru-RU" w:eastAsia="en-CA"/>
              </w:rPr>
              <w:t>539</w:t>
            </w:r>
            <w:r w:rsidR="00003952">
              <w:rPr>
                <w:color w:val="000000"/>
                <w:sz w:val="18"/>
                <w:szCs w:val="18"/>
                <w:lang w:val="en-US" w:eastAsia="en-CA"/>
              </w:rPr>
              <w:t xml:space="preserve"> </w:t>
            </w:r>
            <w:r>
              <w:rPr>
                <w:color w:val="000000"/>
                <w:sz w:val="18"/>
                <w:szCs w:val="18"/>
                <w:lang w:val="ru-RU" w:eastAsia="en-CA"/>
              </w:rPr>
              <w:t>066</w:t>
            </w:r>
          </w:p>
          <w:p w14:paraId="21247B70" w14:textId="77777777" w:rsidR="00034FB6" w:rsidRDefault="00034FB6" w:rsidP="00287885">
            <w:pPr>
              <w:jc w:val="right"/>
              <w:rPr>
                <w:color w:val="000000"/>
                <w:sz w:val="18"/>
                <w:szCs w:val="18"/>
                <w:lang w:val="ru-RU" w:eastAsia="en-CA"/>
              </w:rPr>
            </w:pPr>
          </w:p>
        </w:tc>
        <w:tc>
          <w:tcPr>
            <w:tcW w:w="1488" w:type="dxa"/>
            <w:tcBorders>
              <w:top w:val="single" w:sz="4" w:space="0" w:color="auto"/>
              <w:left w:val="nil"/>
              <w:bottom w:val="single" w:sz="4" w:space="0" w:color="auto"/>
              <w:right w:val="single" w:sz="4" w:space="0" w:color="auto"/>
            </w:tcBorders>
            <w:shd w:val="clear" w:color="000000" w:fill="auto"/>
            <w:noWrap/>
            <w:vAlign w:val="bottom"/>
          </w:tcPr>
          <w:p w14:paraId="0FA03E0C" w14:textId="4136DEB9" w:rsidR="00034FB6" w:rsidRDefault="00034FB6" w:rsidP="00287885">
            <w:pPr>
              <w:jc w:val="right"/>
              <w:rPr>
                <w:color w:val="000000"/>
                <w:sz w:val="18"/>
                <w:szCs w:val="18"/>
                <w:lang w:val="ru-RU" w:eastAsia="en-CA"/>
              </w:rPr>
            </w:pPr>
            <w:r>
              <w:rPr>
                <w:color w:val="000000"/>
                <w:sz w:val="18"/>
                <w:szCs w:val="18"/>
                <w:lang w:val="ru-RU" w:eastAsia="en-CA"/>
              </w:rPr>
              <w:t>4</w:t>
            </w:r>
            <w:r w:rsidR="00003952">
              <w:rPr>
                <w:color w:val="000000"/>
                <w:sz w:val="18"/>
                <w:szCs w:val="18"/>
                <w:lang w:val="en-US" w:eastAsia="en-CA"/>
              </w:rPr>
              <w:t xml:space="preserve"> </w:t>
            </w:r>
            <w:r>
              <w:rPr>
                <w:color w:val="000000"/>
                <w:sz w:val="18"/>
                <w:szCs w:val="18"/>
                <w:lang w:val="ru-RU" w:eastAsia="en-CA"/>
              </w:rPr>
              <w:t>552</w:t>
            </w:r>
            <w:r w:rsidR="00003952">
              <w:rPr>
                <w:color w:val="000000"/>
                <w:sz w:val="18"/>
                <w:szCs w:val="18"/>
                <w:lang w:val="en-US" w:eastAsia="en-CA"/>
              </w:rPr>
              <w:t xml:space="preserve"> </w:t>
            </w:r>
            <w:r>
              <w:rPr>
                <w:color w:val="000000"/>
                <w:sz w:val="18"/>
                <w:szCs w:val="18"/>
                <w:lang w:val="ru-RU" w:eastAsia="en-CA"/>
              </w:rPr>
              <w:t>856</w:t>
            </w:r>
          </w:p>
          <w:p w14:paraId="11791B58" w14:textId="77777777" w:rsidR="00034FB6" w:rsidRDefault="00034FB6" w:rsidP="00287885">
            <w:pPr>
              <w:jc w:val="right"/>
              <w:rPr>
                <w:color w:val="000000"/>
                <w:sz w:val="18"/>
                <w:szCs w:val="18"/>
                <w:lang w:val="ru-RU" w:eastAsia="en-CA"/>
              </w:rPr>
            </w:pPr>
          </w:p>
        </w:tc>
        <w:tc>
          <w:tcPr>
            <w:tcW w:w="943" w:type="dxa"/>
            <w:tcBorders>
              <w:top w:val="nil"/>
              <w:left w:val="nil"/>
              <w:bottom w:val="single" w:sz="4" w:space="0" w:color="auto"/>
              <w:right w:val="single" w:sz="4" w:space="0" w:color="auto"/>
            </w:tcBorders>
            <w:noWrap/>
          </w:tcPr>
          <w:p w14:paraId="6E1AAF4C" w14:textId="77777777" w:rsidR="00034FB6" w:rsidRDefault="00034FB6" w:rsidP="00287885">
            <w:pPr>
              <w:jc w:val="right"/>
              <w:rPr>
                <w:color w:val="000000"/>
                <w:sz w:val="18"/>
                <w:szCs w:val="18"/>
                <w:lang w:val="ru-RU" w:eastAsia="en-CA"/>
              </w:rPr>
            </w:pPr>
            <w:r>
              <w:rPr>
                <w:sz w:val="18"/>
                <w:szCs w:val="18"/>
                <w:lang w:val="ru-RU"/>
              </w:rPr>
              <w:t xml:space="preserve">12.08 </w:t>
            </w:r>
          </w:p>
        </w:tc>
        <w:tc>
          <w:tcPr>
            <w:tcW w:w="1017" w:type="dxa"/>
            <w:tcBorders>
              <w:top w:val="nil"/>
              <w:left w:val="nil"/>
              <w:bottom w:val="single" w:sz="4" w:space="0" w:color="auto"/>
              <w:right w:val="single" w:sz="4" w:space="0" w:color="auto"/>
            </w:tcBorders>
            <w:noWrap/>
          </w:tcPr>
          <w:p w14:paraId="10C3D685" w14:textId="77777777" w:rsidR="00034FB6" w:rsidRDefault="00034FB6" w:rsidP="00287885">
            <w:pPr>
              <w:jc w:val="center"/>
              <w:rPr>
                <w:color w:val="000000"/>
                <w:sz w:val="18"/>
                <w:szCs w:val="18"/>
                <w:lang w:val="ru-RU" w:eastAsia="en-CA"/>
              </w:rPr>
            </w:pPr>
            <w:r>
              <w:rPr>
                <w:color w:val="000000"/>
                <w:sz w:val="18"/>
                <w:szCs w:val="18"/>
                <w:lang w:val="ru-RU" w:eastAsia="en-CA"/>
              </w:rPr>
              <w:t xml:space="preserve">ЮНИДО </w:t>
            </w:r>
          </w:p>
        </w:tc>
      </w:tr>
      <w:tr w:rsidR="00034FB6" w14:paraId="603C1756" w14:textId="77777777" w:rsidTr="008E5AD9">
        <w:trPr>
          <w:trHeight w:val="446"/>
        </w:trPr>
        <w:tc>
          <w:tcPr>
            <w:tcW w:w="1669" w:type="dxa"/>
            <w:tcBorders>
              <w:top w:val="nil"/>
              <w:left w:val="single" w:sz="4" w:space="0" w:color="auto"/>
              <w:bottom w:val="single" w:sz="4" w:space="0" w:color="auto"/>
              <w:right w:val="single" w:sz="4" w:space="0" w:color="auto"/>
            </w:tcBorders>
            <w:noWrap/>
          </w:tcPr>
          <w:p w14:paraId="398C9F50" w14:textId="77777777" w:rsidR="00034FB6" w:rsidRDefault="00034FB6">
            <w:pPr>
              <w:jc w:val="left"/>
              <w:rPr>
                <w:color w:val="000000"/>
                <w:sz w:val="18"/>
                <w:szCs w:val="18"/>
                <w:lang w:val="ru-RU" w:eastAsia="en-CA"/>
              </w:rPr>
            </w:pPr>
            <w:r>
              <w:rPr>
                <w:color w:val="000000"/>
                <w:sz w:val="18"/>
                <w:szCs w:val="18"/>
                <w:lang w:val="ru-RU" w:eastAsia="en-CA"/>
              </w:rPr>
              <w:t xml:space="preserve">Коммерческое охлаждение </w:t>
            </w:r>
          </w:p>
        </w:tc>
        <w:tc>
          <w:tcPr>
            <w:tcW w:w="2076" w:type="dxa"/>
            <w:tcBorders>
              <w:top w:val="nil"/>
              <w:left w:val="nil"/>
              <w:bottom w:val="single" w:sz="4" w:space="0" w:color="auto"/>
              <w:right w:val="single" w:sz="4" w:space="0" w:color="auto"/>
            </w:tcBorders>
          </w:tcPr>
          <w:p w14:paraId="62C88645" w14:textId="77777777" w:rsidR="00034FB6" w:rsidRDefault="00034FB6">
            <w:pPr>
              <w:jc w:val="left"/>
              <w:rPr>
                <w:color w:val="000000"/>
                <w:sz w:val="18"/>
                <w:szCs w:val="18"/>
                <w:lang w:val="ru-RU" w:eastAsia="en-CA"/>
              </w:rPr>
            </w:pPr>
            <w:r>
              <w:rPr>
                <w:color w:val="000000"/>
                <w:sz w:val="18"/>
                <w:szCs w:val="18"/>
                <w:lang w:val="ru-RU" w:eastAsia="en-CA"/>
              </w:rPr>
              <w:t>ГФУ-134a, R-404A, R-407C</w:t>
            </w:r>
          </w:p>
        </w:tc>
        <w:tc>
          <w:tcPr>
            <w:tcW w:w="1274" w:type="dxa"/>
            <w:tcBorders>
              <w:top w:val="nil"/>
              <w:left w:val="nil"/>
              <w:bottom w:val="single" w:sz="4" w:space="0" w:color="auto"/>
              <w:right w:val="single" w:sz="4" w:space="0" w:color="auto"/>
            </w:tcBorders>
            <w:noWrap/>
          </w:tcPr>
          <w:p w14:paraId="41D3E679" w14:textId="77777777" w:rsidR="00034FB6" w:rsidRDefault="00034FB6">
            <w:pPr>
              <w:jc w:val="right"/>
              <w:rPr>
                <w:color w:val="000000"/>
                <w:sz w:val="18"/>
                <w:szCs w:val="18"/>
                <w:lang w:val="ru-RU" w:eastAsia="en-CA"/>
              </w:rPr>
            </w:pPr>
            <w:r>
              <w:rPr>
                <w:color w:val="000000"/>
                <w:sz w:val="18"/>
                <w:szCs w:val="18"/>
                <w:lang w:val="ru-RU" w:eastAsia="en-CA"/>
              </w:rPr>
              <w:t>*37.92</w:t>
            </w:r>
          </w:p>
        </w:tc>
        <w:tc>
          <w:tcPr>
            <w:tcW w:w="1427" w:type="dxa"/>
            <w:tcBorders>
              <w:top w:val="nil"/>
              <w:left w:val="nil"/>
              <w:bottom w:val="single" w:sz="4" w:space="0" w:color="auto"/>
              <w:right w:val="single" w:sz="4" w:space="0" w:color="auto"/>
            </w:tcBorders>
            <w:noWrap/>
          </w:tcPr>
          <w:p w14:paraId="793D8EE3" w14:textId="6D57A5D6" w:rsidR="00034FB6" w:rsidRDefault="00034FB6">
            <w:pPr>
              <w:jc w:val="right"/>
              <w:rPr>
                <w:color w:val="000000"/>
                <w:sz w:val="18"/>
                <w:szCs w:val="18"/>
                <w:lang w:val="ru-RU" w:eastAsia="en-CA"/>
              </w:rPr>
            </w:pPr>
            <w:r>
              <w:rPr>
                <w:color w:val="000000"/>
                <w:sz w:val="18"/>
                <w:szCs w:val="18"/>
                <w:lang w:val="ru-RU" w:eastAsia="en-CA"/>
              </w:rPr>
              <w:t>61</w:t>
            </w:r>
            <w:r w:rsidR="00003952">
              <w:rPr>
                <w:color w:val="000000"/>
                <w:sz w:val="18"/>
                <w:szCs w:val="18"/>
                <w:lang w:val="en-US" w:eastAsia="en-CA"/>
              </w:rPr>
              <w:t xml:space="preserve"> </w:t>
            </w:r>
            <w:r>
              <w:rPr>
                <w:color w:val="000000"/>
                <w:sz w:val="18"/>
                <w:szCs w:val="18"/>
                <w:lang w:val="ru-RU" w:eastAsia="en-CA"/>
              </w:rPr>
              <w:t>023</w:t>
            </w:r>
          </w:p>
        </w:tc>
        <w:tc>
          <w:tcPr>
            <w:tcW w:w="1488" w:type="dxa"/>
            <w:tcBorders>
              <w:top w:val="nil"/>
              <w:left w:val="nil"/>
              <w:bottom w:val="single" w:sz="4" w:space="0" w:color="auto"/>
              <w:right w:val="single" w:sz="4" w:space="0" w:color="auto"/>
            </w:tcBorders>
            <w:noWrap/>
          </w:tcPr>
          <w:p w14:paraId="499F9FFD" w14:textId="537936FC" w:rsidR="00034FB6" w:rsidRDefault="00034FB6">
            <w:pPr>
              <w:jc w:val="right"/>
              <w:rPr>
                <w:color w:val="000000"/>
                <w:sz w:val="18"/>
                <w:szCs w:val="18"/>
                <w:lang w:val="ru-RU" w:eastAsia="en-CA"/>
              </w:rPr>
            </w:pPr>
            <w:r>
              <w:rPr>
                <w:color w:val="000000"/>
                <w:sz w:val="18"/>
                <w:szCs w:val="18"/>
                <w:lang w:val="ru-RU" w:eastAsia="en-CA"/>
              </w:rPr>
              <w:t>502</w:t>
            </w:r>
            <w:r w:rsidR="00003952">
              <w:rPr>
                <w:color w:val="000000"/>
                <w:sz w:val="18"/>
                <w:szCs w:val="18"/>
                <w:lang w:val="en-US" w:eastAsia="en-CA"/>
              </w:rPr>
              <w:t xml:space="preserve"> </w:t>
            </w:r>
            <w:r>
              <w:rPr>
                <w:color w:val="000000"/>
                <w:sz w:val="18"/>
                <w:szCs w:val="18"/>
                <w:lang w:val="ru-RU" w:eastAsia="en-CA"/>
              </w:rPr>
              <w:t>202</w:t>
            </w:r>
          </w:p>
        </w:tc>
        <w:tc>
          <w:tcPr>
            <w:tcW w:w="943" w:type="dxa"/>
            <w:tcBorders>
              <w:top w:val="nil"/>
              <w:left w:val="nil"/>
              <w:bottom w:val="single" w:sz="4" w:space="0" w:color="auto"/>
              <w:right w:val="single" w:sz="4" w:space="0" w:color="auto"/>
            </w:tcBorders>
            <w:noWrap/>
          </w:tcPr>
          <w:p w14:paraId="0BC97A9D" w14:textId="77777777" w:rsidR="00034FB6" w:rsidRDefault="00034FB6">
            <w:pPr>
              <w:jc w:val="right"/>
              <w:rPr>
                <w:color w:val="000000"/>
                <w:sz w:val="18"/>
                <w:szCs w:val="18"/>
                <w:lang w:val="ru-RU" w:eastAsia="en-CA"/>
              </w:rPr>
            </w:pPr>
            <w:r>
              <w:rPr>
                <w:color w:val="000000"/>
                <w:sz w:val="18"/>
                <w:szCs w:val="18"/>
                <w:lang w:val="ru-RU" w:eastAsia="en-CA"/>
              </w:rPr>
              <w:t>13.24</w:t>
            </w:r>
          </w:p>
        </w:tc>
        <w:tc>
          <w:tcPr>
            <w:tcW w:w="1017" w:type="dxa"/>
            <w:tcBorders>
              <w:top w:val="nil"/>
              <w:left w:val="nil"/>
              <w:bottom w:val="single" w:sz="4" w:space="0" w:color="auto"/>
              <w:right w:val="single" w:sz="4" w:space="0" w:color="auto"/>
            </w:tcBorders>
            <w:noWrap/>
          </w:tcPr>
          <w:p w14:paraId="4B719A5F" w14:textId="77777777" w:rsidR="00034FB6" w:rsidRDefault="00034FB6">
            <w:pPr>
              <w:jc w:val="center"/>
              <w:rPr>
                <w:color w:val="000000"/>
                <w:sz w:val="18"/>
                <w:szCs w:val="18"/>
                <w:lang w:val="ru-RU" w:eastAsia="en-CA"/>
              </w:rPr>
            </w:pPr>
            <w:r>
              <w:rPr>
                <w:color w:val="000000"/>
                <w:sz w:val="18"/>
                <w:szCs w:val="18"/>
                <w:lang w:val="ru-RU" w:eastAsia="en-CA"/>
              </w:rPr>
              <w:t xml:space="preserve">ЮНИДО </w:t>
            </w:r>
          </w:p>
        </w:tc>
      </w:tr>
      <w:tr w:rsidR="00034FB6" w14:paraId="391BBF80" w14:textId="77777777" w:rsidTr="008E5AD9">
        <w:trPr>
          <w:trHeight w:val="206"/>
        </w:trPr>
        <w:tc>
          <w:tcPr>
            <w:tcW w:w="1669" w:type="dxa"/>
            <w:vMerge w:val="restart"/>
            <w:tcBorders>
              <w:top w:val="nil"/>
              <w:left w:val="single" w:sz="4" w:space="0" w:color="auto"/>
              <w:right w:val="single" w:sz="4" w:space="0" w:color="auto"/>
            </w:tcBorders>
            <w:noWrap/>
            <w:vAlign w:val="center"/>
          </w:tcPr>
          <w:p w14:paraId="7C581C80" w14:textId="77777777" w:rsidR="00034FB6" w:rsidRDefault="00034FB6">
            <w:pPr>
              <w:jc w:val="left"/>
              <w:rPr>
                <w:color w:val="000000"/>
                <w:sz w:val="18"/>
                <w:szCs w:val="18"/>
                <w:lang w:val="ru-RU" w:eastAsia="en-CA"/>
              </w:rPr>
            </w:pPr>
            <w:r>
              <w:rPr>
                <w:color w:val="000000"/>
                <w:sz w:val="18"/>
                <w:szCs w:val="18"/>
                <w:lang w:val="ru-RU" w:eastAsia="en-CA"/>
              </w:rPr>
              <w:t xml:space="preserve">Жилищное </w:t>
            </w:r>
            <w:r>
              <w:rPr>
                <w:color w:val="000000"/>
                <w:sz w:val="18"/>
                <w:szCs w:val="18"/>
                <w:lang w:val="ru-RU" w:eastAsia="en-CA"/>
              </w:rPr>
              <w:lastRenderedPageBreak/>
              <w:t xml:space="preserve">кондиционирование </w:t>
            </w:r>
          </w:p>
        </w:tc>
        <w:tc>
          <w:tcPr>
            <w:tcW w:w="2076" w:type="dxa"/>
            <w:tcBorders>
              <w:top w:val="nil"/>
              <w:left w:val="nil"/>
              <w:bottom w:val="single" w:sz="4" w:space="0" w:color="auto"/>
              <w:right w:val="single" w:sz="4" w:space="0" w:color="auto"/>
            </w:tcBorders>
            <w:noWrap/>
          </w:tcPr>
          <w:p w14:paraId="5B4A47AB" w14:textId="77777777" w:rsidR="00034FB6" w:rsidRDefault="00034FB6">
            <w:pPr>
              <w:jc w:val="left"/>
              <w:rPr>
                <w:color w:val="000000"/>
                <w:sz w:val="18"/>
                <w:szCs w:val="18"/>
                <w:lang w:val="ru-RU" w:eastAsia="en-CA"/>
              </w:rPr>
            </w:pPr>
            <w:r>
              <w:rPr>
                <w:color w:val="000000"/>
                <w:sz w:val="18"/>
                <w:szCs w:val="18"/>
                <w:lang w:val="ru-RU" w:eastAsia="en-CA"/>
              </w:rPr>
              <w:lastRenderedPageBreak/>
              <w:t>R-410A</w:t>
            </w:r>
          </w:p>
        </w:tc>
        <w:tc>
          <w:tcPr>
            <w:tcW w:w="1274" w:type="dxa"/>
            <w:tcBorders>
              <w:top w:val="nil"/>
              <w:left w:val="nil"/>
              <w:bottom w:val="single" w:sz="4" w:space="0" w:color="auto"/>
              <w:right w:val="single" w:sz="4" w:space="0" w:color="auto"/>
            </w:tcBorders>
            <w:noWrap/>
          </w:tcPr>
          <w:p w14:paraId="4BAC5DFC" w14:textId="77777777" w:rsidR="00034FB6" w:rsidRDefault="00034FB6">
            <w:pPr>
              <w:jc w:val="right"/>
              <w:rPr>
                <w:color w:val="000000"/>
                <w:sz w:val="18"/>
                <w:szCs w:val="18"/>
                <w:lang w:val="ru-RU" w:eastAsia="en-CA"/>
              </w:rPr>
            </w:pPr>
            <w:r>
              <w:rPr>
                <w:color w:val="000000"/>
                <w:sz w:val="18"/>
                <w:szCs w:val="18"/>
                <w:lang w:val="ru-RU" w:eastAsia="en-CA"/>
              </w:rPr>
              <w:t>163.75</w:t>
            </w:r>
          </w:p>
        </w:tc>
        <w:tc>
          <w:tcPr>
            <w:tcW w:w="1427" w:type="dxa"/>
            <w:tcBorders>
              <w:top w:val="nil"/>
              <w:left w:val="nil"/>
              <w:bottom w:val="single" w:sz="4" w:space="0" w:color="auto"/>
              <w:right w:val="single" w:sz="4" w:space="0" w:color="auto"/>
            </w:tcBorders>
            <w:noWrap/>
          </w:tcPr>
          <w:p w14:paraId="2E9E77D8" w14:textId="523C8C2B" w:rsidR="00034FB6" w:rsidRDefault="00034FB6">
            <w:pPr>
              <w:jc w:val="right"/>
              <w:rPr>
                <w:color w:val="000000"/>
                <w:sz w:val="18"/>
                <w:szCs w:val="18"/>
                <w:lang w:val="ru-RU" w:eastAsia="en-CA"/>
              </w:rPr>
            </w:pPr>
            <w:r>
              <w:rPr>
                <w:color w:val="000000"/>
                <w:sz w:val="18"/>
                <w:szCs w:val="18"/>
                <w:lang w:val="ru-RU" w:eastAsia="en-CA"/>
              </w:rPr>
              <w:t>341</w:t>
            </w:r>
            <w:r w:rsidR="00003952">
              <w:rPr>
                <w:color w:val="000000"/>
                <w:sz w:val="18"/>
                <w:szCs w:val="18"/>
                <w:lang w:val="en-US" w:eastAsia="en-CA"/>
              </w:rPr>
              <w:t xml:space="preserve"> </w:t>
            </w:r>
            <w:r>
              <w:rPr>
                <w:color w:val="000000"/>
                <w:sz w:val="18"/>
                <w:szCs w:val="18"/>
                <w:lang w:val="ru-RU" w:eastAsia="en-CA"/>
              </w:rPr>
              <w:t>819</w:t>
            </w:r>
          </w:p>
        </w:tc>
        <w:tc>
          <w:tcPr>
            <w:tcW w:w="1488" w:type="dxa"/>
            <w:tcBorders>
              <w:top w:val="nil"/>
              <w:left w:val="nil"/>
              <w:bottom w:val="single" w:sz="4" w:space="0" w:color="auto"/>
              <w:right w:val="single" w:sz="4" w:space="0" w:color="auto"/>
            </w:tcBorders>
            <w:noWrap/>
          </w:tcPr>
          <w:p w14:paraId="10687782" w14:textId="75BFED1F" w:rsidR="00034FB6" w:rsidRDefault="00034FB6">
            <w:pPr>
              <w:jc w:val="right"/>
              <w:rPr>
                <w:color w:val="000000"/>
                <w:sz w:val="18"/>
                <w:szCs w:val="18"/>
                <w:lang w:val="ru-RU" w:eastAsia="en-CA"/>
              </w:rPr>
            </w:pPr>
            <w:r>
              <w:rPr>
                <w:color w:val="000000"/>
                <w:sz w:val="18"/>
                <w:szCs w:val="18"/>
                <w:lang w:val="ru-RU" w:eastAsia="en-CA"/>
              </w:rPr>
              <w:t>1</w:t>
            </w:r>
            <w:r w:rsidR="00003952">
              <w:rPr>
                <w:color w:val="000000"/>
                <w:sz w:val="18"/>
                <w:szCs w:val="18"/>
                <w:lang w:val="en-US" w:eastAsia="en-CA"/>
              </w:rPr>
              <w:t xml:space="preserve"> </w:t>
            </w:r>
            <w:r>
              <w:rPr>
                <w:color w:val="000000"/>
                <w:sz w:val="18"/>
                <w:szCs w:val="18"/>
                <w:lang w:val="ru-RU" w:eastAsia="en-CA"/>
              </w:rPr>
              <w:t>948</w:t>
            </w:r>
            <w:r w:rsidR="00003952">
              <w:rPr>
                <w:color w:val="000000"/>
                <w:sz w:val="18"/>
                <w:szCs w:val="18"/>
                <w:lang w:val="en-US" w:eastAsia="en-CA"/>
              </w:rPr>
              <w:t xml:space="preserve"> </w:t>
            </w:r>
            <w:r>
              <w:rPr>
                <w:color w:val="000000"/>
                <w:sz w:val="18"/>
                <w:szCs w:val="18"/>
                <w:lang w:val="ru-RU" w:eastAsia="en-CA"/>
              </w:rPr>
              <w:t>253</w:t>
            </w:r>
          </w:p>
        </w:tc>
        <w:tc>
          <w:tcPr>
            <w:tcW w:w="943" w:type="dxa"/>
            <w:tcBorders>
              <w:top w:val="nil"/>
              <w:left w:val="nil"/>
              <w:bottom w:val="single" w:sz="4" w:space="0" w:color="auto"/>
              <w:right w:val="single" w:sz="4" w:space="0" w:color="auto"/>
            </w:tcBorders>
            <w:noWrap/>
          </w:tcPr>
          <w:p w14:paraId="12BD6822" w14:textId="77777777" w:rsidR="00034FB6" w:rsidRDefault="00034FB6">
            <w:pPr>
              <w:jc w:val="right"/>
              <w:rPr>
                <w:color w:val="000000"/>
                <w:sz w:val="18"/>
                <w:szCs w:val="18"/>
                <w:lang w:val="ru-RU" w:eastAsia="en-CA"/>
              </w:rPr>
            </w:pPr>
            <w:r>
              <w:rPr>
                <w:color w:val="000000"/>
                <w:sz w:val="18"/>
                <w:szCs w:val="18"/>
                <w:lang w:val="ru-RU" w:eastAsia="en-CA"/>
              </w:rPr>
              <w:t>11.90</w:t>
            </w:r>
          </w:p>
        </w:tc>
        <w:tc>
          <w:tcPr>
            <w:tcW w:w="1017" w:type="dxa"/>
            <w:tcBorders>
              <w:top w:val="nil"/>
              <w:left w:val="nil"/>
              <w:bottom w:val="single" w:sz="4" w:space="0" w:color="auto"/>
              <w:right w:val="single" w:sz="4" w:space="0" w:color="auto"/>
            </w:tcBorders>
            <w:noWrap/>
          </w:tcPr>
          <w:p w14:paraId="075092C8" w14:textId="77777777" w:rsidR="00034FB6" w:rsidRDefault="00034FB6">
            <w:pPr>
              <w:jc w:val="center"/>
              <w:rPr>
                <w:color w:val="000000"/>
                <w:sz w:val="18"/>
                <w:szCs w:val="18"/>
                <w:lang w:val="ru-RU" w:eastAsia="en-CA"/>
              </w:rPr>
            </w:pPr>
            <w:r>
              <w:rPr>
                <w:color w:val="000000"/>
                <w:sz w:val="18"/>
                <w:szCs w:val="18"/>
                <w:lang w:val="ru-RU" w:eastAsia="en-CA"/>
              </w:rPr>
              <w:t>ЮНИДО</w:t>
            </w:r>
          </w:p>
        </w:tc>
      </w:tr>
      <w:tr w:rsidR="00034FB6" w14:paraId="0F53348A" w14:textId="77777777" w:rsidTr="008E5AD9">
        <w:trPr>
          <w:trHeight w:val="152"/>
        </w:trPr>
        <w:tc>
          <w:tcPr>
            <w:tcW w:w="1669" w:type="dxa"/>
            <w:vMerge/>
            <w:tcBorders>
              <w:left w:val="single" w:sz="4" w:space="0" w:color="auto"/>
              <w:bottom w:val="single" w:sz="4" w:space="0" w:color="auto"/>
              <w:right w:val="single" w:sz="4" w:space="0" w:color="auto"/>
            </w:tcBorders>
            <w:noWrap/>
          </w:tcPr>
          <w:p w14:paraId="788E57DB" w14:textId="77777777" w:rsidR="00034FB6" w:rsidRDefault="00034FB6">
            <w:pPr>
              <w:jc w:val="left"/>
              <w:rPr>
                <w:color w:val="000000"/>
                <w:sz w:val="18"/>
                <w:szCs w:val="18"/>
                <w:lang w:val="ru-RU" w:eastAsia="en-CA"/>
              </w:rPr>
            </w:pPr>
          </w:p>
        </w:tc>
        <w:tc>
          <w:tcPr>
            <w:tcW w:w="2076" w:type="dxa"/>
            <w:tcBorders>
              <w:top w:val="nil"/>
              <w:left w:val="nil"/>
              <w:bottom w:val="single" w:sz="4" w:space="0" w:color="auto"/>
              <w:right w:val="single" w:sz="4" w:space="0" w:color="auto"/>
            </w:tcBorders>
            <w:noWrap/>
          </w:tcPr>
          <w:p w14:paraId="07CD5BE8" w14:textId="77777777" w:rsidR="00034FB6" w:rsidRDefault="00034FB6">
            <w:pPr>
              <w:jc w:val="left"/>
              <w:rPr>
                <w:color w:val="000000"/>
                <w:sz w:val="18"/>
                <w:szCs w:val="18"/>
                <w:lang w:val="ru-RU" w:eastAsia="en-CA"/>
              </w:rPr>
            </w:pPr>
            <w:r>
              <w:rPr>
                <w:color w:val="000000"/>
                <w:sz w:val="18"/>
                <w:szCs w:val="18"/>
                <w:lang w:val="ru-RU" w:eastAsia="en-CA"/>
              </w:rPr>
              <w:t>R-410A из ПОДПО **</w:t>
            </w:r>
          </w:p>
        </w:tc>
        <w:tc>
          <w:tcPr>
            <w:tcW w:w="1274" w:type="dxa"/>
            <w:tcBorders>
              <w:top w:val="nil"/>
              <w:left w:val="nil"/>
              <w:bottom w:val="single" w:sz="4" w:space="0" w:color="auto"/>
              <w:right w:val="single" w:sz="4" w:space="0" w:color="auto"/>
            </w:tcBorders>
            <w:noWrap/>
          </w:tcPr>
          <w:p w14:paraId="6C4B839C" w14:textId="77777777" w:rsidR="00034FB6" w:rsidRDefault="00034FB6">
            <w:pPr>
              <w:jc w:val="right"/>
              <w:rPr>
                <w:color w:val="000000"/>
                <w:sz w:val="18"/>
                <w:szCs w:val="18"/>
                <w:lang w:val="ru-RU" w:eastAsia="en-CA"/>
              </w:rPr>
            </w:pPr>
            <w:r>
              <w:rPr>
                <w:color w:val="000000"/>
                <w:sz w:val="18"/>
                <w:szCs w:val="18"/>
                <w:lang w:val="ru-RU" w:eastAsia="en-CA"/>
              </w:rPr>
              <w:t>716.92</w:t>
            </w:r>
          </w:p>
        </w:tc>
        <w:tc>
          <w:tcPr>
            <w:tcW w:w="1427" w:type="dxa"/>
            <w:tcBorders>
              <w:top w:val="nil"/>
              <w:left w:val="nil"/>
              <w:bottom w:val="single" w:sz="4" w:space="0" w:color="auto"/>
              <w:right w:val="single" w:sz="4" w:space="0" w:color="auto"/>
            </w:tcBorders>
            <w:noWrap/>
          </w:tcPr>
          <w:p w14:paraId="2804D795" w14:textId="60198497" w:rsidR="00034FB6" w:rsidRDefault="00034FB6">
            <w:pPr>
              <w:jc w:val="right"/>
              <w:rPr>
                <w:color w:val="000000"/>
                <w:sz w:val="18"/>
                <w:szCs w:val="18"/>
                <w:lang w:val="ru-RU" w:eastAsia="en-CA"/>
              </w:rPr>
            </w:pPr>
            <w:r>
              <w:rPr>
                <w:color w:val="000000"/>
                <w:sz w:val="18"/>
                <w:szCs w:val="18"/>
                <w:lang w:val="ru-RU" w:eastAsia="en-CA"/>
              </w:rPr>
              <w:t>1</w:t>
            </w:r>
            <w:r w:rsidR="00003952">
              <w:rPr>
                <w:color w:val="000000"/>
                <w:sz w:val="18"/>
                <w:szCs w:val="18"/>
                <w:lang w:val="en-US" w:eastAsia="en-CA"/>
              </w:rPr>
              <w:t xml:space="preserve"> </w:t>
            </w:r>
            <w:r>
              <w:rPr>
                <w:color w:val="000000"/>
                <w:sz w:val="18"/>
                <w:szCs w:val="18"/>
                <w:lang w:val="ru-RU" w:eastAsia="en-CA"/>
              </w:rPr>
              <w:t>496</w:t>
            </w:r>
            <w:r w:rsidR="00003952">
              <w:rPr>
                <w:color w:val="000000"/>
                <w:sz w:val="18"/>
                <w:szCs w:val="18"/>
                <w:lang w:val="en-US" w:eastAsia="en-CA"/>
              </w:rPr>
              <w:t xml:space="preserve"> </w:t>
            </w:r>
            <w:r>
              <w:rPr>
                <w:color w:val="000000"/>
                <w:sz w:val="18"/>
                <w:szCs w:val="18"/>
                <w:lang w:val="ru-RU" w:eastAsia="en-CA"/>
              </w:rPr>
              <w:t>571</w:t>
            </w:r>
          </w:p>
        </w:tc>
        <w:tc>
          <w:tcPr>
            <w:tcW w:w="1488" w:type="dxa"/>
            <w:tcBorders>
              <w:top w:val="nil"/>
              <w:left w:val="nil"/>
              <w:bottom w:val="single" w:sz="4" w:space="0" w:color="auto"/>
              <w:right w:val="single" w:sz="4" w:space="0" w:color="auto"/>
            </w:tcBorders>
            <w:noWrap/>
          </w:tcPr>
          <w:p w14:paraId="5CCF35C9" w14:textId="77777777" w:rsidR="00034FB6" w:rsidRDefault="00034FB6">
            <w:pPr>
              <w:jc w:val="right"/>
              <w:rPr>
                <w:color w:val="000000"/>
                <w:sz w:val="18"/>
                <w:szCs w:val="18"/>
                <w:lang w:val="ru-RU" w:eastAsia="en-CA"/>
              </w:rPr>
            </w:pPr>
            <w:r>
              <w:rPr>
                <w:color w:val="000000"/>
                <w:sz w:val="18"/>
                <w:szCs w:val="18"/>
                <w:lang w:val="ru-RU" w:eastAsia="en-CA"/>
              </w:rPr>
              <w:t>0</w:t>
            </w:r>
          </w:p>
        </w:tc>
        <w:tc>
          <w:tcPr>
            <w:tcW w:w="943" w:type="dxa"/>
            <w:tcBorders>
              <w:top w:val="nil"/>
              <w:left w:val="nil"/>
              <w:bottom w:val="single" w:sz="4" w:space="0" w:color="auto"/>
              <w:right w:val="single" w:sz="4" w:space="0" w:color="auto"/>
            </w:tcBorders>
            <w:noWrap/>
          </w:tcPr>
          <w:p w14:paraId="144F44E0" w14:textId="77777777" w:rsidR="00034FB6" w:rsidRDefault="00034FB6">
            <w:pPr>
              <w:jc w:val="right"/>
              <w:rPr>
                <w:color w:val="000000"/>
                <w:sz w:val="18"/>
                <w:szCs w:val="18"/>
                <w:lang w:val="ru-RU" w:eastAsia="en-CA"/>
              </w:rPr>
            </w:pPr>
            <w:r>
              <w:rPr>
                <w:color w:val="000000"/>
                <w:sz w:val="18"/>
                <w:szCs w:val="18"/>
                <w:lang w:val="ru-RU" w:eastAsia="en-CA"/>
              </w:rPr>
              <w:t>н/п</w:t>
            </w:r>
          </w:p>
        </w:tc>
        <w:tc>
          <w:tcPr>
            <w:tcW w:w="1017" w:type="dxa"/>
            <w:tcBorders>
              <w:top w:val="nil"/>
              <w:left w:val="nil"/>
              <w:bottom w:val="single" w:sz="4" w:space="0" w:color="auto"/>
              <w:right w:val="single" w:sz="4" w:space="0" w:color="auto"/>
            </w:tcBorders>
            <w:noWrap/>
          </w:tcPr>
          <w:p w14:paraId="40120B95" w14:textId="77777777" w:rsidR="00034FB6" w:rsidRDefault="00034FB6">
            <w:pPr>
              <w:jc w:val="center"/>
              <w:rPr>
                <w:color w:val="000000"/>
                <w:sz w:val="18"/>
                <w:szCs w:val="18"/>
                <w:lang w:val="ru-RU" w:eastAsia="en-CA"/>
              </w:rPr>
            </w:pPr>
            <w:r>
              <w:rPr>
                <w:color w:val="000000"/>
                <w:sz w:val="18"/>
                <w:szCs w:val="18"/>
                <w:lang w:val="ru-RU" w:eastAsia="en-CA"/>
              </w:rPr>
              <w:t>н/п</w:t>
            </w:r>
          </w:p>
        </w:tc>
      </w:tr>
      <w:tr w:rsidR="00034FB6" w14:paraId="17D29EFC" w14:textId="77777777" w:rsidTr="008E5AD9">
        <w:trPr>
          <w:trHeight w:val="431"/>
        </w:trPr>
        <w:tc>
          <w:tcPr>
            <w:tcW w:w="3745" w:type="dxa"/>
            <w:gridSpan w:val="2"/>
            <w:tcBorders>
              <w:top w:val="nil"/>
              <w:left w:val="single" w:sz="4" w:space="0" w:color="auto"/>
              <w:bottom w:val="single" w:sz="4" w:space="0" w:color="auto"/>
              <w:right w:val="single" w:sz="4" w:space="0" w:color="auto"/>
            </w:tcBorders>
            <w:noWrap/>
          </w:tcPr>
          <w:p w14:paraId="06134AB5" w14:textId="77777777" w:rsidR="00034FB6" w:rsidRDefault="00034FB6" w:rsidP="00287885">
            <w:pPr>
              <w:jc w:val="right"/>
              <w:rPr>
                <w:i/>
                <w:iCs/>
                <w:color w:val="000000"/>
                <w:sz w:val="18"/>
                <w:szCs w:val="18"/>
                <w:lang w:val="ru-RU" w:eastAsia="en-CA"/>
              </w:rPr>
            </w:pPr>
            <w:r>
              <w:rPr>
                <w:i/>
                <w:iCs/>
                <w:color w:val="000000"/>
                <w:sz w:val="18"/>
                <w:szCs w:val="18"/>
                <w:lang w:val="ru-RU" w:eastAsia="en-CA"/>
              </w:rPr>
              <w:t>Промежуточный итог по инвестиционному проекту в секторе холодоснабжения и кондиционирования воздуха (ХСКВ)</w:t>
            </w:r>
          </w:p>
        </w:tc>
        <w:tc>
          <w:tcPr>
            <w:tcW w:w="1274" w:type="dxa"/>
            <w:tcBorders>
              <w:top w:val="nil"/>
              <w:left w:val="nil"/>
              <w:bottom w:val="single" w:sz="4" w:space="0" w:color="auto"/>
              <w:right w:val="single" w:sz="4" w:space="0" w:color="auto"/>
            </w:tcBorders>
            <w:noWrap/>
          </w:tcPr>
          <w:p w14:paraId="2D25BA8D" w14:textId="7EF22A65" w:rsidR="00034FB6" w:rsidRDefault="00034FB6" w:rsidP="00287885">
            <w:pPr>
              <w:jc w:val="right"/>
              <w:rPr>
                <w:i/>
                <w:iCs/>
                <w:color w:val="000000"/>
                <w:sz w:val="18"/>
                <w:szCs w:val="18"/>
                <w:lang w:val="ru-RU" w:eastAsia="en-CA"/>
              </w:rPr>
            </w:pPr>
            <w:r>
              <w:rPr>
                <w:i/>
                <w:iCs/>
                <w:color w:val="000000"/>
                <w:sz w:val="18"/>
                <w:szCs w:val="18"/>
                <w:lang w:val="ru-RU" w:eastAsia="en-CA"/>
              </w:rPr>
              <w:t>1</w:t>
            </w:r>
            <w:r w:rsidR="00003952">
              <w:rPr>
                <w:i/>
                <w:iCs/>
                <w:color w:val="000000"/>
                <w:sz w:val="18"/>
                <w:szCs w:val="18"/>
                <w:lang w:val="en-US" w:eastAsia="en-CA"/>
              </w:rPr>
              <w:t xml:space="preserve"> </w:t>
            </w:r>
            <w:r>
              <w:rPr>
                <w:i/>
                <w:iCs/>
                <w:color w:val="000000"/>
                <w:sz w:val="18"/>
                <w:szCs w:val="18"/>
                <w:lang w:val="ru-RU" w:eastAsia="en-CA"/>
              </w:rPr>
              <w:t>295.56</w:t>
            </w:r>
          </w:p>
        </w:tc>
        <w:tc>
          <w:tcPr>
            <w:tcW w:w="1427" w:type="dxa"/>
            <w:tcBorders>
              <w:top w:val="nil"/>
              <w:left w:val="nil"/>
              <w:bottom w:val="single" w:sz="4" w:space="0" w:color="auto"/>
              <w:right w:val="single" w:sz="4" w:space="0" w:color="auto"/>
            </w:tcBorders>
            <w:noWrap/>
          </w:tcPr>
          <w:p w14:paraId="1B7280ED" w14:textId="28E632AF" w:rsidR="00034FB6" w:rsidRDefault="00034FB6" w:rsidP="00287885">
            <w:pPr>
              <w:jc w:val="right"/>
              <w:rPr>
                <w:i/>
                <w:iCs/>
                <w:color w:val="000000"/>
                <w:sz w:val="18"/>
                <w:szCs w:val="18"/>
                <w:lang w:val="ru-RU" w:eastAsia="en-CA"/>
              </w:rPr>
            </w:pPr>
            <w:r>
              <w:rPr>
                <w:i/>
                <w:iCs/>
                <w:color w:val="000000"/>
                <w:sz w:val="18"/>
                <w:szCs w:val="18"/>
                <w:lang w:val="ru-RU" w:eastAsia="en-CA"/>
              </w:rPr>
              <w:t>2</w:t>
            </w:r>
            <w:r w:rsidR="00003952">
              <w:rPr>
                <w:i/>
                <w:iCs/>
                <w:color w:val="000000"/>
                <w:sz w:val="18"/>
                <w:szCs w:val="18"/>
                <w:lang w:val="en-US" w:eastAsia="en-CA"/>
              </w:rPr>
              <w:t xml:space="preserve"> </w:t>
            </w:r>
            <w:r>
              <w:rPr>
                <w:i/>
                <w:iCs/>
                <w:color w:val="000000"/>
                <w:sz w:val="18"/>
                <w:szCs w:val="18"/>
                <w:lang w:val="ru-RU" w:eastAsia="en-CA"/>
              </w:rPr>
              <w:t>438</w:t>
            </w:r>
            <w:r w:rsidR="00003952">
              <w:rPr>
                <w:i/>
                <w:iCs/>
                <w:color w:val="000000"/>
                <w:sz w:val="18"/>
                <w:szCs w:val="18"/>
                <w:lang w:val="en-US" w:eastAsia="en-CA"/>
              </w:rPr>
              <w:t xml:space="preserve"> </w:t>
            </w:r>
            <w:r>
              <w:rPr>
                <w:i/>
                <w:iCs/>
                <w:color w:val="000000"/>
                <w:sz w:val="18"/>
                <w:szCs w:val="18"/>
                <w:lang w:val="ru-RU" w:eastAsia="en-CA"/>
              </w:rPr>
              <w:t>478</w:t>
            </w:r>
          </w:p>
        </w:tc>
        <w:tc>
          <w:tcPr>
            <w:tcW w:w="1488" w:type="dxa"/>
            <w:tcBorders>
              <w:top w:val="single" w:sz="4" w:space="0" w:color="auto"/>
              <w:left w:val="single" w:sz="4" w:space="0" w:color="auto"/>
              <w:bottom w:val="single" w:sz="4" w:space="0" w:color="auto"/>
              <w:right w:val="single" w:sz="4" w:space="0" w:color="auto"/>
            </w:tcBorders>
            <w:noWrap/>
          </w:tcPr>
          <w:p w14:paraId="12C8C570" w14:textId="40BD3FCE" w:rsidR="00034FB6" w:rsidRDefault="00034FB6" w:rsidP="00F369C7">
            <w:pPr>
              <w:ind w:right="-3"/>
              <w:jc w:val="right"/>
              <w:rPr>
                <w:i/>
                <w:color w:val="000000"/>
                <w:sz w:val="18"/>
                <w:szCs w:val="18"/>
                <w:lang w:val="ru-RU" w:eastAsia="en-CA"/>
              </w:rPr>
            </w:pPr>
            <w:r>
              <w:rPr>
                <w:i/>
                <w:color w:val="000000"/>
                <w:sz w:val="18"/>
                <w:szCs w:val="18"/>
                <w:lang w:val="ru-RU" w:eastAsia="en-CA"/>
              </w:rPr>
              <w:t>7</w:t>
            </w:r>
            <w:r w:rsidR="00003952">
              <w:rPr>
                <w:i/>
                <w:color w:val="000000"/>
                <w:sz w:val="18"/>
                <w:szCs w:val="18"/>
                <w:lang w:val="en-US" w:eastAsia="en-CA"/>
              </w:rPr>
              <w:t xml:space="preserve"> </w:t>
            </w:r>
            <w:r>
              <w:rPr>
                <w:i/>
                <w:color w:val="000000"/>
                <w:sz w:val="18"/>
                <w:szCs w:val="18"/>
                <w:lang w:val="ru-RU" w:eastAsia="en-CA"/>
              </w:rPr>
              <w:t>003</w:t>
            </w:r>
            <w:r w:rsidR="00003952">
              <w:rPr>
                <w:i/>
                <w:color w:val="000000"/>
                <w:sz w:val="18"/>
                <w:szCs w:val="18"/>
                <w:lang w:val="en-US" w:eastAsia="en-CA"/>
              </w:rPr>
              <w:t xml:space="preserve"> </w:t>
            </w:r>
            <w:r>
              <w:rPr>
                <w:i/>
                <w:color w:val="000000"/>
                <w:sz w:val="18"/>
                <w:szCs w:val="18"/>
                <w:lang w:val="ru-RU" w:eastAsia="en-CA"/>
              </w:rPr>
              <w:t>311</w:t>
            </w:r>
          </w:p>
        </w:tc>
        <w:tc>
          <w:tcPr>
            <w:tcW w:w="943" w:type="dxa"/>
            <w:tcBorders>
              <w:top w:val="single" w:sz="4" w:space="0" w:color="auto"/>
              <w:left w:val="nil"/>
              <w:bottom w:val="single" w:sz="4" w:space="0" w:color="auto"/>
              <w:right w:val="single" w:sz="4" w:space="0" w:color="auto"/>
            </w:tcBorders>
            <w:noWrap/>
          </w:tcPr>
          <w:p w14:paraId="3B4B1C26" w14:textId="77777777" w:rsidR="00034FB6" w:rsidRDefault="00034FB6" w:rsidP="00F369C7">
            <w:pPr>
              <w:jc w:val="right"/>
              <w:rPr>
                <w:i/>
                <w:color w:val="000000"/>
                <w:sz w:val="18"/>
                <w:szCs w:val="18"/>
                <w:lang w:val="ru-RU" w:eastAsia="en-CA"/>
              </w:rPr>
            </w:pPr>
            <w:r>
              <w:rPr>
                <w:i/>
                <w:iCs/>
                <w:color w:val="000000"/>
                <w:sz w:val="18"/>
                <w:szCs w:val="18"/>
                <w:lang w:val="ru-RU" w:eastAsia="en-CA"/>
              </w:rPr>
              <w:t>**</w:t>
            </w:r>
            <w:r>
              <w:rPr>
                <w:i/>
                <w:color w:val="000000"/>
                <w:sz w:val="18"/>
                <w:szCs w:val="18"/>
                <w:lang w:val="ru-RU" w:eastAsia="en-CA"/>
              </w:rPr>
              <w:t>5.41</w:t>
            </w:r>
          </w:p>
        </w:tc>
        <w:tc>
          <w:tcPr>
            <w:tcW w:w="1017" w:type="dxa"/>
            <w:tcBorders>
              <w:top w:val="nil"/>
              <w:left w:val="nil"/>
              <w:bottom w:val="single" w:sz="4" w:space="0" w:color="auto"/>
              <w:right w:val="single" w:sz="4" w:space="0" w:color="auto"/>
            </w:tcBorders>
            <w:noWrap/>
          </w:tcPr>
          <w:p w14:paraId="4B83BC10" w14:textId="77777777" w:rsidR="00034FB6" w:rsidRDefault="00034FB6" w:rsidP="00287885">
            <w:pPr>
              <w:jc w:val="center"/>
              <w:rPr>
                <w:i/>
                <w:iCs/>
                <w:color w:val="000000"/>
                <w:sz w:val="18"/>
                <w:szCs w:val="18"/>
                <w:lang w:val="ru-RU" w:eastAsia="en-CA"/>
              </w:rPr>
            </w:pPr>
            <w:r>
              <w:rPr>
                <w:i/>
                <w:iCs/>
                <w:color w:val="000000"/>
                <w:sz w:val="18"/>
                <w:szCs w:val="18"/>
                <w:lang w:val="ru-RU" w:eastAsia="en-CA"/>
              </w:rPr>
              <w:t>ЮНИДО</w:t>
            </w:r>
          </w:p>
        </w:tc>
      </w:tr>
      <w:tr w:rsidR="00034FB6" w14:paraId="7F9A7143" w14:textId="77777777" w:rsidTr="008E5AD9">
        <w:trPr>
          <w:trHeight w:val="220"/>
        </w:trPr>
        <w:tc>
          <w:tcPr>
            <w:tcW w:w="3745" w:type="dxa"/>
            <w:gridSpan w:val="2"/>
            <w:tcBorders>
              <w:top w:val="nil"/>
              <w:left w:val="single" w:sz="4" w:space="0" w:color="auto"/>
              <w:bottom w:val="single" w:sz="4" w:space="0" w:color="auto"/>
              <w:right w:val="single" w:sz="4" w:space="0" w:color="auto"/>
            </w:tcBorders>
            <w:noWrap/>
          </w:tcPr>
          <w:p w14:paraId="0629F5FA" w14:textId="77777777" w:rsidR="00034FB6" w:rsidRDefault="00034FB6">
            <w:pPr>
              <w:jc w:val="right"/>
              <w:rPr>
                <w:i/>
                <w:iCs/>
                <w:color w:val="000000"/>
                <w:sz w:val="18"/>
                <w:szCs w:val="18"/>
                <w:lang w:val="ru-RU" w:eastAsia="en-CA"/>
              </w:rPr>
            </w:pPr>
            <w:r>
              <w:rPr>
                <w:i/>
                <w:iCs/>
                <w:color w:val="000000"/>
                <w:sz w:val="18"/>
                <w:szCs w:val="18"/>
                <w:lang w:val="ru-RU" w:eastAsia="en-CA"/>
              </w:rPr>
              <w:t>ГУП для инвестиционного проекта в секторе ХСКВ</w:t>
            </w:r>
          </w:p>
        </w:tc>
        <w:tc>
          <w:tcPr>
            <w:tcW w:w="1274" w:type="dxa"/>
            <w:tcBorders>
              <w:top w:val="nil"/>
              <w:left w:val="single" w:sz="4" w:space="0" w:color="auto"/>
              <w:bottom w:val="single" w:sz="4" w:space="0" w:color="auto"/>
              <w:right w:val="single" w:sz="4" w:space="0" w:color="auto"/>
            </w:tcBorders>
            <w:noWrap/>
          </w:tcPr>
          <w:p w14:paraId="12CE35CA" w14:textId="77777777" w:rsidR="00034FB6" w:rsidRDefault="00034FB6">
            <w:pPr>
              <w:jc w:val="right"/>
              <w:rPr>
                <w:i/>
                <w:iCs/>
                <w:color w:val="000000"/>
                <w:sz w:val="18"/>
                <w:szCs w:val="18"/>
                <w:lang w:val="ru-RU" w:eastAsia="en-CA"/>
              </w:rPr>
            </w:pPr>
            <w:r>
              <w:rPr>
                <w:i/>
                <w:iCs/>
                <w:color w:val="000000"/>
                <w:sz w:val="18"/>
                <w:szCs w:val="18"/>
                <w:lang w:val="ru-RU" w:eastAsia="en-CA"/>
              </w:rPr>
              <w:t>н/п</w:t>
            </w:r>
          </w:p>
        </w:tc>
        <w:tc>
          <w:tcPr>
            <w:tcW w:w="1427" w:type="dxa"/>
            <w:tcBorders>
              <w:top w:val="nil"/>
              <w:left w:val="single" w:sz="4" w:space="0" w:color="auto"/>
              <w:bottom w:val="single" w:sz="4" w:space="0" w:color="auto"/>
              <w:right w:val="single" w:sz="4" w:space="0" w:color="auto"/>
            </w:tcBorders>
            <w:noWrap/>
          </w:tcPr>
          <w:p w14:paraId="0BF2422E" w14:textId="77777777" w:rsidR="00034FB6" w:rsidRDefault="00034FB6" w:rsidP="00A02394">
            <w:pPr>
              <w:jc w:val="right"/>
              <w:rPr>
                <w:i/>
                <w:iCs/>
                <w:color w:val="000000"/>
                <w:sz w:val="18"/>
                <w:szCs w:val="18"/>
                <w:lang w:val="ru-RU" w:eastAsia="en-CA"/>
              </w:rPr>
            </w:pPr>
            <w:r>
              <w:rPr>
                <w:i/>
                <w:iCs/>
                <w:color w:val="000000"/>
                <w:sz w:val="18"/>
                <w:szCs w:val="18"/>
                <w:lang w:val="ru-RU" w:eastAsia="en-CA"/>
              </w:rPr>
              <w:t>н/п</w:t>
            </w:r>
          </w:p>
        </w:tc>
        <w:tc>
          <w:tcPr>
            <w:tcW w:w="1488" w:type="dxa"/>
            <w:tcBorders>
              <w:top w:val="nil"/>
              <w:left w:val="single" w:sz="4" w:space="0" w:color="auto"/>
              <w:bottom w:val="single" w:sz="4" w:space="0" w:color="auto"/>
              <w:right w:val="single" w:sz="4" w:space="0" w:color="auto"/>
            </w:tcBorders>
            <w:noWrap/>
          </w:tcPr>
          <w:p w14:paraId="67E1903D" w14:textId="0463AE2C" w:rsidR="00034FB6" w:rsidRDefault="00034FB6">
            <w:pPr>
              <w:jc w:val="right"/>
              <w:rPr>
                <w:i/>
                <w:iCs/>
                <w:color w:val="000000"/>
                <w:sz w:val="18"/>
                <w:szCs w:val="18"/>
                <w:lang w:val="ru-RU" w:eastAsia="en-CA"/>
              </w:rPr>
            </w:pPr>
            <w:r>
              <w:rPr>
                <w:i/>
                <w:iCs/>
                <w:color w:val="000000"/>
                <w:sz w:val="18"/>
                <w:szCs w:val="18"/>
                <w:lang w:val="ru-RU" w:eastAsia="en-CA"/>
              </w:rPr>
              <w:t>595</w:t>
            </w:r>
            <w:r w:rsidR="00003952">
              <w:rPr>
                <w:i/>
                <w:iCs/>
                <w:color w:val="000000"/>
                <w:sz w:val="18"/>
                <w:szCs w:val="18"/>
                <w:lang w:val="en-US" w:eastAsia="en-CA"/>
              </w:rPr>
              <w:t xml:space="preserve"> </w:t>
            </w:r>
            <w:r>
              <w:rPr>
                <w:i/>
                <w:iCs/>
                <w:color w:val="000000"/>
                <w:sz w:val="18"/>
                <w:szCs w:val="18"/>
                <w:lang w:val="ru-RU" w:eastAsia="en-CA"/>
              </w:rPr>
              <w:t>281</w:t>
            </w:r>
          </w:p>
        </w:tc>
        <w:tc>
          <w:tcPr>
            <w:tcW w:w="943" w:type="dxa"/>
            <w:tcBorders>
              <w:top w:val="nil"/>
              <w:left w:val="nil"/>
              <w:bottom w:val="single" w:sz="4" w:space="0" w:color="auto"/>
              <w:right w:val="single" w:sz="4" w:space="0" w:color="auto"/>
            </w:tcBorders>
            <w:noWrap/>
          </w:tcPr>
          <w:p w14:paraId="53675079" w14:textId="77777777" w:rsidR="00034FB6" w:rsidRDefault="00034FB6">
            <w:pPr>
              <w:jc w:val="right"/>
              <w:rPr>
                <w:i/>
                <w:iCs/>
                <w:color w:val="000000"/>
                <w:sz w:val="18"/>
                <w:szCs w:val="18"/>
                <w:lang w:val="ru-RU" w:eastAsia="en-CA"/>
              </w:rPr>
            </w:pPr>
            <w:r>
              <w:rPr>
                <w:i/>
                <w:iCs/>
                <w:color w:val="000000"/>
                <w:sz w:val="18"/>
                <w:szCs w:val="18"/>
                <w:lang w:val="ru-RU" w:eastAsia="en-CA"/>
              </w:rPr>
              <w:t>н/п</w:t>
            </w:r>
          </w:p>
        </w:tc>
        <w:tc>
          <w:tcPr>
            <w:tcW w:w="1017" w:type="dxa"/>
            <w:tcBorders>
              <w:top w:val="nil"/>
              <w:left w:val="nil"/>
              <w:bottom w:val="single" w:sz="4" w:space="0" w:color="auto"/>
              <w:right w:val="single" w:sz="4" w:space="0" w:color="auto"/>
            </w:tcBorders>
            <w:noWrap/>
          </w:tcPr>
          <w:p w14:paraId="3D870368" w14:textId="77777777" w:rsidR="00034FB6" w:rsidRDefault="00034FB6">
            <w:pPr>
              <w:jc w:val="center"/>
              <w:rPr>
                <w:i/>
                <w:iCs/>
                <w:color w:val="000000"/>
                <w:sz w:val="18"/>
                <w:szCs w:val="18"/>
                <w:lang w:val="ru-RU" w:eastAsia="en-CA"/>
              </w:rPr>
            </w:pPr>
            <w:r>
              <w:rPr>
                <w:i/>
                <w:iCs/>
                <w:color w:val="000000"/>
                <w:sz w:val="18"/>
                <w:szCs w:val="18"/>
                <w:lang w:val="ru-RU" w:eastAsia="en-CA"/>
              </w:rPr>
              <w:t>ЮНИДО</w:t>
            </w:r>
          </w:p>
        </w:tc>
      </w:tr>
      <w:tr w:rsidR="00034FB6" w14:paraId="42F281D2" w14:textId="77777777" w:rsidTr="008E5AD9">
        <w:trPr>
          <w:trHeight w:val="204"/>
        </w:trPr>
        <w:tc>
          <w:tcPr>
            <w:tcW w:w="1669" w:type="dxa"/>
            <w:vMerge w:val="restart"/>
            <w:tcBorders>
              <w:top w:val="nil"/>
              <w:left w:val="single" w:sz="4" w:space="0" w:color="auto"/>
              <w:bottom w:val="single" w:sz="4" w:space="0" w:color="auto"/>
              <w:right w:val="single" w:sz="4" w:space="0" w:color="auto"/>
            </w:tcBorders>
            <w:noWrap/>
          </w:tcPr>
          <w:p w14:paraId="62F8184A" w14:textId="77777777" w:rsidR="00034FB6" w:rsidRDefault="00034FB6" w:rsidP="007E18C7">
            <w:pPr>
              <w:jc w:val="left"/>
              <w:rPr>
                <w:color w:val="000000"/>
                <w:sz w:val="18"/>
                <w:szCs w:val="18"/>
                <w:lang w:val="ru-RU" w:eastAsia="en-CA"/>
              </w:rPr>
            </w:pPr>
            <w:r>
              <w:rPr>
                <w:color w:val="000000"/>
                <w:sz w:val="18"/>
                <w:szCs w:val="18"/>
                <w:lang w:val="ru-RU" w:eastAsia="en-CA"/>
              </w:rPr>
              <w:t xml:space="preserve">Сектор обслуживания  </w:t>
            </w:r>
          </w:p>
        </w:tc>
        <w:tc>
          <w:tcPr>
            <w:tcW w:w="2076" w:type="dxa"/>
            <w:vMerge w:val="restart"/>
            <w:tcBorders>
              <w:top w:val="nil"/>
              <w:left w:val="single" w:sz="4" w:space="0" w:color="auto"/>
              <w:bottom w:val="single" w:sz="4" w:space="0" w:color="auto"/>
              <w:right w:val="single" w:sz="4" w:space="0" w:color="auto"/>
            </w:tcBorders>
            <w:noWrap/>
          </w:tcPr>
          <w:p w14:paraId="62C8BFF3" w14:textId="77777777" w:rsidR="00034FB6" w:rsidRDefault="00034FB6" w:rsidP="007E18C7">
            <w:pPr>
              <w:jc w:val="left"/>
              <w:rPr>
                <w:color w:val="000000"/>
                <w:sz w:val="18"/>
                <w:szCs w:val="18"/>
                <w:lang w:val="ru-RU" w:eastAsia="en-CA"/>
              </w:rPr>
            </w:pPr>
            <w:r>
              <w:rPr>
                <w:color w:val="000000"/>
                <w:sz w:val="18"/>
                <w:szCs w:val="18"/>
                <w:lang w:val="ru-RU" w:eastAsia="en-CA"/>
              </w:rPr>
              <w:t xml:space="preserve">Различные  </w:t>
            </w:r>
          </w:p>
          <w:p w14:paraId="4A78AACA" w14:textId="77777777" w:rsidR="00034FB6" w:rsidRDefault="00034FB6" w:rsidP="007E18C7">
            <w:pPr>
              <w:jc w:val="right"/>
              <w:rPr>
                <w:color w:val="000000"/>
                <w:sz w:val="18"/>
                <w:szCs w:val="18"/>
                <w:lang w:val="ru-RU" w:eastAsia="en-CA"/>
              </w:rPr>
            </w:pPr>
          </w:p>
        </w:tc>
        <w:tc>
          <w:tcPr>
            <w:tcW w:w="1274" w:type="dxa"/>
            <w:tcBorders>
              <w:top w:val="single" w:sz="4" w:space="0" w:color="auto"/>
              <w:left w:val="single" w:sz="4" w:space="0" w:color="auto"/>
              <w:bottom w:val="single" w:sz="4" w:space="0" w:color="auto"/>
              <w:right w:val="single" w:sz="4" w:space="0" w:color="auto"/>
            </w:tcBorders>
            <w:noWrap/>
          </w:tcPr>
          <w:p w14:paraId="123CD53D" w14:textId="6DFFC6B2" w:rsidR="00034FB6" w:rsidRDefault="00034FB6" w:rsidP="00F77990">
            <w:pPr>
              <w:jc w:val="right"/>
              <w:rPr>
                <w:color w:val="000000"/>
                <w:sz w:val="18"/>
                <w:szCs w:val="18"/>
                <w:lang w:val="ru-RU" w:eastAsia="en-CA"/>
              </w:rPr>
            </w:pPr>
            <w:r>
              <w:rPr>
                <w:sz w:val="18"/>
                <w:szCs w:val="18"/>
                <w:lang w:val="ru-RU"/>
              </w:rPr>
              <w:t>1</w:t>
            </w:r>
            <w:r w:rsidR="00003952">
              <w:rPr>
                <w:sz w:val="18"/>
                <w:szCs w:val="18"/>
                <w:lang w:val="en-US"/>
              </w:rPr>
              <w:t xml:space="preserve"> </w:t>
            </w:r>
            <w:r>
              <w:rPr>
                <w:sz w:val="18"/>
                <w:szCs w:val="18"/>
                <w:lang w:val="ru-RU"/>
              </w:rPr>
              <w:t>206.55</w:t>
            </w:r>
          </w:p>
        </w:tc>
        <w:tc>
          <w:tcPr>
            <w:tcW w:w="1427" w:type="dxa"/>
            <w:tcBorders>
              <w:top w:val="single" w:sz="4" w:space="0" w:color="auto"/>
              <w:left w:val="single" w:sz="4" w:space="0" w:color="auto"/>
              <w:bottom w:val="single" w:sz="4" w:space="0" w:color="auto"/>
              <w:right w:val="single" w:sz="4" w:space="0" w:color="auto"/>
            </w:tcBorders>
          </w:tcPr>
          <w:p w14:paraId="42CD2E12" w14:textId="0096FD09" w:rsidR="00034FB6" w:rsidRDefault="00034FB6" w:rsidP="002B7C96">
            <w:pPr>
              <w:jc w:val="right"/>
              <w:rPr>
                <w:color w:val="000000"/>
                <w:sz w:val="18"/>
                <w:szCs w:val="18"/>
                <w:lang w:val="ru-RU" w:eastAsia="en-CA"/>
              </w:rPr>
            </w:pPr>
            <w:r>
              <w:rPr>
                <w:sz w:val="18"/>
                <w:szCs w:val="18"/>
                <w:lang w:val="ru-RU"/>
              </w:rPr>
              <w:t>2</w:t>
            </w:r>
            <w:r w:rsidR="00003952">
              <w:rPr>
                <w:sz w:val="18"/>
                <w:szCs w:val="18"/>
                <w:lang w:val="en-US"/>
              </w:rPr>
              <w:t xml:space="preserve"> </w:t>
            </w:r>
            <w:r>
              <w:rPr>
                <w:sz w:val="18"/>
                <w:szCs w:val="18"/>
                <w:lang w:val="ru-RU"/>
              </w:rPr>
              <w:t>568</w:t>
            </w:r>
            <w:r w:rsidR="00003952">
              <w:rPr>
                <w:sz w:val="18"/>
                <w:szCs w:val="18"/>
                <w:lang w:val="en-US"/>
              </w:rPr>
              <w:t xml:space="preserve"> </w:t>
            </w:r>
            <w:r>
              <w:rPr>
                <w:sz w:val="18"/>
                <w:szCs w:val="18"/>
                <w:lang w:val="ru-RU"/>
              </w:rPr>
              <w:t>318</w:t>
            </w:r>
          </w:p>
        </w:tc>
        <w:tc>
          <w:tcPr>
            <w:tcW w:w="1488" w:type="dxa"/>
            <w:tcBorders>
              <w:top w:val="nil"/>
              <w:left w:val="nil"/>
              <w:bottom w:val="single" w:sz="4" w:space="0" w:color="auto"/>
              <w:right w:val="single" w:sz="4" w:space="0" w:color="auto"/>
            </w:tcBorders>
            <w:noWrap/>
          </w:tcPr>
          <w:p w14:paraId="546D491F" w14:textId="79B9B180" w:rsidR="00034FB6" w:rsidRDefault="00034FB6" w:rsidP="002B7C96">
            <w:pPr>
              <w:jc w:val="right"/>
              <w:rPr>
                <w:color w:val="000000"/>
                <w:sz w:val="18"/>
                <w:szCs w:val="18"/>
                <w:lang w:val="ru-RU" w:eastAsia="en-CA"/>
              </w:rPr>
            </w:pPr>
            <w:r>
              <w:rPr>
                <w:sz w:val="18"/>
                <w:szCs w:val="18"/>
                <w:lang w:val="ru-RU"/>
              </w:rPr>
              <w:t>6</w:t>
            </w:r>
            <w:r w:rsidR="00003952">
              <w:rPr>
                <w:sz w:val="18"/>
                <w:szCs w:val="18"/>
                <w:lang w:val="en-US"/>
              </w:rPr>
              <w:t xml:space="preserve"> </w:t>
            </w:r>
            <w:r>
              <w:rPr>
                <w:sz w:val="18"/>
                <w:szCs w:val="18"/>
                <w:lang w:val="ru-RU"/>
              </w:rPr>
              <w:t>153</w:t>
            </w:r>
            <w:r w:rsidR="00003952">
              <w:rPr>
                <w:sz w:val="18"/>
                <w:szCs w:val="18"/>
                <w:lang w:val="en-US"/>
              </w:rPr>
              <w:t xml:space="preserve"> </w:t>
            </w:r>
            <w:r>
              <w:rPr>
                <w:sz w:val="18"/>
                <w:szCs w:val="18"/>
                <w:lang w:val="ru-RU"/>
              </w:rPr>
              <w:t>400</w:t>
            </w:r>
          </w:p>
        </w:tc>
        <w:tc>
          <w:tcPr>
            <w:tcW w:w="943" w:type="dxa"/>
            <w:vMerge w:val="restart"/>
            <w:tcBorders>
              <w:top w:val="nil"/>
              <w:left w:val="single" w:sz="4" w:space="0" w:color="auto"/>
              <w:bottom w:val="single" w:sz="4" w:space="0" w:color="auto"/>
              <w:right w:val="single" w:sz="4" w:space="0" w:color="auto"/>
            </w:tcBorders>
            <w:noWrap/>
            <w:vAlign w:val="center"/>
          </w:tcPr>
          <w:p w14:paraId="7F9B0944" w14:textId="77777777" w:rsidR="00034FB6" w:rsidRDefault="00034FB6" w:rsidP="007E18C7">
            <w:pPr>
              <w:jc w:val="right"/>
              <w:rPr>
                <w:color w:val="000000"/>
                <w:sz w:val="18"/>
                <w:szCs w:val="18"/>
                <w:lang w:val="ru-RU" w:eastAsia="en-CA"/>
              </w:rPr>
            </w:pPr>
            <w:r>
              <w:rPr>
                <w:color w:val="000000"/>
                <w:sz w:val="18"/>
                <w:szCs w:val="18"/>
                <w:lang w:val="ru-RU" w:eastAsia="en-CA"/>
              </w:rPr>
              <w:t>5.10</w:t>
            </w:r>
          </w:p>
        </w:tc>
        <w:tc>
          <w:tcPr>
            <w:tcW w:w="1017" w:type="dxa"/>
            <w:tcBorders>
              <w:top w:val="nil"/>
              <w:left w:val="nil"/>
              <w:bottom w:val="single" w:sz="4" w:space="0" w:color="auto"/>
              <w:right w:val="single" w:sz="4" w:space="0" w:color="auto"/>
            </w:tcBorders>
            <w:noWrap/>
          </w:tcPr>
          <w:p w14:paraId="79BF8231" w14:textId="77777777" w:rsidR="00034FB6" w:rsidRDefault="00034FB6" w:rsidP="007E18C7">
            <w:pPr>
              <w:jc w:val="center"/>
              <w:rPr>
                <w:color w:val="000000"/>
                <w:sz w:val="18"/>
                <w:szCs w:val="18"/>
                <w:lang w:val="ru-RU" w:eastAsia="en-CA"/>
              </w:rPr>
            </w:pPr>
            <w:r>
              <w:rPr>
                <w:color w:val="000000"/>
                <w:sz w:val="18"/>
                <w:szCs w:val="18"/>
                <w:lang w:val="ru-RU" w:eastAsia="en-CA"/>
              </w:rPr>
              <w:t>ЮНИДО</w:t>
            </w:r>
          </w:p>
        </w:tc>
      </w:tr>
      <w:tr w:rsidR="00034FB6" w14:paraId="51D037A5" w14:textId="77777777" w:rsidTr="008E5AD9">
        <w:trPr>
          <w:trHeight w:val="152"/>
        </w:trPr>
        <w:tc>
          <w:tcPr>
            <w:tcW w:w="1669" w:type="dxa"/>
            <w:vMerge/>
            <w:tcBorders>
              <w:top w:val="nil"/>
              <w:left w:val="single" w:sz="4" w:space="0" w:color="auto"/>
              <w:bottom w:val="single" w:sz="4" w:space="0" w:color="auto"/>
              <w:right w:val="single" w:sz="4" w:space="0" w:color="auto"/>
            </w:tcBorders>
            <w:vAlign w:val="center"/>
          </w:tcPr>
          <w:p w14:paraId="6C6B1E0B" w14:textId="77777777" w:rsidR="00034FB6" w:rsidRDefault="00034FB6">
            <w:pPr>
              <w:jc w:val="left"/>
              <w:rPr>
                <w:color w:val="000000"/>
                <w:sz w:val="18"/>
                <w:szCs w:val="18"/>
                <w:lang w:val="ru-RU" w:eastAsia="en-CA"/>
              </w:rPr>
            </w:pPr>
          </w:p>
        </w:tc>
        <w:tc>
          <w:tcPr>
            <w:tcW w:w="2076" w:type="dxa"/>
            <w:vMerge/>
            <w:tcBorders>
              <w:top w:val="nil"/>
              <w:left w:val="single" w:sz="4" w:space="0" w:color="auto"/>
              <w:bottom w:val="single" w:sz="4" w:space="0" w:color="auto"/>
              <w:right w:val="single" w:sz="4" w:space="0" w:color="auto"/>
            </w:tcBorders>
          </w:tcPr>
          <w:p w14:paraId="646C7425" w14:textId="77777777" w:rsidR="00034FB6" w:rsidRDefault="00034FB6" w:rsidP="00FB25CC">
            <w:pPr>
              <w:jc w:val="right"/>
              <w:rPr>
                <w:color w:val="000000"/>
                <w:sz w:val="18"/>
                <w:szCs w:val="18"/>
                <w:lang w:val="ru-RU" w:eastAsia="en-CA"/>
              </w:rPr>
            </w:pPr>
          </w:p>
        </w:tc>
        <w:tc>
          <w:tcPr>
            <w:tcW w:w="1274" w:type="dxa"/>
            <w:tcBorders>
              <w:top w:val="single" w:sz="4" w:space="0" w:color="auto"/>
              <w:left w:val="single" w:sz="4" w:space="0" w:color="auto"/>
              <w:bottom w:val="single" w:sz="4" w:space="0" w:color="auto"/>
              <w:right w:val="single" w:sz="4" w:space="0" w:color="auto"/>
            </w:tcBorders>
          </w:tcPr>
          <w:p w14:paraId="2FB09BB7" w14:textId="77777777" w:rsidR="00034FB6" w:rsidRDefault="00034FB6">
            <w:pPr>
              <w:jc w:val="right"/>
              <w:rPr>
                <w:color w:val="000000"/>
                <w:sz w:val="18"/>
                <w:szCs w:val="18"/>
                <w:lang w:val="ru-RU" w:eastAsia="en-CA"/>
              </w:rPr>
            </w:pPr>
            <w:r>
              <w:rPr>
                <w:color w:val="000000"/>
                <w:sz w:val="18"/>
                <w:szCs w:val="18"/>
                <w:lang w:val="ru-RU" w:eastAsia="en-CA"/>
              </w:rPr>
              <w:t>279.02</w:t>
            </w:r>
          </w:p>
        </w:tc>
        <w:tc>
          <w:tcPr>
            <w:tcW w:w="1427" w:type="dxa"/>
            <w:tcBorders>
              <w:top w:val="single" w:sz="4" w:space="0" w:color="auto"/>
              <w:left w:val="single" w:sz="4" w:space="0" w:color="auto"/>
              <w:bottom w:val="single" w:sz="4" w:space="0" w:color="auto"/>
              <w:right w:val="single" w:sz="4" w:space="0" w:color="auto"/>
            </w:tcBorders>
          </w:tcPr>
          <w:p w14:paraId="25528104" w14:textId="3533CB26" w:rsidR="00034FB6" w:rsidRDefault="00034FB6">
            <w:pPr>
              <w:jc w:val="right"/>
              <w:rPr>
                <w:color w:val="000000"/>
                <w:sz w:val="18"/>
                <w:szCs w:val="18"/>
                <w:lang w:val="ru-RU" w:eastAsia="en-CA"/>
              </w:rPr>
            </w:pPr>
            <w:r>
              <w:rPr>
                <w:color w:val="000000"/>
                <w:sz w:val="18"/>
                <w:szCs w:val="18"/>
                <w:lang w:val="ru-RU" w:eastAsia="en-CA"/>
              </w:rPr>
              <w:t>593</w:t>
            </w:r>
            <w:r w:rsidR="00003952">
              <w:rPr>
                <w:color w:val="000000"/>
                <w:sz w:val="18"/>
                <w:szCs w:val="18"/>
                <w:lang w:val="en-US" w:eastAsia="en-CA"/>
              </w:rPr>
              <w:t xml:space="preserve"> </w:t>
            </w:r>
            <w:r>
              <w:rPr>
                <w:color w:val="000000"/>
                <w:sz w:val="18"/>
                <w:szCs w:val="18"/>
                <w:lang w:val="ru-RU" w:eastAsia="en-CA"/>
              </w:rPr>
              <w:t>934</w:t>
            </w:r>
          </w:p>
        </w:tc>
        <w:tc>
          <w:tcPr>
            <w:tcW w:w="1488" w:type="dxa"/>
            <w:tcBorders>
              <w:top w:val="nil"/>
              <w:left w:val="nil"/>
              <w:bottom w:val="single" w:sz="4" w:space="0" w:color="auto"/>
              <w:right w:val="single" w:sz="4" w:space="0" w:color="auto"/>
            </w:tcBorders>
            <w:noWrap/>
          </w:tcPr>
          <w:p w14:paraId="692C3F82" w14:textId="7A1ABE91" w:rsidR="00034FB6" w:rsidRDefault="00034FB6">
            <w:pPr>
              <w:jc w:val="right"/>
              <w:rPr>
                <w:color w:val="000000"/>
                <w:sz w:val="18"/>
                <w:szCs w:val="18"/>
                <w:lang w:val="ru-RU" w:eastAsia="en-CA"/>
              </w:rPr>
            </w:pPr>
            <w:r>
              <w:rPr>
                <w:color w:val="000000"/>
                <w:sz w:val="18"/>
                <w:szCs w:val="18"/>
                <w:lang w:val="ru-RU" w:eastAsia="en-CA"/>
              </w:rPr>
              <w:t>1</w:t>
            </w:r>
            <w:r w:rsidR="00003952">
              <w:rPr>
                <w:color w:val="000000"/>
                <w:sz w:val="18"/>
                <w:szCs w:val="18"/>
                <w:lang w:val="en-US" w:eastAsia="en-CA"/>
              </w:rPr>
              <w:t xml:space="preserve"> </w:t>
            </w:r>
            <w:r>
              <w:rPr>
                <w:color w:val="000000"/>
                <w:sz w:val="18"/>
                <w:szCs w:val="18"/>
                <w:lang w:val="ru-RU" w:eastAsia="en-CA"/>
              </w:rPr>
              <w:t>423</w:t>
            </w:r>
            <w:r w:rsidR="00003952">
              <w:rPr>
                <w:color w:val="000000"/>
                <w:sz w:val="18"/>
                <w:szCs w:val="18"/>
                <w:lang w:val="en-US" w:eastAsia="en-CA"/>
              </w:rPr>
              <w:t xml:space="preserve"> </w:t>
            </w:r>
            <w:r>
              <w:rPr>
                <w:color w:val="000000"/>
                <w:sz w:val="18"/>
                <w:szCs w:val="18"/>
                <w:lang w:val="ru-RU" w:eastAsia="en-CA"/>
              </w:rPr>
              <w:t>000</w:t>
            </w:r>
          </w:p>
        </w:tc>
        <w:tc>
          <w:tcPr>
            <w:tcW w:w="943" w:type="dxa"/>
            <w:vMerge/>
            <w:tcBorders>
              <w:top w:val="nil"/>
              <w:left w:val="single" w:sz="4" w:space="0" w:color="auto"/>
              <w:bottom w:val="single" w:sz="4" w:space="0" w:color="auto"/>
              <w:right w:val="single" w:sz="4" w:space="0" w:color="auto"/>
            </w:tcBorders>
          </w:tcPr>
          <w:p w14:paraId="618D3BE3" w14:textId="77777777" w:rsidR="00034FB6" w:rsidRDefault="00034FB6">
            <w:pPr>
              <w:jc w:val="right"/>
              <w:rPr>
                <w:color w:val="000000"/>
                <w:sz w:val="18"/>
                <w:szCs w:val="18"/>
                <w:lang w:val="ru-RU" w:eastAsia="en-CA"/>
              </w:rPr>
            </w:pPr>
          </w:p>
        </w:tc>
        <w:tc>
          <w:tcPr>
            <w:tcW w:w="1017" w:type="dxa"/>
            <w:tcBorders>
              <w:top w:val="nil"/>
              <w:left w:val="nil"/>
              <w:bottom w:val="single" w:sz="4" w:space="0" w:color="auto"/>
              <w:right w:val="single" w:sz="4" w:space="0" w:color="auto"/>
            </w:tcBorders>
            <w:noWrap/>
          </w:tcPr>
          <w:p w14:paraId="023F4F42" w14:textId="77777777" w:rsidR="00034FB6" w:rsidRDefault="00034FB6">
            <w:pPr>
              <w:jc w:val="center"/>
              <w:rPr>
                <w:color w:val="000000"/>
                <w:sz w:val="18"/>
                <w:szCs w:val="18"/>
                <w:lang w:val="ru-RU" w:eastAsia="en-CA"/>
              </w:rPr>
            </w:pPr>
            <w:r>
              <w:rPr>
                <w:color w:val="000000"/>
                <w:sz w:val="18"/>
                <w:szCs w:val="18"/>
                <w:lang w:val="ru-RU" w:eastAsia="en-CA"/>
              </w:rPr>
              <w:t xml:space="preserve"> ПРООН</w:t>
            </w:r>
          </w:p>
        </w:tc>
      </w:tr>
      <w:tr w:rsidR="00034FB6" w14:paraId="5F43C580" w14:textId="77777777" w:rsidTr="008E5AD9">
        <w:trPr>
          <w:trHeight w:val="206"/>
        </w:trPr>
        <w:tc>
          <w:tcPr>
            <w:tcW w:w="3745" w:type="dxa"/>
            <w:gridSpan w:val="2"/>
            <w:tcBorders>
              <w:top w:val="nil"/>
              <w:left w:val="single" w:sz="4" w:space="0" w:color="auto"/>
              <w:bottom w:val="single" w:sz="4" w:space="0" w:color="auto"/>
              <w:right w:val="single" w:sz="4" w:space="0" w:color="auto"/>
            </w:tcBorders>
          </w:tcPr>
          <w:p w14:paraId="3BF39647" w14:textId="77777777" w:rsidR="00034FB6" w:rsidRDefault="00034FB6" w:rsidP="007E18C7">
            <w:pPr>
              <w:jc w:val="right"/>
              <w:rPr>
                <w:color w:val="000000"/>
                <w:sz w:val="18"/>
                <w:szCs w:val="18"/>
                <w:lang w:val="ru-RU" w:eastAsia="en-CA"/>
              </w:rPr>
            </w:pPr>
            <w:r>
              <w:rPr>
                <w:i/>
                <w:iCs/>
                <w:color w:val="000000"/>
                <w:sz w:val="18"/>
                <w:szCs w:val="18"/>
                <w:lang w:val="ru-RU" w:eastAsia="en-CA"/>
              </w:rPr>
              <w:t xml:space="preserve">Промежуточный итог по мероприятиям в секторе обслуживания </w:t>
            </w:r>
          </w:p>
        </w:tc>
        <w:tc>
          <w:tcPr>
            <w:tcW w:w="1274" w:type="dxa"/>
            <w:tcBorders>
              <w:top w:val="nil"/>
              <w:left w:val="single" w:sz="4" w:space="0" w:color="auto"/>
              <w:bottom w:val="single" w:sz="4" w:space="0" w:color="auto"/>
              <w:right w:val="single" w:sz="4" w:space="0" w:color="auto"/>
            </w:tcBorders>
          </w:tcPr>
          <w:p w14:paraId="0AD8EA67" w14:textId="08DAC5EC" w:rsidR="00034FB6" w:rsidRDefault="00003952" w:rsidP="007E18C7">
            <w:pPr>
              <w:jc w:val="right"/>
              <w:rPr>
                <w:i/>
                <w:color w:val="000000"/>
                <w:sz w:val="18"/>
                <w:szCs w:val="18"/>
                <w:highlight w:val="yellow"/>
                <w:lang w:val="ru-RU" w:eastAsia="en-CA"/>
              </w:rPr>
            </w:pPr>
            <w:r>
              <w:rPr>
                <w:i/>
                <w:sz w:val="18"/>
                <w:szCs w:val="18"/>
                <w:lang w:val="en-US"/>
              </w:rPr>
              <w:t xml:space="preserve"> 1 </w:t>
            </w:r>
            <w:r w:rsidR="00034FB6">
              <w:rPr>
                <w:i/>
                <w:sz w:val="18"/>
                <w:szCs w:val="18"/>
                <w:lang w:val="ru-RU"/>
              </w:rPr>
              <w:t>485.57</w:t>
            </w:r>
          </w:p>
        </w:tc>
        <w:tc>
          <w:tcPr>
            <w:tcW w:w="1427" w:type="dxa"/>
            <w:tcBorders>
              <w:top w:val="nil"/>
              <w:left w:val="single" w:sz="4" w:space="0" w:color="auto"/>
              <w:bottom w:val="single" w:sz="4" w:space="0" w:color="auto"/>
              <w:right w:val="single" w:sz="4" w:space="0" w:color="auto"/>
            </w:tcBorders>
          </w:tcPr>
          <w:p w14:paraId="3EA52545" w14:textId="2BF7F601" w:rsidR="00034FB6" w:rsidRDefault="00034FB6" w:rsidP="007E18C7">
            <w:pPr>
              <w:jc w:val="right"/>
              <w:rPr>
                <w:i/>
                <w:iCs/>
                <w:color w:val="000000"/>
                <w:sz w:val="18"/>
                <w:szCs w:val="18"/>
                <w:lang w:val="ru-RU" w:eastAsia="en-CA"/>
              </w:rPr>
            </w:pPr>
            <w:r>
              <w:rPr>
                <w:i/>
                <w:sz w:val="18"/>
                <w:szCs w:val="18"/>
                <w:lang w:val="ru-RU"/>
              </w:rPr>
              <w:t>3</w:t>
            </w:r>
            <w:r w:rsidR="00003952">
              <w:rPr>
                <w:i/>
                <w:sz w:val="18"/>
                <w:szCs w:val="18"/>
                <w:lang w:val="en-US"/>
              </w:rPr>
              <w:t xml:space="preserve"> </w:t>
            </w:r>
            <w:r>
              <w:rPr>
                <w:i/>
                <w:sz w:val="18"/>
                <w:szCs w:val="18"/>
                <w:lang w:val="ru-RU"/>
              </w:rPr>
              <w:t>162</w:t>
            </w:r>
            <w:r w:rsidR="00003952">
              <w:rPr>
                <w:i/>
                <w:sz w:val="18"/>
                <w:szCs w:val="18"/>
                <w:lang w:val="en-US"/>
              </w:rPr>
              <w:t xml:space="preserve"> </w:t>
            </w:r>
            <w:r>
              <w:rPr>
                <w:i/>
                <w:sz w:val="18"/>
                <w:szCs w:val="18"/>
                <w:lang w:val="ru-RU"/>
              </w:rPr>
              <w:t>253</w:t>
            </w:r>
          </w:p>
        </w:tc>
        <w:tc>
          <w:tcPr>
            <w:tcW w:w="1488" w:type="dxa"/>
            <w:tcBorders>
              <w:top w:val="nil"/>
              <w:left w:val="single" w:sz="4" w:space="0" w:color="auto"/>
              <w:bottom w:val="single" w:sz="4" w:space="0" w:color="auto"/>
              <w:right w:val="single" w:sz="4" w:space="0" w:color="auto"/>
            </w:tcBorders>
            <w:noWrap/>
          </w:tcPr>
          <w:p w14:paraId="60939637" w14:textId="37F167E3" w:rsidR="00034FB6" w:rsidRDefault="00034FB6" w:rsidP="007E18C7">
            <w:pPr>
              <w:jc w:val="right"/>
              <w:rPr>
                <w:i/>
                <w:iCs/>
                <w:color w:val="000000"/>
                <w:sz w:val="18"/>
                <w:szCs w:val="18"/>
                <w:lang w:val="ru-RU" w:eastAsia="en-CA"/>
              </w:rPr>
            </w:pPr>
            <w:r>
              <w:rPr>
                <w:i/>
                <w:sz w:val="18"/>
                <w:szCs w:val="18"/>
                <w:lang w:val="ru-RU"/>
              </w:rPr>
              <w:t>7</w:t>
            </w:r>
            <w:r w:rsidR="00003952">
              <w:rPr>
                <w:i/>
                <w:sz w:val="18"/>
                <w:szCs w:val="18"/>
                <w:lang w:val="en-US"/>
              </w:rPr>
              <w:t xml:space="preserve"> </w:t>
            </w:r>
            <w:r>
              <w:rPr>
                <w:i/>
                <w:sz w:val="18"/>
                <w:szCs w:val="18"/>
                <w:lang w:val="ru-RU"/>
              </w:rPr>
              <w:t>576</w:t>
            </w:r>
            <w:r w:rsidR="00003952">
              <w:rPr>
                <w:i/>
                <w:sz w:val="18"/>
                <w:szCs w:val="18"/>
                <w:lang w:val="en-US"/>
              </w:rPr>
              <w:t xml:space="preserve"> </w:t>
            </w:r>
            <w:r>
              <w:rPr>
                <w:i/>
                <w:sz w:val="18"/>
                <w:szCs w:val="18"/>
                <w:lang w:val="ru-RU"/>
              </w:rPr>
              <w:t>400</w:t>
            </w:r>
          </w:p>
        </w:tc>
        <w:tc>
          <w:tcPr>
            <w:tcW w:w="943" w:type="dxa"/>
            <w:tcBorders>
              <w:top w:val="nil"/>
              <w:left w:val="single" w:sz="4" w:space="0" w:color="auto"/>
              <w:bottom w:val="single" w:sz="4" w:space="0" w:color="auto"/>
              <w:right w:val="single" w:sz="4" w:space="0" w:color="auto"/>
            </w:tcBorders>
          </w:tcPr>
          <w:p w14:paraId="18F6A721" w14:textId="77777777" w:rsidR="00034FB6" w:rsidRDefault="00034FB6" w:rsidP="007E18C7">
            <w:pPr>
              <w:jc w:val="right"/>
              <w:rPr>
                <w:i/>
                <w:iCs/>
                <w:color w:val="000000"/>
                <w:sz w:val="18"/>
                <w:szCs w:val="18"/>
                <w:lang w:val="ru-RU" w:eastAsia="en-CA"/>
              </w:rPr>
            </w:pPr>
            <w:r>
              <w:rPr>
                <w:i/>
                <w:iCs/>
                <w:color w:val="000000"/>
                <w:sz w:val="18"/>
                <w:szCs w:val="18"/>
                <w:lang w:val="ru-RU" w:eastAsia="en-CA"/>
              </w:rPr>
              <w:t>5.10</w:t>
            </w:r>
          </w:p>
        </w:tc>
        <w:tc>
          <w:tcPr>
            <w:tcW w:w="1017" w:type="dxa"/>
            <w:tcBorders>
              <w:top w:val="nil"/>
              <w:left w:val="nil"/>
              <w:bottom w:val="single" w:sz="4" w:space="0" w:color="auto"/>
              <w:right w:val="single" w:sz="4" w:space="0" w:color="auto"/>
            </w:tcBorders>
            <w:noWrap/>
          </w:tcPr>
          <w:p w14:paraId="49766D16" w14:textId="77777777" w:rsidR="00034FB6" w:rsidRDefault="00034FB6" w:rsidP="007E18C7">
            <w:pPr>
              <w:jc w:val="center"/>
              <w:rPr>
                <w:i/>
                <w:iCs/>
                <w:color w:val="000000"/>
                <w:sz w:val="18"/>
                <w:szCs w:val="18"/>
                <w:lang w:val="ru-RU" w:eastAsia="en-CA"/>
              </w:rPr>
            </w:pPr>
            <w:r>
              <w:rPr>
                <w:i/>
                <w:iCs/>
                <w:color w:val="000000"/>
                <w:sz w:val="18"/>
                <w:szCs w:val="18"/>
                <w:lang w:val="ru-RU" w:eastAsia="en-CA"/>
              </w:rPr>
              <w:t>н/п</w:t>
            </w:r>
          </w:p>
        </w:tc>
      </w:tr>
      <w:tr w:rsidR="00034FB6" w14:paraId="3255AE09" w14:textId="77777777" w:rsidTr="008E5AD9">
        <w:trPr>
          <w:trHeight w:val="204"/>
        </w:trPr>
        <w:tc>
          <w:tcPr>
            <w:tcW w:w="3745" w:type="dxa"/>
            <w:gridSpan w:val="2"/>
            <w:vMerge w:val="restart"/>
            <w:tcBorders>
              <w:top w:val="nil"/>
              <w:left w:val="single" w:sz="4" w:space="0" w:color="auto"/>
              <w:right w:val="single" w:sz="4" w:space="0" w:color="auto"/>
            </w:tcBorders>
          </w:tcPr>
          <w:p w14:paraId="45FC978A" w14:textId="77777777" w:rsidR="00034FB6" w:rsidRDefault="00034FB6" w:rsidP="009A0EB9">
            <w:pPr>
              <w:jc w:val="right"/>
              <w:rPr>
                <w:i/>
                <w:iCs/>
                <w:color w:val="000000"/>
                <w:sz w:val="18"/>
                <w:szCs w:val="18"/>
                <w:lang w:val="ru-RU" w:eastAsia="en-CA"/>
              </w:rPr>
            </w:pPr>
            <w:r>
              <w:rPr>
                <w:i/>
                <w:iCs/>
                <w:color w:val="000000"/>
                <w:sz w:val="18"/>
                <w:szCs w:val="18"/>
                <w:lang w:val="ru-RU" w:eastAsia="en-CA"/>
              </w:rPr>
              <w:t>ГУП для сектора обслуживания</w:t>
            </w:r>
          </w:p>
        </w:tc>
        <w:tc>
          <w:tcPr>
            <w:tcW w:w="1274" w:type="dxa"/>
            <w:vMerge w:val="restart"/>
            <w:tcBorders>
              <w:top w:val="nil"/>
              <w:left w:val="single" w:sz="4" w:space="0" w:color="auto"/>
              <w:bottom w:val="single" w:sz="4" w:space="0" w:color="auto"/>
              <w:right w:val="single" w:sz="4" w:space="0" w:color="auto"/>
            </w:tcBorders>
            <w:noWrap/>
          </w:tcPr>
          <w:p w14:paraId="064E7363" w14:textId="77777777" w:rsidR="00034FB6" w:rsidRDefault="00034FB6" w:rsidP="009A0EB9">
            <w:pPr>
              <w:jc w:val="right"/>
              <w:rPr>
                <w:i/>
                <w:iCs/>
                <w:color w:val="000000"/>
                <w:sz w:val="18"/>
                <w:szCs w:val="18"/>
                <w:lang w:val="ru-RU" w:eastAsia="en-CA"/>
              </w:rPr>
            </w:pPr>
            <w:r>
              <w:rPr>
                <w:i/>
                <w:iCs/>
                <w:color w:val="000000"/>
                <w:sz w:val="18"/>
                <w:szCs w:val="18"/>
                <w:lang w:val="ru-RU" w:eastAsia="en-CA"/>
              </w:rPr>
              <w:t>н/п</w:t>
            </w:r>
          </w:p>
        </w:tc>
        <w:tc>
          <w:tcPr>
            <w:tcW w:w="1427" w:type="dxa"/>
            <w:vMerge w:val="restart"/>
            <w:tcBorders>
              <w:top w:val="nil"/>
              <w:left w:val="single" w:sz="4" w:space="0" w:color="auto"/>
              <w:bottom w:val="single" w:sz="4" w:space="0" w:color="auto"/>
              <w:right w:val="single" w:sz="4" w:space="0" w:color="auto"/>
            </w:tcBorders>
            <w:noWrap/>
          </w:tcPr>
          <w:p w14:paraId="0AAD3FCF" w14:textId="77777777" w:rsidR="00034FB6" w:rsidRDefault="00034FB6" w:rsidP="002B7C96">
            <w:pPr>
              <w:jc w:val="right"/>
              <w:rPr>
                <w:i/>
                <w:iCs/>
                <w:color w:val="000000"/>
                <w:sz w:val="18"/>
                <w:szCs w:val="18"/>
                <w:lang w:val="ru-RU" w:eastAsia="en-CA"/>
              </w:rPr>
            </w:pPr>
            <w:r>
              <w:rPr>
                <w:i/>
                <w:iCs/>
                <w:color w:val="000000"/>
                <w:sz w:val="18"/>
                <w:szCs w:val="18"/>
                <w:lang w:val="ru-RU" w:eastAsia="en-CA"/>
              </w:rPr>
              <w:t>н/п</w:t>
            </w:r>
          </w:p>
        </w:tc>
        <w:tc>
          <w:tcPr>
            <w:tcW w:w="1488" w:type="dxa"/>
            <w:tcBorders>
              <w:top w:val="nil"/>
              <w:left w:val="nil"/>
              <w:bottom w:val="single" w:sz="4" w:space="0" w:color="auto"/>
              <w:right w:val="single" w:sz="4" w:space="0" w:color="auto"/>
            </w:tcBorders>
            <w:noWrap/>
          </w:tcPr>
          <w:p w14:paraId="3375AD6F" w14:textId="6B918A92" w:rsidR="00034FB6" w:rsidRDefault="00034FB6" w:rsidP="002B7C96">
            <w:pPr>
              <w:jc w:val="right"/>
              <w:rPr>
                <w:i/>
                <w:iCs/>
                <w:color w:val="000000"/>
                <w:sz w:val="18"/>
                <w:szCs w:val="18"/>
                <w:lang w:val="ru-RU" w:eastAsia="en-CA"/>
              </w:rPr>
            </w:pPr>
            <w:r>
              <w:rPr>
                <w:i/>
                <w:iCs/>
                <w:color w:val="000000"/>
                <w:sz w:val="18"/>
                <w:szCs w:val="18"/>
                <w:lang w:val="ru-RU" w:eastAsia="en-CA"/>
              </w:rPr>
              <w:t>523</w:t>
            </w:r>
            <w:r w:rsidR="00003952">
              <w:rPr>
                <w:i/>
                <w:iCs/>
                <w:color w:val="000000"/>
                <w:sz w:val="18"/>
                <w:szCs w:val="18"/>
                <w:lang w:val="en-US" w:eastAsia="en-CA"/>
              </w:rPr>
              <w:t xml:space="preserve"> </w:t>
            </w:r>
            <w:r>
              <w:rPr>
                <w:i/>
                <w:iCs/>
                <w:color w:val="000000"/>
                <w:sz w:val="18"/>
                <w:szCs w:val="18"/>
                <w:lang w:val="ru-RU" w:eastAsia="en-CA"/>
              </w:rPr>
              <w:t>039</w:t>
            </w:r>
          </w:p>
        </w:tc>
        <w:tc>
          <w:tcPr>
            <w:tcW w:w="943" w:type="dxa"/>
            <w:vMerge w:val="restart"/>
            <w:tcBorders>
              <w:top w:val="nil"/>
              <w:left w:val="single" w:sz="4" w:space="0" w:color="auto"/>
              <w:bottom w:val="single" w:sz="4" w:space="0" w:color="auto"/>
              <w:right w:val="single" w:sz="4" w:space="0" w:color="auto"/>
            </w:tcBorders>
            <w:noWrap/>
          </w:tcPr>
          <w:p w14:paraId="448B4EDF" w14:textId="77777777" w:rsidR="00034FB6" w:rsidRDefault="00034FB6" w:rsidP="009A0EB9">
            <w:pPr>
              <w:jc w:val="right"/>
              <w:rPr>
                <w:i/>
                <w:iCs/>
                <w:color w:val="000000"/>
                <w:sz w:val="18"/>
                <w:szCs w:val="18"/>
                <w:lang w:val="ru-RU" w:eastAsia="en-CA"/>
              </w:rPr>
            </w:pPr>
            <w:r>
              <w:rPr>
                <w:i/>
                <w:iCs/>
                <w:color w:val="000000"/>
                <w:sz w:val="18"/>
                <w:szCs w:val="18"/>
                <w:lang w:val="ru-RU" w:eastAsia="en-CA"/>
              </w:rPr>
              <w:t>н/п</w:t>
            </w:r>
          </w:p>
        </w:tc>
        <w:tc>
          <w:tcPr>
            <w:tcW w:w="1017" w:type="dxa"/>
            <w:tcBorders>
              <w:top w:val="nil"/>
              <w:left w:val="nil"/>
              <w:bottom w:val="single" w:sz="4" w:space="0" w:color="auto"/>
              <w:right w:val="single" w:sz="4" w:space="0" w:color="auto"/>
            </w:tcBorders>
            <w:noWrap/>
          </w:tcPr>
          <w:p w14:paraId="2F5D88CB" w14:textId="77777777" w:rsidR="00034FB6" w:rsidRDefault="00034FB6" w:rsidP="009A0EB9">
            <w:pPr>
              <w:jc w:val="center"/>
              <w:rPr>
                <w:i/>
                <w:iCs/>
                <w:color w:val="000000"/>
                <w:sz w:val="18"/>
                <w:szCs w:val="18"/>
                <w:lang w:val="ru-RU" w:eastAsia="en-CA"/>
              </w:rPr>
            </w:pPr>
            <w:r>
              <w:rPr>
                <w:i/>
                <w:iCs/>
                <w:color w:val="000000"/>
                <w:sz w:val="18"/>
                <w:szCs w:val="18"/>
                <w:lang w:val="ru-RU" w:eastAsia="en-CA"/>
              </w:rPr>
              <w:t>ЮНИДО</w:t>
            </w:r>
          </w:p>
        </w:tc>
      </w:tr>
      <w:tr w:rsidR="00034FB6" w14:paraId="6D2D2C23" w14:textId="77777777" w:rsidTr="008E5AD9">
        <w:trPr>
          <w:trHeight w:val="152"/>
        </w:trPr>
        <w:tc>
          <w:tcPr>
            <w:tcW w:w="3745" w:type="dxa"/>
            <w:gridSpan w:val="2"/>
            <w:vMerge/>
            <w:tcBorders>
              <w:left w:val="single" w:sz="4" w:space="0" w:color="auto"/>
              <w:bottom w:val="single" w:sz="4" w:space="0" w:color="auto"/>
              <w:right w:val="single" w:sz="4" w:space="0" w:color="auto"/>
            </w:tcBorders>
            <w:vAlign w:val="center"/>
          </w:tcPr>
          <w:p w14:paraId="1C026464" w14:textId="77777777" w:rsidR="00034FB6" w:rsidRDefault="00034FB6">
            <w:pPr>
              <w:jc w:val="left"/>
              <w:rPr>
                <w:color w:val="000000"/>
                <w:sz w:val="18"/>
                <w:szCs w:val="18"/>
                <w:lang w:val="ru-RU" w:eastAsia="en-CA"/>
              </w:rPr>
            </w:pPr>
          </w:p>
        </w:tc>
        <w:tc>
          <w:tcPr>
            <w:tcW w:w="1274" w:type="dxa"/>
            <w:vMerge/>
            <w:tcBorders>
              <w:top w:val="nil"/>
              <w:left w:val="single" w:sz="4" w:space="0" w:color="auto"/>
              <w:bottom w:val="single" w:sz="4" w:space="0" w:color="auto"/>
              <w:right w:val="single" w:sz="4" w:space="0" w:color="auto"/>
            </w:tcBorders>
          </w:tcPr>
          <w:p w14:paraId="22D210FE" w14:textId="77777777" w:rsidR="00034FB6" w:rsidRDefault="00034FB6">
            <w:pPr>
              <w:jc w:val="right"/>
              <w:rPr>
                <w:i/>
                <w:iCs/>
                <w:color w:val="000000"/>
                <w:sz w:val="18"/>
                <w:szCs w:val="18"/>
                <w:lang w:val="ru-RU" w:eastAsia="en-CA"/>
              </w:rPr>
            </w:pPr>
          </w:p>
        </w:tc>
        <w:tc>
          <w:tcPr>
            <w:tcW w:w="1427" w:type="dxa"/>
            <w:vMerge/>
            <w:tcBorders>
              <w:top w:val="nil"/>
              <w:left w:val="nil"/>
              <w:bottom w:val="single" w:sz="4" w:space="0" w:color="auto"/>
              <w:right w:val="single" w:sz="4" w:space="0" w:color="auto"/>
            </w:tcBorders>
          </w:tcPr>
          <w:p w14:paraId="6FE2B0BE" w14:textId="77777777" w:rsidR="00034FB6" w:rsidRDefault="00034FB6">
            <w:pPr>
              <w:jc w:val="right"/>
              <w:rPr>
                <w:i/>
                <w:iCs/>
                <w:color w:val="000000"/>
                <w:sz w:val="18"/>
                <w:szCs w:val="18"/>
                <w:lang w:val="ru-RU" w:eastAsia="en-CA"/>
              </w:rPr>
            </w:pPr>
          </w:p>
        </w:tc>
        <w:tc>
          <w:tcPr>
            <w:tcW w:w="1488" w:type="dxa"/>
            <w:tcBorders>
              <w:top w:val="nil"/>
              <w:left w:val="nil"/>
              <w:bottom w:val="single" w:sz="4" w:space="0" w:color="auto"/>
              <w:right w:val="single" w:sz="4" w:space="0" w:color="auto"/>
            </w:tcBorders>
            <w:noWrap/>
          </w:tcPr>
          <w:p w14:paraId="66A36C5F" w14:textId="7F9A725C" w:rsidR="00034FB6" w:rsidRDefault="00034FB6">
            <w:pPr>
              <w:jc w:val="right"/>
              <w:rPr>
                <w:i/>
                <w:color w:val="000000"/>
                <w:sz w:val="18"/>
                <w:szCs w:val="18"/>
                <w:lang w:val="ru-RU" w:eastAsia="en-CA"/>
              </w:rPr>
            </w:pPr>
            <w:r>
              <w:rPr>
                <w:i/>
                <w:iCs/>
                <w:color w:val="000000"/>
                <w:sz w:val="18"/>
                <w:szCs w:val="18"/>
                <w:lang w:val="ru-RU" w:eastAsia="en-CA"/>
              </w:rPr>
              <w:t>120</w:t>
            </w:r>
            <w:r w:rsidR="00003952">
              <w:rPr>
                <w:i/>
                <w:iCs/>
                <w:color w:val="000000"/>
                <w:sz w:val="18"/>
                <w:szCs w:val="18"/>
                <w:lang w:val="en-US" w:eastAsia="en-CA"/>
              </w:rPr>
              <w:t xml:space="preserve"> </w:t>
            </w:r>
            <w:r>
              <w:rPr>
                <w:i/>
                <w:iCs/>
                <w:color w:val="000000"/>
                <w:sz w:val="18"/>
                <w:szCs w:val="18"/>
                <w:lang w:val="ru-RU" w:eastAsia="en-CA"/>
              </w:rPr>
              <w:t>955</w:t>
            </w:r>
          </w:p>
        </w:tc>
        <w:tc>
          <w:tcPr>
            <w:tcW w:w="943" w:type="dxa"/>
            <w:vMerge/>
            <w:tcBorders>
              <w:top w:val="nil"/>
              <w:left w:val="single" w:sz="4" w:space="0" w:color="auto"/>
              <w:bottom w:val="single" w:sz="4" w:space="0" w:color="auto"/>
              <w:right w:val="single" w:sz="4" w:space="0" w:color="auto"/>
            </w:tcBorders>
          </w:tcPr>
          <w:p w14:paraId="26816263" w14:textId="77777777" w:rsidR="00034FB6" w:rsidRDefault="00034FB6">
            <w:pPr>
              <w:jc w:val="right"/>
              <w:rPr>
                <w:i/>
                <w:iCs/>
                <w:color w:val="000000"/>
                <w:sz w:val="18"/>
                <w:szCs w:val="18"/>
                <w:lang w:val="ru-RU" w:eastAsia="en-CA"/>
              </w:rPr>
            </w:pPr>
          </w:p>
        </w:tc>
        <w:tc>
          <w:tcPr>
            <w:tcW w:w="1017" w:type="dxa"/>
            <w:tcBorders>
              <w:top w:val="nil"/>
              <w:left w:val="nil"/>
              <w:bottom w:val="single" w:sz="4" w:space="0" w:color="auto"/>
              <w:right w:val="single" w:sz="4" w:space="0" w:color="auto"/>
            </w:tcBorders>
            <w:noWrap/>
          </w:tcPr>
          <w:p w14:paraId="4CA83CB1" w14:textId="77777777" w:rsidR="00034FB6" w:rsidRDefault="00034FB6">
            <w:pPr>
              <w:jc w:val="center"/>
              <w:rPr>
                <w:i/>
                <w:iCs/>
                <w:color w:val="000000"/>
                <w:sz w:val="18"/>
                <w:szCs w:val="18"/>
                <w:lang w:val="ru-RU" w:eastAsia="en-CA"/>
              </w:rPr>
            </w:pPr>
            <w:r>
              <w:rPr>
                <w:i/>
                <w:iCs/>
                <w:color w:val="000000"/>
                <w:sz w:val="18"/>
                <w:szCs w:val="18"/>
                <w:lang w:val="ru-RU" w:eastAsia="en-CA"/>
              </w:rPr>
              <w:t xml:space="preserve"> ПРООН</w:t>
            </w:r>
          </w:p>
        </w:tc>
      </w:tr>
      <w:tr w:rsidR="00034FB6" w14:paraId="1BE4BFBB" w14:textId="77777777" w:rsidTr="008E5AD9">
        <w:trPr>
          <w:trHeight w:val="204"/>
        </w:trPr>
        <w:tc>
          <w:tcPr>
            <w:tcW w:w="3745" w:type="dxa"/>
            <w:gridSpan w:val="2"/>
            <w:tcBorders>
              <w:top w:val="nil"/>
              <w:left w:val="single" w:sz="4" w:space="0" w:color="auto"/>
              <w:bottom w:val="single" w:sz="4" w:space="0" w:color="auto"/>
              <w:right w:val="single" w:sz="4" w:space="0" w:color="auto"/>
            </w:tcBorders>
            <w:noWrap/>
          </w:tcPr>
          <w:p w14:paraId="790332BF" w14:textId="77777777" w:rsidR="00034FB6" w:rsidRDefault="00034FB6" w:rsidP="007E18C7">
            <w:pPr>
              <w:jc w:val="left"/>
              <w:rPr>
                <w:b/>
                <w:bCs/>
                <w:i/>
                <w:iCs/>
                <w:color w:val="000000"/>
                <w:sz w:val="18"/>
                <w:szCs w:val="18"/>
                <w:lang w:val="ru-RU" w:eastAsia="en-CA"/>
              </w:rPr>
            </w:pPr>
            <w:r>
              <w:rPr>
                <w:b/>
                <w:bCs/>
                <w:i/>
                <w:iCs/>
                <w:color w:val="000000"/>
                <w:sz w:val="18"/>
                <w:szCs w:val="18"/>
                <w:lang w:val="ru-RU" w:eastAsia="en-CA"/>
              </w:rPr>
              <w:t>Промежуточный итог по всем проектам (без ГУП)</w:t>
            </w:r>
          </w:p>
        </w:tc>
        <w:tc>
          <w:tcPr>
            <w:tcW w:w="1274" w:type="dxa"/>
            <w:tcBorders>
              <w:top w:val="nil"/>
              <w:left w:val="nil"/>
              <w:bottom w:val="single" w:sz="4" w:space="0" w:color="auto"/>
              <w:right w:val="single" w:sz="4" w:space="0" w:color="auto"/>
            </w:tcBorders>
            <w:noWrap/>
          </w:tcPr>
          <w:p w14:paraId="0ABEC925" w14:textId="0F0D7164" w:rsidR="00034FB6" w:rsidRDefault="00034FB6" w:rsidP="007E18C7">
            <w:pPr>
              <w:jc w:val="right"/>
              <w:rPr>
                <w:b/>
                <w:i/>
                <w:color w:val="000000"/>
                <w:sz w:val="18"/>
                <w:szCs w:val="18"/>
                <w:highlight w:val="yellow"/>
                <w:lang w:val="ru-RU" w:eastAsia="en-CA"/>
              </w:rPr>
            </w:pPr>
            <w:r>
              <w:rPr>
                <w:b/>
                <w:i/>
                <w:sz w:val="18"/>
                <w:szCs w:val="18"/>
                <w:lang w:val="ru-RU"/>
              </w:rPr>
              <w:t>3</w:t>
            </w:r>
            <w:r w:rsidR="00003952">
              <w:rPr>
                <w:b/>
                <w:i/>
                <w:sz w:val="18"/>
                <w:szCs w:val="18"/>
                <w:lang w:val="en-US"/>
              </w:rPr>
              <w:t xml:space="preserve"> </w:t>
            </w:r>
            <w:r>
              <w:rPr>
                <w:b/>
                <w:i/>
                <w:sz w:val="18"/>
                <w:szCs w:val="18"/>
                <w:lang w:val="ru-RU"/>
              </w:rPr>
              <w:t>169.29</w:t>
            </w:r>
          </w:p>
        </w:tc>
        <w:tc>
          <w:tcPr>
            <w:tcW w:w="1427" w:type="dxa"/>
            <w:tcBorders>
              <w:top w:val="nil"/>
              <w:left w:val="nil"/>
              <w:bottom w:val="single" w:sz="4" w:space="0" w:color="auto"/>
              <w:right w:val="single" w:sz="4" w:space="0" w:color="auto"/>
            </w:tcBorders>
            <w:noWrap/>
          </w:tcPr>
          <w:p w14:paraId="54373861" w14:textId="14541C74" w:rsidR="00034FB6" w:rsidRDefault="00034FB6" w:rsidP="007E18C7">
            <w:pPr>
              <w:jc w:val="right"/>
              <w:rPr>
                <w:b/>
                <w:i/>
                <w:color w:val="000000"/>
                <w:sz w:val="18"/>
                <w:szCs w:val="18"/>
                <w:highlight w:val="yellow"/>
                <w:lang w:val="ru-RU" w:eastAsia="en-CA"/>
              </w:rPr>
            </w:pPr>
            <w:r>
              <w:rPr>
                <w:b/>
                <w:i/>
                <w:color w:val="000000"/>
                <w:sz w:val="18"/>
                <w:szCs w:val="18"/>
                <w:lang w:val="ru-RU" w:eastAsia="en-CA"/>
              </w:rPr>
              <w:t>5</w:t>
            </w:r>
            <w:r w:rsidR="00003952">
              <w:rPr>
                <w:b/>
                <w:i/>
                <w:color w:val="000000"/>
                <w:sz w:val="18"/>
                <w:szCs w:val="18"/>
                <w:lang w:val="en-US" w:eastAsia="en-CA"/>
              </w:rPr>
              <w:t xml:space="preserve"> </w:t>
            </w:r>
            <w:r>
              <w:rPr>
                <w:b/>
                <w:i/>
                <w:color w:val="000000"/>
                <w:sz w:val="18"/>
                <w:szCs w:val="18"/>
                <w:lang w:val="ru-RU" w:eastAsia="en-CA"/>
              </w:rPr>
              <w:t>795</w:t>
            </w:r>
            <w:r w:rsidR="00003952">
              <w:rPr>
                <w:b/>
                <w:i/>
                <w:color w:val="000000"/>
                <w:sz w:val="18"/>
                <w:szCs w:val="18"/>
                <w:lang w:val="en-US" w:eastAsia="en-CA"/>
              </w:rPr>
              <w:t xml:space="preserve"> </w:t>
            </w:r>
            <w:r>
              <w:rPr>
                <w:b/>
                <w:i/>
                <w:color w:val="000000"/>
                <w:sz w:val="18"/>
                <w:szCs w:val="18"/>
                <w:lang w:val="ru-RU" w:eastAsia="en-CA"/>
              </w:rPr>
              <w:t>458</w:t>
            </w:r>
          </w:p>
        </w:tc>
        <w:tc>
          <w:tcPr>
            <w:tcW w:w="1488" w:type="dxa"/>
            <w:tcBorders>
              <w:top w:val="nil"/>
              <w:left w:val="nil"/>
              <w:bottom w:val="single" w:sz="4" w:space="0" w:color="auto"/>
              <w:right w:val="single" w:sz="4" w:space="0" w:color="auto"/>
            </w:tcBorders>
            <w:noWrap/>
          </w:tcPr>
          <w:p w14:paraId="657AB3F5" w14:textId="3B4580F4" w:rsidR="00034FB6" w:rsidRDefault="00034FB6" w:rsidP="002B7C96">
            <w:pPr>
              <w:jc w:val="right"/>
              <w:rPr>
                <w:b/>
                <w:i/>
                <w:color w:val="000000"/>
                <w:sz w:val="18"/>
                <w:szCs w:val="18"/>
                <w:highlight w:val="yellow"/>
                <w:lang w:val="ru-RU" w:eastAsia="en-CA"/>
              </w:rPr>
            </w:pPr>
            <w:r>
              <w:rPr>
                <w:b/>
                <w:i/>
                <w:sz w:val="18"/>
                <w:szCs w:val="18"/>
                <w:lang w:val="ru-RU"/>
              </w:rPr>
              <w:t>15</w:t>
            </w:r>
            <w:r w:rsidR="00003952">
              <w:rPr>
                <w:b/>
                <w:i/>
                <w:sz w:val="18"/>
                <w:szCs w:val="18"/>
                <w:lang w:val="en-US"/>
              </w:rPr>
              <w:t xml:space="preserve"> </w:t>
            </w:r>
            <w:r>
              <w:rPr>
                <w:b/>
                <w:i/>
                <w:sz w:val="18"/>
                <w:szCs w:val="18"/>
                <w:lang w:val="ru-RU"/>
              </w:rPr>
              <w:t>850</w:t>
            </w:r>
            <w:r w:rsidR="00003952">
              <w:rPr>
                <w:b/>
                <w:i/>
                <w:sz w:val="18"/>
                <w:szCs w:val="18"/>
                <w:lang w:val="en-US"/>
              </w:rPr>
              <w:t xml:space="preserve"> </w:t>
            </w:r>
            <w:r>
              <w:rPr>
                <w:b/>
                <w:i/>
                <w:sz w:val="18"/>
                <w:szCs w:val="18"/>
                <w:lang w:val="ru-RU"/>
              </w:rPr>
              <w:t>320</w:t>
            </w:r>
          </w:p>
        </w:tc>
        <w:tc>
          <w:tcPr>
            <w:tcW w:w="943" w:type="dxa"/>
            <w:tcBorders>
              <w:top w:val="nil"/>
              <w:left w:val="nil"/>
              <w:bottom w:val="single" w:sz="4" w:space="0" w:color="auto"/>
              <w:right w:val="single" w:sz="4" w:space="0" w:color="auto"/>
            </w:tcBorders>
            <w:noWrap/>
          </w:tcPr>
          <w:p w14:paraId="2F56AC3A" w14:textId="77777777" w:rsidR="00034FB6" w:rsidRDefault="00034FB6" w:rsidP="002B7C96">
            <w:pPr>
              <w:jc w:val="right"/>
              <w:rPr>
                <w:b/>
                <w:bCs/>
                <w:i/>
                <w:iCs/>
                <w:color w:val="000000"/>
                <w:sz w:val="18"/>
                <w:szCs w:val="18"/>
                <w:lang w:val="ru-RU" w:eastAsia="en-CA"/>
              </w:rPr>
            </w:pPr>
            <w:r>
              <w:rPr>
                <w:b/>
                <w:color w:val="000000"/>
                <w:sz w:val="18"/>
                <w:szCs w:val="18"/>
                <w:lang w:val="ru-RU" w:eastAsia="en-CA"/>
              </w:rPr>
              <w:t>5.00</w:t>
            </w:r>
          </w:p>
        </w:tc>
        <w:tc>
          <w:tcPr>
            <w:tcW w:w="1017" w:type="dxa"/>
            <w:tcBorders>
              <w:top w:val="nil"/>
              <w:left w:val="nil"/>
              <w:bottom w:val="single" w:sz="4" w:space="0" w:color="auto"/>
              <w:right w:val="single" w:sz="4" w:space="0" w:color="auto"/>
            </w:tcBorders>
            <w:noWrap/>
          </w:tcPr>
          <w:p w14:paraId="2B19E7F7" w14:textId="77777777" w:rsidR="00034FB6" w:rsidRDefault="00034FB6" w:rsidP="007E18C7">
            <w:pPr>
              <w:jc w:val="center"/>
              <w:rPr>
                <w:b/>
                <w:i/>
                <w:color w:val="000000"/>
                <w:sz w:val="18"/>
                <w:szCs w:val="18"/>
                <w:lang w:val="ru-RU" w:eastAsia="en-CA"/>
              </w:rPr>
            </w:pPr>
            <w:r>
              <w:rPr>
                <w:b/>
                <w:i/>
                <w:color w:val="000000"/>
                <w:sz w:val="18"/>
                <w:szCs w:val="18"/>
                <w:lang w:val="ru-RU" w:eastAsia="en-CA"/>
              </w:rPr>
              <w:t>н/п</w:t>
            </w:r>
          </w:p>
        </w:tc>
      </w:tr>
      <w:tr w:rsidR="00034FB6" w14:paraId="4F5FFA75" w14:textId="77777777" w:rsidTr="008E5AD9">
        <w:trPr>
          <w:trHeight w:val="220"/>
        </w:trPr>
        <w:tc>
          <w:tcPr>
            <w:tcW w:w="3745" w:type="dxa"/>
            <w:gridSpan w:val="2"/>
            <w:tcBorders>
              <w:top w:val="nil"/>
              <w:left w:val="single" w:sz="4" w:space="0" w:color="auto"/>
              <w:bottom w:val="single" w:sz="4" w:space="0" w:color="auto"/>
              <w:right w:val="single" w:sz="4" w:space="0" w:color="auto"/>
            </w:tcBorders>
            <w:noWrap/>
          </w:tcPr>
          <w:p w14:paraId="319C29F9" w14:textId="77777777" w:rsidR="00034FB6" w:rsidRDefault="00034FB6" w:rsidP="00A35A3A">
            <w:pPr>
              <w:jc w:val="left"/>
              <w:rPr>
                <w:b/>
                <w:bCs/>
                <w:i/>
                <w:iCs/>
                <w:color w:val="000000"/>
                <w:sz w:val="18"/>
                <w:szCs w:val="18"/>
                <w:lang w:val="ru-RU" w:eastAsia="en-CA"/>
              </w:rPr>
            </w:pPr>
            <w:r>
              <w:rPr>
                <w:b/>
                <w:bCs/>
                <w:i/>
                <w:iCs/>
                <w:color w:val="000000"/>
                <w:sz w:val="18"/>
                <w:szCs w:val="18"/>
                <w:lang w:val="ru-RU" w:eastAsia="en-CA"/>
              </w:rPr>
              <w:t>Промежуточный итог по всем ГУП</w:t>
            </w:r>
          </w:p>
        </w:tc>
        <w:tc>
          <w:tcPr>
            <w:tcW w:w="1274" w:type="dxa"/>
            <w:tcBorders>
              <w:top w:val="nil"/>
              <w:left w:val="nil"/>
              <w:bottom w:val="single" w:sz="4" w:space="0" w:color="auto"/>
              <w:right w:val="single" w:sz="4" w:space="0" w:color="auto"/>
            </w:tcBorders>
            <w:noWrap/>
          </w:tcPr>
          <w:p w14:paraId="4F030268" w14:textId="77777777" w:rsidR="00034FB6" w:rsidRDefault="00034FB6" w:rsidP="00A35A3A">
            <w:pPr>
              <w:jc w:val="right"/>
              <w:rPr>
                <w:b/>
                <w:bCs/>
                <w:i/>
                <w:iCs/>
                <w:color w:val="000000"/>
                <w:sz w:val="18"/>
                <w:szCs w:val="18"/>
                <w:lang w:val="ru-RU" w:eastAsia="en-CA"/>
              </w:rPr>
            </w:pPr>
            <w:r>
              <w:rPr>
                <w:b/>
                <w:i/>
                <w:color w:val="000000"/>
                <w:sz w:val="18"/>
                <w:szCs w:val="18"/>
                <w:lang w:val="ru-RU" w:eastAsia="en-CA"/>
              </w:rPr>
              <w:t>н/п</w:t>
            </w:r>
          </w:p>
        </w:tc>
        <w:tc>
          <w:tcPr>
            <w:tcW w:w="1427" w:type="dxa"/>
            <w:tcBorders>
              <w:top w:val="nil"/>
              <w:left w:val="nil"/>
              <w:bottom w:val="single" w:sz="4" w:space="0" w:color="auto"/>
              <w:right w:val="single" w:sz="4" w:space="0" w:color="auto"/>
            </w:tcBorders>
            <w:noWrap/>
          </w:tcPr>
          <w:p w14:paraId="41803E87" w14:textId="77777777" w:rsidR="00034FB6" w:rsidRDefault="00034FB6" w:rsidP="002B7C96">
            <w:pPr>
              <w:jc w:val="right"/>
              <w:rPr>
                <w:b/>
                <w:bCs/>
                <w:i/>
                <w:iCs/>
                <w:color w:val="000000"/>
                <w:sz w:val="18"/>
                <w:szCs w:val="18"/>
                <w:lang w:val="ru-RU" w:eastAsia="en-CA"/>
              </w:rPr>
            </w:pPr>
            <w:r>
              <w:rPr>
                <w:b/>
                <w:i/>
                <w:color w:val="000000"/>
                <w:sz w:val="18"/>
                <w:szCs w:val="18"/>
                <w:lang w:val="ru-RU" w:eastAsia="en-CA"/>
              </w:rPr>
              <w:t>н/п</w:t>
            </w:r>
          </w:p>
        </w:tc>
        <w:tc>
          <w:tcPr>
            <w:tcW w:w="1488" w:type="dxa"/>
            <w:tcBorders>
              <w:top w:val="nil"/>
              <w:left w:val="nil"/>
              <w:bottom w:val="single" w:sz="4" w:space="0" w:color="auto"/>
              <w:right w:val="single" w:sz="4" w:space="0" w:color="auto"/>
            </w:tcBorders>
            <w:noWrap/>
          </w:tcPr>
          <w:p w14:paraId="6FEB8659" w14:textId="041D8B95" w:rsidR="00034FB6" w:rsidRDefault="00034FB6" w:rsidP="002B7C96">
            <w:pPr>
              <w:jc w:val="right"/>
              <w:rPr>
                <w:b/>
                <w:i/>
                <w:color w:val="000000"/>
                <w:sz w:val="18"/>
                <w:szCs w:val="18"/>
                <w:lang w:val="ru-RU" w:eastAsia="en-CA"/>
              </w:rPr>
            </w:pPr>
            <w:r>
              <w:rPr>
                <w:b/>
                <w:i/>
                <w:color w:val="000000"/>
                <w:sz w:val="18"/>
                <w:szCs w:val="18"/>
                <w:lang w:val="ru-RU" w:eastAsia="en-CA"/>
              </w:rPr>
              <w:t>1</w:t>
            </w:r>
            <w:r w:rsidR="00003952">
              <w:rPr>
                <w:b/>
                <w:i/>
                <w:color w:val="000000"/>
                <w:sz w:val="18"/>
                <w:szCs w:val="18"/>
                <w:lang w:val="en-US" w:eastAsia="en-CA"/>
              </w:rPr>
              <w:t xml:space="preserve"> </w:t>
            </w:r>
            <w:r>
              <w:rPr>
                <w:b/>
                <w:i/>
                <w:color w:val="000000"/>
                <w:sz w:val="18"/>
                <w:szCs w:val="18"/>
                <w:lang w:val="ru-RU" w:eastAsia="en-CA"/>
              </w:rPr>
              <w:t>347</w:t>
            </w:r>
            <w:r w:rsidR="00003952">
              <w:rPr>
                <w:b/>
                <w:i/>
                <w:color w:val="000000"/>
                <w:sz w:val="18"/>
                <w:szCs w:val="18"/>
                <w:lang w:val="en-US" w:eastAsia="en-CA"/>
              </w:rPr>
              <w:t xml:space="preserve"> </w:t>
            </w:r>
            <w:r>
              <w:rPr>
                <w:b/>
                <w:i/>
                <w:color w:val="000000"/>
                <w:sz w:val="18"/>
                <w:szCs w:val="18"/>
                <w:lang w:val="ru-RU" w:eastAsia="en-CA"/>
              </w:rPr>
              <w:t>277</w:t>
            </w:r>
          </w:p>
        </w:tc>
        <w:tc>
          <w:tcPr>
            <w:tcW w:w="943" w:type="dxa"/>
            <w:tcBorders>
              <w:top w:val="nil"/>
              <w:left w:val="nil"/>
              <w:bottom w:val="single" w:sz="4" w:space="0" w:color="auto"/>
              <w:right w:val="single" w:sz="4" w:space="0" w:color="auto"/>
            </w:tcBorders>
            <w:noWrap/>
          </w:tcPr>
          <w:p w14:paraId="398E0536" w14:textId="77777777" w:rsidR="00034FB6" w:rsidRDefault="00034FB6" w:rsidP="00A35A3A">
            <w:pPr>
              <w:jc w:val="right"/>
              <w:rPr>
                <w:b/>
                <w:bCs/>
                <w:i/>
                <w:iCs/>
                <w:color w:val="000000"/>
                <w:sz w:val="18"/>
                <w:szCs w:val="18"/>
                <w:lang w:val="ru-RU" w:eastAsia="en-CA"/>
              </w:rPr>
            </w:pPr>
            <w:r>
              <w:rPr>
                <w:b/>
                <w:i/>
                <w:color w:val="000000"/>
                <w:sz w:val="18"/>
                <w:szCs w:val="18"/>
                <w:lang w:val="ru-RU" w:eastAsia="en-CA"/>
              </w:rPr>
              <w:t>н/п</w:t>
            </w:r>
          </w:p>
        </w:tc>
        <w:tc>
          <w:tcPr>
            <w:tcW w:w="1017" w:type="dxa"/>
            <w:tcBorders>
              <w:top w:val="nil"/>
              <w:left w:val="nil"/>
              <w:bottom w:val="single" w:sz="4" w:space="0" w:color="auto"/>
              <w:right w:val="single" w:sz="4" w:space="0" w:color="auto"/>
            </w:tcBorders>
            <w:noWrap/>
          </w:tcPr>
          <w:p w14:paraId="186AAC48" w14:textId="77777777" w:rsidR="00034FB6" w:rsidRDefault="00034FB6" w:rsidP="00A35A3A">
            <w:pPr>
              <w:jc w:val="center"/>
              <w:rPr>
                <w:b/>
                <w:i/>
                <w:color w:val="000000"/>
                <w:sz w:val="18"/>
                <w:szCs w:val="18"/>
                <w:lang w:val="ru-RU" w:eastAsia="en-CA"/>
              </w:rPr>
            </w:pPr>
            <w:r>
              <w:rPr>
                <w:b/>
                <w:i/>
                <w:color w:val="000000"/>
                <w:sz w:val="18"/>
                <w:szCs w:val="18"/>
                <w:lang w:val="ru-RU" w:eastAsia="en-CA"/>
              </w:rPr>
              <w:t>н/п</w:t>
            </w:r>
          </w:p>
        </w:tc>
      </w:tr>
      <w:tr w:rsidR="00034FB6" w14:paraId="778513D9" w14:textId="77777777" w:rsidTr="008E5AD9">
        <w:trPr>
          <w:trHeight w:val="426"/>
        </w:trPr>
        <w:tc>
          <w:tcPr>
            <w:tcW w:w="3745" w:type="dxa"/>
            <w:gridSpan w:val="2"/>
            <w:tcBorders>
              <w:top w:val="nil"/>
              <w:left w:val="single" w:sz="4" w:space="0" w:color="auto"/>
              <w:bottom w:val="single" w:sz="4" w:space="0" w:color="auto"/>
              <w:right w:val="single" w:sz="4" w:space="0" w:color="auto"/>
            </w:tcBorders>
            <w:noWrap/>
          </w:tcPr>
          <w:p w14:paraId="30182C1A" w14:textId="77777777" w:rsidR="00034FB6" w:rsidRDefault="00034FB6" w:rsidP="00580A9E">
            <w:pPr>
              <w:jc w:val="left"/>
              <w:rPr>
                <w:b/>
                <w:bCs/>
                <w:color w:val="000000"/>
                <w:sz w:val="18"/>
                <w:szCs w:val="18"/>
                <w:lang w:val="ru-RU" w:eastAsia="en-CA"/>
              </w:rPr>
            </w:pPr>
            <w:r>
              <w:rPr>
                <w:b/>
                <w:bCs/>
                <w:color w:val="000000"/>
                <w:sz w:val="18"/>
                <w:szCs w:val="18"/>
                <w:lang w:val="ru-RU" w:eastAsia="en-CA"/>
              </w:rPr>
              <w:t>Общий итог (включая поэтапный отказ на пяти предприятиях по выпуску жилищных кондиционеров в рамках ПОДПО**)</w:t>
            </w:r>
          </w:p>
        </w:tc>
        <w:tc>
          <w:tcPr>
            <w:tcW w:w="1274" w:type="dxa"/>
            <w:tcBorders>
              <w:top w:val="nil"/>
              <w:left w:val="nil"/>
              <w:bottom w:val="single" w:sz="4" w:space="0" w:color="auto"/>
              <w:right w:val="single" w:sz="4" w:space="0" w:color="auto"/>
            </w:tcBorders>
            <w:noWrap/>
          </w:tcPr>
          <w:p w14:paraId="2A60B3DE" w14:textId="1B71708E" w:rsidR="00034FB6" w:rsidRDefault="00034FB6" w:rsidP="00580A9E">
            <w:pPr>
              <w:jc w:val="right"/>
              <w:rPr>
                <w:b/>
                <w:color w:val="000000"/>
                <w:sz w:val="18"/>
                <w:szCs w:val="18"/>
                <w:lang w:val="ru-RU" w:eastAsia="en-CA"/>
              </w:rPr>
            </w:pPr>
            <w:r>
              <w:rPr>
                <w:b/>
                <w:color w:val="000000"/>
                <w:sz w:val="18"/>
                <w:szCs w:val="18"/>
                <w:lang w:val="ru-RU" w:eastAsia="en-CA"/>
              </w:rPr>
              <w:t>3</w:t>
            </w:r>
            <w:r w:rsidR="00003952">
              <w:rPr>
                <w:b/>
                <w:color w:val="000000"/>
                <w:sz w:val="18"/>
                <w:szCs w:val="18"/>
                <w:lang w:val="en-US" w:eastAsia="en-CA"/>
              </w:rPr>
              <w:t xml:space="preserve"> </w:t>
            </w:r>
            <w:r>
              <w:rPr>
                <w:b/>
                <w:color w:val="000000"/>
                <w:sz w:val="18"/>
                <w:szCs w:val="18"/>
                <w:lang w:val="ru-RU" w:eastAsia="en-CA"/>
              </w:rPr>
              <w:t>169.29</w:t>
            </w:r>
          </w:p>
        </w:tc>
        <w:tc>
          <w:tcPr>
            <w:tcW w:w="1427" w:type="dxa"/>
            <w:tcBorders>
              <w:top w:val="nil"/>
              <w:left w:val="nil"/>
              <w:bottom w:val="single" w:sz="4" w:space="0" w:color="auto"/>
              <w:right w:val="single" w:sz="4" w:space="0" w:color="auto"/>
            </w:tcBorders>
            <w:noWrap/>
          </w:tcPr>
          <w:p w14:paraId="5AE11DFE" w14:textId="64A0987A" w:rsidR="00034FB6" w:rsidRDefault="00034FB6" w:rsidP="00580A9E">
            <w:pPr>
              <w:jc w:val="right"/>
              <w:rPr>
                <w:b/>
                <w:color w:val="000000"/>
                <w:sz w:val="18"/>
                <w:szCs w:val="18"/>
                <w:lang w:val="ru-RU" w:eastAsia="en-CA"/>
              </w:rPr>
            </w:pPr>
            <w:r>
              <w:rPr>
                <w:b/>
                <w:color w:val="000000"/>
                <w:sz w:val="18"/>
                <w:szCs w:val="18"/>
                <w:lang w:val="ru-RU" w:eastAsia="en-CA"/>
              </w:rPr>
              <w:t>5</w:t>
            </w:r>
            <w:r w:rsidR="00003952">
              <w:rPr>
                <w:b/>
                <w:color w:val="000000"/>
                <w:sz w:val="18"/>
                <w:szCs w:val="18"/>
                <w:lang w:val="en-US" w:eastAsia="en-CA"/>
              </w:rPr>
              <w:t xml:space="preserve"> </w:t>
            </w:r>
            <w:r>
              <w:rPr>
                <w:b/>
                <w:color w:val="000000"/>
                <w:sz w:val="18"/>
                <w:szCs w:val="18"/>
                <w:lang w:val="ru-RU" w:eastAsia="en-CA"/>
              </w:rPr>
              <w:t>795</w:t>
            </w:r>
            <w:r w:rsidR="00003952">
              <w:rPr>
                <w:b/>
                <w:color w:val="000000"/>
                <w:sz w:val="18"/>
                <w:szCs w:val="18"/>
                <w:lang w:val="en-US" w:eastAsia="en-CA"/>
              </w:rPr>
              <w:t xml:space="preserve"> </w:t>
            </w:r>
            <w:r>
              <w:rPr>
                <w:b/>
                <w:color w:val="000000"/>
                <w:sz w:val="18"/>
                <w:szCs w:val="18"/>
                <w:lang w:val="ru-RU" w:eastAsia="en-CA"/>
              </w:rPr>
              <w:t>458***</w:t>
            </w:r>
          </w:p>
        </w:tc>
        <w:tc>
          <w:tcPr>
            <w:tcW w:w="1488" w:type="dxa"/>
            <w:tcBorders>
              <w:top w:val="nil"/>
              <w:left w:val="nil"/>
              <w:bottom w:val="single" w:sz="4" w:space="0" w:color="auto"/>
              <w:right w:val="single" w:sz="4" w:space="0" w:color="auto"/>
            </w:tcBorders>
            <w:noWrap/>
          </w:tcPr>
          <w:p w14:paraId="09488B05" w14:textId="4FD01369" w:rsidR="00034FB6" w:rsidRDefault="00034FB6" w:rsidP="00580A9E">
            <w:pPr>
              <w:jc w:val="right"/>
              <w:rPr>
                <w:b/>
                <w:color w:val="000000"/>
                <w:sz w:val="18"/>
                <w:szCs w:val="18"/>
                <w:lang w:val="ru-RU" w:eastAsia="en-CA"/>
              </w:rPr>
            </w:pPr>
            <w:r>
              <w:rPr>
                <w:b/>
                <w:color w:val="000000"/>
                <w:sz w:val="18"/>
                <w:szCs w:val="18"/>
                <w:lang w:val="ru-RU" w:eastAsia="en-CA"/>
              </w:rPr>
              <w:t>17</w:t>
            </w:r>
            <w:r w:rsidR="00003952">
              <w:rPr>
                <w:b/>
                <w:color w:val="000000"/>
                <w:sz w:val="18"/>
                <w:szCs w:val="18"/>
                <w:lang w:val="en-US" w:eastAsia="en-CA"/>
              </w:rPr>
              <w:t xml:space="preserve"> </w:t>
            </w:r>
            <w:r>
              <w:rPr>
                <w:b/>
                <w:color w:val="000000"/>
                <w:sz w:val="18"/>
                <w:szCs w:val="18"/>
                <w:lang w:val="ru-RU" w:eastAsia="en-CA"/>
              </w:rPr>
              <w:t>197</w:t>
            </w:r>
            <w:r w:rsidR="00003952">
              <w:rPr>
                <w:b/>
                <w:color w:val="000000"/>
                <w:sz w:val="18"/>
                <w:szCs w:val="18"/>
                <w:lang w:val="en-US" w:eastAsia="en-CA"/>
              </w:rPr>
              <w:t xml:space="preserve"> </w:t>
            </w:r>
            <w:r>
              <w:rPr>
                <w:b/>
                <w:color w:val="000000"/>
                <w:sz w:val="18"/>
                <w:szCs w:val="18"/>
                <w:lang w:val="ru-RU" w:eastAsia="en-CA"/>
              </w:rPr>
              <w:t>598</w:t>
            </w:r>
          </w:p>
        </w:tc>
        <w:tc>
          <w:tcPr>
            <w:tcW w:w="943" w:type="dxa"/>
            <w:tcBorders>
              <w:top w:val="nil"/>
              <w:left w:val="nil"/>
              <w:bottom w:val="single" w:sz="4" w:space="0" w:color="auto"/>
              <w:right w:val="single" w:sz="4" w:space="0" w:color="auto"/>
            </w:tcBorders>
            <w:noWrap/>
          </w:tcPr>
          <w:p w14:paraId="3F09E7F4" w14:textId="77777777" w:rsidR="00034FB6" w:rsidRDefault="00034FB6" w:rsidP="00287885">
            <w:pPr>
              <w:jc w:val="right"/>
              <w:rPr>
                <w:b/>
                <w:color w:val="000000"/>
                <w:sz w:val="18"/>
                <w:szCs w:val="18"/>
                <w:lang w:val="ru-RU" w:eastAsia="en-CA"/>
              </w:rPr>
            </w:pPr>
            <w:r>
              <w:rPr>
                <w:b/>
                <w:color w:val="000000"/>
                <w:sz w:val="18"/>
                <w:szCs w:val="18"/>
                <w:lang w:val="ru-RU" w:eastAsia="en-CA"/>
              </w:rPr>
              <w:t>5.43</w:t>
            </w:r>
          </w:p>
        </w:tc>
        <w:tc>
          <w:tcPr>
            <w:tcW w:w="1017" w:type="dxa"/>
            <w:tcBorders>
              <w:top w:val="nil"/>
              <w:left w:val="nil"/>
              <w:bottom w:val="single" w:sz="4" w:space="0" w:color="auto"/>
              <w:right w:val="single" w:sz="4" w:space="0" w:color="auto"/>
            </w:tcBorders>
            <w:noWrap/>
          </w:tcPr>
          <w:p w14:paraId="7A144AC3" w14:textId="77777777" w:rsidR="00034FB6" w:rsidRDefault="00034FB6" w:rsidP="00580A9E">
            <w:pPr>
              <w:jc w:val="center"/>
              <w:rPr>
                <w:b/>
                <w:bCs/>
                <w:color w:val="000000"/>
                <w:sz w:val="18"/>
                <w:szCs w:val="18"/>
                <w:lang w:val="ru-RU" w:eastAsia="en-CA"/>
              </w:rPr>
            </w:pPr>
            <w:r>
              <w:rPr>
                <w:b/>
                <w:bCs/>
                <w:color w:val="000000"/>
                <w:sz w:val="18"/>
                <w:szCs w:val="18"/>
                <w:lang w:val="ru-RU" w:eastAsia="en-CA"/>
              </w:rPr>
              <w:t>н/п</w:t>
            </w:r>
          </w:p>
        </w:tc>
      </w:tr>
    </w:tbl>
    <w:p w14:paraId="47575328" w14:textId="77777777" w:rsidR="00034FB6" w:rsidRPr="00FC2487" w:rsidRDefault="00034FB6" w:rsidP="007C724B">
      <w:pPr>
        <w:rPr>
          <w:sz w:val="19"/>
          <w:szCs w:val="19"/>
          <w:lang w:val="ru-RU"/>
        </w:rPr>
      </w:pPr>
      <w:r w:rsidRPr="00FC2487">
        <w:rPr>
          <w:sz w:val="19"/>
          <w:szCs w:val="19"/>
          <w:lang w:val="ru-RU"/>
        </w:rPr>
        <w:t>* Включая не подлежащее финансированию потребление 9,50 мт (13 588 тонн экв.CO</w:t>
      </w:r>
      <w:r w:rsidRPr="00FC2487">
        <w:rPr>
          <w:sz w:val="19"/>
          <w:szCs w:val="19"/>
          <w:vertAlign w:val="subscript"/>
          <w:lang w:val="ru-RU"/>
        </w:rPr>
        <w:t>2</w:t>
      </w:r>
      <w:r w:rsidRPr="00FC2487">
        <w:rPr>
          <w:sz w:val="19"/>
          <w:szCs w:val="19"/>
          <w:lang w:val="ru-RU"/>
        </w:rPr>
        <w:t>) ГФУ-134a, связанных с предприятием Everest.</w:t>
      </w:r>
    </w:p>
    <w:p w14:paraId="7C1E11F3" w14:textId="77777777" w:rsidR="00034FB6" w:rsidRPr="00FC2487" w:rsidRDefault="00034FB6" w:rsidP="007C724B">
      <w:pPr>
        <w:rPr>
          <w:sz w:val="19"/>
          <w:szCs w:val="19"/>
          <w:lang w:val="ru-RU"/>
        </w:rPr>
      </w:pPr>
      <w:r w:rsidRPr="00FC2487">
        <w:rPr>
          <w:sz w:val="19"/>
          <w:szCs w:val="19"/>
          <w:lang w:val="ru-RU"/>
        </w:rPr>
        <w:t>** Объем соответствующего поэтапного отказа от R-410 по проектам конверсии в секторе производства жилищных кондиционеров в рамках ПОДПО составляет 716,92 мт (1 496 571 тонн экв. CO</w:t>
      </w:r>
      <w:r w:rsidRPr="00FC2487">
        <w:rPr>
          <w:sz w:val="19"/>
          <w:szCs w:val="19"/>
          <w:vertAlign w:val="subscript"/>
          <w:lang w:val="ru-RU"/>
        </w:rPr>
        <w:t>2</w:t>
      </w:r>
      <w:r w:rsidRPr="00FC2487">
        <w:rPr>
          <w:sz w:val="19"/>
          <w:szCs w:val="19"/>
          <w:lang w:val="ru-RU"/>
        </w:rPr>
        <w:t>)</w:t>
      </w:r>
    </w:p>
    <w:p w14:paraId="28A3911D" w14:textId="77777777" w:rsidR="00034FB6" w:rsidRPr="00FC2487" w:rsidRDefault="00034FB6" w:rsidP="007C724B">
      <w:pPr>
        <w:rPr>
          <w:sz w:val="19"/>
          <w:szCs w:val="19"/>
          <w:lang w:val="ru-RU"/>
        </w:rPr>
      </w:pPr>
      <w:r w:rsidRPr="00FC2487">
        <w:rPr>
          <w:sz w:val="19"/>
          <w:szCs w:val="19"/>
          <w:lang w:val="ru-RU"/>
        </w:rPr>
        <w:t>*** Включая 35 850 тонн экв. CO</w:t>
      </w:r>
      <w:r w:rsidRPr="00FC2487">
        <w:rPr>
          <w:sz w:val="19"/>
          <w:szCs w:val="19"/>
          <w:vertAlign w:val="subscript"/>
          <w:lang w:val="ru-RU"/>
        </w:rPr>
        <w:t>2</w:t>
      </w:r>
      <w:r w:rsidRPr="00FC2487">
        <w:rPr>
          <w:sz w:val="19"/>
          <w:szCs w:val="19"/>
          <w:lang w:val="ru-RU"/>
        </w:rPr>
        <w:t xml:space="preserve"> ГФУ, содержащих в </w:t>
      </w:r>
      <w:r w:rsidRPr="00FC2487">
        <w:rPr>
          <w:color w:val="000000"/>
          <w:sz w:val="18"/>
          <w:szCs w:val="18"/>
          <w:lang w:val="ru-RU"/>
        </w:rPr>
        <w:t xml:space="preserve">предварительно смешанных полиолах </w:t>
      </w:r>
    </w:p>
    <w:p w14:paraId="2602C65A" w14:textId="77777777" w:rsidR="00034FB6" w:rsidRPr="00FC2487" w:rsidRDefault="00034FB6" w:rsidP="007C724B">
      <w:pPr>
        <w:rPr>
          <w:sz w:val="19"/>
          <w:szCs w:val="19"/>
          <w:lang w:val="ru-RU"/>
        </w:rPr>
      </w:pPr>
    </w:p>
    <w:p w14:paraId="538022BE" w14:textId="77777777" w:rsidR="00034FB6" w:rsidRPr="00FC2487" w:rsidRDefault="00034FB6" w:rsidP="009850A5">
      <w:pPr>
        <w:pStyle w:val="Heading1"/>
        <w:rPr>
          <w:lang w:val="ru-RU"/>
        </w:rPr>
      </w:pPr>
      <w:r w:rsidRPr="00FC2487">
        <w:rPr>
          <w:lang w:val="ru-RU"/>
        </w:rPr>
        <w:t>Общие вычеты из оставшегося потребления страны, отвечающего критериям финансирования, составляют 5 795 458 тонн экв. CO</w:t>
      </w:r>
      <w:r w:rsidRPr="00FC2487">
        <w:rPr>
          <w:vertAlign w:val="subscript"/>
          <w:lang w:val="ru-RU"/>
        </w:rPr>
        <w:t>2</w:t>
      </w:r>
      <w:r w:rsidRPr="00FC2487">
        <w:rPr>
          <w:lang w:val="ru-RU"/>
        </w:rPr>
        <w:t>, включая 1 496 571 тонну экв. CO</w:t>
      </w:r>
      <w:r w:rsidRPr="00FC2487">
        <w:rPr>
          <w:vertAlign w:val="subscript"/>
          <w:lang w:val="ru-RU"/>
        </w:rPr>
        <w:t>2</w:t>
      </w:r>
      <w:r w:rsidRPr="00FC2487">
        <w:rPr>
          <w:lang w:val="ru-RU"/>
        </w:rPr>
        <w:t>, связанную с конверсией на пяти предприятиях по производству жилищных кондиционеров, переходящих на ГФУ-32 в рамках ПОДПО. Ожидается, что поэтапное сокращение на этих пяти предприятиях и на шести предприятиях, переходящих на ГФУ-32 на этапе I КПР, приведет к поэтапному отказу от 535 004 тонн экв. CO</w:t>
      </w:r>
      <w:r w:rsidRPr="00FC2487">
        <w:rPr>
          <w:vertAlign w:val="subscript"/>
          <w:lang w:val="ru-RU"/>
        </w:rPr>
        <w:t>2</w:t>
      </w:r>
      <w:r w:rsidRPr="00FC2487">
        <w:rPr>
          <w:lang w:val="ru-RU"/>
        </w:rPr>
        <w:t xml:space="preserve"> ГФУ-32. Учет этого поэтапного ввода и исключение поэтапного вывода из обращения 35 850 тонн экв. CO</w:t>
      </w:r>
      <w:r w:rsidRPr="00FC2487">
        <w:rPr>
          <w:vertAlign w:val="subscript"/>
          <w:lang w:val="ru-RU"/>
        </w:rPr>
        <w:t>2</w:t>
      </w:r>
      <w:r w:rsidRPr="00FC2487">
        <w:rPr>
          <w:lang w:val="ru-RU"/>
        </w:rPr>
        <w:t xml:space="preserve"> ГФУ, содержащихся в импортируемых предварительно смешанных полиолах, приводит к чистому сокращению потребления на 5 224 604 тонн экв. CO</w:t>
      </w:r>
      <w:r w:rsidRPr="00FC2487">
        <w:rPr>
          <w:vertAlign w:val="subscript"/>
          <w:lang w:val="ru-RU"/>
        </w:rPr>
        <w:t>2</w:t>
      </w:r>
      <w:r w:rsidRPr="00FC2487">
        <w:rPr>
          <w:lang w:val="ru-RU"/>
        </w:rPr>
        <w:t>. При рассмотрении соответствующей окончательной цели Секретариат отметил рост потребления в 2024 году, что отражает сохраняющиеся потребности страны в охлаждении, и что может потребоваться некоторое время для реализации мероприятий, запланированных в рамках КПР, и для воздействия на рыночный спрос. С учетом всего этого было постановлено установить окончательную цель для этапа I КПР в 15 046 473 тонн экв. CO</w:t>
      </w:r>
      <w:r w:rsidRPr="00FC2487">
        <w:rPr>
          <w:vertAlign w:val="subscript"/>
          <w:lang w:val="ru-RU"/>
        </w:rPr>
        <w:t>2</w:t>
      </w:r>
      <w:r w:rsidRPr="00FC2487">
        <w:rPr>
          <w:lang w:val="ru-RU"/>
        </w:rPr>
        <w:t>, что является средним значением между первоначально предложенной целью (15 471 223 тонн экв. CO</w:t>
      </w:r>
      <w:r w:rsidRPr="00FC2487">
        <w:rPr>
          <w:vertAlign w:val="subscript"/>
          <w:lang w:val="ru-RU"/>
        </w:rPr>
        <w:t>2</w:t>
      </w:r>
      <w:r w:rsidRPr="00FC2487">
        <w:rPr>
          <w:lang w:val="ru-RU"/>
        </w:rPr>
        <w:t>) и рассчитанной на основе сокращения потребления, указанного выше (14 065 746 тонн экв. CO</w:t>
      </w:r>
      <w:r w:rsidRPr="00FC2487">
        <w:rPr>
          <w:vertAlign w:val="subscript"/>
          <w:lang w:val="ru-RU"/>
        </w:rPr>
        <w:t>2</w:t>
      </w:r>
      <w:r w:rsidRPr="00FC2487">
        <w:rPr>
          <w:lang w:val="ru-RU"/>
        </w:rPr>
        <w:t xml:space="preserve">). Чтобы обеспечить правительству достаточно времени для достижения этой окончательной цели, было постановлено продлить этап I КПР до 2030 года.     </w:t>
      </w:r>
    </w:p>
    <w:p w14:paraId="75C1A7C4" w14:textId="77777777" w:rsidR="00034FB6" w:rsidRPr="00FC2487" w:rsidRDefault="00034FB6" w:rsidP="00D14991">
      <w:pPr>
        <w:pStyle w:val="Heading1"/>
        <w:spacing w:before="240"/>
        <w:rPr>
          <w:lang w:val="ru-RU"/>
        </w:rPr>
      </w:pPr>
      <w:r w:rsidRPr="00FC2487">
        <w:rPr>
          <w:lang w:val="ru-RU"/>
        </w:rPr>
        <w:t xml:space="preserve">Этап I КПР будет реализован тремя траншами. Хотя в решении 95/49 c) определено, что первый транш этапа I должен составлять не более 60 процентов от общего финансирования этапа I, первый транш был в порядке исключения согласован в размере 62,7 процента от общего финансирования этапа I, учитывая необходимость дополнительных капитальных затрат для конверсий производства, которые составляют большую часть (более 80 процентов) финансирования, необходимого для мероприятий в рамках транша. </w:t>
      </w:r>
    </w:p>
    <w:p w14:paraId="214DF4C1" w14:textId="77777777" w:rsidR="00034FB6" w:rsidRPr="00FC2487" w:rsidRDefault="00034FB6" w:rsidP="00D14991">
      <w:pPr>
        <w:pStyle w:val="Heading1"/>
        <w:keepNext/>
        <w:widowControl w:val="0"/>
        <w:numPr>
          <w:ilvl w:val="0"/>
          <w:numId w:val="0"/>
        </w:numPr>
        <w:suppressAutoHyphens/>
        <w:spacing w:before="240"/>
        <w:rPr>
          <w:lang w:val="ru-RU"/>
        </w:rPr>
      </w:pPr>
      <w:r w:rsidRPr="00FC2487">
        <w:rPr>
          <w:u w:val="single"/>
          <w:lang w:val="ru-RU"/>
        </w:rPr>
        <w:t>План освоения первого транша Кигалийского плана регулирования ГФУ</w:t>
      </w:r>
    </w:p>
    <w:p w14:paraId="46B34ED4" w14:textId="77777777" w:rsidR="00034FB6" w:rsidRPr="00FC2487" w:rsidRDefault="00034FB6" w:rsidP="00B67D86">
      <w:pPr>
        <w:pStyle w:val="Heading1"/>
        <w:rPr>
          <w:lang w:val="ru-RU"/>
        </w:rPr>
      </w:pPr>
      <w:r w:rsidRPr="00FC2487">
        <w:rPr>
          <w:lang w:val="ru-RU"/>
        </w:rPr>
        <w:t xml:space="preserve">На основе изменений, изложенных выше, в пунктах 104–142, ЮНИДО и ПРООН приняли пересмотренный план действий по первому траншу, который включает отмену демонстрационного проекта по бытовым тепловым насосам, добавление специальной программы </w:t>
      </w:r>
      <w:r w:rsidRPr="00FC2487">
        <w:rPr>
          <w:lang w:val="ru-RU"/>
        </w:rPr>
        <w:lastRenderedPageBreak/>
        <w:t xml:space="preserve">технической помощи МСП в реализации мероприятий по конверсии производства, консультирование субъектов деятельности по тенденциям технологии в секторе мобильных систем кондиционирования воздуха и в секторе производства крупногабаритного коммерческого оборудования, корректировку распределения транша и пересмотренные расходы и цели по нескольким мероприятиям. Расходы по пересмотренным мероприятиям в рамках первого транша составляют 10 786 475 долл. США и приведены в приложении II к настоящему документу.   </w:t>
      </w:r>
    </w:p>
    <w:p w14:paraId="67E3F620" w14:textId="77777777" w:rsidR="00034FB6" w:rsidRPr="00FC2487" w:rsidRDefault="00034FB6" w:rsidP="00D14991">
      <w:pPr>
        <w:keepNext/>
        <w:widowControl w:val="0"/>
        <w:spacing w:after="240"/>
        <w:outlineLvl w:val="0"/>
        <w:rPr>
          <w:i/>
          <w:lang w:val="ru-RU"/>
        </w:rPr>
      </w:pPr>
      <w:bookmarkStart w:id="9" w:name="_Hlk126916207"/>
      <w:bookmarkStart w:id="10" w:name="_Hlk126916178"/>
      <w:r w:rsidRPr="00FC2487">
        <w:rPr>
          <w:i/>
          <w:lang w:val="ru-RU"/>
        </w:rPr>
        <w:t>Исключения для сторон с высокой температурой окружающей среды</w:t>
      </w:r>
    </w:p>
    <w:p w14:paraId="2F662509" w14:textId="77777777" w:rsidR="00034FB6" w:rsidRPr="00FC2487" w:rsidRDefault="00034FB6" w:rsidP="0091615E">
      <w:pPr>
        <w:pStyle w:val="Heading1"/>
        <w:keepNext/>
        <w:widowControl w:val="0"/>
        <w:rPr>
          <w:bCs/>
          <w:lang w:val="ru-RU"/>
        </w:rPr>
      </w:pPr>
      <w:r w:rsidRPr="00FC2487">
        <w:rPr>
          <w:lang w:val="ru-RU"/>
        </w:rPr>
        <w:t xml:space="preserve">Египет не воспользуется исключением для сторон с высокой температурой окружающей среды, как было рекомендовано в письме, направленном Национальным органом по озону в Секретариат по озону 24 октября 2024 года. </w:t>
      </w:r>
      <w:r w:rsidRPr="00FC2487">
        <w:rPr>
          <w:highlight w:val="magenta"/>
          <w:lang w:val="ru-RU"/>
        </w:rPr>
        <w:t xml:space="preserve"> </w:t>
      </w:r>
    </w:p>
    <w:p w14:paraId="7CA783F6" w14:textId="77777777" w:rsidR="00034FB6" w:rsidRPr="00FC2487" w:rsidRDefault="00034FB6" w:rsidP="000C0AF9">
      <w:pPr>
        <w:pStyle w:val="Heading1"/>
        <w:keepNext/>
        <w:widowControl w:val="0"/>
        <w:numPr>
          <w:ilvl w:val="0"/>
          <w:numId w:val="0"/>
        </w:numPr>
        <w:rPr>
          <w:bCs/>
          <w:lang w:val="ru-RU"/>
        </w:rPr>
      </w:pPr>
      <w:r w:rsidRPr="00FC2487">
        <w:rPr>
          <w:u w:val="single"/>
          <w:lang w:val="ru-RU"/>
        </w:rPr>
        <w:t xml:space="preserve">Софинансирование </w:t>
      </w:r>
      <w:r w:rsidRPr="00FC2487">
        <w:rPr>
          <w:bCs/>
          <w:lang w:val="ru-RU"/>
        </w:rPr>
        <w:t xml:space="preserve"> </w:t>
      </w:r>
    </w:p>
    <w:p w14:paraId="417E6F53" w14:textId="77777777" w:rsidR="00034FB6" w:rsidRPr="00FC2487" w:rsidRDefault="00034FB6" w:rsidP="00DB2CC9">
      <w:pPr>
        <w:pStyle w:val="Heading1"/>
        <w:rPr>
          <w:lang w:val="ru-RU"/>
        </w:rPr>
      </w:pPr>
      <w:r w:rsidRPr="00FC2487">
        <w:rPr>
          <w:lang w:val="ru-RU"/>
        </w:rPr>
        <w:t xml:space="preserve">Источники софинансирования, выявленные в этом проекте, включают расходы, понесенные МСП в секторах производства холодильного и кондиционерного оборудования, для покрытия разницы между расчетной стоимостью конверсии и суммой, запрошенной для проектов конверсии; расходы покрыты дистрибьюторами кондиционеров, участвующими в демонстрационном проекте по восстановлению списанных блоков, рекуперации хладагентов и обеспечению надлежащего удаления; возможное софинансирование от участников демонстрационного проекта для жилищных сплит-систем; расходы, понесенные производителями МДИ, для участия в разработке и тестировании прототипов; софинансирование от участников демонстрации систем водоохлаждения; и неденежные услуги, оказываемые учебными центрами, которые будут предоставлять свои помещения и персонал для мероприятий, связанных с КПР.    </w:t>
      </w:r>
    </w:p>
    <w:p w14:paraId="2A819FD7" w14:textId="77777777" w:rsidR="00034FB6" w:rsidRPr="00FC2487" w:rsidRDefault="00034FB6" w:rsidP="003B0244">
      <w:pPr>
        <w:pStyle w:val="Heading1"/>
        <w:numPr>
          <w:ilvl w:val="0"/>
          <w:numId w:val="0"/>
        </w:numPr>
        <w:rPr>
          <w:bCs/>
          <w:u w:val="single"/>
          <w:lang w:val="ru-RU"/>
        </w:rPr>
      </w:pPr>
      <w:bookmarkStart w:id="11" w:name="_Hlk126916238"/>
      <w:r w:rsidRPr="00FC2487">
        <w:rPr>
          <w:bCs/>
          <w:u w:val="single"/>
          <w:lang w:val="ru-RU"/>
        </w:rPr>
        <w:t>Бизнес-план Многостороннего фонда на 2025–2027 годы</w:t>
      </w:r>
    </w:p>
    <w:bookmarkEnd w:id="11"/>
    <w:p w14:paraId="49DDC908" w14:textId="77777777" w:rsidR="00034FB6" w:rsidRPr="00FC2487" w:rsidRDefault="00034FB6" w:rsidP="0009766A">
      <w:pPr>
        <w:pStyle w:val="Heading1"/>
        <w:rPr>
          <w:lang w:val="ru-RU"/>
        </w:rPr>
      </w:pPr>
      <w:r w:rsidRPr="00FC2487">
        <w:rPr>
          <w:lang w:val="ru-RU"/>
        </w:rPr>
        <w:t xml:space="preserve">ЮНИДО и ПРООН запрашивают 17 197 598 долл. США плюс эксплуатационные расходы учреждений для реализацию этапа I КПР для Египта. Общая стоимость в 16 455 213 долл. США, включая эксплуатационные расходы учреждений, запрашиваемая на период 2025-2027 годов, на 10 425 357 долл. США превышает сумму в бизнес-плане. </w:t>
      </w:r>
    </w:p>
    <w:p w14:paraId="5C760E26" w14:textId="77777777" w:rsidR="00034FB6" w:rsidRPr="00FC2487" w:rsidRDefault="00034FB6" w:rsidP="0009766A">
      <w:pPr>
        <w:keepNext/>
        <w:widowControl w:val="0"/>
        <w:spacing w:after="240"/>
        <w:rPr>
          <w:i/>
          <w:lang w:val="ru-RU"/>
        </w:rPr>
      </w:pPr>
      <w:r w:rsidRPr="00FC2487">
        <w:rPr>
          <w:i/>
          <w:lang w:val="ru-RU"/>
        </w:rPr>
        <w:t>Внедрение гендерной политики</w:t>
      </w:r>
    </w:p>
    <w:p w14:paraId="3809A444" w14:textId="77777777" w:rsidR="00034FB6" w:rsidRPr="00FC2487" w:rsidRDefault="00034FB6" w:rsidP="000D014F">
      <w:pPr>
        <w:pStyle w:val="Heading1"/>
        <w:rPr>
          <w:lang w:val="ru-RU"/>
        </w:rPr>
      </w:pPr>
      <w:r w:rsidRPr="00FC2487">
        <w:rPr>
          <w:lang w:val="ru-RU"/>
        </w:rPr>
        <w:t xml:space="preserve">В соответствии с решениями 84/92 d), 90/48 c) и 92/40 b) Египет включил обсуждение гендерной политики Многостороннего фонда в свой план осуществления КПР, который предусматривает проведение исследования для выявления препятствий, мешающих равноправному участию в проекте и в секторе холодильного оборудования и кондиционирования воздуха, разработку плана действий и проектные разработки семинаров и материалов; а также обучение персонала, проведения семинаров и рекламных мероприятий. НОО подготовил проект структуры политики по стимулированию гендерного равенства, которая предусматривает улучшение систем отчетности и мониторинга для отслеживания и регистрации гендерных проблем, включая конкретные измеримые цели и обязательный гендерный индикатор, и результаты были включены в проектную заявку  </w:t>
      </w:r>
    </w:p>
    <w:p w14:paraId="64EFA416" w14:textId="77777777" w:rsidR="00034FB6" w:rsidRPr="00FC2487" w:rsidRDefault="00034FB6" w:rsidP="0009766A">
      <w:pPr>
        <w:pStyle w:val="Heading1"/>
        <w:keepNext/>
        <w:widowControl w:val="0"/>
        <w:numPr>
          <w:ilvl w:val="0"/>
          <w:numId w:val="0"/>
        </w:numPr>
        <w:rPr>
          <w:u w:val="single"/>
          <w:lang w:val="ru-RU"/>
        </w:rPr>
      </w:pPr>
      <w:bookmarkStart w:id="12" w:name="_Hlk126916186"/>
      <w:bookmarkEnd w:id="9"/>
      <w:bookmarkEnd w:id="10"/>
      <w:r w:rsidRPr="00FC2487">
        <w:rPr>
          <w:u w:val="single"/>
          <w:lang w:val="ru-RU"/>
        </w:rPr>
        <w:t>Устойчивость поэтапного отказа от ГФУ и оценка рисков</w:t>
      </w:r>
    </w:p>
    <w:bookmarkEnd w:id="12"/>
    <w:p w14:paraId="5876C299" w14:textId="77777777" w:rsidR="00034FB6" w:rsidRPr="00FC2487" w:rsidRDefault="00034FB6" w:rsidP="00D13459">
      <w:pPr>
        <w:pStyle w:val="Heading1"/>
        <w:rPr>
          <w:lang w:val="ru-RU"/>
        </w:rPr>
      </w:pPr>
      <w:r w:rsidRPr="00FC2487">
        <w:rPr>
          <w:lang w:val="ru-RU"/>
        </w:rPr>
        <w:t xml:space="preserve">Устойчивость поэтапного отказа в секторах производства пенополиуретана и экструдированного полистирола будет поддерживаться введением запрета на импорт ГФУ-245fa и ГФУ-365mfc в чистом виде и в составе импортируемых предварительно смешанных полиолов, недопущения или запрета импорта ГФУ-152a и недопущения или запрета производства пенополиуретана и экструдированного полистирола на основе ГФУ. Поэтапный отказ в секторах </w:t>
      </w:r>
      <w:r w:rsidRPr="00FC2487">
        <w:rPr>
          <w:lang w:val="ru-RU"/>
        </w:rPr>
        <w:lastRenderedPageBreak/>
        <w:t xml:space="preserve">производства бытового холодильного оборудования и автономного коммерческого холодильного оборудования и поэтапное сокращение в секторе производства жилищных кондиционеров будут поддерживаться запретом с 1 января 2029 года на производство и импорт соответствующего оборудования на основе ГФУ. Предприятия, участвующие в проекте, завершат свою конверсию за год до введения запрета и должны будут конкурировать с импортом, а в случае сектора производства жилищных кондиционеров - с одним предприятием, не отвечающим критериям финансирования, которое проведет конверсию за счет собственных ресурсов. Секретариат считает, что риск для устойчивости поэтапного отказа из-за этой годовой разницы между завершением конверсии и введением запрета является низким, учитывая, что подавляющее большинство поставщиков на рынке проведут у себя конверсию к 1 января 2028 года. В секторе производства жилищных кондиционеров большая часть местного производства страны для внутреннего рынка будет полностью переведена на ГФУ-32 к 31 декабря 2026 года, учитывая, что на пяти предприятиях по производству жилищных кондиционеров конверсия была проведена в рамках этапа II ПОДПО.   </w:t>
      </w:r>
    </w:p>
    <w:p w14:paraId="5F1442EB" w14:textId="77777777" w:rsidR="00034FB6" w:rsidRPr="00FC2487" w:rsidRDefault="00034FB6" w:rsidP="0009766A">
      <w:pPr>
        <w:pStyle w:val="Heading1"/>
        <w:spacing w:before="240"/>
        <w:rPr>
          <w:lang w:val="ru-RU"/>
        </w:rPr>
      </w:pPr>
      <w:r w:rsidRPr="00FC2487">
        <w:rPr>
          <w:lang w:val="ru-RU"/>
        </w:rPr>
        <w:t xml:space="preserve">Вероятно, что МСП, участвующие в проектах конверсии, столкнутся с более серьезными проблемами при реализации своей конверсии, чем крупные предприятия, учитывая их ограниченные финансовые и технические возможности. Для решения этой проблемы и снижения риска для устойчивости их конверсии в этап I КПР включена специальная программа технической помощи. Мероприятия по профподготовке и созданию потенциала в секторе обслуживания, включая укрепление потенциала техников холодильного и кондиционерного оборудования для безопасного обращения с воспламеняющимися хладагентами, а также внедрение системы лицензирования и квотирования, согласованной с графиком поэтапного отказа от ГФУ, еще больше снизят риск для устойчивости поэтапного сокращения ГФУ в стране. </w:t>
      </w:r>
    </w:p>
    <w:p w14:paraId="27581B52" w14:textId="77777777" w:rsidR="00034FB6" w:rsidRPr="00FC2487" w:rsidRDefault="00034FB6" w:rsidP="00AA24C4">
      <w:pPr>
        <w:pStyle w:val="Heading1"/>
        <w:numPr>
          <w:ilvl w:val="0"/>
          <w:numId w:val="0"/>
        </w:numPr>
        <w:spacing w:before="240"/>
        <w:rPr>
          <w:highlight w:val="magenta"/>
          <w:lang w:val="ru-RU"/>
        </w:rPr>
      </w:pPr>
      <w:bookmarkStart w:id="13" w:name="_Hlk126916245"/>
      <w:r w:rsidRPr="00FC2487">
        <w:rPr>
          <w:u w:val="single"/>
          <w:lang w:val="ru-RU"/>
        </w:rPr>
        <w:t xml:space="preserve">Воздействие на климат </w:t>
      </w:r>
    </w:p>
    <w:p w14:paraId="7A1CEC7B" w14:textId="77777777" w:rsidR="00034FB6" w:rsidRPr="00FC2487" w:rsidRDefault="00034FB6" w:rsidP="007C5BBC">
      <w:pPr>
        <w:pStyle w:val="Heading1"/>
        <w:rPr>
          <w:bCs/>
          <w:u w:val="single"/>
          <w:lang w:val="ru-RU"/>
        </w:rPr>
      </w:pPr>
      <w:r w:rsidRPr="00FC2487">
        <w:rPr>
          <w:lang w:val="ru-RU"/>
        </w:rPr>
        <w:t>Предложенные мероприятия, включая перевод сектора производства бытовых холодильников на R-600a, автономного коммерческого холодильного оборудования на R-290, сектора производства жилищных кондиционеров на ГФУ-32 и секторов производства пенополиуретана и экструдированного пенополистирола на альтернативы с низким ПГП, а также усилия по продвижению альтернатив с низким ПГП, рекуперации и повторного использования хладагентов, указывают на то, что реализация этапа I КПР сократит выбросы хладагентов в атмосферу, а это обеспечит климатические выгоды. Расчет воздействия на климат мероприятий в рамках КПР показывает, что к 2030 году Египет сократит свои выбросы примерно на 4 243 877 тонн экв. CO</w:t>
      </w:r>
      <w:r w:rsidRPr="00FC2487">
        <w:rPr>
          <w:vertAlign w:val="subscript"/>
          <w:lang w:val="ru-RU"/>
        </w:rPr>
        <w:t>2</w:t>
      </w:r>
      <w:r w:rsidRPr="00FC2487">
        <w:rPr>
          <w:lang w:val="ru-RU"/>
        </w:rPr>
        <w:t xml:space="preserve"> ГФУ, рассчитанных как разница между базовым уровнем потребления ГФУ, обеспечивающим соблюдение, и целевой задачей на 2030 год, и при этом предполагается, что все потребленные ГФУ в конечном итоге испарятся.</w:t>
      </w:r>
    </w:p>
    <w:p w14:paraId="42A926C4" w14:textId="77777777" w:rsidR="00034FB6" w:rsidRPr="00FC2487" w:rsidRDefault="00034FB6" w:rsidP="00CF2E67">
      <w:pPr>
        <w:pStyle w:val="Heading1"/>
        <w:keepNext/>
        <w:numPr>
          <w:ilvl w:val="0"/>
          <w:numId w:val="0"/>
        </w:numPr>
        <w:spacing w:before="240"/>
        <w:rPr>
          <w:bCs/>
          <w:u w:val="single"/>
          <w:lang w:val="ru-RU"/>
        </w:rPr>
      </w:pPr>
      <w:r w:rsidRPr="00FC2487">
        <w:rPr>
          <w:bCs/>
          <w:u w:val="single"/>
          <w:lang w:val="ru-RU"/>
        </w:rPr>
        <w:t>Проект Соглашения</w:t>
      </w:r>
    </w:p>
    <w:bookmarkEnd w:id="13"/>
    <w:p w14:paraId="6E40FF3F" w14:textId="77777777" w:rsidR="00034FB6" w:rsidRPr="00FC2487" w:rsidRDefault="00034FB6" w:rsidP="004E08EE">
      <w:pPr>
        <w:pStyle w:val="Heading1"/>
        <w:rPr>
          <w:lang w:val="ru-RU"/>
        </w:rPr>
      </w:pPr>
      <w:r w:rsidRPr="00FC2487">
        <w:rPr>
          <w:lang w:val="ru-RU"/>
        </w:rPr>
        <w:t xml:space="preserve">Проект Соглашения между правительством Египта и Исполнительным комитетом по этапу I КПР приведен в приложении I к настоящему документу. Исполнительный комитет рассматривает вопрос о ГФУ, содержащихся в предварительно смешанных полиолах в секторе пенополиуретана в странах, действующих в рамках статьи 5, в пункте 10 c) повестки дня настоящего совещания. Если решение по этому вопросу будет принято, Комитет, возможно, решит, следует ли включить соответствующий пункт в Соглашение. </w:t>
      </w:r>
      <w:bookmarkStart w:id="14" w:name="_Hlk126916251"/>
    </w:p>
    <w:p w14:paraId="4E8D101E" w14:textId="77777777" w:rsidR="00034FB6" w:rsidRPr="00FC2487" w:rsidRDefault="00034FB6" w:rsidP="00F87C07">
      <w:pPr>
        <w:keepNext/>
        <w:widowControl w:val="0"/>
        <w:suppressAutoHyphens/>
        <w:spacing w:before="240" w:after="240"/>
        <w:rPr>
          <w:iCs/>
          <w:u w:val="single"/>
          <w:lang w:val="ru-RU"/>
        </w:rPr>
      </w:pPr>
      <w:r w:rsidRPr="00FC2487">
        <w:rPr>
          <w:iCs/>
          <w:u w:val="single"/>
          <w:lang w:val="ru-RU"/>
        </w:rPr>
        <w:t>Координация мероприятий в секторе обслуживания в рамках плана организационной деятельности по поэтапному отказу от ГХФУ и Кигалийского плана регулирования ГФУ</w:t>
      </w:r>
    </w:p>
    <w:p w14:paraId="14B02EE2" w14:textId="77777777" w:rsidR="00034FB6" w:rsidRPr="00FC2487" w:rsidRDefault="00034FB6" w:rsidP="00F87C07">
      <w:pPr>
        <w:pStyle w:val="Heading1"/>
        <w:rPr>
          <w:lang w:val="ru-RU"/>
        </w:rPr>
      </w:pPr>
      <w:r w:rsidRPr="00FC2487">
        <w:rPr>
          <w:lang w:val="ru-RU"/>
        </w:rPr>
        <w:t xml:space="preserve">Мероприятия в секторах производства и обслуживания являются дополнительными к утвержденным мероприятиям в рамках этапа II ПОДПО, для которого последний транш будет </w:t>
      </w:r>
      <w:r w:rsidRPr="00FC2487">
        <w:rPr>
          <w:lang w:val="ru-RU"/>
        </w:rPr>
        <w:lastRenderedPageBreak/>
        <w:t xml:space="preserve">освоен одновременно с этапом I КПР до декабря 2026 года. Этап III ПОДПО, который, как ожидается, будет представлен на 96-м совещании, планируется в соответствии с мероприятиями в рамках этапа I КПР. Координация мероприятий будет определена в рамках обзора этапа III ПОДПО, когда он будет представлен. </w:t>
      </w:r>
    </w:p>
    <w:p w14:paraId="460361BA" w14:textId="77777777" w:rsidR="00034FB6" w:rsidRPr="00FC2487" w:rsidRDefault="00034FB6" w:rsidP="00D14991">
      <w:pPr>
        <w:pStyle w:val="Heading1"/>
        <w:keepNext/>
        <w:widowControl w:val="0"/>
        <w:numPr>
          <w:ilvl w:val="0"/>
          <w:numId w:val="0"/>
        </w:numPr>
        <w:autoSpaceDE w:val="0"/>
        <w:autoSpaceDN w:val="0"/>
        <w:adjustRightInd w:val="0"/>
        <w:spacing w:before="360"/>
        <w:rPr>
          <w:b/>
          <w:lang w:val="ru-RU"/>
        </w:rPr>
      </w:pPr>
      <w:r w:rsidRPr="00FC2487">
        <w:rPr>
          <w:b/>
          <w:lang w:val="ru-RU"/>
        </w:rPr>
        <w:t>VI.</w:t>
      </w:r>
      <w:r w:rsidRPr="00FC2487">
        <w:rPr>
          <w:b/>
          <w:lang w:val="ru-RU"/>
        </w:rPr>
        <w:tab/>
      </w:r>
      <w:bookmarkEnd w:id="14"/>
      <w:r w:rsidRPr="00FC2487">
        <w:rPr>
          <w:b/>
          <w:lang w:val="ru-RU"/>
        </w:rPr>
        <w:t>Рекомендация</w:t>
      </w:r>
    </w:p>
    <w:p w14:paraId="0AC8FD4E" w14:textId="77777777" w:rsidR="00034FB6" w:rsidRPr="00FC2487" w:rsidRDefault="00034FB6" w:rsidP="004E08EE">
      <w:pPr>
        <w:pStyle w:val="Heading1"/>
        <w:shd w:val="clear" w:color="auto" w:fill="FFFFFF"/>
        <w:rPr>
          <w:u w:val="single"/>
          <w:lang w:val="ru-RU"/>
        </w:rPr>
      </w:pPr>
      <w:r w:rsidRPr="00FC2487">
        <w:rPr>
          <w:lang w:val="ru-RU"/>
        </w:rPr>
        <w:t>Исполнительный комитет, возможно, пожелает изучить вопрос о том, чтобы:</w:t>
      </w:r>
    </w:p>
    <w:p w14:paraId="5BAA5FEB" w14:textId="77777777" w:rsidR="00034FB6" w:rsidRPr="00FC2487" w:rsidRDefault="00034FB6" w:rsidP="002D2DBA">
      <w:pPr>
        <w:pStyle w:val="Heading2"/>
        <w:widowControl/>
        <w:rPr>
          <w:lang w:val="ru-RU"/>
        </w:rPr>
      </w:pPr>
      <w:r w:rsidRPr="00FC2487">
        <w:rPr>
          <w:lang w:val="ru-RU"/>
        </w:rPr>
        <w:t xml:space="preserve">утвердить в принципе этап I Кигалийского плана регулирования ГФУ (КПР) для Египта на период 2025–2030 годов с целью сокращения потребления ГФУ на 22 процента от базового уровня страны на сумму 18 401 430 долл. США, включающую 14 275 031 долл. США плюс эксплуатационные расходы учреждения на сумму 999 252 долл. США для ЮНИДО и 2 922 567 долл. США плюс эксплуатационные расходы учреждения на сумму 204 580 долл. США для ПРООН;   </w:t>
      </w:r>
    </w:p>
    <w:p w14:paraId="322E9842" w14:textId="77777777" w:rsidR="00034FB6" w:rsidRPr="00FC2487" w:rsidRDefault="00034FB6" w:rsidP="004E08EE">
      <w:pPr>
        <w:pStyle w:val="Heading2"/>
        <w:widowControl/>
        <w:shd w:val="clear" w:color="auto" w:fill="FFFFFF"/>
        <w:rPr>
          <w:lang w:val="ru-RU"/>
        </w:rPr>
      </w:pPr>
      <w:r w:rsidRPr="00FC2487">
        <w:rPr>
          <w:lang w:val="ru-RU"/>
        </w:rPr>
        <w:t>принять к сведению:</w:t>
      </w:r>
    </w:p>
    <w:p w14:paraId="4093E64E" w14:textId="77777777" w:rsidR="00034FB6" w:rsidRPr="00FC2487" w:rsidRDefault="00034FB6" w:rsidP="00F14D2F">
      <w:pPr>
        <w:pStyle w:val="Heading3"/>
        <w:rPr>
          <w:lang w:val="ru-RU"/>
        </w:rPr>
      </w:pPr>
      <w:r w:rsidRPr="00FC2487">
        <w:rPr>
          <w:lang w:val="ru-RU"/>
        </w:rPr>
        <w:t>что правительство Египта установит свой начальный уровень для</w:t>
      </w:r>
      <w:r w:rsidRPr="00FC2487">
        <w:rPr>
          <w:sz w:val="20"/>
          <w:szCs w:val="20"/>
          <w:lang w:val="ru-RU"/>
        </w:rPr>
        <w:t xml:space="preserve"> </w:t>
      </w:r>
      <w:r w:rsidRPr="00FC2487">
        <w:rPr>
          <w:lang w:val="ru-RU"/>
        </w:rPr>
        <w:t>устойчивого совокупного сокращения потребления ГХФУ на основе руководящих указаний, данных Исполнительным комитетом;</w:t>
      </w:r>
    </w:p>
    <w:p w14:paraId="04F71F5F" w14:textId="77777777" w:rsidR="00034FB6" w:rsidRPr="00FC2487" w:rsidRDefault="00034FB6" w:rsidP="004E08EE">
      <w:pPr>
        <w:pStyle w:val="Heading3"/>
        <w:widowControl/>
        <w:shd w:val="clear" w:color="auto" w:fill="FFFFFF"/>
        <w:rPr>
          <w:lang w:val="ru-RU"/>
        </w:rPr>
      </w:pPr>
      <w:r w:rsidRPr="00FC2487">
        <w:rPr>
          <w:lang w:val="ru-RU"/>
        </w:rPr>
        <w:t xml:space="preserve">что после того, как Исполнительный комитет даст руководящие указания, о которых говорится в подпункте b) i), сокращение остающегося объема потребления ГФУ в стране, отвечающего критериям финансирования, будет определяться в соответствии с этими руководящими указаниями; </w:t>
      </w:r>
    </w:p>
    <w:p w14:paraId="177B3B9B" w14:textId="77777777" w:rsidR="00034FB6" w:rsidRPr="00FC2487" w:rsidRDefault="00034FB6" w:rsidP="004E08EE">
      <w:pPr>
        <w:pStyle w:val="Heading3"/>
        <w:widowControl/>
        <w:shd w:val="clear" w:color="auto" w:fill="FFFFFF"/>
        <w:rPr>
          <w:lang w:val="ru-RU"/>
        </w:rPr>
      </w:pPr>
      <w:r w:rsidRPr="00FC2487">
        <w:rPr>
          <w:lang w:val="ru-RU"/>
        </w:rPr>
        <w:t xml:space="preserve">что сокращенные объемы остающегося потребления ГФУ в стране, отвечающего критериям финансирования, о которых говорится выше, в подпункте b) ii), будут вычтены из объема начального уровня, о котором говорится в подпункте b) i); </w:t>
      </w:r>
    </w:p>
    <w:p w14:paraId="6DAA76B5" w14:textId="77777777" w:rsidR="00034FB6" w:rsidRPr="00FC2487" w:rsidRDefault="00034FB6" w:rsidP="00D13459">
      <w:pPr>
        <w:pStyle w:val="Heading3"/>
        <w:rPr>
          <w:lang w:val="ru-RU"/>
        </w:rPr>
      </w:pPr>
      <w:r w:rsidRPr="00FC2487">
        <w:rPr>
          <w:lang w:val="ru-RU"/>
        </w:rPr>
        <w:t xml:space="preserve">что сокращения оставшегося потребления ГФУ в стране, отвечающего критериям финансирования, о которых говорится в подпункте b) ii), включают 35 850 тонн ГФУ эквивалента диоксида углерода, содержащихся в импортируемых предварительно смешанных полиолах; </w:t>
      </w:r>
    </w:p>
    <w:p w14:paraId="3F98EFF2" w14:textId="77777777" w:rsidR="00034FB6" w:rsidRPr="00FC2487" w:rsidRDefault="00034FB6" w:rsidP="00D16F29">
      <w:pPr>
        <w:pStyle w:val="Heading3"/>
        <w:rPr>
          <w:lang w:val="ru-RU"/>
        </w:rPr>
      </w:pPr>
      <w:r w:rsidRPr="00FC2487">
        <w:rPr>
          <w:lang w:val="ru-RU"/>
        </w:rPr>
        <w:t xml:space="preserve">что в порядке исключения дополнительное сокращение в размере 1 496 571 тонны эквивалента диоксида углерода будет вычтено из объема начального уровня на основе потребления R-410A в 2020 году пятью предприятиями, производящими жилищные кондиционеры, которые переходят на ГФУ-32 в рамках этапа II плана организационной деятельности по поэтапному отказу от ГХФУ (ПОДПО) в стране (т.е. El Araby, Fresh, Miraco, Power и Unionaire);  </w:t>
      </w:r>
    </w:p>
    <w:p w14:paraId="6939E9DC" w14:textId="77777777" w:rsidR="00034FB6" w:rsidRPr="00FC2487" w:rsidRDefault="00034FB6" w:rsidP="00D16F29">
      <w:pPr>
        <w:pStyle w:val="Heading3"/>
        <w:rPr>
          <w:lang w:val="ru-RU"/>
        </w:rPr>
      </w:pPr>
      <w:r w:rsidRPr="00FC2487">
        <w:rPr>
          <w:lang w:val="ru-RU"/>
        </w:rPr>
        <w:t xml:space="preserve">что независимо от решения 84/72 e) iii) пять предприятий, о которых говорится выше, в подпункте v), будут иметь право на реализацию проекта по повышению энергоэффективности жилищного оборудования кондиционирования воздуха, которое они производят в соответствии с решением 94/60, при условии соблюдения критериев, изложенных в решении 94/60;  </w:t>
      </w:r>
    </w:p>
    <w:p w14:paraId="6DCD79AE" w14:textId="77777777" w:rsidR="00034FB6" w:rsidRPr="00FC2487" w:rsidRDefault="00034FB6" w:rsidP="00DB160F">
      <w:pPr>
        <w:numPr>
          <w:ilvl w:val="1"/>
          <w:numId w:val="1"/>
        </w:numPr>
        <w:spacing w:after="240"/>
        <w:outlineLvl w:val="1"/>
        <w:rPr>
          <w:lang w:val="ru-RU"/>
        </w:rPr>
      </w:pPr>
      <w:r w:rsidRPr="00FC2487">
        <w:rPr>
          <w:lang w:val="ru-RU"/>
        </w:rPr>
        <w:t>далее принять к сведению обязательство правительства Египта:</w:t>
      </w:r>
    </w:p>
    <w:p w14:paraId="7EC20377" w14:textId="77777777" w:rsidR="00034FB6" w:rsidRPr="00FC2487" w:rsidRDefault="00034FB6" w:rsidP="00D13459">
      <w:pPr>
        <w:pStyle w:val="Heading3"/>
        <w:rPr>
          <w:lang w:val="ru-RU"/>
        </w:rPr>
      </w:pPr>
      <w:r w:rsidRPr="00FC2487">
        <w:rPr>
          <w:lang w:val="ru-RU"/>
        </w:rPr>
        <w:lastRenderedPageBreak/>
        <w:t>не допускать или иным образом запрещать импорт ГФУ-245fa и ГФУ</w:t>
      </w:r>
      <w:r w:rsidRPr="00FC2487">
        <w:rPr>
          <w:lang w:val="ru-RU"/>
        </w:rPr>
        <w:noBreakHyphen/>
        <w:t xml:space="preserve">365mfc в чистом виде и в составе импортируемых предварительно смешанных полиолов и также не допускать или иным образом запретить использование этих веществ в производстве пенополиуретана на основе ГФУ к 1 января 2028 года; </w:t>
      </w:r>
    </w:p>
    <w:p w14:paraId="740BE4CA" w14:textId="77777777" w:rsidR="00034FB6" w:rsidRPr="00FC2487" w:rsidRDefault="00034FB6" w:rsidP="001634CF">
      <w:pPr>
        <w:pStyle w:val="Heading3"/>
        <w:rPr>
          <w:lang w:val="ru-RU"/>
        </w:rPr>
      </w:pPr>
      <w:r w:rsidRPr="00FC2487">
        <w:rPr>
          <w:lang w:val="ru-RU"/>
        </w:rPr>
        <w:t xml:space="preserve">не допускать или иным образом запретить импорт ГФУ-152a и производство экструдированного пенополистирола на основе ГФУ к 1 января 2028 года; </w:t>
      </w:r>
    </w:p>
    <w:p w14:paraId="0754FD44" w14:textId="77777777" w:rsidR="00034FB6" w:rsidRPr="00FC2487" w:rsidRDefault="00034FB6" w:rsidP="00CD6BEF">
      <w:pPr>
        <w:pStyle w:val="Heading3"/>
        <w:rPr>
          <w:lang w:val="ru-RU"/>
        </w:rPr>
      </w:pPr>
      <w:r w:rsidRPr="00FC2487">
        <w:rPr>
          <w:lang w:val="ru-RU"/>
        </w:rPr>
        <w:t xml:space="preserve">не допускать или иным образом запретить импорт и производство бытовых холодильников на основе ГФУ к 1 января 2029 года, отмечая, что предприятия, которым было предоставлено финансирование для конверсии в рамках этапа I КПР, прекратят производство бытовых холодильников на основе ГФУ-134а к 1 января 2028 года; </w:t>
      </w:r>
    </w:p>
    <w:p w14:paraId="6284D21F" w14:textId="77777777" w:rsidR="00034FB6" w:rsidRPr="00FC2487" w:rsidRDefault="00034FB6" w:rsidP="007C105F">
      <w:pPr>
        <w:pStyle w:val="Heading3"/>
        <w:rPr>
          <w:lang w:val="ru-RU"/>
        </w:rPr>
      </w:pPr>
      <w:r w:rsidRPr="00FC2487">
        <w:rPr>
          <w:lang w:val="ru-RU"/>
        </w:rPr>
        <w:t xml:space="preserve">не допускать или иным образом запретить импорт и производство автономного коммерческого холодильного оборудования на основе ГФУ к 1 января 2029 года; и </w:t>
      </w:r>
    </w:p>
    <w:p w14:paraId="1C7DE6DA" w14:textId="77777777" w:rsidR="00034FB6" w:rsidRPr="00FC2487" w:rsidRDefault="00034FB6" w:rsidP="009B335E">
      <w:pPr>
        <w:pStyle w:val="Heading3"/>
        <w:rPr>
          <w:lang w:val="ru-RU"/>
        </w:rPr>
      </w:pPr>
      <w:r w:rsidRPr="00FC2487">
        <w:rPr>
          <w:lang w:val="ru-RU"/>
        </w:rPr>
        <w:t>не допускать или иным образом запретить импорт и производство жилищного кондиционерного оборудования на основе R-410A к 1 января 2029 года, отмечая, что предприятия, которым было предоставлено финансирование для конверсии в рамках этапа I КПР, прекратят производство жилищного кондиционерного оборудования на основе R</w:t>
      </w:r>
      <w:r w:rsidRPr="00FC2487">
        <w:rPr>
          <w:lang w:val="ru-RU"/>
        </w:rPr>
        <w:noBreakHyphen/>
        <w:t xml:space="preserve">410A к 1 января 2028 года; </w:t>
      </w:r>
    </w:p>
    <w:p w14:paraId="250DE8C7" w14:textId="77777777" w:rsidR="00034FB6" w:rsidRPr="00FC2487" w:rsidRDefault="00034FB6" w:rsidP="00DB160F">
      <w:pPr>
        <w:numPr>
          <w:ilvl w:val="1"/>
          <w:numId w:val="1"/>
        </w:numPr>
        <w:spacing w:after="240"/>
        <w:outlineLvl w:val="1"/>
        <w:rPr>
          <w:lang w:val="ru-RU"/>
        </w:rPr>
      </w:pPr>
      <w:r w:rsidRPr="00FC2487">
        <w:rPr>
          <w:lang w:val="ru-RU"/>
        </w:rPr>
        <w:t xml:space="preserve">утвердить проект Соглашения между правительством Египта и Исполнительным комитетом о сокращении потребления ГФУ в соответствии с этапом I КПР, который приведен в приложении I к настоящему документу; и </w:t>
      </w:r>
    </w:p>
    <w:p w14:paraId="21A7DAE2" w14:textId="77777777" w:rsidR="00034FB6" w:rsidRPr="00FC2487" w:rsidRDefault="00034FB6" w:rsidP="00DB160F">
      <w:pPr>
        <w:pStyle w:val="Heading2"/>
        <w:widowControl/>
        <w:rPr>
          <w:b/>
          <w:lang w:val="ru-RU"/>
        </w:rPr>
      </w:pPr>
      <w:r w:rsidRPr="00FC2487">
        <w:rPr>
          <w:lang w:val="ru-RU"/>
        </w:rPr>
        <w:t xml:space="preserve">утвердить первый транш для этапа I КПР для Египта и соответствующий план освоения транша на сумму в 11 541 528 долл. США, состоящую из 9 081 787 долл. США плюс эксплуатационные расходы учреждений в размере 635 725 долл. США для ЮНИДО и 1 704 688 долл. США плюс эксплуатационные расходы учреждений в размере 119 328 долл. США для ПРООН. </w:t>
      </w:r>
    </w:p>
    <w:p w14:paraId="3F84D99B" w14:textId="77777777" w:rsidR="00034FB6" w:rsidRPr="00FC2487" w:rsidRDefault="00034FB6" w:rsidP="0070038F">
      <w:pPr>
        <w:rPr>
          <w:lang w:val="ru-RU"/>
        </w:rPr>
      </w:pPr>
    </w:p>
    <w:p w14:paraId="669CF06A" w14:textId="77777777" w:rsidR="00034FB6" w:rsidRPr="00FC2487" w:rsidRDefault="00034FB6" w:rsidP="0070038F">
      <w:pPr>
        <w:rPr>
          <w:lang w:val="ru-RU"/>
        </w:rPr>
        <w:sectPr w:rsidR="00034FB6" w:rsidRPr="00FC2487" w:rsidSect="003B1498">
          <w:pgSz w:w="12240" w:h="15840" w:code="1"/>
          <w:pgMar w:top="720" w:right="1440" w:bottom="864" w:left="1440" w:header="720" w:footer="475" w:gutter="0"/>
          <w:cols w:space="720"/>
          <w:docGrid w:linePitch="299"/>
        </w:sectPr>
      </w:pPr>
    </w:p>
    <w:p w14:paraId="2DBFFBEF" w14:textId="77777777" w:rsidR="00034FB6" w:rsidRPr="00FC2487" w:rsidRDefault="00034FB6" w:rsidP="00FA1151">
      <w:pPr>
        <w:spacing w:before="360" w:after="240"/>
        <w:jc w:val="center"/>
        <w:rPr>
          <w:b/>
          <w:bCs/>
          <w:lang w:val="ru-RU"/>
        </w:rPr>
      </w:pPr>
      <w:r w:rsidRPr="00FC2487">
        <w:rPr>
          <w:b/>
          <w:bCs/>
          <w:lang w:val="ru-RU"/>
        </w:rPr>
        <w:lastRenderedPageBreak/>
        <w:t xml:space="preserve">Приложение </w:t>
      </w:r>
      <w:r w:rsidRPr="00FC2487">
        <w:rPr>
          <w:b/>
          <w:lang w:val="ru-RU"/>
        </w:rPr>
        <w:t>I</w:t>
      </w:r>
    </w:p>
    <w:p w14:paraId="3930C91B" w14:textId="77777777" w:rsidR="00034FB6" w:rsidRPr="00FC2487" w:rsidRDefault="00034FB6" w:rsidP="00FA1151">
      <w:pPr>
        <w:spacing w:after="120"/>
        <w:jc w:val="center"/>
        <w:rPr>
          <w:b/>
          <w:bCs/>
          <w:lang w:val="ru-RU"/>
        </w:rPr>
      </w:pPr>
      <w:r w:rsidRPr="00FC2487">
        <w:rPr>
          <w:b/>
          <w:lang w:val="ru-RU"/>
        </w:rPr>
        <w:t xml:space="preserve">ПРОЕКТ СОГЛАШЕНИЯ МЕЖДУ ПРАВИТЕЛЬСТВОМ АРАБСКОЙ РЕСПУБЛИКИ ЕГИПЕТ И ИСПОЛНИТЕЛЬНЫМ КОМИТЕТОМ МНОГОСТОРОННЕГО ФОНДА О СОКРАЩЕНИИ ПОТРЕБЛЕНИЯ ГИДРОХЛОРФТОРУГЛЕРОДОВ В СООТВЕТСТВИИ СО ВТОРЫМ ЭТАПОМ ПЛАНА ОРГАНИЗАЦИОННОЙ ДЕЯТЕЛЬНОСТИ ПО ПОЭТАПНОМУ ОТКАЗУ ОТ ГХФУ </w:t>
      </w:r>
    </w:p>
    <w:p w14:paraId="1F9FDD03" w14:textId="77777777" w:rsidR="00034FB6" w:rsidRPr="00FC2487" w:rsidRDefault="00034FB6">
      <w:pPr>
        <w:spacing w:after="240"/>
        <w:jc w:val="center"/>
        <w:rPr>
          <w:b/>
          <w:bCs/>
          <w:lang w:val="ru-RU"/>
        </w:rPr>
      </w:pPr>
      <w:r w:rsidRPr="00FC2487">
        <w:rPr>
          <w:b/>
          <w:bCs/>
          <w:lang w:val="ru-RU"/>
        </w:rPr>
        <w:t>(Период: 2025-2030 гг.)</w:t>
      </w:r>
    </w:p>
    <w:p w14:paraId="52EE8B83" w14:textId="77777777" w:rsidR="00034FB6" w:rsidRPr="00FC2487" w:rsidRDefault="00034FB6">
      <w:pPr>
        <w:shd w:val="clear" w:color="auto" w:fill="FFFFFF"/>
        <w:spacing w:after="240"/>
        <w:rPr>
          <w:b/>
          <w:bCs/>
          <w:lang w:val="ru-RU"/>
        </w:rPr>
      </w:pPr>
      <w:r w:rsidRPr="00FC2487">
        <w:rPr>
          <w:b/>
          <w:bCs/>
          <w:lang w:val="ru-RU"/>
        </w:rPr>
        <w:t xml:space="preserve">Цель </w:t>
      </w:r>
    </w:p>
    <w:p w14:paraId="246B0F1C" w14:textId="77777777" w:rsidR="00034FB6" w:rsidRPr="00FC2487" w:rsidRDefault="00034FB6" w:rsidP="00E06538">
      <w:pPr>
        <w:pStyle w:val="Heading1"/>
        <w:numPr>
          <w:ilvl w:val="0"/>
          <w:numId w:val="12"/>
        </w:numPr>
        <w:rPr>
          <w:lang w:val="ru-RU"/>
        </w:rPr>
      </w:pPr>
      <w:r w:rsidRPr="00FC2487">
        <w:rPr>
          <w:lang w:val="ru-RU"/>
        </w:rPr>
        <w:t>Настоящее Соглашение отражает договоренность между правительством Арабской Республики Египет и Исполнительным комитетом о сокращении регулируемых видов применения веществ приложения F, указанных в дополнении 1-A ("Вещества"), до устойчивого уровня в 15 046 473 тонн СО</w:t>
      </w:r>
      <w:r w:rsidRPr="00FC2487">
        <w:rPr>
          <w:vertAlign w:val="subscript"/>
          <w:lang w:val="ru-RU"/>
        </w:rPr>
        <w:t xml:space="preserve">2  </w:t>
      </w:r>
      <w:r w:rsidRPr="00FC2487">
        <w:rPr>
          <w:lang w:val="ru-RU"/>
        </w:rPr>
        <w:t>эквивалента (СО</w:t>
      </w:r>
      <w:r w:rsidRPr="00FC2487">
        <w:rPr>
          <w:vertAlign w:val="subscript"/>
          <w:lang w:val="ru-RU"/>
        </w:rPr>
        <w:t>2</w:t>
      </w:r>
      <w:r w:rsidRPr="00FC2487">
        <w:rPr>
          <w:lang w:val="ru-RU"/>
        </w:rPr>
        <w:t xml:space="preserve">-экв) к 1 января 2030 года в соответствии с графиком, предусмотренным Монреальским протоколом, и условиями настоящего Соглашения.    </w:t>
      </w:r>
    </w:p>
    <w:p w14:paraId="3A2F7BF1" w14:textId="77777777" w:rsidR="00034FB6" w:rsidRPr="00FC2487" w:rsidRDefault="00034FB6">
      <w:pPr>
        <w:pStyle w:val="Heading1"/>
        <w:rPr>
          <w:lang w:val="ru-RU"/>
        </w:rPr>
      </w:pPr>
      <w:r w:rsidRPr="00FC2487">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FC2487">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w:t>
      </w:r>
      <w:r w:rsidRPr="00FC2487">
        <w:rPr>
          <w:shd w:val="clear" w:color="auto" w:fill="F2DBDB"/>
          <w:lang w:val="ru-RU"/>
        </w:rPr>
        <w:t>[и]</w:t>
      </w:r>
      <w:r w:rsidRPr="00FC2487">
        <w:rPr>
          <w:lang w:val="ru-RU"/>
        </w:rPr>
        <w:t>, приведенный[приведенные] в строке</w:t>
      </w:r>
      <w:r w:rsidRPr="00FC2487">
        <w:rPr>
          <w:shd w:val="clear" w:color="auto" w:fill="F2DBDB"/>
          <w:lang w:val="ru-RU"/>
        </w:rPr>
        <w:t>[ах]</w:t>
      </w:r>
      <w:r w:rsidRPr="00FC2487">
        <w:rPr>
          <w:lang w:val="ru-RU"/>
        </w:rPr>
        <w:t xml:space="preserve"> 4.1.3 </w:t>
      </w:r>
      <w:r w:rsidRPr="00FC2487">
        <w:rPr>
          <w:shd w:val="clear" w:color="auto" w:fill="F2DBDB"/>
          <w:lang w:val="ru-RU"/>
        </w:rPr>
        <w:t>[и 4.2.3]</w:t>
      </w:r>
      <w:r w:rsidRPr="00FC2487">
        <w:rPr>
          <w:lang w:val="ru-RU"/>
        </w:rPr>
        <w:t xml:space="preserve"> (остаточное потребления, отвечающее критериям финансирования) в связи с любым потреблением каждого из Веществ, превышающим, приведенный в строке 4.1.3  (оставшиеся виды потребления, отвечающие критериям финансирования).  </w:t>
      </w:r>
    </w:p>
    <w:p w14:paraId="4AB28D10" w14:textId="77777777" w:rsidR="00034FB6" w:rsidRPr="00FC2487" w:rsidRDefault="00034FB6" w:rsidP="00016396">
      <w:pPr>
        <w:pStyle w:val="Heading1"/>
        <w:rPr>
          <w:lang w:val="ru-RU"/>
        </w:rPr>
      </w:pPr>
      <w:r w:rsidRPr="00FC2487">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EDA87B6" w14:textId="77777777" w:rsidR="00034FB6" w:rsidRPr="00FC2487" w:rsidRDefault="00034FB6" w:rsidP="00016396">
      <w:pPr>
        <w:pStyle w:val="Heading1"/>
        <w:rPr>
          <w:lang w:val="ru-RU"/>
        </w:rPr>
      </w:pPr>
      <w:r w:rsidRPr="00FC2487">
        <w:rPr>
          <w:lang w:val="ru-RU"/>
        </w:rPr>
        <w:t>Страна обязуется выполнять настоящее Соглашение в соответствии с этапом I Кигалийского плана регулирования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0953658" w14:textId="77777777" w:rsidR="00034FB6" w:rsidRPr="00FC2487" w:rsidRDefault="00034FB6">
      <w:pPr>
        <w:spacing w:before="240" w:after="240"/>
        <w:rPr>
          <w:b/>
          <w:bCs/>
          <w:lang w:val="ru-RU"/>
        </w:rPr>
      </w:pPr>
      <w:r w:rsidRPr="00FC2487">
        <w:rPr>
          <w:b/>
          <w:lang w:val="ru-RU"/>
        </w:rPr>
        <w:t>Условия выделения финансирования</w:t>
      </w:r>
    </w:p>
    <w:p w14:paraId="5752B704" w14:textId="77777777" w:rsidR="00034FB6" w:rsidRPr="00FC2487" w:rsidRDefault="00034FB6">
      <w:pPr>
        <w:pStyle w:val="Heading1"/>
        <w:rPr>
          <w:lang w:val="ru-RU"/>
        </w:rPr>
      </w:pPr>
      <w:r w:rsidRPr="00FC2487">
        <w:rPr>
          <w:lang w:val="ru-RU"/>
        </w:rPr>
        <w:lastRenderedPageBreak/>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B44079F" w14:textId="77777777" w:rsidR="00034FB6" w:rsidRPr="00FC2487" w:rsidRDefault="00034FB6" w:rsidP="00024ACA">
      <w:pPr>
        <w:pStyle w:val="Heading2"/>
        <w:rPr>
          <w:lang w:val="ru-RU"/>
        </w:rPr>
      </w:pPr>
      <w:r w:rsidRPr="00FC2487">
        <w:rPr>
          <w:lang w:val="ru-RU"/>
        </w:rPr>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BE51935" w14:textId="77777777" w:rsidR="00034FB6" w:rsidRPr="00FC2487" w:rsidRDefault="00034FB6" w:rsidP="00024ACA">
      <w:pPr>
        <w:pStyle w:val="Heading2"/>
        <w:rPr>
          <w:lang w:val="ru-RU"/>
        </w:rPr>
      </w:pPr>
      <w:r w:rsidRPr="00FC2487">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3F04D3CE" w14:textId="77777777" w:rsidR="00034FB6" w:rsidRPr="00FC2487" w:rsidRDefault="00034FB6" w:rsidP="00024ACA">
      <w:pPr>
        <w:pStyle w:val="Heading2"/>
        <w:widowControl/>
        <w:rPr>
          <w:lang w:val="ru-RU"/>
        </w:rPr>
      </w:pPr>
      <w:r w:rsidRPr="00FC2487">
        <w:rPr>
          <w:lang w:val="ru-RU"/>
        </w:rPr>
        <w:t>Страной представлен Доклад о ходе реализации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373E5F9A" w14:textId="77777777" w:rsidR="00034FB6" w:rsidRPr="00FC2487" w:rsidRDefault="00034FB6" w:rsidP="00024ACA">
      <w:pPr>
        <w:pStyle w:val="Heading2"/>
        <w:rPr>
          <w:lang w:val="ru-RU"/>
        </w:rPr>
      </w:pPr>
      <w:r w:rsidRPr="00FC2487">
        <w:rPr>
          <w:lang w:val="ru-RU"/>
        </w:rPr>
        <w:t>Страной представлен План реализации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6EE661A5" w14:textId="77777777" w:rsidR="00034FB6" w:rsidRPr="00FC2487" w:rsidRDefault="00034FB6">
      <w:pPr>
        <w:spacing w:before="240" w:after="240"/>
        <w:rPr>
          <w:b/>
          <w:bCs/>
          <w:lang w:val="ru-RU"/>
        </w:rPr>
      </w:pPr>
      <w:r w:rsidRPr="00FC2487">
        <w:rPr>
          <w:b/>
          <w:bCs/>
          <w:lang w:val="ru-RU"/>
        </w:rPr>
        <w:t xml:space="preserve">Мониторинг </w:t>
      </w:r>
    </w:p>
    <w:p w14:paraId="173CFAD1" w14:textId="77777777" w:rsidR="00034FB6" w:rsidRPr="00FC2487" w:rsidRDefault="00034FB6">
      <w:pPr>
        <w:pStyle w:val="Heading1"/>
        <w:rPr>
          <w:lang w:val="ru-RU"/>
        </w:rPr>
      </w:pPr>
      <w:r w:rsidRPr="00FC2487">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96EF1C7" w14:textId="77777777" w:rsidR="00034FB6" w:rsidRPr="00FC2487" w:rsidRDefault="00034FB6">
      <w:pPr>
        <w:spacing w:before="240" w:after="240"/>
        <w:rPr>
          <w:b/>
          <w:bCs/>
          <w:lang w:val="ru-RU"/>
        </w:rPr>
      </w:pPr>
      <w:r w:rsidRPr="00FC2487">
        <w:rPr>
          <w:b/>
          <w:lang w:val="ru-RU"/>
        </w:rPr>
        <w:t>Гибкость в перераспределении финансовых ресурсов</w:t>
      </w:r>
    </w:p>
    <w:p w14:paraId="503E2E91" w14:textId="77777777" w:rsidR="00034FB6" w:rsidRPr="00FC2487" w:rsidRDefault="00034FB6">
      <w:pPr>
        <w:pStyle w:val="Heading1"/>
        <w:rPr>
          <w:lang w:val="ru-RU"/>
        </w:rPr>
      </w:pPr>
      <w:r w:rsidRPr="00FC2487">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w:t>
      </w:r>
    </w:p>
    <w:p w14:paraId="7C8D5141" w14:textId="77777777" w:rsidR="00034FB6" w:rsidRPr="00FC2487" w:rsidRDefault="00034FB6" w:rsidP="006977CB">
      <w:pPr>
        <w:pStyle w:val="Heading2"/>
        <w:rPr>
          <w:lang w:val="ru-RU"/>
        </w:rPr>
      </w:pPr>
      <w:r w:rsidRPr="00FC2487">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 d) выше, либо в виде поправки к имеющемуся Плану реализации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4732FFC" w14:textId="77777777" w:rsidR="00034FB6" w:rsidRPr="00FC2487" w:rsidRDefault="00034FB6" w:rsidP="006977CB">
      <w:pPr>
        <w:pStyle w:val="Heading3"/>
        <w:rPr>
          <w:lang w:val="ru-RU"/>
        </w:rPr>
      </w:pPr>
      <w:r w:rsidRPr="00FC2487">
        <w:rPr>
          <w:lang w:val="ru-RU"/>
        </w:rPr>
        <w:lastRenderedPageBreak/>
        <w:t>вопросы, которые потенциально могут затрагивать правила и политику Многостороннего фонда;</w:t>
      </w:r>
    </w:p>
    <w:p w14:paraId="6204BCAC" w14:textId="77777777" w:rsidR="00034FB6" w:rsidRPr="00FC2487" w:rsidRDefault="00034FB6" w:rsidP="006977CB">
      <w:pPr>
        <w:pStyle w:val="Heading3"/>
        <w:rPr>
          <w:lang w:val="ru-RU"/>
        </w:rPr>
      </w:pPr>
      <w:r w:rsidRPr="00FC2487">
        <w:rPr>
          <w:lang w:val="ru-RU"/>
        </w:rPr>
        <w:t>изменения, которые приведут к корректировке какого-либо пункта настоящего Соглашения;</w:t>
      </w:r>
    </w:p>
    <w:p w14:paraId="6AC7026D" w14:textId="77777777" w:rsidR="00034FB6" w:rsidRPr="00FC2487" w:rsidRDefault="00034FB6" w:rsidP="006977CB">
      <w:pPr>
        <w:pStyle w:val="Heading3"/>
        <w:rPr>
          <w:lang w:val="ru-RU"/>
        </w:rPr>
      </w:pPr>
      <w:r w:rsidRPr="00FC2487">
        <w:rPr>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6FB4F7AC" w14:textId="77777777" w:rsidR="00034FB6" w:rsidRPr="00FC2487" w:rsidRDefault="00034FB6" w:rsidP="006977CB">
      <w:pPr>
        <w:pStyle w:val="Heading3"/>
        <w:rPr>
          <w:lang w:val="ru-RU"/>
        </w:rPr>
      </w:pPr>
      <w:r w:rsidRPr="00FC2487">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w:t>
      </w:r>
    </w:p>
    <w:p w14:paraId="0C8E66DE" w14:textId="77777777" w:rsidR="00034FB6" w:rsidRPr="00FC2487" w:rsidRDefault="00034FB6" w:rsidP="006977CB">
      <w:pPr>
        <w:pStyle w:val="Heading3"/>
        <w:rPr>
          <w:lang w:val="ru-RU"/>
        </w:rPr>
      </w:pPr>
      <w:r w:rsidRPr="00FC2487">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FC2487">
        <w:rPr>
          <w:vertAlign w:val="subscript"/>
          <w:lang w:val="ru-RU"/>
        </w:rPr>
        <w:t>2</w:t>
      </w:r>
      <w:r w:rsidRPr="00FC2487">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4E0CFCFB" w14:textId="77777777" w:rsidR="00034FB6" w:rsidRPr="00FC2487" w:rsidRDefault="00034FB6" w:rsidP="006977CB">
      <w:pPr>
        <w:pStyle w:val="Heading2"/>
        <w:widowControl/>
        <w:rPr>
          <w:lang w:val="ru-RU"/>
        </w:rPr>
      </w:pPr>
      <w:r w:rsidRPr="00FC2487">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p>
    <w:p w14:paraId="63521B13" w14:textId="77777777" w:rsidR="00034FB6" w:rsidRPr="00FC2487" w:rsidRDefault="00034FB6" w:rsidP="00F065D9">
      <w:pPr>
        <w:pStyle w:val="Heading2"/>
        <w:widowControl/>
        <w:rPr>
          <w:lang w:val="ru-RU"/>
        </w:rPr>
      </w:pPr>
      <w:r w:rsidRPr="00FC2487">
        <w:rPr>
          <w:lang w:val="ru-RU"/>
        </w:rPr>
        <w:t xml:space="preserve">любое предприятие, включенное в План, которое будет признано как не имеющее права на получение помощи в рамках установок Многостороннего фонда (т. е. из-за иностранного владения или своего основания после соответствующей даты истечения сроков), не получит финансовой помощи. Эта информация будет сообщаться как часть Плана освоения транша; и </w:t>
      </w:r>
    </w:p>
    <w:p w14:paraId="5FE58556" w14:textId="77777777" w:rsidR="00034FB6" w:rsidRPr="00FC2487" w:rsidRDefault="00034FB6">
      <w:pPr>
        <w:pStyle w:val="Heading2"/>
        <w:rPr>
          <w:lang w:val="ru-RU"/>
        </w:rPr>
      </w:pPr>
      <w:r w:rsidRPr="00FC2487">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0339217E" w14:textId="77777777" w:rsidR="00034FB6" w:rsidRPr="00FC2487" w:rsidRDefault="00034FB6">
      <w:pPr>
        <w:pStyle w:val="Heading1"/>
        <w:rPr>
          <w:lang w:val="ru-RU"/>
        </w:rPr>
      </w:pPr>
      <w:r w:rsidRPr="00FC2487">
        <w:rPr>
          <w:lang w:val="ru-RU"/>
        </w:rPr>
        <w:t>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p>
    <w:p w14:paraId="41C68BCE" w14:textId="77777777" w:rsidR="00034FB6" w:rsidRPr="00FC2487" w:rsidRDefault="00034FB6">
      <w:pPr>
        <w:spacing w:before="240" w:after="240"/>
        <w:rPr>
          <w:b/>
          <w:bCs/>
          <w:lang w:val="ru-RU"/>
        </w:rPr>
      </w:pPr>
      <w:r w:rsidRPr="00FC2487">
        <w:rPr>
          <w:b/>
          <w:lang w:val="ru-RU"/>
        </w:rPr>
        <w:t>Двусторонние учреждения и учреждения-исполнители</w:t>
      </w:r>
    </w:p>
    <w:p w14:paraId="78EE3E0B" w14:textId="77777777" w:rsidR="00034FB6" w:rsidRPr="00FC2487" w:rsidRDefault="00034FB6" w:rsidP="00D2643E">
      <w:pPr>
        <w:pStyle w:val="Heading1"/>
        <w:rPr>
          <w:lang w:val="ru-RU"/>
        </w:rPr>
      </w:pPr>
      <w:r w:rsidRPr="00FC2487">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ЮНИДО дала согласие выступать в качестве ведущего учреждения-исполнителя ("Ведущее УИ") и ПРООН согласилась выступать в качестве сотрудничающего учреждения/учреждений-исполнителя/исполнителей </w:t>
      </w:r>
      <w:r w:rsidRPr="00FC2487">
        <w:rPr>
          <w:lang w:val="ru-RU"/>
        </w:rPr>
        <w:lastRenderedPageBreak/>
        <w:t xml:space="preserve">("Сотрудничающее[ие]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 </w:t>
      </w:r>
    </w:p>
    <w:p w14:paraId="66CF2587" w14:textId="77777777" w:rsidR="00034FB6" w:rsidRPr="00FC2487" w:rsidRDefault="00034FB6" w:rsidP="00D2643E">
      <w:pPr>
        <w:pStyle w:val="Heading1"/>
        <w:rPr>
          <w:lang w:val="ru-RU"/>
        </w:rPr>
      </w:pPr>
      <w:r w:rsidRPr="00FC2487">
        <w:rPr>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C2487">
        <w:rPr>
          <w:lang w:val="ru-RU"/>
        </w:rPr>
        <w:noBreakHyphen/>
        <w:t>A.</w:t>
      </w:r>
    </w:p>
    <w:p w14:paraId="33DF9DB6" w14:textId="77777777" w:rsidR="00034FB6" w:rsidRPr="00FC2487" w:rsidRDefault="00034FB6">
      <w:pPr>
        <w:spacing w:before="240" w:after="240"/>
        <w:rPr>
          <w:b/>
          <w:bCs/>
          <w:lang w:val="ru-RU"/>
        </w:rPr>
      </w:pPr>
      <w:r w:rsidRPr="00FC2487">
        <w:rPr>
          <w:b/>
          <w:lang w:val="ru-RU"/>
        </w:rPr>
        <w:t>Невыполнение обязательств, предусмотренных в Соглашении</w:t>
      </w:r>
    </w:p>
    <w:p w14:paraId="24B217A6" w14:textId="77777777" w:rsidR="00034FB6" w:rsidRPr="00FC2487" w:rsidRDefault="00034FB6" w:rsidP="00AB1B2D">
      <w:pPr>
        <w:pStyle w:val="Heading1"/>
        <w:rPr>
          <w:lang w:val="ru-RU"/>
        </w:rPr>
      </w:pPr>
      <w:r w:rsidRPr="00FC2487">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C2487">
        <w:rPr>
          <w:vertAlign w:val="superscript"/>
          <w:lang w:val="ru-RU"/>
        </w:rPr>
        <w:t>2</w:t>
      </w:r>
      <w:r w:rsidRPr="00FC2487">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5F420E8C" w14:textId="77777777" w:rsidR="00034FB6" w:rsidRPr="00FC2487" w:rsidRDefault="00034FB6" w:rsidP="00AB1B2D">
      <w:pPr>
        <w:pStyle w:val="Heading1"/>
        <w:rPr>
          <w:lang w:val="ru-RU"/>
        </w:rPr>
      </w:pPr>
      <w:r w:rsidRPr="00FC2487">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435097F" w14:textId="77777777" w:rsidR="00034FB6" w:rsidRPr="00FC2487" w:rsidRDefault="00034FB6" w:rsidP="00AB1B2D">
      <w:pPr>
        <w:pStyle w:val="Heading1"/>
        <w:widowControl w:val="0"/>
        <w:rPr>
          <w:lang w:val="ru-RU"/>
        </w:rPr>
      </w:pPr>
      <w:r w:rsidRPr="00FC2487">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1BA118D" w14:textId="77777777" w:rsidR="00034FB6" w:rsidRPr="00FC2487" w:rsidRDefault="00034FB6">
      <w:pPr>
        <w:keepNext/>
        <w:keepLines/>
        <w:spacing w:before="240" w:after="240"/>
        <w:rPr>
          <w:b/>
          <w:bCs/>
          <w:lang w:val="ru-RU"/>
        </w:rPr>
      </w:pPr>
      <w:r w:rsidRPr="00FC2487">
        <w:rPr>
          <w:b/>
          <w:bCs/>
          <w:lang w:val="ru-RU"/>
        </w:rPr>
        <w:lastRenderedPageBreak/>
        <w:t>Дата завершения</w:t>
      </w:r>
    </w:p>
    <w:p w14:paraId="5A3FFB7A" w14:textId="77777777" w:rsidR="00034FB6" w:rsidRPr="00FC2487" w:rsidRDefault="00034FB6">
      <w:pPr>
        <w:pStyle w:val="Heading1"/>
        <w:keepNext/>
        <w:keepLines/>
        <w:rPr>
          <w:lang w:val="ru-RU"/>
        </w:rPr>
      </w:pPr>
      <w:r w:rsidRPr="00FC2487">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639F6C6F" w14:textId="77777777" w:rsidR="00034FB6" w:rsidRPr="00FC2487" w:rsidRDefault="00034FB6">
      <w:pPr>
        <w:spacing w:before="240" w:after="240"/>
        <w:rPr>
          <w:b/>
          <w:bCs/>
          <w:lang w:val="ru-RU"/>
        </w:rPr>
      </w:pPr>
      <w:r w:rsidRPr="00FC2487">
        <w:rPr>
          <w:b/>
          <w:bCs/>
          <w:lang w:val="ru-RU"/>
        </w:rPr>
        <w:t>Действительность</w:t>
      </w:r>
    </w:p>
    <w:p w14:paraId="760FCB7E" w14:textId="77777777" w:rsidR="00034FB6" w:rsidRPr="00FC2487" w:rsidRDefault="00034FB6" w:rsidP="00616AB7">
      <w:pPr>
        <w:pStyle w:val="Heading1"/>
        <w:rPr>
          <w:lang w:val="ru-RU"/>
        </w:rPr>
      </w:pPr>
      <w:r w:rsidRPr="00FC2487">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6FE9390" w14:textId="77777777" w:rsidR="00034FB6" w:rsidRPr="00FC2487" w:rsidRDefault="00034FB6" w:rsidP="00616AB7">
      <w:pPr>
        <w:pStyle w:val="Heading1"/>
        <w:rPr>
          <w:lang w:val="ru-RU"/>
        </w:rPr>
      </w:pPr>
      <w:r w:rsidRPr="00FC2487">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7F6FDFA3" w14:textId="77777777" w:rsidR="00034FB6" w:rsidRPr="00FC2487" w:rsidRDefault="00034FB6" w:rsidP="00616AB7">
      <w:pPr>
        <w:pStyle w:val="Heading1"/>
        <w:keepNext/>
        <w:numPr>
          <w:ilvl w:val="0"/>
          <w:numId w:val="0"/>
        </w:numPr>
        <w:rPr>
          <w:b/>
          <w:lang w:val="ru-RU"/>
        </w:rPr>
      </w:pPr>
      <w:r w:rsidRPr="00FC2487">
        <w:rPr>
          <w:b/>
          <w:lang w:val="ru-RU"/>
        </w:rPr>
        <w:t xml:space="preserve">ДОПОЛНЕНИЯ </w:t>
      </w:r>
    </w:p>
    <w:p w14:paraId="01E378BD" w14:textId="77777777" w:rsidR="00034FB6" w:rsidRPr="00FC2487" w:rsidRDefault="00034FB6" w:rsidP="00616AB7">
      <w:pPr>
        <w:keepNext/>
        <w:spacing w:before="360" w:after="240"/>
        <w:rPr>
          <w:b/>
          <w:bCs/>
          <w:lang w:val="ru-RU"/>
        </w:rPr>
      </w:pPr>
      <w:r w:rsidRPr="00FC2487">
        <w:rPr>
          <w:b/>
          <w:lang w:val="ru-RU"/>
        </w:rPr>
        <w:t>ДОПОЛНЕНИЕ 1-A. ВЕЩЕСТВА</w:t>
      </w:r>
    </w:p>
    <w:tbl>
      <w:tblPr>
        <w:tblW w:w="5357" w:type="pct"/>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8"/>
        <w:gridCol w:w="5132"/>
      </w:tblGrid>
      <w:tr w:rsidR="00034FB6" w:rsidRPr="002D4141" w14:paraId="29B9E334" w14:textId="77777777" w:rsidTr="00613C22">
        <w:trPr>
          <w:trHeight w:val="413"/>
        </w:trPr>
        <w:tc>
          <w:tcPr>
            <w:tcW w:w="2499" w:type="pct"/>
            <w:vAlign w:val="center"/>
          </w:tcPr>
          <w:p w14:paraId="0E9B9C31" w14:textId="77777777" w:rsidR="00034FB6" w:rsidRDefault="00034FB6" w:rsidP="009140F2">
            <w:pPr>
              <w:widowControl w:val="0"/>
              <w:jc w:val="center"/>
              <w:rPr>
                <w:sz w:val="20"/>
                <w:szCs w:val="20"/>
                <w:lang w:val="ru-RU"/>
              </w:rPr>
            </w:pPr>
            <w:bookmarkStart w:id="15" w:name="_Hlk131268561"/>
            <w:r>
              <w:rPr>
                <w:sz w:val="20"/>
                <w:szCs w:val="20"/>
                <w:lang w:val="ru-RU"/>
              </w:rPr>
              <w:t xml:space="preserve">Вещества </w:t>
            </w:r>
          </w:p>
        </w:tc>
        <w:tc>
          <w:tcPr>
            <w:tcW w:w="2501" w:type="pct"/>
            <w:vAlign w:val="center"/>
          </w:tcPr>
          <w:p w14:paraId="02C3B9C1" w14:textId="77777777" w:rsidR="00034FB6" w:rsidRDefault="00034FB6" w:rsidP="009140F2">
            <w:pPr>
              <w:widowControl w:val="0"/>
              <w:jc w:val="center"/>
              <w:rPr>
                <w:sz w:val="20"/>
                <w:szCs w:val="20"/>
                <w:lang w:val="ru-RU"/>
              </w:rPr>
            </w:pPr>
            <w:r>
              <w:rPr>
                <w:sz w:val="20"/>
                <w:szCs w:val="20"/>
                <w:lang w:val="ru-RU"/>
              </w:rPr>
              <w:t>Начальный уровень совокупных сокращений потребления</w:t>
            </w:r>
          </w:p>
        </w:tc>
      </w:tr>
      <w:bookmarkEnd w:id="15"/>
      <w:tr w:rsidR="00034FB6" w14:paraId="59FBB21D" w14:textId="77777777" w:rsidTr="00613C22">
        <w:trPr>
          <w:trHeight w:val="206"/>
        </w:trPr>
        <w:tc>
          <w:tcPr>
            <w:tcW w:w="5000" w:type="pct"/>
            <w:gridSpan w:val="2"/>
            <w:shd w:val="clear" w:color="auto" w:fill="F2DBDB"/>
          </w:tcPr>
          <w:p w14:paraId="5B4DFD4F" w14:textId="77777777" w:rsidR="00034FB6" w:rsidRDefault="00034FB6" w:rsidP="00CC3A0D">
            <w:pPr>
              <w:widowControl w:val="0"/>
              <w:jc w:val="center"/>
              <w:rPr>
                <w:sz w:val="20"/>
                <w:szCs w:val="20"/>
                <w:lang w:val="ru-RU"/>
              </w:rPr>
            </w:pPr>
            <w:r>
              <w:rPr>
                <w:sz w:val="20"/>
                <w:szCs w:val="20"/>
                <w:lang w:val="ru-RU"/>
              </w:rPr>
              <w:t>Будет  определен позже</w:t>
            </w:r>
          </w:p>
        </w:tc>
      </w:tr>
    </w:tbl>
    <w:p w14:paraId="27ECEA63" w14:textId="77777777" w:rsidR="00034FB6" w:rsidRPr="00FC2487" w:rsidRDefault="00034FB6">
      <w:pPr>
        <w:spacing w:before="360" w:after="240"/>
        <w:rPr>
          <w:b/>
          <w:bCs/>
          <w:lang w:val="ru-RU"/>
        </w:rPr>
      </w:pPr>
      <w:r w:rsidRPr="00FC2487">
        <w:rPr>
          <w:b/>
          <w:bCs/>
          <w:lang w:val="ru-RU"/>
        </w:rPr>
        <w:t xml:space="preserve">ДОПОЛНЕНИЕ 2-A: </w:t>
      </w:r>
      <w:r w:rsidRPr="00FC2487">
        <w:rPr>
          <w:b/>
          <w:lang w:val="ru-RU"/>
        </w:rPr>
        <w:t>ЦЕЛЕВЫЕ ПОКАЗАТЕЛИ И ФИНАНСИРОВАНИЕ</w:t>
      </w:r>
    </w:p>
    <w:tbl>
      <w:tblPr>
        <w:tblW w:w="5386" w:type="pct"/>
        <w:jc w:val="center"/>
        <w:tblCellMar>
          <w:left w:w="85" w:type="dxa"/>
          <w:right w:w="85" w:type="dxa"/>
        </w:tblCellMar>
        <w:tblLook w:val="00A0" w:firstRow="1" w:lastRow="0" w:firstColumn="1" w:lastColumn="0" w:noHBand="0" w:noVBand="0"/>
      </w:tblPr>
      <w:tblGrid>
        <w:gridCol w:w="602"/>
        <w:gridCol w:w="1353"/>
        <w:gridCol w:w="1041"/>
        <w:gridCol w:w="1079"/>
        <w:gridCol w:w="990"/>
        <w:gridCol w:w="1020"/>
        <w:gridCol w:w="990"/>
        <w:gridCol w:w="1086"/>
        <w:gridCol w:w="1035"/>
        <w:gridCol w:w="1070"/>
      </w:tblGrid>
      <w:tr w:rsidR="00BD4B59" w14:paraId="1BC13C41" w14:textId="77777777" w:rsidTr="00BD4B59">
        <w:trPr>
          <w:cantSplit/>
          <w:trHeight w:val="50"/>
          <w:tblHeader/>
          <w:jc w:val="center"/>
        </w:trPr>
        <w:tc>
          <w:tcPr>
            <w:tcW w:w="293" w:type="pct"/>
            <w:tcBorders>
              <w:top w:val="single" w:sz="4" w:space="0" w:color="auto"/>
              <w:left w:val="single" w:sz="4" w:space="0" w:color="auto"/>
              <w:bottom w:val="single" w:sz="4" w:space="0" w:color="auto"/>
              <w:right w:val="single" w:sz="4" w:space="0" w:color="auto"/>
            </w:tcBorders>
            <w:vAlign w:val="center"/>
          </w:tcPr>
          <w:p w14:paraId="46E8A85D" w14:textId="77777777" w:rsidR="00034FB6" w:rsidRDefault="00034FB6" w:rsidP="009140F2">
            <w:pPr>
              <w:keepNext/>
              <w:keepLines/>
              <w:ind w:left="-85" w:right="-86"/>
              <w:jc w:val="center"/>
              <w:rPr>
                <w:b/>
                <w:color w:val="000000"/>
                <w:sz w:val="18"/>
                <w:szCs w:val="18"/>
                <w:lang w:val="ru-RU"/>
              </w:rPr>
            </w:pPr>
            <w:r>
              <w:rPr>
                <w:b/>
                <w:color w:val="000000"/>
                <w:sz w:val="18"/>
                <w:szCs w:val="18"/>
                <w:lang w:val="ru-RU"/>
              </w:rPr>
              <w:t xml:space="preserve">Строка </w:t>
            </w:r>
          </w:p>
        </w:tc>
        <w:tc>
          <w:tcPr>
            <w:tcW w:w="1166" w:type="pct"/>
            <w:gridSpan w:val="2"/>
            <w:tcBorders>
              <w:top w:val="single" w:sz="4" w:space="0" w:color="auto"/>
              <w:left w:val="nil"/>
              <w:bottom w:val="single" w:sz="4" w:space="0" w:color="auto"/>
              <w:right w:val="single" w:sz="4" w:space="0" w:color="auto"/>
            </w:tcBorders>
            <w:vAlign w:val="center"/>
          </w:tcPr>
          <w:p w14:paraId="668FCDCD" w14:textId="77777777" w:rsidR="00034FB6" w:rsidRDefault="00034FB6" w:rsidP="009140F2">
            <w:pPr>
              <w:keepNext/>
              <w:keepLines/>
              <w:jc w:val="center"/>
              <w:rPr>
                <w:b/>
                <w:color w:val="000000"/>
                <w:sz w:val="18"/>
                <w:szCs w:val="18"/>
                <w:lang w:val="ru-RU"/>
              </w:rPr>
            </w:pPr>
            <w:r>
              <w:rPr>
                <w:b/>
                <w:color w:val="000000"/>
                <w:sz w:val="18"/>
                <w:szCs w:val="18"/>
                <w:lang w:val="ru-RU"/>
              </w:rPr>
              <w:t xml:space="preserve">Описание </w:t>
            </w:r>
          </w:p>
        </w:tc>
        <w:tc>
          <w:tcPr>
            <w:tcW w:w="526" w:type="pct"/>
            <w:tcBorders>
              <w:top w:val="single" w:sz="4" w:space="0" w:color="auto"/>
              <w:left w:val="nil"/>
              <w:bottom w:val="single" w:sz="4" w:space="0" w:color="auto"/>
              <w:right w:val="single" w:sz="4" w:space="0" w:color="auto"/>
            </w:tcBorders>
            <w:vAlign w:val="center"/>
          </w:tcPr>
          <w:p w14:paraId="35D71F65" w14:textId="77777777" w:rsidR="00034FB6" w:rsidRDefault="00034FB6" w:rsidP="00612FD8">
            <w:pPr>
              <w:keepNext/>
              <w:keepLines/>
              <w:jc w:val="center"/>
              <w:rPr>
                <w:b/>
                <w:color w:val="000000"/>
                <w:sz w:val="18"/>
                <w:szCs w:val="18"/>
                <w:lang w:val="ru-RU"/>
              </w:rPr>
            </w:pPr>
            <w:r>
              <w:rPr>
                <w:b/>
                <w:color w:val="000000"/>
                <w:sz w:val="18"/>
                <w:szCs w:val="18"/>
                <w:lang w:val="ru-RU"/>
              </w:rPr>
              <w:t>2025</w:t>
            </w:r>
          </w:p>
        </w:tc>
        <w:tc>
          <w:tcPr>
            <w:tcW w:w="482" w:type="pct"/>
            <w:tcBorders>
              <w:top w:val="single" w:sz="4" w:space="0" w:color="auto"/>
              <w:left w:val="nil"/>
              <w:bottom w:val="single" w:sz="4" w:space="0" w:color="auto"/>
              <w:right w:val="single" w:sz="4" w:space="0" w:color="auto"/>
            </w:tcBorders>
            <w:vAlign w:val="center"/>
          </w:tcPr>
          <w:p w14:paraId="18DC2B14" w14:textId="77777777" w:rsidR="00034FB6" w:rsidRDefault="00034FB6" w:rsidP="00612FD8">
            <w:pPr>
              <w:keepNext/>
              <w:keepLines/>
              <w:jc w:val="center"/>
              <w:rPr>
                <w:b/>
                <w:color w:val="000000"/>
                <w:sz w:val="18"/>
                <w:szCs w:val="18"/>
                <w:lang w:val="ru-RU"/>
              </w:rPr>
            </w:pPr>
            <w:r>
              <w:rPr>
                <w:b/>
                <w:color w:val="000000"/>
                <w:sz w:val="18"/>
                <w:szCs w:val="18"/>
                <w:lang w:val="ru-RU"/>
              </w:rPr>
              <w:t>2026</w:t>
            </w:r>
          </w:p>
        </w:tc>
        <w:tc>
          <w:tcPr>
            <w:tcW w:w="497" w:type="pct"/>
            <w:tcBorders>
              <w:top w:val="single" w:sz="4" w:space="0" w:color="auto"/>
              <w:left w:val="nil"/>
              <w:bottom w:val="single" w:sz="4" w:space="0" w:color="auto"/>
              <w:right w:val="single" w:sz="4" w:space="0" w:color="auto"/>
            </w:tcBorders>
            <w:vAlign w:val="center"/>
          </w:tcPr>
          <w:p w14:paraId="516D5962" w14:textId="77777777" w:rsidR="00034FB6" w:rsidRDefault="00034FB6" w:rsidP="00612FD8">
            <w:pPr>
              <w:keepNext/>
              <w:keepLines/>
              <w:jc w:val="center"/>
              <w:rPr>
                <w:b/>
                <w:color w:val="000000"/>
                <w:sz w:val="18"/>
                <w:szCs w:val="18"/>
                <w:lang w:val="ru-RU"/>
              </w:rPr>
            </w:pPr>
            <w:r>
              <w:rPr>
                <w:b/>
                <w:color w:val="000000"/>
                <w:sz w:val="18"/>
                <w:szCs w:val="18"/>
                <w:lang w:val="ru-RU"/>
              </w:rPr>
              <w:t>2027</w:t>
            </w:r>
          </w:p>
        </w:tc>
        <w:tc>
          <w:tcPr>
            <w:tcW w:w="482" w:type="pct"/>
            <w:tcBorders>
              <w:top w:val="single" w:sz="4" w:space="0" w:color="auto"/>
              <w:left w:val="nil"/>
              <w:bottom w:val="single" w:sz="4" w:space="0" w:color="auto"/>
              <w:right w:val="single" w:sz="4" w:space="0" w:color="auto"/>
            </w:tcBorders>
            <w:vAlign w:val="center"/>
          </w:tcPr>
          <w:p w14:paraId="6B0AEA80" w14:textId="77777777" w:rsidR="00034FB6" w:rsidRDefault="00034FB6" w:rsidP="00612FD8">
            <w:pPr>
              <w:keepNext/>
              <w:keepLines/>
              <w:jc w:val="center"/>
              <w:rPr>
                <w:b/>
                <w:color w:val="000000"/>
                <w:sz w:val="18"/>
                <w:szCs w:val="18"/>
                <w:lang w:val="ru-RU"/>
              </w:rPr>
            </w:pPr>
            <w:r>
              <w:rPr>
                <w:b/>
                <w:color w:val="000000"/>
                <w:sz w:val="18"/>
                <w:szCs w:val="18"/>
                <w:lang w:val="ru-RU"/>
              </w:rPr>
              <w:t>2028</w:t>
            </w:r>
          </w:p>
        </w:tc>
        <w:tc>
          <w:tcPr>
            <w:tcW w:w="529" w:type="pct"/>
            <w:tcBorders>
              <w:top w:val="single" w:sz="4" w:space="0" w:color="auto"/>
              <w:left w:val="nil"/>
              <w:bottom w:val="single" w:sz="4" w:space="0" w:color="auto"/>
              <w:right w:val="single" w:sz="4" w:space="0" w:color="auto"/>
            </w:tcBorders>
            <w:vAlign w:val="center"/>
          </w:tcPr>
          <w:p w14:paraId="1CD331E7" w14:textId="77777777" w:rsidR="00034FB6" w:rsidRDefault="00034FB6" w:rsidP="00612FD8">
            <w:pPr>
              <w:keepNext/>
              <w:keepLines/>
              <w:jc w:val="center"/>
              <w:rPr>
                <w:b/>
                <w:color w:val="000000"/>
                <w:sz w:val="18"/>
                <w:szCs w:val="18"/>
                <w:lang w:val="ru-RU"/>
              </w:rPr>
            </w:pPr>
            <w:r>
              <w:rPr>
                <w:b/>
                <w:color w:val="000000"/>
                <w:sz w:val="18"/>
                <w:szCs w:val="18"/>
                <w:lang w:val="ru-RU"/>
              </w:rPr>
              <w:t>2029</w:t>
            </w:r>
          </w:p>
        </w:tc>
        <w:tc>
          <w:tcPr>
            <w:tcW w:w="504" w:type="pct"/>
            <w:tcBorders>
              <w:top w:val="single" w:sz="4" w:space="0" w:color="auto"/>
              <w:left w:val="nil"/>
              <w:bottom w:val="single" w:sz="4" w:space="0" w:color="auto"/>
              <w:right w:val="single" w:sz="4" w:space="0" w:color="auto"/>
            </w:tcBorders>
          </w:tcPr>
          <w:p w14:paraId="6D2E3911" w14:textId="77777777" w:rsidR="00034FB6" w:rsidRDefault="00034FB6" w:rsidP="00612FD8">
            <w:pPr>
              <w:keepNext/>
              <w:keepLines/>
              <w:jc w:val="center"/>
              <w:rPr>
                <w:b/>
                <w:color w:val="000000"/>
                <w:sz w:val="18"/>
                <w:szCs w:val="18"/>
                <w:lang w:val="ru-RU"/>
              </w:rPr>
            </w:pPr>
            <w:r>
              <w:rPr>
                <w:b/>
                <w:color w:val="000000"/>
                <w:sz w:val="18"/>
                <w:szCs w:val="18"/>
                <w:lang w:val="ru-RU"/>
              </w:rPr>
              <w:t>2030</w:t>
            </w:r>
          </w:p>
        </w:tc>
        <w:tc>
          <w:tcPr>
            <w:tcW w:w="521" w:type="pct"/>
            <w:tcBorders>
              <w:top w:val="single" w:sz="4" w:space="0" w:color="auto"/>
              <w:left w:val="single" w:sz="4" w:space="0" w:color="auto"/>
              <w:bottom w:val="single" w:sz="4" w:space="0" w:color="auto"/>
              <w:right w:val="single" w:sz="4" w:space="0" w:color="auto"/>
            </w:tcBorders>
            <w:vAlign w:val="center"/>
          </w:tcPr>
          <w:p w14:paraId="21502C53" w14:textId="77777777" w:rsidR="00034FB6" w:rsidRDefault="00034FB6" w:rsidP="00612FD8">
            <w:pPr>
              <w:keepNext/>
              <w:keepLines/>
              <w:jc w:val="center"/>
              <w:rPr>
                <w:b/>
                <w:color w:val="000000"/>
                <w:sz w:val="18"/>
                <w:szCs w:val="18"/>
                <w:lang w:val="ru-RU"/>
              </w:rPr>
            </w:pPr>
            <w:r>
              <w:rPr>
                <w:b/>
                <w:color w:val="000000"/>
                <w:sz w:val="18"/>
                <w:szCs w:val="18"/>
                <w:lang w:val="ru-RU"/>
              </w:rPr>
              <w:t xml:space="preserve">Итого </w:t>
            </w:r>
          </w:p>
        </w:tc>
      </w:tr>
      <w:tr w:rsidR="00BD4B59" w14:paraId="6E52FC64" w14:textId="77777777" w:rsidTr="00BD4B59">
        <w:trPr>
          <w:trHeight w:val="331"/>
          <w:jc w:val="center"/>
        </w:trPr>
        <w:tc>
          <w:tcPr>
            <w:tcW w:w="293" w:type="pct"/>
            <w:vMerge w:val="restart"/>
            <w:tcBorders>
              <w:top w:val="nil"/>
              <w:left w:val="single" w:sz="4" w:space="0" w:color="auto"/>
              <w:right w:val="single" w:sz="4" w:space="0" w:color="auto"/>
            </w:tcBorders>
          </w:tcPr>
          <w:p w14:paraId="5F3143C2" w14:textId="77777777" w:rsidR="00034FB6" w:rsidRDefault="00034FB6" w:rsidP="00612FD8">
            <w:pPr>
              <w:keepNext/>
              <w:keepLines/>
              <w:jc w:val="left"/>
              <w:rPr>
                <w:color w:val="000000"/>
                <w:sz w:val="18"/>
                <w:szCs w:val="18"/>
                <w:lang w:val="ru-RU" w:eastAsia="en-CA"/>
              </w:rPr>
            </w:pPr>
            <w:r>
              <w:rPr>
                <w:color w:val="000000"/>
                <w:sz w:val="18"/>
                <w:szCs w:val="18"/>
                <w:lang w:val="ru-RU" w:eastAsia="en-CA"/>
              </w:rPr>
              <w:t>1.1</w:t>
            </w:r>
          </w:p>
        </w:tc>
        <w:tc>
          <w:tcPr>
            <w:tcW w:w="659" w:type="pct"/>
            <w:vMerge w:val="restart"/>
            <w:tcBorders>
              <w:top w:val="nil"/>
              <w:left w:val="nil"/>
              <w:right w:val="single" w:sz="4" w:space="0" w:color="auto"/>
            </w:tcBorders>
            <w:vAlign w:val="center"/>
          </w:tcPr>
          <w:p w14:paraId="00014186" w14:textId="77777777" w:rsidR="00034FB6" w:rsidRDefault="00034FB6" w:rsidP="00DD3FEB">
            <w:pPr>
              <w:keepNext/>
              <w:keepLines/>
              <w:ind w:right="-86"/>
              <w:jc w:val="left"/>
              <w:rPr>
                <w:color w:val="000000"/>
                <w:sz w:val="18"/>
                <w:szCs w:val="18"/>
                <w:lang w:val="ru-RU" w:eastAsia="en-CA"/>
              </w:rPr>
            </w:pPr>
            <w:r>
              <w:rPr>
                <w:color w:val="000000"/>
                <w:sz w:val="18"/>
                <w:szCs w:val="18"/>
                <w:lang w:val="ru-RU"/>
              </w:rPr>
              <w:t>График сокращения потребления веществ  Приложения </w:t>
            </w:r>
            <w:r>
              <w:rPr>
                <w:color w:val="000000"/>
                <w:sz w:val="18"/>
                <w:szCs w:val="18"/>
                <w:lang w:val="ru-RU" w:eastAsia="en-CA"/>
              </w:rPr>
              <w:t>F</w:t>
            </w:r>
            <w:r>
              <w:rPr>
                <w:color w:val="000000"/>
                <w:sz w:val="18"/>
                <w:szCs w:val="18"/>
                <w:lang w:val="ru-RU"/>
              </w:rPr>
              <w:t xml:space="preserve"> к Монреальскому протоколу</w:t>
            </w:r>
          </w:p>
        </w:tc>
        <w:tc>
          <w:tcPr>
            <w:tcW w:w="507" w:type="pct"/>
            <w:tcBorders>
              <w:top w:val="single" w:sz="4" w:space="0" w:color="auto"/>
              <w:left w:val="nil"/>
              <w:bottom w:val="single" w:sz="4" w:space="0" w:color="auto"/>
              <w:right w:val="single" w:sz="4" w:space="0" w:color="auto"/>
            </w:tcBorders>
            <w:tcMar>
              <w:right w:w="57" w:type="dxa"/>
            </w:tcMar>
            <w:vAlign w:val="center"/>
          </w:tcPr>
          <w:p w14:paraId="4B3B4F33" w14:textId="77777777" w:rsidR="00034FB6" w:rsidRDefault="00034FB6" w:rsidP="00DD3FEB">
            <w:pPr>
              <w:keepNext/>
              <w:keepLines/>
              <w:ind w:right="-197"/>
              <w:jc w:val="left"/>
              <w:rPr>
                <w:color w:val="000000"/>
                <w:sz w:val="18"/>
                <w:szCs w:val="18"/>
                <w:lang w:val="ru-RU" w:eastAsia="en-CA"/>
              </w:rPr>
            </w:pPr>
            <w:r>
              <w:rPr>
                <w:sz w:val="18"/>
                <w:szCs w:val="18"/>
                <w:lang w:val="ru-RU"/>
              </w:rPr>
              <w:t>%</w:t>
            </w:r>
          </w:p>
        </w:tc>
        <w:tc>
          <w:tcPr>
            <w:tcW w:w="526" w:type="pct"/>
            <w:tcBorders>
              <w:top w:val="nil"/>
              <w:left w:val="nil"/>
              <w:bottom w:val="single" w:sz="4" w:space="0" w:color="auto"/>
              <w:right w:val="single" w:sz="4" w:space="0" w:color="auto"/>
            </w:tcBorders>
            <w:vAlign w:val="center"/>
          </w:tcPr>
          <w:p w14:paraId="3D5A4719" w14:textId="77777777" w:rsidR="00034FB6" w:rsidRDefault="00034FB6" w:rsidP="00DD3FEB">
            <w:pPr>
              <w:keepNext/>
              <w:keepLines/>
              <w:jc w:val="center"/>
              <w:rPr>
                <w:color w:val="000000"/>
                <w:sz w:val="18"/>
                <w:szCs w:val="18"/>
                <w:lang w:val="ru-RU" w:eastAsia="en-CA"/>
              </w:rPr>
            </w:pPr>
            <w:r>
              <w:rPr>
                <w:color w:val="000000"/>
                <w:sz w:val="18"/>
                <w:szCs w:val="18"/>
                <w:lang w:val="ru-RU" w:eastAsia="en-CA"/>
              </w:rPr>
              <w:t>заморож</w:t>
            </w:r>
          </w:p>
        </w:tc>
        <w:tc>
          <w:tcPr>
            <w:tcW w:w="482" w:type="pct"/>
            <w:tcBorders>
              <w:top w:val="nil"/>
              <w:left w:val="nil"/>
              <w:bottom w:val="single" w:sz="4" w:space="0" w:color="auto"/>
              <w:right w:val="single" w:sz="4" w:space="0" w:color="auto"/>
            </w:tcBorders>
            <w:vAlign w:val="center"/>
          </w:tcPr>
          <w:p w14:paraId="4B665D2D" w14:textId="77777777" w:rsidR="00034FB6" w:rsidRDefault="00034FB6" w:rsidP="00DD3FEB">
            <w:pPr>
              <w:keepNext/>
              <w:keepLines/>
              <w:jc w:val="center"/>
              <w:rPr>
                <w:color w:val="000000"/>
                <w:sz w:val="18"/>
                <w:szCs w:val="18"/>
                <w:lang w:val="ru-RU" w:eastAsia="en-CA"/>
              </w:rPr>
            </w:pPr>
            <w:r>
              <w:rPr>
                <w:color w:val="000000"/>
                <w:sz w:val="18"/>
                <w:szCs w:val="18"/>
                <w:lang w:val="ru-RU" w:eastAsia="en-CA"/>
              </w:rPr>
              <w:t>заморож</w:t>
            </w:r>
          </w:p>
        </w:tc>
        <w:tc>
          <w:tcPr>
            <w:tcW w:w="497" w:type="pct"/>
            <w:tcBorders>
              <w:top w:val="nil"/>
              <w:left w:val="nil"/>
              <w:bottom w:val="single" w:sz="4" w:space="0" w:color="auto"/>
              <w:right w:val="single" w:sz="4" w:space="0" w:color="auto"/>
            </w:tcBorders>
            <w:vAlign w:val="center"/>
          </w:tcPr>
          <w:p w14:paraId="3111720C" w14:textId="77777777" w:rsidR="00034FB6" w:rsidRDefault="00034FB6" w:rsidP="00DD3FEB">
            <w:pPr>
              <w:keepNext/>
              <w:keepLines/>
              <w:jc w:val="center"/>
              <w:rPr>
                <w:color w:val="000000"/>
                <w:sz w:val="18"/>
                <w:szCs w:val="18"/>
                <w:lang w:val="ru-RU" w:eastAsia="en-CA"/>
              </w:rPr>
            </w:pPr>
            <w:r>
              <w:rPr>
                <w:color w:val="000000"/>
                <w:sz w:val="18"/>
                <w:szCs w:val="18"/>
                <w:lang w:val="ru-RU" w:eastAsia="en-CA"/>
              </w:rPr>
              <w:t>заморож</w:t>
            </w:r>
          </w:p>
        </w:tc>
        <w:tc>
          <w:tcPr>
            <w:tcW w:w="482" w:type="pct"/>
            <w:tcBorders>
              <w:top w:val="nil"/>
              <w:left w:val="nil"/>
              <w:bottom w:val="single" w:sz="4" w:space="0" w:color="auto"/>
              <w:right w:val="single" w:sz="4" w:space="0" w:color="auto"/>
            </w:tcBorders>
            <w:vAlign w:val="center"/>
          </w:tcPr>
          <w:p w14:paraId="05510304" w14:textId="77777777" w:rsidR="00034FB6" w:rsidRDefault="00034FB6" w:rsidP="00DD3FEB">
            <w:pPr>
              <w:keepNext/>
              <w:keepLines/>
              <w:jc w:val="center"/>
              <w:rPr>
                <w:color w:val="000000"/>
                <w:sz w:val="18"/>
                <w:szCs w:val="18"/>
                <w:lang w:val="ru-RU" w:eastAsia="en-CA"/>
              </w:rPr>
            </w:pPr>
            <w:r>
              <w:rPr>
                <w:color w:val="000000"/>
                <w:sz w:val="18"/>
                <w:szCs w:val="18"/>
                <w:lang w:val="ru-RU" w:eastAsia="en-CA"/>
              </w:rPr>
              <w:t>заморож</w:t>
            </w:r>
          </w:p>
        </w:tc>
        <w:tc>
          <w:tcPr>
            <w:tcW w:w="529" w:type="pct"/>
            <w:tcBorders>
              <w:top w:val="nil"/>
              <w:left w:val="nil"/>
              <w:bottom w:val="single" w:sz="4" w:space="0" w:color="auto"/>
              <w:right w:val="single" w:sz="4" w:space="0" w:color="auto"/>
            </w:tcBorders>
            <w:vAlign w:val="center"/>
          </w:tcPr>
          <w:p w14:paraId="0FED5CF7" w14:textId="77777777" w:rsidR="00034FB6" w:rsidRDefault="00034FB6" w:rsidP="00EE2ED1">
            <w:pPr>
              <w:keepNext/>
              <w:keepLines/>
              <w:jc w:val="center"/>
              <w:rPr>
                <w:color w:val="000000"/>
                <w:sz w:val="18"/>
                <w:szCs w:val="18"/>
                <w:lang w:val="ru-RU" w:eastAsia="en-CA"/>
              </w:rPr>
            </w:pPr>
            <w:r>
              <w:rPr>
                <w:color w:val="000000"/>
                <w:sz w:val="18"/>
                <w:szCs w:val="18"/>
                <w:lang w:val="ru-RU" w:eastAsia="en-CA"/>
              </w:rPr>
              <w:t>10</w:t>
            </w:r>
          </w:p>
        </w:tc>
        <w:tc>
          <w:tcPr>
            <w:tcW w:w="504" w:type="pct"/>
            <w:tcBorders>
              <w:top w:val="single" w:sz="4" w:space="0" w:color="auto"/>
              <w:left w:val="nil"/>
              <w:bottom w:val="single" w:sz="4" w:space="0" w:color="auto"/>
              <w:right w:val="single" w:sz="4" w:space="0" w:color="auto"/>
            </w:tcBorders>
            <w:vAlign w:val="center"/>
          </w:tcPr>
          <w:p w14:paraId="20141F2A" w14:textId="77777777" w:rsidR="00034FB6" w:rsidRDefault="00034FB6" w:rsidP="00EE2ED1">
            <w:pPr>
              <w:keepNext/>
              <w:keepLines/>
              <w:jc w:val="center"/>
              <w:rPr>
                <w:color w:val="000000"/>
                <w:sz w:val="18"/>
                <w:szCs w:val="18"/>
                <w:lang w:val="ru-RU" w:eastAsia="en-CA"/>
              </w:rPr>
            </w:pPr>
            <w:r>
              <w:rPr>
                <w:color w:val="000000"/>
                <w:sz w:val="18"/>
                <w:szCs w:val="18"/>
                <w:lang w:val="ru-RU" w:eastAsia="en-CA"/>
              </w:rPr>
              <w:t>10</w:t>
            </w:r>
          </w:p>
        </w:tc>
        <w:tc>
          <w:tcPr>
            <w:tcW w:w="521" w:type="pct"/>
            <w:tcBorders>
              <w:top w:val="nil"/>
              <w:left w:val="single" w:sz="4" w:space="0" w:color="auto"/>
              <w:bottom w:val="single" w:sz="4" w:space="0" w:color="auto"/>
              <w:right w:val="single" w:sz="4" w:space="0" w:color="auto"/>
            </w:tcBorders>
            <w:vAlign w:val="center"/>
          </w:tcPr>
          <w:p w14:paraId="3EFC40E9" w14:textId="77777777" w:rsidR="00034FB6" w:rsidRDefault="00034FB6" w:rsidP="00612FD8">
            <w:pPr>
              <w:keepNext/>
              <w:keepLines/>
              <w:jc w:val="center"/>
              <w:rPr>
                <w:color w:val="000000"/>
                <w:sz w:val="18"/>
                <w:szCs w:val="18"/>
                <w:lang w:val="ru-RU" w:eastAsia="en-CA"/>
              </w:rPr>
            </w:pPr>
            <w:r>
              <w:rPr>
                <w:color w:val="000000"/>
                <w:sz w:val="18"/>
                <w:szCs w:val="18"/>
                <w:lang w:val="ru-RU" w:eastAsia="en-CA"/>
              </w:rPr>
              <w:t>н/п</w:t>
            </w:r>
          </w:p>
        </w:tc>
      </w:tr>
      <w:tr w:rsidR="00BD4B59" w14:paraId="6915B598" w14:textId="77777777" w:rsidTr="00BD4B59">
        <w:trPr>
          <w:trHeight w:val="59"/>
          <w:jc w:val="center"/>
        </w:trPr>
        <w:tc>
          <w:tcPr>
            <w:tcW w:w="293" w:type="pct"/>
            <w:vMerge/>
            <w:tcBorders>
              <w:left w:val="single" w:sz="4" w:space="0" w:color="auto"/>
              <w:bottom w:val="single" w:sz="4" w:space="0" w:color="auto"/>
              <w:right w:val="single" w:sz="4" w:space="0" w:color="auto"/>
            </w:tcBorders>
          </w:tcPr>
          <w:p w14:paraId="00A968B1" w14:textId="77777777" w:rsidR="00034FB6" w:rsidRDefault="00034FB6" w:rsidP="002B78E1">
            <w:pPr>
              <w:keepNext/>
              <w:keepLines/>
              <w:jc w:val="left"/>
              <w:rPr>
                <w:color w:val="000000"/>
                <w:sz w:val="18"/>
                <w:szCs w:val="18"/>
                <w:lang w:val="ru-RU"/>
              </w:rPr>
            </w:pPr>
          </w:p>
        </w:tc>
        <w:tc>
          <w:tcPr>
            <w:tcW w:w="659" w:type="pct"/>
            <w:vMerge/>
            <w:tcBorders>
              <w:left w:val="nil"/>
              <w:bottom w:val="single" w:sz="4" w:space="0" w:color="auto"/>
              <w:right w:val="single" w:sz="4" w:space="0" w:color="auto"/>
            </w:tcBorders>
            <w:vAlign w:val="center"/>
          </w:tcPr>
          <w:p w14:paraId="7E21F20A" w14:textId="77777777" w:rsidR="00034FB6" w:rsidRDefault="00034FB6" w:rsidP="002B78E1">
            <w:pPr>
              <w:keepNext/>
              <w:keepLines/>
              <w:jc w:val="left"/>
              <w:rPr>
                <w:color w:val="000000"/>
                <w:sz w:val="18"/>
                <w:szCs w:val="18"/>
                <w:lang w:val="ru-RU" w:eastAsia="en-CA"/>
              </w:rPr>
            </w:pPr>
          </w:p>
        </w:tc>
        <w:tc>
          <w:tcPr>
            <w:tcW w:w="507" w:type="pct"/>
            <w:tcBorders>
              <w:top w:val="single" w:sz="4" w:space="0" w:color="auto"/>
              <w:left w:val="nil"/>
              <w:bottom w:val="single" w:sz="4" w:space="0" w:color="auto"/>
              <w:right w:val="single" w:sz="4" w:space="0" w:color="auto"/>
            </w:tcBorders>
            <w:tcMar>
              <w:right w:w="57" w:type="dxa"/>
            </w:tcMar>
            <w:vAlign w:val="center"/>
          </w:tcPr>
          <w:p w14:paraId="774F5C1F" w14:textId="77777777" w:rsidR="00034FB6" w:rsidRDefault="00034FB6" w:rsidP="002B78E1">
            <w:pPr>
              <w:keepNext/>
              <w:keepLines/>
              <w:jc w:val="left"/>
              <w:rPr>
                <w:color w:val="000000"/>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26" w:type="pct"/>
            <w:tcBorders>
              <w:top w:val="single" w:sz="4" w:space="0" w:color="auto"/>
              <w:left w:val="nil"/>
              <w:bottom w:val="single" w:sz="4" w:space="0" w:color="auto"/>
              <w:right w:val="single" w:sz="4" w:space="0" w:color="auto"/>
            </w:tcBorders>
          </w:tcPr>
          <w:p w14:paraId="3A8E0B9F" w14:textId="77777777" w:rsidR="00034FB6" w:rsidRDefault="00034FB6" w:rsidP="007213B8">
            <w:pPr>
              <w:keepNext/>
              <w:keepLines/>
              <w:jc w:val="right"/>
              <w:rPr>
                <w:color w:val="000000"/>
                <w:sz w:val="18"/>
                <w:szCs w:val="18"/>
                <w:lang w:val="ru-RU"/>
              </w:rPr>
            </w:pPr>
            <w:r>
              <w:rPr>
                <w:sz w:val="18"/>
                <w:szCs w:val="18"/>
                <w:lang w:val="ru-RU"/>
              </w:rPr>
              <w:t>19 290 350</w:t>
            </w:r>
          </w:p>
        </w:tc>
        <w:tc>
          <w:tcPr>
            <w:tcW w:w="482" w:type="pct"/>
            <w:tcBorders>
              <w:top w:val="nil"/>
              <w:left w:val="nil"/>
              <w:bottom w:val="single" w:sz="4" w:space="0" w:color="auto"/>
              <w:right w:val="single" w:sz="4" w:space="0" w:color="auto"/>
            </w:tcBorders>
          </w:tcPr>
          <w:p w14:paraId="76609E10" w14:textId="77777777" w:rsidR="00034FB6" w:rsidRDefault="00034FB6" w:rsidP="007213B8">
            <w:pPr>
              <w:keepNext/>
              <w:keepLines/>
              <w:jc w:val="right"/>
              <w:rPr>
                <w:color w:val="000000"/>
                <w:sz w:val="18"/>
                <w:szCs w:val="18"/>
                <w:lang w:val="ru-RU"/>
              </w:rPr>
            </w:pPr>
            <w:r>
              <w:rPr>
                <w:sz w:val="18"/>
                <w:szCs w:val="18"/>
                <w:lang w:val="ru-RU"/>
              </w:rPr>
              <w:t>19 290 350</w:t>
            </w:r>
          </w:p>
        </w:tc>
        <w:tc>
          <w:tcPr>
            <w:tcW w:w="497" w:type="pct"/>
            <w:tcBorders>
              <w:top w:val="nil"/>
              <w:left w:val="nil"/>
              <w:bottom w:val="single" w:sz="4" w:space="0" w:color="auto"/>
              <w:right w:val="single" w:sz="4" w:space="0" w:color="auto"/>
            </w:tcBorders>
          </w:tcPr>
          <w:p w14:paraId="739CBAB4" w14:textId="77777777" w:rsidR="00034FB6" w:rsidRDefault="00034FB6" w:rsidP="007213B8">
            <w:pPr>
              <w:keepNext/>
              <w:keepLines/>
              <w:jc w:val="right"/>
              <w:rPr>
                <w:color w:val="000000"/>
                <w:sz w:val="18"/>
                <w:szCs w:val="18"/>
                <w:lang w:val="ru-RU"/>
              </w:rPr>
            </w:pPr>
            <w:r>
              <w:rPr>
                <w:sz w:val="18"/>
                <w:szCs w:val="18"/>
                <w:lang w:val="ru-RU"/>
              </w:rPr>
              <w:t>19 290 350</w:t>
            </w:r>
          </w:p>
        </w:tc>
        <w:tc>
          <w:tcPr>
            <w:tcW w:w="482" w:type="pct"/>
            <w:tcBorders>
              <w:top w:val="nil"/>
              <w:left w:val="nil"/>
              <w:bottom w:val="single" w:sz="4" w:space="0" w:color="auto"/>
              <w:right w:val="single" w:sz="4" w:space="0" w:color="auto"/>
            </w:tcBorders>
          </w:tcPr>
          <w:p w14:paraId="5EB384FF" w14:textId="77777777" w:rsidR="00034FB6" w:rsidRDefault="00034FB6" w:rsidP="007213B8">
            <w:pPr>
              <w:keepNext/>
              <w:keepLines/>
              <w:jc w:val="right"/>
              <w:rPr>
                <w:color w:val="000000"/>
                <w:sz w:val="18"/>
                <w:szCs w:val="18"/>
                <w:lang w:val="ru-RU"/>
              </w:rPr>
            </w:pPr>
            <w:r>
              <w:rPr>
                <w:sz w:val="18"/>
                <w:szCs w:val="18"/>
                <w:lang w:val="ru-RU"/>
              </w:rPr>
              <w:t>19 290 350</w:t>
            </w:r>
          </w:p>
        </w:tc>
        <w:tc>
          <w:tcPr>
            <w:tcW w:w="529" w:type="pct"/>
            <w:tcBorders>
              <w:top w:val="nil"/>
              <w:left w:val="nil"/>
              <w:bottom w:val="single" w:sz="4" w:space="0" w:color="auto"/>
              <w:right w:val="single" w:sz="4" w:space="0" w:color="auto"/>
            </w:tcBorders>
          </w:tcPr>
          <w:p w14:paraId="28022359" w14:textId="77777777" w:rsidR="00034FB6" w:rsidRDefault="00034FB6" w:rsidP="007213B8">
            <w:pPr>
              <w:keepNext/>
              <w:keepLines/>
              <w:jc w:val="right"/>
              <w:rPr>
                <w:color w:val="000000"/>
                <w:sz w:val="18"/>
                <w:szCs w:val="18"/>
                <w:lang w:val="ru-RU"/>
              </w:rPr>
            </w:pPr>
            <w:r>
              <w:rPr>
                <w:sz w:val="18"/>
                <w:szCs w:val="18"/>
                <w:lang w:val="ru-RU"/>
              </w:rPr>
              <w:t>17 361 315</w:t>
            </w:r>
          </w:p>
        </w:tc>
        <w:tc>
          <w:tcPr>
            <w:tcW w:w="504" w:type="pct"/>
            <w:tcBorders>
              <w:top w:val="single" w:sz="4" w:space="0" w:color="auto"/>
              <w:left w:val="nil"/>
              <w:bottom w:val="single" w:sz="4" w:space="0" w:color="auto"/>
              <w:right w:val="single" w:sz="4" w:space="0" w:color="auto"/>
            </w:tcBorders>
          </w:tcPr>
          <w:p w14:paraId="7512D8B5" w14:textId="77777777" w:rsidR="00034FB6" w:rsidRDefault="00034FB6" w:rsidP="00EE2ED1">
            <w:pPr>
              <w:keepNext/>
              <w:keepLines/>
              <w:jc w:val="right"/>
              <w:rPr>
                <w:sz w:val="18"/>
                <w:szCs w:val="18"/>
                <w:lang w:val="ru-RU"/>
              </w:rPr>
            </w:pPr>
            <w:r>
              <w:rPr>
                <w:sz w:val="18"/>
                <w:szCs w:val="18"/>
                <w:lang w:val="ru-RU"/>
              </w:rPr>
              <w:t>17 361 315</w:t>
            </w:r>
          </w:p>
        </w:tc>
        <w:tc>
          <w:tcPr>
            <w:tcW w:w="521" w:type="pct"/>
            <w:tcBorders>
              <w:top w:val="nil"/>
              <w:left w:val="single" w:sz="4" w:space="0" w:color="auto"/>
              <w:bottom w:val="single" w:sz="4" w:space="0" w:color="auto"/>
              <w:right w:val="single" w:sz="4" w:space="0" w:color="auto"/>
            </w:tcBorders>
          </w:tcPr>
          <w:p w14:paraId="6F108D9D" w14:textId="77777777" w:rsidR="00034FB6" w:rsidRDefault="00034FB6" w:rsidP="007213B8">
            <w:pPr>
              <w:keepNext/>
              <w:keepLines/>
              <w:jc w:val="right"/>
              <w:rPr>
                <w:color w:val="000000"/>
                <w:sz w:val="18"/>
                <w:szCs w:val="18"/>
                <w:lang w:val="ru-RU"/>
              </w:rPr>
            </w:pPr>
            <w:r>
              <w:rPr>
                <w:color w:val="000000"/>
                <w:sz w:val="18"/>
                <w:szCs w:val="18"/>
                <w:lang w:val="ru-RU"/>
              </w:rPr>
              <w:t>н/п</w:t>
            </w:r>
          </w:p>
        </w:tc>
      </w:tr>
      <w:tr w:rsidR="00BD4B59" w14:paraId="286666CB" w14:textId="77777777" w:rsidTr="00BD4B59">
        <w:trPr>
          <w:trHeight w:val="342"/>
          <w:jc w:val="center"/>
        </w:trPr>
        <w:tc>
          <w:tcPr>
            <w:tcW w:w="293" w:type="pct"/>
            <w:vMerge w:val="restart"/>
            <w:tcBorders>
              <w:top w:val="nil"/>
              <w:left w:val="single" w:sz="4" w:space="0" w:color="auto"/>
              <w:right w:val="single" w:sz="4" w:space="0" w:color="auto"/>
            </w:tcBorders>
          </w:tcPr>
          <w:p w14:paraId="00E48846" w14:textId="77777777" w:rsidR="00034FB6" w:rsidRDefault="00034FB6" w:rsidP="00DA2099">
            <w:pPr>
              <w:jc w:val="left"/>
              <w:rPr>
                <w:color w:val="000000"/>
                <w:sz w:val="18"/>
                <w:szCs w:val="18"/>
                <w:lang w:val="ru-RU" w:eastAsia="en-CA"/>
              </w:rPr>
            </w:pPr>
            <w:r>
              <w:rPr>
                <w:color w:val="000000"/>
                <w:sz w:val="18"/>
                <w:szCs w:val="18"/>
                <w:lang w:val="ru-RU" w:eastAsia="en-CA"/>
              </w:rPr>
              <w:t>1.2</w:t>
            </w:r>
          </w:p>
        </w:tc>
        <w:tc>
          <w:tcPr>
            <w:tcW w:w="659" w:type="pct"/>
            <w:vMerge w:val="restart"/>
            <w:tcBorders>
              <w:top w:val="nil"/>
              <w:left w:val="nil"/>
              <w:right w:val="single" w:sz="4" w:space="0" w:color="auto"/>
            </w:tcBorders>
          </w:tcPr>
          <w:p w14:paraId="5A4CA92A" w14:textId="77777777" w:rsidR="00034FB6" w:rsidRDefault="00034FB6" w:rsidP="00DD3FEB">
            <w:pPr>
              <w:jc w:val="left"/>
              <w:rPr>
                <w:color w:val="000000"/>
                <w:sz w:val="18"/>
                <w:szCs w:val="18"/>
                <w:lang w:val="ru-RU" w:eastAsia="en-CA"/>
              </w:rPr>
            </w:pPr>
            <w:r>
              <w:rPr>
                <w:color w:val="000000"/>
                <w:sz w:val="18"/>
                <w:szCs w:val="18"/>
                <w:lang w:val="ru-RU"/>
              </w:rPr>
              <w:t>Максимальный допустимый общий объем потребления веществ приложения</w:t>
            </w:r>
            <w:r>
              <w:rPr>
                <w:color w:val="000000"/>
                <w:sz w:val="18"/>
                <w:szCs w:val="18"/>
                <w:lang w:val="ru-RU" w:eastAsia="en-CA"/>
              </w:rPr>
              <w:t> F</w:t>
            </w:r>
          </w:p>
        </w:tc>
        <w:tc>
          <w:tcPr>
            <w:tcW w:w="507" w:type="pct"/>
            <w:tcBorders>
              <w:top w:val="single" w:sz="4" w:space="0" w:color="auto"/>
              <w:left w:val="nil"/>
              <w:bottom w:val="single" w:sz="4" w:space="0" w:color="auto"/>
              <w:right w:val="single" w:sz="4" w:space="0" w:color="auto"/>
            </w:tcBorders>
            <w:tcMar>
              <w:right w:w="57" w:type="dxa"/>
            </w:tcMar>
            <w:vAlign w:val="center"/>
          </w:tcPr>
          <w:p w14:paraId="4A0291E4" w14:textId="77777777" w:rsidR="00034FB6" w:rsidRDefault="00034FB6" w:rsidP="00DD3FEB">
            <w:pPr>
              <w:ind w:right="-60"/>
              <w:jc w:val="left"/>
              <w:rPr>
                <w:sz w:val="18"/>
                <w:szCs w:val="18"/>
                <w:lang w:val="ru-RU"/>
              </w:rPr>
            </w:pPr>
            <w:r>
              <w:rPr>
                <w:sz w:val="18"/>
                <w:szCs w:val="18"/>
                <w:lang w:val="ru-RU"/>
              </w:rPr>
              <w:t>Сокращение в %</w:t>
            </w:r>
          </w:p>
        </w:tc>
        <w:tc>
          <w:tcPr>
            <w:tcW w:w="526" w:type="pct"/>
            <w:tcBorders>
              <w:top w:val="nil"/>
              <w:left w:val="nil"/>
              <w:bottom w:val="single" w:sz="4" w:space="0" w:color="auto"/>
              <w:right w:val="single" w:sz="4" w:space="0" w:color="auto"/>
            </w:tcBorders>
          </w:tcPr>
          <w:p w14:paraId="5FA3B0C4" w14:textId="77777777" w:rsidR="00034FB6" w:rsidRDefault="00034FB6" w:rsidP="007213B8">
            <w:pPr>
              <w:jc w:val="right"/>
              <w:rPr>
                <w:color w:val="000000"/>
                <w:sz w:val="18"/>
                <w:szCs w:val="18"/>
                <w:lang w:val="ru-RU" w:eastAsia="en-CA"/>
              </w:rPr>
            </w:pPr>
            <w:r>
              <w:rPr>
                <w:color w:val="000000"/>
                <w:sz w:val="18"/>
                <w:szCs w:val="18"/>
                <w:lang w:val="ru-RU" w:eastAsia="en-CA"/>
              </w:rPr>
              <w:t>0</w:t>
            </w:r>
          </w:p>
        </w:tc>
        <w:tc>
          <w:tcPr>
            <w:tcW w:w="482" w:type="pct"/>
            <w:tcBorders>
              <w:top w:val="nil"/>
              <w:left w:val="nil"/>
              <w:bottom w:val="single" w:sz="4" w:space="0" w:color="auto"/>
              <w:right w:val="single" w:sz="4" w:space="0" w:color="auto"/>
            </w:tcBorders>
          </w:tcPr>
          <w:p w14:paraId="25C14059" w14:textId="77777777" w:rsidR="00034FB6" w:rsidRDefault="00034FB6" w:rsidP="007213B8">
            <w:pPr>
              <w:jc w:val="right"/>
              <w:rPr>
                <w:color w:val="000000"/>
                <w:sz w:val="18"/>
                <w:szCs w:val="18"/>
                <w:lang w:val="ru-RU" w:eastAsia="en-CA"/>
              </w:rPr>
            </w:pPr>
            <w:r>
              <w:rPr>
                <w:color w:val="000000"/>
                <w:sz w:val="18"/>
                <w:szCs w:val="18"/>
                <w:lang w:val="ru-RU" w:eastAsia="en-CA"/>
              </w:rPr>
              <w:t>0</w:t>
            </w:r>
          </w:p>
        </w:tc>
        <w:tc>
          <w:tcPr>
            <w:tcW w:w="497" w:type="pct"/>
            <w:tcBorders>
              <w:top w:val="nil"/>
              <w:left w:val="nil"/>
              <w:bottom w:val="single" w:sz="4" w:space="0" w:color="auto"/>
              <w:right w:val="single" w:sz="4" w:space="0" w:color="auto"/>
            </w:tcBorders>
          </w:tcPr>
          <w:p w14:paraId="01CE5474" w14:textId="77777777" w:rsidR="00034FB6" w:rsidRDefault="00034FB6" w:rsidP="007213B8">
            <w:pPr>
              <w:jc w:val="right"/>
              <w:rPr>
                <w:color w:val="000000"/>
                <w:sz w:val="18"/>
                <w:szCs w:val="18"/>
                <w:lang w:val="ru-RU" w:eastAsia="en-CA"/>
              </w:rPr>
            </w:pPr>
            <w:r>
              <w:rPr>
                <w:color w:val="000000"/>
                <w:sz w:val="18"/>
                <w:szCs w:val="18"/>
                <w:lang w:val="ru-RU" w:eastAsia="en-CA"/>
              </w:rPr>
              <w:t>4.1</w:t>
            </w:r>
          </w:p>
        </w:tc>
        <w:tc>
          <w:tcPr>
            <w:tcW w:w="482" w:type="pct"/>
            <w:tcBorders>
              <w:top w:val="nil"/>
              <w:left w:val="nil"/>
              <w:bottom w:val="single" w:sz="4" w:space="0" w:color="auto"/>
              <w:right w:val="single" w:sz="4" w:space="0" w:color="auto"/>
            </w:tcBorders>
          </w:tcPr>
          <w:p w14:paraId="638A8981" w14:textId="77777777" w:rsidR="00034FB6" w:rsidRDefault="00034FB6" w:rsidP="007213B8">
            <w:pPr>
              <w:jc w:val="right"/>
              <w:rPr>
                <w:color w:val="000000"/>
                <w:sz w:val="18"/>
                <w:szCs w:val="18"/>
                <w:lang w:val="ru-RU" w:eastAsia="en-CA"/>
              </w:rPr>
            </w:pPr>
            <w:r>
              <w:rPr>
                <w:sz w:val="18"/>
                <w:szCs w:val="18"/>
                <w:lang w:val="ru-RU"/>
              </w:rPr>
              <w:t>6.7</w:t>
            </w:r>
          </w:p>
        </w:tc>
        <w:tc>
          <w:tcPr>
            <w:tcW w:w="529" w:type="pct"/>
            <w:tcBorders>
              <w:top w:val="nil"/>
              <w:left w:val="nil"/>
              <w:bottom w:val="single" w:sz="4" w:space="0" w:color="auto"/>
              <w:right w:val="single" w:sz="4" w:space="0" w:color="auto"/>
            </w:tcBorders>
          </w:tcPr>
          <w:p w14:paraId="54CA0FE0" w14:textId="77777777" w:rsidR="00034FB6" w:rsidRDefault="00034FB6" w:rsidP="007213B8">
            <w:pPr>
              <w:jc w:val="right"/>
              <w:rPr>
                <w:color w:val="000000"/>
                <w:sz w:val="18"/>
                <w:szCs w:val="18"/>
                <w:lang w:val="ru-RU" w:eastAsia="en-CA"/>
              </w:rPr>
            </w:pPr>
            <w:r>
              <w:rPr>
                <w:color w:val="000000"/>
                <w:sz w:val="18"/>
                <w:szCs w:val="18"/>
                <w:lang w:val="ru-RU" w:eastAsia="en-CA"/>
              </w:rPr>
              <w:t>15.0</w:t>
            </w:r>
          </w:p>
        </w:tc>
        <w:tc>
          <w:tcPr>
            <w:tcW w:w="504" w:type="pct"/>
            <w:tcBorders>
              <w:top w:val="single" w:sz="4" w:space="0" w:color="auto"/>
              <w:left w:val="nil"/>
              <w:bottom w:val="single" w:sz="4" w:space="0" w:color="auto"/>
              <w:right w:val="single" w:sz="4" w:space="0" w:color="auto"/>
            </w:tcBorders>
          </w:tcPr>
          <w:p w14:paraId="66CFF870" w14:textId="77777777" w:rsidR="00034FB6" w:rsidRDefault="00034FB6" w:rsidP="007213B8">
            <w:pPr>
              <w:jc w:val="right"/>
              <w:rPr>
                <w:color w:val="000000"/>
                <w:sz w:val="18"/>
                <w:szCs w:val="18"/>
                <w:lang w:val="ru-RU" w:eastAsia="en-CA"/>
              </w:rPr>
            </w:pPr>
            <w:r>
              <w:rPr>
                <w:color w:val="000000"/>
                <w:sz w:val="18"/>
                <w:szCs w:val="18"/>
                <w:lang w:val="ru-RU" w:eastAsia="en-CA"/>
              </w:rPr>
              <w:t>22.0</w:t>
            </w:r>
          </w:p>
        </w:tc>
        <w:tc>
          <w:tcPr>
            <w:tcW w:w="521" w:type="pct"/>
            <w:tcBorders>
              <w:top w:val="nil"/>
              <w:left w:val="single" w:sz="4" w:space="0" w:color="auto"/>
              <w:bottom w:val="single" w:sz="4" w:space="0" w:color="auto"/>
              <w:right w:val="single" w:sz="4" w:space="0" w:color="auto"/>
            </w:tcBorders>
          </w:tcPr>
          <w:p w14:paraId="537AC863" w14:textId="77777777" w:rsidR="00034FB6" w:rsidRDefault="00034FB6" w:rsidP="007213B8">
            <w:pPr>
              <w:jc w:val="right"/>
              <w:rPr>
                <w:color w:val="000000"/>
                <w:sz w:val="18"/>
                <w:szCs w:val="18"/>
                <w:lang w:val="ru-RU" w:eastAsia="en-CA"/>
              </w:rPr>
            </w:pPr>
            <w:r>
              <w:rPr>
                <w:color w:val="000000"/>
                <w:sz w:val="18"/>
                <w:szCs w:val="18"/>
                <w:lang w:val="ru-RU" w:eastAsia="en-CA"/>
              </w:rPr>
              <w:t>н/п</w:t>
            </w:r>
          </w:p>
        </w:tc>
      </w:tr>
      <w:tr w:rsidR="00BD4B59" w14:paraId="50023B3F" w14:textId="77777777" w:rsidTr="00BD4B59">
        <w:trPr>
          <w:trHeight w:val="642"/>
          <w:jc w:val="center"/>
        </w:trPr>
        <w:tc>
          <w:tcPr>
            <w:tcW w:w="293" w:type="pct"/>
            <w:vMerge/>
            <w:tcBorders>
              <w:left w:val="single" w:sz="4" w:space="0" w:color="auto"/>
              <w:bottom w:val="single" w:sz="4" w:space="0" w:color="auto"/>
              <w:right w:val="single" w:sz="4" w:space="0" w:color="auto"/>
            </w:tcBorders>
          </w:tcPr>
          <w:p w14:paraId="7B8231A4" w14:textId="77777777" w:rsidR="00034FB6" w:rsidRDefault="00034FB6" w:rsidP="00DA2099">
            <w:pPr>
              <w:jc w:val="left"/>
              <w:rPr>
                <w:color w:val="000000"/>
                <w:sz w:val="18"/>
                <w:szCs w:val="18"/>
                <w:lang w:val="ru-RU"/>
              </w:rPr>
            </w:pPr>
          </w:p>
        </w:tc>
        <w:tc>
          <w:tcPr>
            <w:tcW w:w="659" w:type="pct"/>
            <w:vMerge/>
            <w:tcBorders>
              <w:left w:val="nil"/>
              <w:bottom w:val="single" w:sz="4" w:space="0" w:color="auto"/>
              <w:right w:val="single" w:sz="4" w:space="0" w:color="auto"/>
            </w:tcBorders>
            <w:vAlign w:val="center"/>
          </w:tcPr>
          <w:p w14:paraId="4CB74DC0" w14:textId="77777777" w:rsidR="00034FB6" w:rsidRDefault="00034FB6" w:rsidP="00DA2099">
            <w:pPr>
              <w:jc w:val="left"/>
              <w:rPr>
                <w:color w:val="000000"/>
                <w:sz w:val="18"/>
                <w:szCs w:val="18"/>
                <w:lang w:val="ru-RU" w:eastAsia="en-CA"/>
              </w:rPr>
            </w:pPr>
          </w:p>
        </w:tc>
        <w:tc>
          <w:tcPr>
            <w:tcW w:w="507" w:type="pct"/>
            <w:tcBorders>
              <w:top w:val="single" w:sz="4" w:space="0" w:color="auto"/>
              <w:left w:val="nil"/>
              <w:bottom w:val="single" w:sz="4" w:space="0" w:color="auto"/>
              <w:right w:val="single" w:sz="4" w:space="0" w:color="auto"/>
            </w:tcBorders>
            <w:tcMar>
              <w:right w:w="57" w:type="dxa"/>
            </w:tcMar>
            <w:vAlign w:val="center"/>
          </w:tcPr>
          <w:p w14:paraId="2F2E8B41" w14:textId="77777777" w:rsidR="00034FB6" w:rsidRDefault="00034FB6" w:rsidP="00DA2099">
            <w:pPr>
              <w:jc w:val="left"/>
              <w:rPr>
                <w:color w:val="000000"/>
                <w:sz w:val="18"/>
                <w:szCs w:val="18"/>
                <w:lang w:val="ru-RU"/>
              </w:rPr>
            </w:pPr>
            <w:r>
              <w:rPr>
                <w:sz w:val="18"/>
                <w:szCs w:val="18"/>
                <w:lang w:val="ru-RU"/>
              </w:rPr>
              <w:t>Тонны CO</w:t>
            </w:r>
            <w:r>
              <w:rPr>
                <w:sz w:val="18"/>
                <w:szCs w:val="18"/>
                <w:vertAlign w:val="subscript"/>
                <w:lang w:val="ru-RU"/>
              </w:rPr>
              <w:t>2</w:t>
            </w:r>
            <w:r>
              <w:rPr>
                <w:sz w:val="18"/>
                <w:szCs w:val="18"/>
                <w:lang w:val="ru-RU"/>
              </w:rPr>
              <w:noBreakHyphen/>
              <w:t>экв</w:t>
            </w:r>
          </w:p>
        </w:tc>
        <w:tc>
          <w:tcPr>
            <w:tcW w:w="526" w:type="pct"/>
            <w:tcBorders>
              <w:top w:val="single" w:sz="4" w:space="0" w:color="auto"/>
              <w:left w:val="nil"/>
              <w:bottom w:val="single" w:sz="4" w:space="0" w:color="auto"/>
              <w:right w:val="single" w:sz="4" w:space="0" w:color="auto"/>
            </w:tcBorders>
          </w:tcPr>
          <w:p w14:paraId="27A1018D" w14:textId="77777777" w:rsidR="00034FB6" w:rsidRDefault="00034FB6" w:rsidP="007213B8">
            <w:pPr>
              <w:jc w:val="right"/>
              <w:rPr>
                <w:color w:val="000000"/>
                <w:sz w:val="18"/>
                <w:szCs w:val="18"/>
                <w:lang w:val="ru-RU"/>
              </w:rPr>
            </w:pPr>
            <w:r>
              <w:rPr>
                <w:sz w:val="18"/>
                <w:szCs w:val="18"/>
                <w:lang w:val="ru-RU"/>
              </w:rPr>
              <w:t>19 290 350</w:t>
            </w:r>
          </w:p>
        </w:tc>
        <w:tc>
          <w:tcPr>
            <w:tcW w:w="482" w:type="pct"/>
            <w:tcBorders>
              <w:top w:val="single" w:sz="4" w:space="0" w:color="auto"/>
              <w:left w:val="nil"/>
              <w:bottom w:val="single" w:sz="4" w:space="0" w:color="auto"/>
              <w:right w:val="single" w:sz="4" w:space="0" w:color="auto"/>
            </w:tcBorders>
          </w:tcPr>
          <w:p w14:paraId="66C535E4" w14:textId="77777777" w:rsidR="00034FB6" w:rsidRDefault="00034FB6" w:rsidP="00DA2099">
            <w:pPr>
              <w:jc w:val="right"/>
              <w:rPr>
                <w:color w:val="000000"/>
                <w:sz w:val="18"/>
                <w:szCs w:val="18"/>
                <w:lang w:val="ru-RU"/>
              </w:rPr>
            </w:pPr>
            <w:r>
              <w:rPr>
                <w:sz w:val="18"/>
                <w:szCs w:val="18"/>
                <w:lang w:val="ru-RU"/>
              </w:rPr>
              <w:t>19 290 350</w:t>
            </w:r>
          </w:p>
        </w:tc>
        <w:tc>
          <w:tcPr>
            <w:tcW w:w="497" w:type="pct"/>
            <w:tcBorders>
              <w:top w:val="single" w:sz="4" w:space="0" w:color="auto"/>
              <w:left w:val="nil"/>
              <w:bottom w:val="single" w:sz="4" w:space="0" w:color="auto"/>
              <w:right w:val="single" w:sz="4" w:space="0" w:color="auto"/>
            </w:tcBorders>
          </w:tcPr>
          <w:p w14:paraId="36B16A75" w14:textId="77777777" w:rsidR="00034FB6" w:rsidRDefault="00034FB6" w:rsidP="00DA2099">
            <w:pPr>
              <w:jc w:val="right"/>
              <w:rPr>
                <w:color w:val="000000"/>
                <w:sz w:val="18"/>
                <w:szCs w:val="18"/>
                <w:lang w:val="ru-RU"/>
              </w:rPr>
            </w:pPr>
            <w:r>
              <w:rPr>
                <w:sz w:val="18"/>
                <w:szCs w:val="18"/>
                <w:lang w:val="ru-RU"/>
              </w:rPr>
              <w:t>18 500 000</w:t>
            </w:r>
          </w:p>
        </w:tc>
        <w:tc>
          <w:tcPr>
            <w:tcW w:w="482" w:type="pct"/>
            <w:tcBorders>
              <w:top w:val="single" w:sz="4" w:space="0" w:color="auto"/>
              <w:left w:val="nil"/>
              <w:bottom w:val="single" w:sz="4" w:space="0" w:color="auto"/>
              <w:right w:val="single" w:sz="4" w:space="0" w:color="auto"/>
            </w:tcBorders>
          </w:tcPr>
          <w:p w14:paraId="4F4DE34B" w14:textId="77777777" w:rsidR="00034FB6" w:rsidRDefault="00034FB6" w:rsidP="00DA2099">
            <w:pPr>
              <w:jc w:val="right"/>
              <w:rPr>
                <w:color w:val="000000"/>
                <w:sz w:val="18"/>
                <w:szCs w:val="18"/>
                <w:lang w:val="ru-RU"/>
              </w:rPr>
            </w:pPr>
            <w:r>
              <w:rPr>
                <w:sz w:val="18"/>
                <w:szCs w:val="18"/>
                <w:lang w:val="ru-RU"/>
              </w:rPr>
              <w:t>18 000 000</w:t>
            </w:r>
          </w:p>
        </w:tc>
        <w:tc>
          <w:tcPr>
            <w:tcW w:w="529" w:type="pct"/>
            <w:tcBorders>
              <w:top w:val="single" w:sz="4" w:space="0" w:color="auto"/>
              <w:left w:val="nil"/>
              <w:bottom w:val="single" w:sz="4" w:space="0" w:color="auto"/>
              <w:right w:val="single" w:sz="4" w:space="0" w:color="auto"/>
            </w:tcBorders>
          </w:tcPr>
          <w:p w14:paraId="7A159773" w14:textId="77777777" w:rsidR="00034FB6" w:rsidRDefault="00034FB6" w:rsidP="00DA2099">
            <w:pPr>
              <w:jc w:val="right"/>
              <w:rPr>
                <w:color w:val="000000"/>
                <w:sz w:val="18"/>
                <w:szCs w:val="18"/>
                <w:lang w:val="ru-RU"/>
              </w:rPr>
            </w:pPr>
            <w:r>
              <w:rPr>
                <w:color w:val="000000"/>
                <w:sz w:val="18"/>
                <w:szCs w:val="18"/>
                <w:lang w:val="ru-RU"/>
              </w:rPr>
              <w:t>16 387 179</w:t>
            </w:r>
          </w:p>
        </w:tc>
        <w:tc>
          <w:tcPr>
            <w:tcW w:w="504" w:type="pct"/>
            <w:tcBorders>
              <w:top w:val="single" w:sz="4" w:space="0" w:color="auto"/>
              <w:left w:val="nil"/>
              <w:bottom w:val="single" w:sz="4" w:space="0" w:color="auto"/>
              <w:right w:val="single" w:sz="4" w:space="0" w:color="auto"/>
            </w:tcBorders>
          </w:tcPr>
          <w:p w14:paraId="29600380" w14:textId="77777777" w:rsidR="00034FB6" w:rsidRDefault="00034FB6" w:rsidP="00DA2099">
            <w:pPr>
              <w:jc w:val="right"/>
              <w:rPr>
                <w:color w:val="000000"/>
                <w:sz w:val="18"/>
                <w:szCs w:val="18"/>
                <w:lang w:val="ru-RU"/>
              </w:rPr>
            </w:pPr>
            <w:r>
              <w:rPr>
                <w:color w:val="000000"/>
                <w:sz w:val="18"/>
                <w:szCs w:val="18"/>
                <w:lang w:val="ru-RU"/>
              </w:rPr>
              <w:t>15 046 473</w:t>
            </w:r>
          </w:p>
        </w:tc>
        <w:tc>
          <w:tcPr>
            <w:tcW w:w="521" w:type="pct"/>
            <w:tcBorders>
              <w:top w:val="single" w:sz="4" w:space="0" w:color="auto"/>
              <w:left w:val="single" w:sz="4" w:space="0" w:color="auto"/>
              <w:bottom w:val="single" w:sz="4" w:space="0" w:color="auto"/>
              <w:right w:val="single" w:sz="4" w:space="0" w:color="auto"/>
            </w:tcBorders>
          </w:tcPr>
          <w:p w14:paraId="63730E8E" w14:textId="77777777" w:rsidR="00034FB6" w:rsidRDefault="00034FB6" w:rsidP="007213B8">
            <w:pPr>
              <w:jc w:val="right"/>
              <w:rPr>
                <w:color w:val="000000"/>
                <w:sz w:val="18"/>
                <w:szCs w:val="18"/>
                <w:lang w:val="ru-RU"/>
              </w:rPr>
            </w:pPr>
            <w:r>
              <w:rPr>
                <w:color w:val="000000"/>
                <w:sz w:val="18"/>
                <w:szCs w:val="18"/>
                <w:lang w:val="ru-RU"/>
              </w:rPr>
              <w:t>н/п</w:t>
            </w:r>
          </w:p>
        </w:tc>
      </w:tr>
      <w:tr w:rsidR="00BD4B59" w14:paraId="7A82107C" w14:textId="77777777" w:rsidTr="00BD4B59">
        <w:trPr>
          <w:trHeight w:val="116"/>
          <w:jc w:val="center"/>
        </w:trPr>
        <w:tc>
          <w:tcPr>
            <w:tcW w:w="293" w:type="pct"/>
            <w:tcBorders>
              <w:top w:val="nil"/>
              <w:left w:val="single" w:sz="4" w:space="0" w:color="auto"/>
              <w:bottom w:val="single" w:sz="4" w:space="0" w:color="auto"/>
              <w:right w:val="single" w:sz="4" w:space="0" w:color="auto"/>
            </w:tcBorders>
          </w:tcPr>
          <w:p w14:paraId="00A7BBAE" w14:textId="77777777" w:rsidR="00034FB6" w:rsidRDefault="00034FB6" w:rsidP="00612FD8">
            <w:pPr>
              <w:jc w:val="left"/>
              <w:rPr>
                <w:color w:val="000000"/>
                <w:sz w:val="18"/>
                <w:szCs w:val="18"/>
                <w:lang w:val="ru-RU"/>
              </w:rPr>
            </w:pPr>
            <w:r>
              <w:rPr>
                <w:color w:val="000000"/>
                <w:sz w:val="18"/>
                <w:szCs w:val="18"/>
                <w:lang w:val="ru-RU"/>
              </w:rPr>
              <w:t>2.1</w:t>
            </w:r>
          </w:p>
        </w:tc>
        <w:tc>
          <w:tcPr>
            <w:tcW w:w="1166" w:type="pct"/>
            <w:gridSpan w:val="2"/>
            <w:tcBorders>
              <w:top w:val="single" w:sz="4" w:space="0" w:color="auto"/>
              <w:left w:val="nil"/>
              <w:bottom w:val="single" w:sz="4" w:space="0" w:color="auto"/>
              <w:right w:val="single" w:sz="4" w:space="0" w:color="auto"/>
            </w:tcBorders>
          </w:tcPr>
          <w:p w14:paraId="3DD7A2E1" w14:textId="77777777" w:rsidR="00034FB6" w:rsidRDefault="00034FB6" w:rsidP="00DD3FEB">
            <w:pPr>
              <w:ind w:right="-176"/>
              <w:jc w:val="left"/>
              <w:rPr>
                <w:color w:val="000000"/>
                <w:sz w:val="18"/>
                <w:szCs w:val="18"/>
                <w:lang w:val="ru-RU"/>
              </w:rPr>
            </w:pPr>
            <w:r>
              <w:rPr>
                <w:color w:val="000000"/>
                <w:sz w:val="18"/>
                <w:szCs w:val="18"/>
                <w:lang w:val="ru-RU"/>
              </w:rPr>
              <w:t>Согласованное финансирование по линии Ведущего УИ (ЮНИДО) (долл. США)</w:t>
            </w:r>
          </w:p>
        </w:tc>
        <w:tc>
          <w:tcPr>
            <w:tcW w:w="526" w:type="pct"/>
            <w:tcBorders>
              <w:top w:val="single" w:sz="4" w:space="0" w:color="auto"/>
              <w:left w:val="nil"/>
              <w:bottom w:val="single" w:sz="4" w:space="0" w:color="auto"/>
              <w:right w:val="single" w:sz="4" w:space="0" w:color="auto"/>
            </w:tcBorders>
          </w:tcPr>
          <w:p w14:paraId="14907313" w14:textId="77777777" w:rsidR="00034FB6" w:rsidRDefault="00034FB6" w:rsidP="00042A6B">
            <w:pPr>
              <w:jc w:val="right"/>
              <w:rPr>
                <w:color w:val="000000"/>
                <w:sz w:val="18"/>
                <w:szCs w:val="18"/>
                <w:lang w:val="ru-RU"/>
              </w:rPr>
            </w:pPr>
            <w:r>
              <w:rPr>
                <w:color w:val="000000"/>
                <w:sz w:val="18"/>
                <w:szCs w:val="18"/>
                <w:lang w:val="ru-RU"/>
              </w:rPr>
              <w:t xml:space="preserve">9 </w:t>
            </w:r>
            <w:r>
              <w:rPr>
                <w:sz w:val="18"/>
                <w:szCs w:val="18"/>
                <w:lang w:val="ru-RU"/>
              </w:rPr>
              <w:t xml:space="preserve">081 787 </w:t>
            </w:r>
          </w:p>
        </w:tc>
        <w:tc>
          <w:tcPr>
            <w:tcW w:w="482" w:type="pct"/>
            <w:tcBorders>
              <w:top w:val="single" w:sz="4" w:space="0" w:color="auto"/>
              <w:left w:val="nil"/>
              <w:bottom w:val="single" w:sz="4" w:space="0" w:color="auto"/>
              <w:right w:val="single" w:sz="4" w:space="0" w:color="auto"/>
            </w:tcBorders>
          </w:tcPr>
          <w:p w14:paraId="049B5CF9" w14:textId="77777777" w:rsidR="00034FB6" w:rsidRDefault="00034FB6" w:rsidP="00612FD8">
            <w:pPr>
              <w:jc w:val="right"/>
              <w:rPr>
                <w:color w:val="000000"/>
                <w:sz w:val="18"/>
                <w:szCs w:val="18"/>
                <w:lang w:val="ru-RU"/>
              </w:rPr>
            </w:pPr>
            <w:r>
              <w:rPr>
                <w:color w:val="000000"/>
                <w:sz w:val="18"/>
                <w:szCs w:val="18"/>
                <w:lang w:val="ru-RU"/>
              </w:rPr>
              <w:t>0</w:t>
            </w:r>
          </w:p>
        </w:tc>
        <w:tc>
          <w:tcPr>
            <w:tcW w:w="497" w:type="pct"/>
            <w:tcBorders>
              <w:top w:val="single" w:sz="4" w:space="0" w:color="auto"/>
              <w:left w:val="nil"/>
              <w:bottom w:val="single" w:sz="4" w:space="0" w:color="auto"/>
              <w:right w:val="single" w:sz="4" w:space="0" w:color="auto"/>
            </w:tcBorders>
          </w:tcPr>
          <w:p w14:paraId="574A715B" w14:textId="77777777" w:rsidR="00034FB6" w:rsidRDefault="00034FB6" w:rsidP="00612FD8">
            <w:pPr>
              <w:jc w:val="right"/>
              <w:rPr>
                <w:color w:val="000000"/>
                <w:sz w:val="18"/>
                <w:szCs w:val="18"/>
                <w:lang w:val="ru-RU"/>
              </w:rPr>
            </w:pPr>
            <w:r>
              <w:rPr>
                <w:color w:val="000000"/>
                <w:sz w:val="18"/>
                <w:szCs w:val="18"/>
                <w:lang w:val="ru-RU"/>
              </w:rPr>
              <w:t>3 545 129</w:t>
            </w:r>
          </w:p>
        </w:tc>
        <w:tc>
          <w:tcPr>
            <w:tcW w:w="482" w:type="pct"/>
            <w:tcBorders>
              <w:top w:val="single" w:sz="4" w:space="0" w:color="auto"/>
              <w:left w:val="nil"/>
              <w:bottom w:val="single" w:sz="4" w:space="0" w:color="auto"/>
              <w:right w:val="single" w:sz="4" w:space="0" w:color="auto"/>
            </w:tcBorders>
          </w:tcPr>
          <w:p w14:paraId="5DEB930A" w14:textId="77777777" w:rsidR="00034FB6" w:rsidRDefault="00034FB6" w:rsidP="00612FD8">
            <w:pPr>
              <w:jc w:val="right"/>
              <w:rPr>
                <w:color w:val="000000"/>
                <w:sz w:val="18"/>
                <w:szCs w:val="18"/>
                <w:lang w:val="ru-RU"/>
              </w:rPr>
            </w:pPr>
            <w:r>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3174BE73" w14:textId="77777777" w:rsidR="00034FB6" w:rsidRDefault="00034FB6" w:rsidP="00612FD8">
            <w:pPr>
              <w:jc w:val="right"/>
              <w:rPr>
                <w:color w:val="000000"/>
                <w:sz w:val="18"/>
                <w:szCs w:val="18"/>
                <w:lang w:val="ru-RU"/>
              </w:rPr>
            </w:pPr>
            <w:r>
              <w:rPr>
                <w:color w:val="000000"/>
                <w:sz w:val="18"/>
                <w:szCs w:val="18"/>
                <w:lang w:val="ru-RU"/>
              </w:rPr>
              <w:t xml:space="preserve">1 648 115 </w:t>
            </w:r>
          </w:p>
        </w:tc>
        <w:tc>
          <w:tcPr>
            <w:tcW w:w="504" w:type="pct"/>
            <w:tcBorders>
              <w:top w:val="single" w:sz="4" w:space="0" w:color="auto"/>
              <w:left w:val="nil"/>
              <w:bottom w:val="single" w:sz="4" w:space="0" w:color="auto"/>
              <w:right w:val="single" w:sz="4" w:space="0" w:color="auto"/>
            </w:tcBorders>
          </w:tcPr>
          <w:p w14:paraId="66BB171E" w14:textId="77777777" w:rsidR="00034FB6" w:rsidRDefault="00034FB6" w:rsidP="00612FD8">
            <w:pPr>
              <w:jc w:val="right"/>
              <w:rPr>
                <w:color w:val="000000"/>
                <w:sz w:val="18"/>
                <w:szCs w:val="18"/>
                <w:lang w:val="ru-RU"/>
              </w:rPr>
            </w:pPr>
            <w:r>
              <w:rPr>
                <w:color w:val="000000"/>
                <w:sz w:val="18"/>
                <w:szCs w:val="18"/>
                <w:lang w:val="ru-RU"/>
              </w:rPr>
              <w:t>0</w:t>
            </w:r>
          </w:p>
        </w:tc>
        <w:tc>
          <w:tcPr>
            <w:tcW w:w="521" w:type="pct"/>
            <w:tcBorders>
              <w:top w:val="single" w:sz="4" w:space="0" w:color="auto"/>
              <w:left w:val="single" w:sz="4" w:space="0" w:color="auto"/>
              <w:bottom w:val="single" w:sz="4" w:space="0" w:color="auto"/>
              <w:right w:val="single" w:sz="4" w:space="0" w:color="auto"/>
            </w:tcBorders>
          </w:tcPr>
          <w:p w14:paraId="3272D5D5" w14:textId="77777777" w:rsidR="00034FB6" w:rsidRDefault="00034FB6" w:rsidP="00612FD8">
            <w:pPr>
              <w:jc w:val="right"/>
              <w:rPr>
                <w:color w:val="000000"/>
                <w:sz w:val="18"/>
                <w:szCs w:val="18"/>
                <w:lang w:val="ru-RU"/>
              </w:rPr>
            </w:pPr>
            <w:r>
              <w:rPr>
                <w:color w:val="000000"/>
                <w:sz w:val="18"/>
                <w:szCs w:val="18"/>
                <w:lang w:val="ru-RU"/>
              </w:rPr>
              <w:t>14 275 031</w:t>
            </w:r>
          </w:p>
        </w:tc>
      </w:tr>
      <w:tr w:rsidR="00BD4B59" w14:paraId="77614C05" w14:textId="77777777" w:rsidTr="00BD4B59">
        <w:trPr>
          <w:trHeight w:val="56"/>
          <w:jc w:val="center"/>
        </w:trPr>
        <w:tc>
          <w:tcPr>
            <w:tcW w:w="293" w:type="pct"/>
            <w:tcBorders>
              <w:top w:val="nil"/>
              <w:left w:val="single" w:sz="4" w:space="0" w:color="auto"/>
              <w:bottom w:val="single" w:sz="4" w:space="0" w:color="auto"/>
              <w:right w:val="single" w:sz="4" w:space="0" w:color="auto"/>
            </w:tcBorders>
          </w:tcPr>
          <w:p w14:paraId="6ABF6985" w14:textId="77777777" w:rsidR="00034FB6" w:rsidRDefault="00034FB6" w:rsidP="00612FD8">
            <w:pPr>
              <w:jc w:val="left"/>
              <w:rPr>
                <w:color w:val="000000"/>
                <w:sz w:val="18"/>
                <w:szCs w:val="18"/>
                <w:lang w:val="ru-RU"/>
              </w:rPr>
            </w:pPr>
            <w:r>
              <w:rPr>
                <w:color w:val="000000"/>
                <w:sz w:val="18"/>
                <w:szCs w:val="18"/>
                <w:lang w:val="ru-RU"/>
              </w:rPr>
              <w:t>2.2</w:t>
            </w:r>
          </w:p>
        </w:tc>
        <w:tc>
          <w:tcPr>
            <w:tcW w:w="1166" w:type="pct"/>
            <w:gridSpan w:val="2"/>
            <w:tcBorders>
              <w:top w:val="single" w:sz="4" w:space="0" w:color="auto"/>
              <w:left w:val="nil"/>
              <w:bottom w:val="single" w:sz="4" w:space="0" w:color="auto"/>
              <w:right w:val="single" w:sz="4" w:space="0" w:color="auto"/>
            </w:tcBorders>
          </w:tcPr>
          <w:p w14:paraId="4C3FF28D" w14:textId="77777777" w:rsidR="00034FB6" w:rsidRDefault="00034FB6" w:rsidP="00DD3FEB">
            <w:pPr>
              <w:ind w:right="-88"/>
              <w:jc w:val="left"/>
              <w:rPr>
                <w:color w:val="000000"/>
                <w:sz w:val="18"/>
                <w:szCs w:val="18"/>
                <w:lang w:val="ru-RU"/>
              </w:rPr>
            </w:pPr>
            <w:r>
              <w:rPr>
                <w:color w:val="000000"/>
                <w:sz w:val="18"/>
                <w:szCs w:val="18"/>
                <w:lang w:val="ru-RU"/>
              </w:rPr>
              <w:t>Вспомогательные расходы по линии Ведущего УИ (долл. США)</w:t>
            </w:r>
          </w:p>
        </w:tc>
        <w:tc>
          <w:tcPr>
            <w:tcW w:w="526" w:type="pct"/>
            <w:tcBorders>
              <w:top w:val="single" w:sz="4" w:space="0" w:color="auto"/>
              <w:left w:val="nil"/>
              <w:bottom w:val="single" w:sz="4" w:space="0" w:color="auto"/>
              <w:right w:val="single" w:sz="4" w:space="0" w:color="auto"/>
            </w:tcBorders>
          </w:tcPr>
          <w:p w14:paraId="4C48DFE4" w14:textId="77777777" w:rsidR="00034FB6" w:rsidRDefault="00034FB6" w:rsidP="00F54EA8">
            <w:pPr>
              <w:jc w:val="right"/>
              <w:rPr>
                <w:color w:val="000000"/>
                <w:sz w:val="18"/>
                <w:szCs w:val="18"/>
                <w:lang w:val="ru-RU"/>
              </w:rPr>
            </w:pPr>
            <w:r>
              <w:rPr>
                <w:color w:val="000000"/>
                <w:sz w:val="18"/>
                <w:szCs w:val="18"/>
                <w:lang w:val="ru-RU"/>
              </w:rPr>
              <w:t>635 725</w:t>
            </w:r>
          </w:p>
        </w:tc>
        <w:tc>
          <w:tcPr>
            <w:tcW w:w="482" w:type="pct"/>
            <w:tcBorders>
              <w:top w:val="single" w:sz="4" w:space="0" w:color="auto"/>
              <w:left w:val="nil"/>
              <w:bottom w:val="single" w:sz="4" w:space="0" w:color="auto"/>
              <w:right w:val="single" w:sz="4" w:space="0" w:color="auto"/>
            </w:tcBorders>
          </w:tcPr>
          <w:p w14:paraId="22C21169" w14:textId="77777777" w:rsidR="00034FB6" w:rsidRDefault="00034FB6" w:rsidP="00612FD8">
            <w:pPr>
              <w:jc w:val="right"/>
              <w:rPr>
                <w:color w:val="000000"/>
                <w:sz w:val="18"/>
                <w:szCs w:val="18"/>
                <w:lang w:val="ru-RU"/>
              </w:rPr>
            </w:pPr>
            <w:r>
              <w:rPr>
                <w:color w:val="000000"/>
                <w:sz w:val="18"/>
                <w:szCs w:val="18"/>
                <w:lang w:val="ru-RU"/>
              </w:rPr>
              <w:t>0</w:t>
            </w:r>
          </w:p>
        </w:tc>
        <w:tc>
          <w:tcPr>
            <w:tcW w:w="497" w:type="pct"/>
            <w:tcBorders>
              <w:top w:val="single" w:sz="4" w:space="0" w:color="auto"/>
              <w:left w:val="nil"/>
              <w:bottom w:val="single" w:sz="4" w:space="0" w:color="auto"/>
              <w:right w:val="single" w:sz="4" w:space="0" w:color="auto"/>
            </w:tcBorders>
          </w:tcPr>
          <w:p w14:paraId="0A22ABFC" w14:textId="77777777" w:rsidR="00034FB6" w:rsidRDefault="00034FB6" w:rsidP="00612FD8">
            <w:pPr>
              <w:jc w:val="right"/>
              <w:rPr>
                <w:color w:val="000000"/>
                <w:sz w:val="18"/>
                <w:szCs w:val="18"/>
                <w:lang w:val="ru-RU"/>
              </w:rPr>
            </w:pPr>
            <w:r>
              <w:rPr>
                <w:color w:val="000000"/>
                <w:sz w:val="18"/>
                <w:szCs w:val="18"/>
                <w:lang w:val="ru-RU"/>
              </w:rPr>
              <w:t>248 159</w:t>
            </w:r>
          </w:p>
        </w:tc>
        <w:tc>
          <w:tcPr>
            <w:tcW w:w="482" w:type="pct"/>
            <w:tcBorders>
              <w:top w:val="single" w:sz="4" w:space="0" w:color="auto"/>
              <w:left w:val="nil"/>
              <w:bottom w:val="single" w:sz="4" w:space="0" w:color="auto"/>
              <w:right w:val="single" w:sz="4" w:space="0" w:color="auto"/>
            </w:tcBorders>
          </w:tcPr>
          <w:p w14:paraId="6F2C96EB" w14:textId="77777777" w:rsidR="00034FB6" w:rsidRDefault="00034FB6" w:rsidP="00612FD8">
            <w:pPr>
              <w:jc w:val="right"/>
              <w:rPr>
                <w:color w:val="000000"/>
                <w:sz w:val="18"/>
                <w:szCs w:val="18"/>
                <w:lang w:val="ru-RU"/>
              </w:rPr>
            </w:pPr>
            <w:r>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1CA6B44D" w14:textId="77777777" w:rsidR="00034FB6" w:rsidRDefault="00034FB6" w:rsidP="00C700B2">
            <w:pPr>
              <w:jc w:val="right"/>
              <w:rPr>
                <w:color w:val="000000"/>
                <w:sz w:val="18"/>
                <w:szCs w:val="18"/>
                <w:lang w:val="ru-RU"/>
              </w:rPr>
            </w:pPr>
            <w:r>
              <w:rPr>
                <w:color w:val="000000"/>
                <w:sz w:val="18"/>
                <w:szCs w:val="18"/>
                <w:lang w:val="ru-RU"/>
              </w:rPr>
              <w:t>115 368</w:t>
            </w:r>
          </w:p>
        </w:tc>
        <w:tc>
          <w:tcPr>
            <w:tcW w:w="504" w:type="pct"/>
            <w:tcBorders>
              <w:top w:val="single" w:sz="4" w:space="0" w:color="auto"/>
              <w:left w:val="nil"/>
              <w:bottom w:val="single" w:sz="4" w:space="0" w:color="auto"/>
              <w:right w:val="single" w:sz="4" w:space="0" w:color="auto"/>
            </w:tcBorders>
          </w:tcPr>
          <w:p w14:paraId="425FBC46" w14:textId="77777777" w:rsidR="00034FB6" w:rsidRDefault="00034FB6" w:rsidP="00C700B2">
            <w:pPr>
              <w:jc w:val="right"/>
              <w:rPr>
                <w:color w:val="000000"/>
                <w:sz w:val="18"/>
                <w:szCs w:val="18"/>
                <w:lang w:val="ru-RU"/>
              </w:rPr>
            </w:pPr>
            <w:r>
              <w:rPr>
                <w:color w:val="000000"/>
                <w:sz w:val="18"/>
                <w:szCs w:val="18"/>
                <w:lang w:val="ru-RU"/>
              </w:rPr>
              <w:t>0</w:t>
            </w:r>
          </w:p>
        </w:tc>
        <w:tc>
          <w:tcPr>
            <w:tcW w:w="521" w:type="pct"/>
            <w:tcBorders>
              <w:top w:val="single" w:sz="4" w:space="0" w:color="auto"/>
              <w:left w:val="single" w:sz="4" w:space="0" w:color="auto"/>
              <w:bottom w:val="single" w:sz="4" w:space="0" w:color="auto"/>
              <w:right w:val="single" w:sz="4" w:space="0" w:color="auto"/>
            </w:tcBorders>
          </w:tcPr>
          <w:p w14:paraId="6DC69C26" w14:textId="77777777" w:rsidR="00034FB6" w:rsidRDefault="00034FB6" w:rsidP="00C700B2">
            <w:pPr>
              <w:jc w:val="right"/>
              <w:rPr>
                <w:color w:val="000000"/>
                <w:sz w:val="18"/>
                <w:szCs w:val="18"/>
                <w:lang w:val="ru-RU"/>
              </w:rPr>
            </w:pPr>
            <w:r>
              <w:rPr>
                <w:color w:val="000000"/>
                <w:sz w:val="18"/>
                <w:szCs w:val="18"/>
                <w:lang w:val="ru-RU"/>
              </w:rPr>
              <w:t>999 252</w:t>
            </w:r>
          </w:p>
        </w:tc>
      </w:tr>
      <w:tr w:rsidR="00BD4B59" w14:paraId="7E6050A8" w14:textId="77777777" w:rsidTr="00BD4B59">
        <w:trPr>
          <w:trHeight w:val="161"/>
          <w:jc w:val="center"/>
        </w:trPr>
        <w:tc>
          <w:tcPr>
            <w:tcW w:w="293" w:type="pct"/>
            <w:tcBorders>
              <w:top w:val="nil"/>
              <w:left w:val="single" w:sz="4" w:space="0" w:color="auto"/>
              <w:bottom w:val="single" w:sz="4" w:space="0" w:color="auto"/>
              <w:right w:val="single" w:sz="4" w:space="0" w:color="auto"/>
            </w:tcBorders>
          </w:tcPr>
          <w:p w14:paraId="6AAE6382" w14:textId="77777777" w:rsidR="00034FB6" w:rsidRDefault="00034FB6" w:rsidP="00612FD8">
            <w:pPr>
              <w:jc w:val="left"/>
              <w:rPr>
                <w:color w:val="000000"/>
                <w:sz w:val="18"/>
                <w:szCs w:val="18"/>
                <w:lang w:val="ru-RU"/>
              </w:rPr>
            </w:pPr>
            <w:r>
              <w:rPr>
                <w:color w:val="000000"/>
                <w:sz w:val="18"/>
                <w:szCs w:val="18"/>
                <w:lang w:val="ru-RU"/>
              </w:rPr>
              <w:t>2.3</w:t>
            </w:r>
          </w:p>
        </w:tc>
        <w:tc>
          <w:tcPr>
            <w:tcW w:w="1166" w:type="pct"/>
            <w:gridSpan w:val="2"/>
            <w:tcBorders>
              <w:top w:val="single" w:sz="4" w:space="0" w:color="auto"/>
              <w:left w:val="nil"/>
              <w:bottom w:val="single" w:sz="4" w:space="0" w:color="auto"/>
              <w:right w:val="single" w:sz="4" w:space="0" w:color="auto"/>
            </w:tcBorders>
          </w:tcPr>
          <w:p w14:paraId="3F2C70A2" w14:textId="77777777" w:rsidR="00034FB6" w:rsidRDefault="00034FB6" w:rsidP="00DD3FEB">
            <w:pPr>
              <w:jc w:val="left"/>
              <w:rPr>
                <w:color w:val="000000"/>
                <w:sz w:val="18"/>
                <w:szCs w:val="18"/>
                <w:lang w:val="ru-RU"/>
              </w:rPr>
            </w:pPr>
            <w:r>
              <w:rPr>
                <w:color w:val="000000"/>
                <w:sz w:val="18"/>
                <w:szCs w:val="18"/>
                <w:lang w:val="ru-RU"/>
              </w:rPr>
              <w:t xml:space="preserve">Согласованное финансирование по линии Сотрудничающего УИ (ПРООН) (долл. США) </w:t>
            </w:r>
          </w:p>
        </w:tc>
        <w:tc>
          <w:tcPr>
            <w:tcW w:w="526" w:type="pct"/>
            <w:tcBorders>
              <w:top w:val="single" w:sz="4" w:space="0" w:color="auto"/>
              <w:left w:val="nil"/>
              <w:bottom w:val="single" w:sz="4" w:space="0" w:color="auto"/>
              <w:right w:val="single" w:sz="4" w:space="0" w:color="auto"/>
            </w:tcBorders>
          </w:tcPr>
          <w:p w14:paraId="26E9BABD" w14:textId="77777777" w:rsidR="00034FB6" w:rsidRDefault="00034FB6" w:rsidP="0021209E">
            <w:pPr>
              <w:jc w:val="right"/>
              <w:rPr>
                <w:color w:val="000000"/>
                <w:sz w:val="18"/>
                <w:szCs w:val="18"/>
                <w:lang w:val="ru-RU"/>
              </w:rPr>
            </w:pPr>
            <w:r>
              <w:rPr>
                <w:color w:val="000000"/>
                <w:sz w:val="18"/>
                <w:szCs w:val="18"/>
                <w:lang w:val="ru-RU"/>
              </w:rPr>
              <w:t>1 704 688</w:t>
            </w:r>
          </w:p>
        </w:tc>
        <w:tc>
          <w:tcPr>
            <w:tcW w:w="482" w:type="pct"/>
            <w:tcBorders>
              <w:top w:val="single" w:sz="4" w:space="0" w:color="auto"/>
              <w:left w:val="nil"/>
              <w:bottom w:val="single" w:sz="4" w:space="0" w:color="auto"/>
              <w:right w:val="single" w:sz="4" w:space="0" w:color="auto"/>
            </w:tcBorders>
          </w:tcPr>
          <w:p w14:paraId="6FADADDD" w14:textId="77777777" w:rsidR="00034FB6" w:rsidRDefault="00034FB6" w:rsidP="0021209E">
            <w:pPr>
              <w:jc w:val="right"/>
              <w:rPr>
                <w:color w:val="000000"/>
                <w:sz w:val="18"/>
                <w:szCs w:val="18"/>
                <w:lang w:val="ru-RU"/>
              </w:rPr>
            </w:pPr>
            <w:r>
              <w:rPr>
                <w:color w:val="000000"/>
                <w:sz w:val="18"/>
                <w:szCs w:val="18"/>
                <w:lang w:val="ru-RU"/>
              </w:rPr>
              <w:t>0</w:t>
            </w:r>
          </w:p>
        </w:tc>
        <w:tc>
          <w:tcPr>
            <w:tcW w:w="497" w:type="pct"/>
            <w:tcBorders>
              <w:top w:val="single" w:sz="4" w:space="0" w:color="auto"/>
              <w:left w:val="nil"/>
              <w:bottom w:val="single" w:sz="4" w:space="0" w:color="auto"/>
              <w:right w:val="single" w:sz="4" w:space="0" w:color="auto"/>
            </w:tcBorders>
          </w:tcPr>
          <w:p w14:paraId="74F3E2E1" w14:textId="77777777" w:rsidR="00034FB6" w:rsidRDefault="00034FB6" w:rsidP="0021209E">
            <w:pPr>
              <w:jc w:val="right"/>
              <w:rPr>
                <w:color w:val="000000"/>
                <w:sz w:val="18"/>
                <w:szCs w:val="18"/>
                <w:lang w:val="ru-RU"/>
              </w:rPr>
            </w:pPr>
            <w:r>
              <w:rPr>
                <w:color w:val="000000"/>
                <w:sz w:val="18"/>
                <w:szCs w:val="18"/>
                <w:lang w:val="ru-RU"/>
              </w:rPr>
              <w:t>1 047 100</w:t>
            </w:r>
          </w:p>
        </w:tc>
        <w:tc>
          <w:tcPr>
            <w:tcW w:w="482" w:type="pct"/>
            <w:tcBorders>
              <w:top w:val="single" w:sz="4" w:space="0" w:color="auto"/>
              <w:left w:val="nil"/>
              <w:bottom w:val="single" w:sz="4" w:space="0" w:color="auto"/>
              <w:right w:val="single" w:sz="4" w:space="0" w:color="auto"/>
            </w:tcBorders>
          </w:tcPr>
          <w:p w14:paraId="4B53CBA5" w14:textId="77777777" w:rsidR="00034FB6" w:rsidRDefault="00034FB6" w:rsidP="0021209E">
            <w:pPr>
              <w:jc w:val="right"/>
              <w:rPr>
                <w:color w:val="000000"/>
                <w:sz w:val="18"/>
                <w:szCs w:val="18"/>
                <w:lang w:val="ru-RU"/>
              </w:rPr>
            </w:pPr>
            <w:r>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68B86729" w14:textId="77777777" w:rsidR="00034FB6" w:rsidRDefault="00034FB6" w:rsidP="0021209E">
            <w:pPr>
              <w:jc w:val="right"/>
              <w:rPr>
                <w:color w:val="000000"/>
                <w:sz w:val="18"/>
                <w:szCs w:val="18"/>
                <w:lang w:val="ru-RU"/>
              </w:rPr>
            </w:pPr>
            <w:r>
              <w:rPr>
                <w:color w:val="000000"/>
                <w:sz w:val="18"/>
                <w:szCs w:val="18"/>
                <w:lang w:val="ru-RU"/>
              </w:rPr>
              <w:t>170 779</w:t>
            </w:r>
          </w:p>
        </w:tc>
        <w:tc>
          <w:tcPr>
            <w:tcW w:w="504" w:type="pct"/>
            <w:tcBorders>
              <w:top w:val="single" w:sz="4" w:space="0" w:color="auto"/>
              <w:left w:val="nil"/>
              <w:bottom w:val="single" w:sz="4" w:space="0" w:color="auto"/>
              <w:right w:val="single" w:sz="4" w:space="0" w:color="auto"/>
            </w:tcBorders>
          </w:tcPr>
          <w:p w14:paraId="055A7128" w14:textId="77777777" w:rsidR="00034FB6" w:rsidRDefault="00034FB6" w:rsidP="0021209E">
            <w:pPr>
              <w:jc w:val="right"/>
              <w:rPr>
                <w:color w:val="000000"/>
                <w:sz w:val="18"/>
                <w:szCs w:val="18"/>
                <w:lang w:val="ru-RU"/>
              </w:rPr>
            </w:pPr>
            <w:r>
              <w:rPr>
                <w:color w:val="000000"/>
                <w:sz w:val="18"/>
                <w:szCs w:val="18"/>
                <w:lang w:val="ru-RU"/>
              </w:rPr>
              <w:t>0</w:t>
            </w:r>
          </w:p>
        </w:tc>
        <w:tc>
          <w:tcPr>
            <w:tcW w:w="521" w:type="pct"/>
            <w:tcBorders>
              <w:top w:val="single" w:sz="4" w:space="0" w:color="auto"/>
              <w:left w:val="single" w:sz="4" w:space="0" w:color="auto"/>
              <w:bottom w:val="single" w:sz="4" w:space="0" w:color="auto"/>
              <w:right w:val="single" w:sz="4" w:space="0" w:color="auto"/>
            </w:tcBorders>
          </w:tcPr>
          <w:p w14:paraId="79B3B62A" w14:textId="77777777" w:rsidR="00034FB6" w:rsidRDefault="00034FB6" w:rsidP="0021209E">
            <w:pPr>
              <w:jc w:val="right"/>
              <w:rPr>
                <w:color w:val="000000"/>
                <w:sz w:val="18"/>
                <w:szCs w:val="18"/>
                <w:lang w:val="ru-RU"/>
              </w:rPr>
            </w:pPr>
            <w:r>
              <w:rPr>
                <w:color w:val="000000"/>
                <w:sz w:val="18"/>
                <w:szCs w:val="18"/>
                <w:lang w:val="ru-RU"/>
              </w:rPr>
              <w:t>2 922 567</w:t>
            </w:r>
          </w:p>
        </w:tc>
      </w:tr>
      <w:tr w:rsidR="00BD4B59" w14:paraId="17525F01" w14:textId="77777777" w:rsidTr="00BD4B59">
        <w:trPr>
          <w:trHeight w:val="60"/>
          <w:jc w:val="center"/>
        </w:trPr>
        <w:tc>
          <w:tcPr>
            <w:tcW w:w="293" w:type="pct"/>
            <w:tcBorders>
              <w:top w:val="nil"/>
              <w:left w:val="single" w:sz="4" w:space="0" w:color="auto"/>
              <w:bottom w:val="single" w:sz="4" w:space="0" w:color="auto"/>
              <w:right w:val="single" w:sz="4" w:space="0" w:color="auto"/>
            </w:tcBorders>
          </w:tcPr>
          <w:p w14:paraId="50033058" w14:textId="77777777" w:rsidR="00034FB6" w:rsidRDefault="00034FB6" w:rsidP="00612FD8">
            <w:pPr>
              <w:jc w:val="left"/>
              <w:rPr>
                <w:color w:val="000000"/>
                <w:sz w:val="18"/>
                <w:szCs w:val="18"/>
                <w:lang w:val="ru-RU"/>
              </w:rPr>
            </w:pPr>
            <w:r>
              <w:rPr>
                <w:color w:val="000000"/>
                <w:sz w:val="18"/>
                <w:szCs w:val="18"/>
                <w:lang w:val="ru-RU"/>
              </w:rPr>
              <w:lastRenderedPageBreak/>
              <w:t>2.4</w:t>
            </w:r>
          </w:p>
        </w:tc>
        <w:tc>
          <w:tcPr>
            <w:tcW w:w="1166" w:type="pct"/>
            <w:gridSpan w:val="2"/>
            <w:tcBorders>
              <w:top w:val="single" w:sz="4" w:space="0" w:color="auto"/>
              <w:left w:val="nil"/>
              <w:bottom w:val="single" w:sz="4" w:space="0" w:color="auto"/>
              <w:right w:val="single" w:sz="4" w:space="0" w:color="auto"/>
            </w:tcBorders>
          </w:tcPr>
          <w:p w14:paraId="25628ECA" w14:textId="77777777" w:rsidR="00034FB6" w:rsidRDefault="00034FB6" w:rsidP="00DD3FEB">
            <w:pPr>
              <w:jc w:val="left"/>
              <w:rPr>
                <w:color w:val="000000"/>
                <w:sz w:val="18"/>
                <w:szCs w:val="18"/>
                <w:lang w:val="ru-RU" w:eastAsia="en-CA"/>
              </w:rPr>
            </w:pPr>
            <w:r>
              <w:rPr>
                <w:color w:val="000000"/>
                <w:sz w:val="18"/>
                <w:szCs w:val="18"/>
                <w:lang w:val="ru-RU"/>
              </w:rPr>
              <w:t>Вспомогательные расходы по линии Сотрудничающего УИ (долл. США)</w:t>
            </w:r>
          </w:p>
        </w:tc>
        <w:tc>
          <w:tcPr>
            <w:tcW w:w="526" w:type="pct"/>
            <w:tcBorders>
              <w:top w:val="single" w:sz="4" w:space="0" w:color="auto"/>
              <w:left w:val="nil"/>
              <w:bottom w:val="single" w:sz="4" w:space="0" w:color="auto"/>
              <w:right w:val="single" w:sz="4" w:space="0" w:color="auto"/>
            </w:tcBorders>
          </w:tcPr>
          <w:p w14:paraId="510CA7A9" w14:textId="77777777" w:rsidR="00034FB6" w:rsidRDefault="00034FB6" w:rsidP="0021209E">
            <w:pPr>
              <w:jc w:val="right"/>
              <w:rPr>
                <w:color w:val="000000"/>
                <w:sz w:val="18"/>
                <w:szCs w:val="18"/>
                <w:lang w:val="ru-RU"/>
              </w:rPr>
            </w:pPr>
            <w:r>
              <w:rPr>
                <w:color w:val="000000"/>
                <w:sz w:val="18"/>
                <w:szCs w:val="18"/>
                <w:lang w:val="ru-RU"/>
              </w:rPr>
              <w:t>119 328</w:t>
            </w:r>
          </w:p>
        </w:tc>
        <w:tc>
          <w:tcPr>
            <w:tcW w:w="482" w:type="pct"/>
            <w:tcBorders>
              <w:top w:val="single" w:sz="4" w:space="0" w:color="auto"/>
              <w:left w:val="nil"/>
              <w:bottom w:val="single" w:sz="4" w:space="0" w:color="auto"/>
              <w:right w:val="single" w:sz="4" w:space="0" w:color="auto"/>
            </w:tcBorders>
          </w:tcPr>
          <w:p w14:paraId="6D88D4C9" w14:textId="77777777" w:rsidR="00034FB6" w:rsidRDefault="00034FB6" w:rsidP="0021209E">
            <w:pPr>
              <w:jc w:val="right"/>
              <w:rPr>
                <w:color w:val="000000"/>
                <w:sz w:val="18"/>
                <w:szCs w:val="18"/>
                <w:lang w:val="ru-RU"/>
              </w:rPr>
            </w:pPr>
            <w:r>
              <w:rPr>
                <w:color w:val="000000"/>
                <w:sz w:val="18"/>
                <w:szCs w:val="18"/>
                <w:lang w:val="ru-RU"/>
              </w:rPr>
              <w:t>0</w:t>
            </w:r>
          </w:p>
        </w:tc>
        <w:tc>
          <w:tcPr>
            <w:tcW w:w="497" w:type="pct"/>
            <w:tcBorders>
              <w:top w:val="single" w:sz="4" w:space="0" w:color="auto"/>
              <w:left w:val="nil"/>
              <w:bottom w:val="single" w:sz="4" w:space="0" w:color="auto"/>
              <w:right w:val="single" w:sz="4" w:space="0" w:color="auto"/>
            </w:tcBorders>
          </w:tcPr>
          <w:p w14:paraId="35580D6B" w14:textId="77777777" w:rsidR="00034FB6" w:rsidRDefault="00034FB6" w:rsidP="0021209E">
            <w:pPr>
              <w:jc w:val="right"/>
              <w:rPr>
                <w:color w:val="000000"/>
                <w:sz w:val="18"/>
                <w:szCs w:val="18"/>
                <w:lang w:val="ru-RU"/>
              </w:rPr>
            </w:pPr>
            <w:r>
              <w:rPr>
                <w:color w:val="000000"/>
                <w:sz w:val="18"/>
                <w:szCs w:val="18"/>
                <w:lang w:val="ru-RU"/>
              </w:rPr>
              <w:t>73 297</w:t>
            </w:r>
          </w:p>
        </w:tc>
        <w:tc>
          <w:tcPr>
            <w:tcW w:w="482" w:type="pct"/>
            <w:tcBorders>
              <w:top w:val="single" w:sz="4" w:space="0" w:color="auto"/>
              <w:left w:val="nil"/>
              <w:bottom w:val="single" w:sz="4" w:space="0" w:color="auto"/>
              <w:right w:val="single" w:sz="4" w:space="0" w:color="auto"/>
            </w:tcBorders>
          </w:tcPr>
          <w:p w14:paraId="0E079904" w14:textId="77777777" w:rsidR="00034FB6" w:rsidRDefault="00034FB6" w:rsidP="0021209E">
            <w:pPr>
              <w:jc w:val="right"/>
              <w:rPr>
                <w:color w:val="000000"/>
                <w:sz w:val="18"/>
                <w:szCs w:val="18"/>
                <w:lang w:val="ru-RU"/>
              </w:rPr>
            </w:pPr>
            <w:r>
              <w:rPr>
                <w:color w:val="000000"/>
                <w:sz w:val="18"/>
                <w:szCs w:val="18"/>
                <w:lang w:val="ru-RU"/>
              </w:rPr>
              <w:t>0</w:t>
            </w:r>
          </w:p>
        </w:tc>
        <w:tc>
          <w:tcPr>
            <w:tcW w:w="529" w:type="pct"/>
            <w:tcBorders>
              <w:top w:val="single" w:sz="4" w:space="0" w:color="auto"/>
              <w:left w:val="nil"/>
              <w:bottom w:val="single" w:sz="4" w:space="0" w:color="auto"/>
              <w:right w:val="single" w:sz="4" w:space="0" w:color="auto"/>
            </w:tcBorders>
          </w:tcPr>
          <w:p w14:paraId="5485EB72" w14:textId="77777777" w:rsidR="00034FB6" w:rsidRDefault="00034FB6" w:rsidP="0021209E">
            <w:pPr>
              <w:jc w:val="right"/>
              <w:rPr>
                <w:color w:val="000000"/>
                <w:sz w:val="18"/>
                <w:szCs w:val="18"/>
                <w:lang w:val="ru-RU"/>
              </w:rPr>
            </w:pPr>
            <w:r>
              <w:rPr>
                <w:color w:val="000000"/>
                <w:sz w:val="18"/>
                <w:szCs w:val="18"/>
                <w:lang w:val="ru-RU"/>
              </w:rPr>
              <w:t>11 955</w:t>
            </w:r>
          </w:p>
        </w:tc>
        <w:tc>
          <w:tcPr>
            <w:tcW w:w="504" w:type="pct"/>
            <w:tcBorders>
              <w:top w:val="single" w:sz="4" w:space="0" w:color="auto"/>
              <w:left w:val="nil"/>
              <w:bottom w:val="single" w:sz="4" w:space="0" w:color="auto"/>
              <w:right w:val="single" w:sz="4" w:space="0" w:color="auto"/>
            </w:tcBorders>
          </w:tcPr>
          <w:p w14:paraId="30A648B6" w14:textId="77777777" w:rsidR="00034FB6" w:rsidRDefault="00034FB6" w:rsidP="0021209E">
            <w:pPr>
              <w:jc w:val="right"/>
              <w:rPr>
                <w:color w:val="000000"/>
                <w:sz w:val="18"/>
                <w:szCs w:val="18"/>
                <w:lang w:val="ru-RU"/>
              </w:rPr>
            </w:pPr>
            <w:r>
              <w:rPr>
                <w:color w:val="000000"/>
                <w:sz w:val="18"/>
                <w:szCs w:val="18"/>
                <w:lang w:val="ru-RU"/>
              </w:rPr>
              <w:t>0</w:t>
            </w:r>
          </w:p>
        </w:tc>
        <w:tc>
          <w:tcPr>
            <w:tcW w:w="521" w:type="pct"/>
            <w:tcBorders>
              <w:top w:val="single" w:sz="4" w:space="0" w:color="auto"/>
              <w:left w:val="single" w:sz="4" w:space="0" w:color="auto"/>
              <w:bottom w:val="single" w:sz="4" w:space="0" w:color="auto"/>
              <w:right w:val="single" w:sz="4" w:space="0" w:color="auto"/>
            </w:tcBorders>
          </w:tcPr>
          <w:p w14:paraId="76402EDA" w14:textId="77777777" w:rsidR="00034FB6" w:rsidRDefault="00034FB6" w:rsidP="0021209E">
            <w:pPr>
              <w:jc w:val="right"/>
              <w:rPr>
                <w:color w:val="000000"/>
                <w:sz w:val="18"/>
                <w:szCs w:val="18"/>
                <w:lang w:val="ru-RU"/>
              </w:rPr>
            </w:pPr>
            <w:r>
              <w:rPr>
                <w:color w:val="000000"/>
                <w:sz w:val="18"/>
                <w:szCs w:val="18"/>
                <w:lang w:val="ru-RU"/>
              </w:rPr>
              <w:t>204 580</w:t>
            </w:r>
          </w:p>
        </w:tc>
      </w:tr>
      <w:tr w:rsidR="00BD4B59" w14:paraId="22829353" w14:textId="77777777" w:rsidTr="00BD4B59">
        <w:trPr>
          <w:trHeight w:val="62"/>
          <w:jc w:val="center"/>
        </w:trPr>
        <w:tc>
          <w:tcPr>
            <w:tcW w:w="293" w:type="pct"/>
            <w:tcBorders>
              <w:top w:val="nil"/>
              <w:left w:val="single" w:sz="4" w:space="0" w:color="auto"/>
              <w:bottom w:val="single" w:sz="4" w:space="0" w:color="auto"/>
              <w:right w:val="single" w:sz="4" w:space="0" w:color="auto"/>
            </w:tcBorders>
            <w:shd w:val="clear" w:color="auto" w:fill="FFFFFF"/>
          </w:tcPr>
          <w:p w14:paraId="4E135BF0" w14:textId="77777777" w:rsidR="00034FB6" w:rsidRDefault="00034FB6" w:rsidP="00612FD8">
            <w:pPr>
              <w:jc w:val="left"/>
              <w:rPr>
                <w:color w:val="000000"/>
                <w:sz w:val="18"/>
                <w:szCs w:val="18"/>
                <w:lang w:val="ru-RU"/>
              </w:rPr>
            </w:pPr>
            <w:r>
              <w:rPr>
                <w:color w:val="000000"/>
                <w:sz w:val="18"/>
                <w:szCs w:val="18"/>
                <w:lang w:val="ru-RU"/>
              </w:rPr>
              <w:t>3.1</w:t>
            </w:r>
          </w:p>
        </w:tc>
        <w:tc>
          <w:tcPr>
            <w:tcW w:w="1166" w:type="pct"/>
            <w:gridSpan w:val="2"/>
            <w:tcBorders>
              <w:top w:val="nil"/>
              <w:left w:val="nil"/>
              <w:bottom w:val="single" w:sz="4" w:space="0" w:color="auto"/>
              <w:right w:val="single" w:sz="4" w:space="0" w:color="auto"/>
            </w:tcBorders>
          </w:tcPr>
          <w:p w14:paraId="57BAF754" w14:textId="77777777" w:rsidR="00034FB6" w:rsidRDefault="00034FB6" w:rsidP="00DD3FEB">
            <w:pPr>
              <w:jc w:val="left"/>
              <w:rPr>
                <w:color w:val="000000"/>
                <w:sz w:val="18"/>
                <w:szCs w:val="18"/>
                <w:lang w:val="ru-RU" w:eastAsia="en-CA"/>
              </w:rPr>
            </w:pPr>
            <w:r>
              <w:rPr>
                <w:color w:val="000000"/>
                <w:sz w:val="18"/>
                <w:szCs w:val="18"/>
                <w:lang w:val="ru-RU"/>
              </w:rPr>
              <w:t>Общий объем согласованного финансирования (долл. США)</w:t>
            </w:r>
          </w:p>
        </w:tc>
        <w:tc>
          <w:tcPr>
            <w:tcW w:w="526" w:type="pct"/>
            <w:tcBorders>
              <w:top w:val="nil"/>
              <w:left w:val="nil"/>
              <w:bottom w:val="single" w:sz="4" w:space="0" w:color="auto"/>
              <w:right w:val="single" w:sz="4" w:space="0" w:color="auto"/>
            </w:tcBorders>
          </w:tcPr>
          <w:p w14:paraId="3AAF35FF" w14:textId="77777777" w:rsidR="00034FB6" w:rsidRDefault="00034FB6" w:rsidP="00612FD8">
            <w:pPr>
              <w:jc w:val="left"/>
              <w:rPr>
                <w:color w:val="000000"/>
                <w:sz w:val="18"/>
                <w:szCs w:val="18"/>
                <w:lang w:val="ru-RU"/>
              </w:rPr>
            </w:pPr>
            <w:r>
              <w:rPr>
                <w:color w:val="000000"/>
                <w:sz w:val="18"/>
                <w:szCs w:val="18"/>
                <w:lang w:val="ru-RU"/>
              </w:rPr>
              <w:t>10 786 475</w:t>
            </w:r>
          </w:p>
        </w:tc>
        <w:tc>
          <w:tcPr>
            <w:tcW w:w="482" w:type="pct"/>
            <w:tcBorders>
              <w:top w:val="nil"/>
              <w:left w:val="nil"/>
              <w:bottom w:val="single" w:sz="4" w:space="0" w:color="auto"/>
              <w:right w:val="single" w:sz="4" w:space="0" w:color="auto"/>
            </w:tcBorders>
          </w:tcPr>
          <w:p w14:paraId="6EB7415D" w14:textId="77777777" w:rsidR="00034FB6" w:rsidRDefault="00034FB6" w:rsidP="00612FD8">
            <w:pPr>
              <w:jc w:val="right"/>
              <w:rPr>
                <w:color w:val="000000"/>
                <w:sz w:val="18"/>
                <w:szCs w:val="18"/>
                <w:lang w:val="ru-RU"/>
              </w:rPr>
            </w:pPr>
            <w:r>
              <w:rPr>
                <w:color w:val="000000"/>
                <w:sz w:val="18"/>
                <w:szCs w:val="18"/>
                <w:lang w:val="ru-RU"/>
              </w:rPr>
              <w:t>0</w:t>
            </w:r>
          </w:p>
        </w:tc>
        <w:tc>
          <w:tcPr>
            <w:tcW w:w="497" w:type="pct"/>
            <w:tcBorders>
              <w:top w:val="nil"/>
              <w:left w:val="nil"/>
              <w:bottom w:val="single" w:sz="4" w:space="0" w:color="auto"/>
              <w:right w:val="single" w:sz="4" w:space="0" w:color="auto"/>
            </w:tcBorders>
          </w:tcPr>
          <w:p w14:paraId="075382CD" w14:textId="77777777" w:rsidR="00034FB6" w:rsidRDefault="00034FB6" w:rsidP="00612FD8">
            <w:pPr>
              <w:jc w:val="right"/>
              <w:rPr>
                <w:color w:val="000000"/>
                <w:sz w:val="18"/>
                <w:szCs w:val="18"/>
                <w:lang w:val="ru-RU"/>
              </w:rPr>
            </w:pPr>
            <w:r>
              <w:rPr>
                <w:color w:val="000000"/>
                <w:sz w:val="18"/>
                <w:szCs w:val="18"/>
                <w:lang w:val="ru-RU"/>
              </w:rPr>
              <w:t>4 592 229</w:t>
            </w:r>
          </w:p>
        </w:tc>
        <w:tc>
          <w:tcPr>
            <w:tcW w:w="482" w:type="pct"/>
            <w:tcBorders>
              <w:top w:val="nil"/>
              <w:left w:val="nil"/>
              <w:bottom w:val="single" w:sz="4" w:space="0" w:color="auto"/>
              <w:right w:val="single" w:sz="4" w:space="0" w:color="auto"/>
            </w:tcBorders>
          </w:tcPr>
          <w:p w14:paraId="29CDA93F" w14:textId="77777777" w:rsidR="00034FB6" w:rsidRDefault="00034FB6" w:rsidP="00612FD8">
            <w:pPr>
              <w:jc w:val="right"/>
              <w:rPr>
                <w:color w:val="000000"/>
                <w:sz w:val="18"/>
                <w:szCs w:val="18"/>
                <w:lang w:val="ru-RU"/>
              </w:rPr>
            </w:pPr>
            <w:r>
              <w:rPr>
                <w:color w:val="000000"/>
                <w:sz w:val="18"/>
                <w:szCs w:val="18"/>
                <w:lang w:val="ru-RU"/>
              </w:rPr>
              <w:t>0</w:t>
            </w:r>
          </w:p>
        </w:tc>
        <w:tc>
          <w:tcPr>
            <w:tcW w:w="529" w:type="pct"/>
            <w:tcBorders>
              <w:top w:val="nil"/>
              <w:left w:val="nil"/>
              <w:bottom w:val="single" w:sz="4" w:space="0" w:color="auto"/>
              <w:right w:val="single" w:sz="4" w:space="0" w:color="auto"/>
            </w:tcBorders>
          </w:tcPr>
          <w:p w14:paraId="51E2A742" w14:textId="77777777" w:rsidR="00034FB6" w:rsidRDefault="00034FB6" w:rsidP="00612FD8">
            <w:pPr>
              <w:jc w:val="right"/>
              <w:rPr>
                <w:color w:val="000000"/>
                <w:sz w:val="18"/>
                <w:szCs w:val="18"/>
                <w:lang w:val="ru-RU"/>
              </w:rPr>
            </w:pPr>
            <w:r>
              <w:rPr>
                <w:color w:val="000000"/>
                <w:sz w:val="18"/>
                <w:szCs w:val="18"/>
                <w:lang w:val="ru-RU"/>
              </w:rPr>
              <w:t>1 818 894</w:t>
            </w:r>
          </w:p>
        </w:tc>
        <w:tc>
          <w:tcPr>
            <w:tcW w:w="504" w:type="pct"/>
            <w:tcBorders>
              <w:top w:val="single" w:sz="4" w:space="0" w:color="auto"/>
              <w:left w:val="nil"/>
              <w:bottom w:val="single" w:sz="4" w:space="0" w:color="auto"/>
              <w:right w:val="single" w:sz="4" w:space="0" w:color="auto"/>
            </w:tcBorders>
          </w:tcPr>
          <w:p w14:paraId="7F3772DA" w14:textId="77777777" w:rsidR="00034FB6" w:rsidRDefault="00034FB6" w:rsidP="00612FD8">
            <w:pPr>
              <w:jc w:val="right"/>
              <w:rPr>
                <w:color w:val="000000"/>
                <w:sz w:val="18"/>
                <w:szCs w:val="18"/>
                <w:lang w:val="ru-RU"/>
              </w:rPr>
            </w:pPr>
            <w:r>
              <w:rPr>
                <w:color w:val="000000"/>
                <w:sz w:val="18"/>
                <w:szCs w:val="18"/>
                <w:lang w:val="ru-RU"/>
              </w:rPr>
              <w:t>0</w:t>
            </w:r>
          </w:p>
        </w:tc>
        <w:tc>
          <w:tcPr>
            <w:tcW w:w="521" w:type="pct"/>
            <w:tcBorders>
              <w:top w:val="nil"/>
              <w:left w:val="single" w:sz="4" w:space="0" w:color="auto"/>
              <w:bottom w:val="single" w:sz="4" w:space="0" w:color="auto"/>
              <w:right w:val="single" w:sz="4" w:space="0" w:color="auto"/>
            </w:tcBorders>
          </w:tcPr>
          <w:p w14:paraId="0D3E1A45" w14:textId="77777777" w:rsidR="00034FB6" w:rsidRDefault="00034FB6" w:rsidP="00612FD8">
            <w:pPr>
              <w:jc w:val="right"/>
              <w:rPr>
                <w:color w:val="000000"/>
                <w:sz w:val="18"/>
                <w:szCs w:val="18"/>
                <w:lang w:val="ru-RU"/>
              </w:rPr>
            </w:pPr>
            <w:r>
              <w:rPr>
                <w:color w:val="000000"/>
                <w:sz w:val="18"/>
                <w:szCs w:val="18"/>
                <w:lang w:val="ru-RU"/>
              </w:rPr>
              <w:t>17 197 598</w:t>
            </w:r>
          </w:p>
        </w:tc>
      </w:tr>
      <w:tr w:rsidR="00BD4B59" w14:paraId="3CE202B7" w14:textId="77777777" w:rsidTr="00BD4B59">
        <w:trPr>
          <w:trHeight w:val="62"/>
          <w:jc w:val="center"/>
        </w:trPr>
        <w:tc>
          <w:tcPr>
            <w:tcW w:w="293" w:type="pct"/>
            <w:tcBorders>
              <w:top w:val="nil"/>
              <w:left w:val="single" w:sz="4" w:space="0" w:color="auto"/>
              <w:bottom w:val="single" w:sz="4" w:space="0" w:color="auto"/>
              <w:right w:val="single" w:sz="4" w:space="0" w:color="auto"/>
            </w:tcBorders>
            <w:shd w:val="clear" w:color="auto" w:fill="FFFFFF"/>
          </w:tcPr>
          <w:p w14:paraId="065A8ADB" w14:textId="77777777" w:rsidR="00034FB6" w:rsidRDefault="00034FB6" w:rsidP="00612FD8">
            <w:pPr>
              <w:jc w:val="left"/>
              <w:rPr>
                <w:color w:val="000000"/>
                <w:sz w:val="18"/>
                <w:szCs w:val="18"/>
                <w:lang w:val="ru-RU"/>
              </w:rPr>
            </w:pPr>
            <w:r>
              <w:rPr>
                <w:color w:val="000000"/>
                <w:sz w:val="18"/>
                <w:szCs w:val="18"/>
                <w:lang w:val="ru-RU"/>
              </w:rPr>
              <w:t>3.2</w:t>
            </w:r>
          </w:p>
        </w:tc>
        <w:tc>
          <w:tcPr>
            <w:tcW w:w="1166" w:type="pct"/>
            <w:gridSpan w:val="2"/>
            <w:tcBorders>
              <w:top w:val="nil"/>
              <w:left w:val="nil"/>
              <w:bottom w:val="single" w:sz="4" w:space="0" w:color="auto"/>
              <w:right w:val="single" w:sz="4" w:space="0" w:color="auto"/>
            </w:tcBorders>
          </w:tcPr>
          <w:p w14:paraId="5A8DB3C5" w14:textId="77777777" w:rsidR="00034FB6" w:rsidRDefault="00034FB6" w:rsidP="00DD3FEB">
            <w:pPr>
              <w:jc w:val="left"/>
              <w:rPr>
                <w:color w:val="000000"/>
                <w:sz w:val="18"/>
                <w:szCs w:val="18"/>
                <w:lang w:val="ru-RU" w:eastAsia="en-CA"/>
              </w:rPr>
            </w:pPr>
            <w:r>
              <w:rPr>
                <w:color w:val="000000"/>
                <w:sz w:val="18"/>
                <w:szCs w:val="18"/>
                <w:lang w:val="ru-RU"/>
              </w:rPr>
              <w:t>Совокупные вспомогательные расходы (долл. США)</w:t>
            </w:r>
          </w:p>
        </w:tc>
        <w:tc>
          <w:tcPr>
            <w:tcW w:w="526" w:type="pct"/>
            <w:tcBorders>
              <w:top w:val="nil"/>
              <w:left w:val="nil"/>
              <w:bottom w:val="single" w:sz="4" w:space="0" w:color="auto"/>
              <w:right w:val="single" w:sz="4" w:space="0" w:color="auto"/>
            </w:tcBorders>
          </w:tcPr>
          <w:p w14:paraId="09367FF6" w14:textId="77777777" w:rsidR="00034FB6" w:rsidRDefault="00034FB6" w:rsidP="00CE3957">
            <w:pPr>
              <w:jc w:val="right"/>
              <w:rPr>
                <w:color w:val="000000"/>
                <w:sz w:val="18"/>
                <w:szCs w:val="18"/>
                <w:lang w:val="ru-RU"/>
              </w:rPr>
            </w:pPr>
            <w:r>
              <w:rPr>
                <w:color w:val="000000"/>
                <w:sz w:val="18"/>
                <w:szCs w:val="18"/>
                <w:lang w:val="ru-RU"/>
              </w:rPr>
              <w:t>755 053</w:t>
            </w:r>
          </w:p>
        </w:tc>
        <w:tc>
          <w:tcPr>
            <w:tcW w:w="482" w:type="pct"/>
            <w:tcBorders>
              <w:top w:val="nil"/>
              <w:left w:val="nil"/>
              <w:bottom w:val="single" w:sz="4" w:space="0" w:color="auto"/>
              <w:right w:val="single" w:sz="4" w:space="0" w:color="auto"/>
            </w:tcBorders>
          </w:tcPr>
          <w:p w14:paraId="0AD7A95B" w14:textId="77777777" w:rsidR="00034FB6" w:rsidRDefault="00034FB6" w:rsidP="00612FD8">
            <w:pPr>
              <w:jc w:val="right"/>
              <w:rPr>
                <w:color w:val="000000"/>
                <w:sz w:val="18"/>
                <w:szCs w:val="18"/>
                <w:lang w:val="ru-RU"/>
              </w:rPr>
            </w:pPr>
            <w:r>
              <w:rPr>
                <w:color w:val="000000"/>
                <w:sz w:val="18"/>
                <w:szCs w:val="18"/>
                <w:lang w:val="ru-RU"/>
              </w:rPr>
              <w:t>0</w:t>
            </w:r>
          </w:p>
        </w:tc>
        <w:tc>
          <w:tcPr>
            <w:tcW w:w="497" w:type="pct"/>
            <w:tcBorders>
              <w:top w:val="nil"/>
              <w:left w:val="nil"/>
              <w:bottom w:val="single" w:sz="4" w:space="0" w:color="auto"/>
              <w:right w:val="single" w:sz="4" w:space="0" w:color="auto"/>
            </w:tcBorders>
          </w:tcPr>
          <w:p w14:paraId="0E88C940" w14:textId="77777777" w:rsidR="00034FB6" w:rsidRDefault="00034FB6" w:rsidP="00612FD8">
            <w:pPr>
              <w:jc w:val="right"/>
              <w:rPr>
                <w:color w:val="000000"/>
                <w:sz w:val="18"/>
                <w:szCs w:val="18"/>
                <w:lang w:val="ru-RU"/>
              </w:rPr>
            </w:pPr>
            <w:r>
              <w:rPr>
                <w:color w:val="000000"/>
                <w:sz w:val="18"/>
                <w:szCs w:val="18"/>
                <w:lang w:val="ru-RU"/>
              </w:rPr>
              <w:t>321 456</w:t>
            </w:r>
          </w:p>
        </w:tc>
        <w:tc>
          <w:tcPr>
            <w:tcW w:w="482" w:type="pct"/>
            <w:tcBorders>
              <w:top w:val="nil"/>
              <w:left w:val="nil"/>
              <w:bottom w:val="single" w:sz="4" w:space="0" w:color="auto"/>
              <w:right w:val="single" w:sz="4" w:space="0" w:color="auto"/>
            </w:tcBorders>
          </w:tcPr>
          <w:p w14:paraId="309D50C7" w14:textId="77777777" w:rsidR="00034FB6" w:rsidRDefault="00034FB6" w:rsidP="00612FD8">
            <w:pPr>
              <w:jc w:val="right"/>
              <w:rPr>
                <w:color w:val="000000"/>
                <w:sz w:val="18"/>
                <w:szCs w:val="18"/>
                <w:lang w:val="ru-RU"/>
              </w:rPr>
            </w:pPr>
            <w:r>
              <w:rPr>
                <w:color w:val="000000"/>
                <w:sz w:val="18"/>
                <w:szCs w:val="18"/>
                <w:lang w:val="ru-RU"/>
              </w:rPr>
              <w:t>0</w:t>
            </w:r>
          </w:p>
        </w:tc>
        <w:tc>
          <w:tcPr>
            <w:tcW w:w="529" w:type="pct"/>
            <w:tcBorders>
              <w:top w:val="nil"/>
              <w:left w:val="nil"/>
              <w:bottom w:val="single" w:sz="4" w:space="0" w:color="auto"/>
              <w:right w:val="single" w:sz="4" w:space="0" w:color="auto"/>
            </w:tcBorders>
          </w:tcPr>
          <w:p w14:paraId="1E30A26F" w14:textId="77777777" w:rsidR="00034FB6" w:rsidRDefault="00034FB6" w:rsidP="00612FD8">
            <w:pPr>
              <w:jc w:val="right"/>
              <w:rPr>
                <w:color w:val="000000"/>
                <w:sz w:val="18"/>
                <w:szCs w:val="18"/>
                <w:lang w:val="ru-RU"/>
              </w:rPr>
            </w:pPr>
            <w:r>
              <w:rPr>
                <w:color w:val="000000"/>
                <w:sz w:val="18"/>
                <w:szCs w:val="18"/>
                <w:lang w:val="ru-RU"/>
              </w:rPr>
              <w:t>127 323</w:t>
            </w:r>
          </w:p>
        </w:tc>
        <w:tc>
          <w:tcPr>
            <w:tcW w:w="504" w:type="pct"/>
            <w:tcBorders>
              <w:top w:val="single" w:sz="4" w:space="0" w:color="auto"/>
              <w:left w:val="nil"/>
              <w:bottom w:val="single" w:sz="4" w:space="0" w:color="auto"/>
              <w:right w:val="single" w:sz="4" w:space="0" w:color="auto"/>
            </w:tcBorders>
          </w:tcPr>
          <w:p w14:paraId="4AD44262" w14:textId="77777777" w:rsidR="00034FB6" w:rsidRDefault="00034FB6" w:rsidP="00612FD8">
            <w:pPr>
              <w:jc w:val="right"/>
              <w:rPr>
                <w:color w:val="000000"/>
                <w:sz w:val="18"/>
                <w:szCs w:val="18"/>
                <w:lang w:val="ru-RU"/>
              </w:rPr>
            </w:pPr>
            <w:r>
              <w:rPr>
                <w:color w:val="000000"/>
                <w:sz w:val="18"/>
                <w:szCs w:val="18"/>
                <w:lang w:val="ru-RU"/>
              </w:rPr>
              <w:t>0</w:t>
            </w:r>
          </w:p>
        </w:tc>
        <w:tc>
          <w:tcPr>
            <w:tcW w:w="521" w:type="pct"/>
            <w:tcBorders>
              <w:top w:val="nil"/>
              <w:left w:val="single" w:sz="4" w:space="0" w:color="auto"/>
              <w:bottom w:val="single" w:sz="4" w:space="0" w:color="auto"/>
              <w:right w:val="single" w:sz="4" w:space="0" w:color="auto"/>
            </w:tcBorders>
          </w:tcPr>
          <w:p w14:paraId="4C037D12" w14:textId="77777777" w:rsidR="00034FB6" w:rsidRDefault="00034FB6" w:rsidP="00612FD8">
            <w:pPr>
              <w:jc w:val="right"/>
              <w:rPr>
                <w:color w:val="000000"/>
                <w:sz w:val="18"/>
                <w:szCs w:val="18"/>
                <w:lang w:val="ru-RU"/>
              </w:rPr>
            </w:pPr>
            <w:r>
              <w:rPr>
                <w:color w:val="000000"/>
                <w:sz w:val="18"/>
                <w:szCs w:val="18"/>
                <w:lang w:val="ru-RU"/>
              </w:rPr>
              <w:t>1 203 832</w:t>
            </w:r>
          </w:p>
        </w:tc>
      </w:tr>
      <w:tr w:rsidR="00BD4B59" w14:paraId="1ED435EC" w14:textId="77777777" w:rsidTr="00BD4B59">
        <w:trPr>
          <w:trHeight w:val="53"/>
          <w:jc w:val="center"/>
        </w:trPr>
        <w:tc>
          <w:tcPr>
            <w:tcW w:w="293" w:type="pct"/>
            <w:tcBorders>
              <w:top w:val="nil"/>
              <w:left w:val="single" w:sz="4" w:space="0" w:color="auto"/>
              <w:bottom w:val="single" w:sz="4" w:space="0" w:color="auto"/>
              <w:right w:val="single" w:sz="4" w:space="0" w:color="auto"/>
            </w:tcBorders>
            <w:shd w:val="clear" w:color="auto" w:fill="FFFFFF"/>
          </w:tcPr>
          <w:p w14:paraId="458F04E4" w14:textId="77777777" w:rsidR="00034FB6" w:rsidRDefault="00034FB6" w:rsidP="00612FD8">
            <w:pPr>
              <w:jc w:val="left"/>
              <w:rPr>
                <w:color w:val="000000"/>
                <w:sz w:val="18"/>
                <w:szCs w:val="18"/>
                <w:lang w:val="ru-RU"/>
              </w:rPr>
            </w:pPr>
            <w:r>
              <w:rPr>
                <w:color w:val="000000"/>
                <w:sz w:val="18"/>
                <w:szCs w:val="18"/>
                <w:lang w:val="ru-RU"/>
              </w:rPr>
              <w:t>3.3</w:t>
            </w:r>
          </w:p>
        </w:tc>
        <w:tc>
          <w:tcPr>
            <w:tcW w:w="1166" w:type="pct"/>
            <w:gridSpan w:val="2"/>
            <w:tcBorders>
              <w:top w:val="nil"/>
              <w:left w:val="nil"/>
              <w:bottom w:val="single" w:sz="4" w:space="0" w:color="auto"/>
              <w:right w:val="single" w:sz="4" w:space="0" w:color="auto"/>
            </w:tcBorders>
          </w:tcPr>
          <w:p w14:paraId="1ABB7393" w14:textId="77777777" w:rsidR="00034FB6" w:rsidRDefault="00034FB6" w:rsidP="00DD3FEB">
            <w:pPr>
              <w:jc w:val="left"/>
              <w:rPr>
                <w:color w:val="000000"/>
                <w:sz w:val="18"/>
                <w:szCs w:val="18"/>
                <w:lang w:val="ru-RU" w:eastAsia="en-CA"/>
              </w:rPr>
            </w:pPr>
            <w:r>
              <w:rPr>
                <w:color w:val="000000"/>
                <w:sz w:val="18"/>
                <w:szCs w:val="18"/>
                <w:lang w:val="ru-RU"/>
              </w:rPr>
              <w:t>Согласованный общий объем расходов (долл. США)</w:t>
            </w:r>
          </w:p>
        </w:tc>
        <w:tc>
          <w:tcPr>
            <w:tcW w:w="526" w:type="pct"/>
            <w:tcBorders>
              <w:top w:val="nil"/>
              <w:left w:val="nil"/>
              <w:bottom w:val="single" w:sz="4" w:space="0" w:color="auto"/>
              <w:right w:val="single" w:sz="4" w:space="0" w:color="auto"/>
            </w:tcBorders>
          </w:tcPr>
          <w:p w14:paraId="244D9297" w14:textId="77777777" w:rsidR="00034FB6" w:rsidRDefault="00034FB6" w:rsidP="00612FD8">
            <w:pPr>
              <w:jc w:val="left"/>
              <w:rPr>
                <w:color w:val="000000"/>
                <w:sz w:val="18"/>
                <w:szCs w:val="18"/>
                <w:lang w:val="ru-RU"/>
              </w:rPr>
            </w:pPr>
            <w:r>
              <w:rPr>
                <w:color w:val="000000"/>
                <w:sz w:val="18"/>
                <w:szCs w:val="18"/>
                <w:lang w:val="ru-RU"/>
              </w:rPr>
              <w:t>11 541 528</w:t>
            </w:r>
          </w:p>
        </w:tc>
        <w:tc>
          <w:tcPr>
            <w:tcW w:w="482" w:type="pct"/>
            <w:tcBorders>
              <w:top w:val="nil"/>
              <w:left w:val="nil"/>
              <w:bottom w:val="single" w:sz="4" w:space="0" w:color="auto"/>
              <w:right w:val="single" w:sz="4" w:space="0" w:color="auto"/>
            </w:tcBorders>
          </w:tcPr>
          <w:p w14:paraId="4EFD6992" w14:textId="77777777" w:rsidR="00034FB6" w:rsidRDefault="00034FB6" w:rsidP="00612FD8">
            <w:pPr>
              <w:jc w:val="right"/>
              <w:rPr>
                <w:color w:val="000000"/>
                <w:sz w:val="18"/>
                <w:szCs w:val="18"/>
                <w:lang w:val="ru-RU"/>
              </w:rPr>
            </w:pPr>
            <w:r>
              <w:rPr>
                <w:color w:val="000000"/>
                <w:sz w:val="18"/>
                <w:szCs w:val="18"/>
                <w:lang w:val="ru-RU"/>
              </w:rPr>
              <w:t>0</w:t>
            </w:r>
          </w:p>
        </w:tc>
        <w:tc>
          <w:tcPr>
            <w:tcW w:w="497" w:type="pct"/>
            <w:tcBorders>
              <w:top w:val="nil"/>
              <w:left w:val="nil"/>
              <w:bottom w:val="single" w:sz="4" w:space="0" w:color="auto"/>
              <w:right w:val="single" w:sz="4" w:space="0" w:color="auto"/>
            </w:tcBorders>
          </w:tcPr>
          <w:p w14:paraId="6AC7E126" w14:textId="77777777" w:rsidR="00034FB6" w:rsidRDefault="00034FB6" w:rsidP="00612FD8">
            <w:pPr>
              <w:jc w:val="right"/>
              <w:rPr>
                <w:color w:val="000000"/>
                <w:sz w:val="18"/>
                <w:szCs w:val="18"/>
                <w:lang w:val="ru-RU"/>
              </w:rPr>
            </w:pPr>
            <w:r>
              <w:rPr>
                <w:color w:val="000000"/>
                <w:sz w:val="18"/>
                <w:szCs w:val="18"/>
                <w:lang w:val="ru-RU"/>
              </w:rPr>
              <w:t>4 913 685</w:t>
            </w:r>
          </w:p>
        </w:tc>
        <w:tc>
          <w:tcPr>
            <w:tcW w:w="482" w:type="pct"/>
            <w:tcBorders>
              <w:top w:val="nil"/>
              <w:left w:val="nil"/>
              <w:bottom w:val="single" w:sz="4" w:space="0" w:color="auto"/>
              <w:right w:val="single" w:sz="4" w:space="0" w:color="auto"/>
            </w:tcBorders>
          </w:tcPr>
          <w:p w14:paraId="11156A37" w14:textId="77777777" w:rsidR="00034FB6" w:rsidRDefault="00034FB6" w:rsidP="00612FD8">
            <w:pPr>
              <w:jc w:val="right"/>
              <w:rPr>
                <w:color w:val="000000"/>
                <w:sz w:val="18"/>
                <w:szCs w:val="18"/>
                <w:lang w:val="ru-RU"/>
              </w:rPr>
            </w:pPr>
            <w:r>
              <w:rPr>
                <w:color w:val="000000"/>
                <w:sz w:val="18"/>
                <w:szCs w:val="18"/>
                <w:lang w:val="ru-RU"/>
              </w:rPr>
              <w:t>0</w:t>
            </w:r>
          </w:p>
        </w:tc>
        <w:tc>
          <w:tcPr>
            <w:tcW w:w="529" w:type="pct"/>
            <w:tcBorders>
              <w:top w:val="nil"/>
              <w:left w:val="nil"/>
              <w:bottom w:val="single" w:sz="4" w:space="0" w:color="auto"/>
              <w:right w:val="single" w:sz="4" w:space="0" w:color="auto"/>
            </w:tcBorders>
          </w:tcPr>
          <w:p w14:paraId="7D9879BF" w14:textId="77777777" w:rsidR="00034FB6" w:rsidRDefault="00034FB6" w:rsidP="00612FD8">
            <w:pPr>
              <w:jc w:val="right"/>
              <w:rPr>
                <w:color w:val="000000"/>
                <w:sz w:val="18"/>
                <w:szCs w:val="18"/>
                <w:lang w:val="ru-RU"/>
              </w:rPr>
            </w:pPr>
            <w:r>
              <w:rPr>
                <w:color w:val="000000"/>
                <w:sz w:val="18"/>
                <w:szCs w:val="18"/>
                <w:lang w:val="ru-RU"/>
              </w:rPr>
              <w:t>1 946 217</w:t>
            </w:r>
          </w:p>
        </w:tc>
        <w:tc>
          <w:tcPr>
            <w:tcW w:w="504" w:type="pct"/>
            <w:tcBorders>
              <w:top w:val="single" w:sz="4" w:space="0" w:color="auto"/>
              <w:left w:val="nil"/>
              <w:bottom w:val="single" w:sz="4" w:space="0" w:color="auto"/>
              <w:right w:val="single" w:sz="4" w:space="0" w:color="auto"/>
            </w:tcBorders>
          </w:tcPr>
          <w:p w14:paraId="5D839650" w14:textId="77777777" w:rsidR="00034FB6" w:rsidRDefault="00034FB6" w:rsidP="00612FD8">
            <w:pPr>
              <w:jc w:val="right"/>
              <w:rPr>
                <w:color w:val="000000"/>
                <w:sz w:val="18"/>
                <w:szCs w:val="18"/>
                <w:lang w:val="ru-RU"/>
              </w:rPr>
            </w:pPr>
            <w:r>
              <w:rPr>
                <w:color w:val="000000"/>
                <w:sz w:val="18"/>
                <w:szCs w:val="18"/>
                <w:lang w:val="ru-RU"/>
              </w:rPr>
              <w:t>0</w:t>
            </w:r>
          </w:p>
        </w:tc>
        <w:tc>
          <w:tcPr>
            <w:tcW w:w="521" w:type="pct"/>
            <w:tcBorders>
              <w:top w:val="nil"/>
              <w:left w:val="single" w:sz="4" w:space="0" w:color="auto"/>
              <w:bottom w:val="single" w:sz="4" w:space="0" w:color="auto"/>
              <w:right w:val="single" w:sz="4" w:space="0" w:color="auto"/>
            </w:tcBorders>
          </w:tcPr>
          <w:p w14:paraId="1C2A538E" w14:textId="77777777" w:rsidR="00034FB6" w:rsidRDefault="00034FB6" w:rsidP="00612FD8">
            <w:pPr>
              <w:jc w:val="right"/>
              <w:rPr>
                <w:color w:val="000000"/>
                <w:sz w:val="18"/>
                <w:szCs w:val="18"/>
                <w:lang w:val="ru-RU"/>
              </w:rPr>
            </w:pPr>
            <w:r>
              <w:rPr>
                <w:color w:val="000000"/>
                <w:sz w:val="18"/>
                <w:szCs w:val="18"/>
                <w:lang w:val="ru-RU"/>
              </w:rPr>
              <w:t>18 401 430</w:t>
            </w:r>
          </w:p>
        </w:tc>
      </w:tr>
      <w:tr w:rsidR="00034FB6" w14:paraId="4BB77E8B" w14:textId="77777777" w:rsidTr="00BD4B59">
        <w:trPr>
          <w:trHeight w:val="53"/>
          <w:jc w:val="center"/>
        </w:trPr>
        <w:tc>
          <w:tcPr>
            <w:tcW w:w="293" w:type="pct"/>
            <w:tcBorders>
              <w:top w:val="single" w:sz="4" w:space="0" w:color="auto"/>
              <w:left w:val="single" w:sz="4" w:space="0" w:color="auto"/>
              <w:bottom w:val="single" w:sz="4" w:space="0" w:color="auto"/>
              <w:right w:val="single" w:sz="4" w:space="0" w:color="auto"/>
            </w:tcBorders>
            <w:shd w:val="clear" w:color="auto" w:fill="FFFFFF"/>
          </w:tcPr>
          <w:p w14:paraId="4E254F36" w14:textId="77777777" w:rsidR="00034FB6" w:rsidRDefault="00034FB6" w:rsidP="00612FD8">
            <w:pPr>
              <w:rPr>
                <w:sz w:val="18"/>
                <w:szCs w:val="18"/>
                <w:lang w:val="ru-RU"/>
              </w:rPr>
            </w:pPr>
            <w:r>
              <w:rPr>
                <w:sz w:val="18"/>
                <w:szCs w:val="18"/>
                <w:lang w:val="ru-RU"/>
              </w:rPr>
              <w:t>4.</w:t>
            </w:r>
          </w:p>
        </w:tc>
        <w:tc>
          <w:tcPr>
            <w:tcW w:w="659" w:type="pct"/>
            <w:tcBorders>
              <w:top w:val="single" w:sz="4" w:space="0" w:color="auto"/>
              <w:left w:val="nil"/>
              <w:bottom w:val="single" w:sz="4" w:space="0" w:color="auto"/>
              <w:right w:val="single" w:sz="4" w:space="0" w:color="auto"/>
            </w:tcBorders>
            <w:shd w:val="clear" w:color="auto" w:fill="F2DBDB"/>
          </w:tcPr>
          <w:p w14:paraId="085CB877" w14:textId="77777777" w:rsidR="00034FB6" w:rsidRDefault="00034FB6" w:rsidP="00612FD8">
            <w:pPr>
              <w:shd w:val="clear" w:color="auto" w:fill="F2DBDB"/>
              <w:jc w:val="center"/>
              <w:rPr>
                <w:color w:val="000000"/>
                <w:sz w:val="18"/>
                <w:szCs w:val="18"/>
                <w:lang w:val="ru-RU" w:eastAsia="en-CA"/>
              </w:rPr>
            </w:pPr>
          </w:p>
        </w:tc>
        <w:tc>
          <w:tcPr>
            <w:tcW w:w="4048" w:type="pct"/>
            <w:gridSpan w:val="8"/>
            <w:tcBorders>
              <w:top w:val="single" w:sz="4" w:space="0" w:color="auto"/>
              <w:left w:val="single" w:sz="4" w:space="0" w:color="auto"/>
              <w:bottom w:val="single" w:sz="4" w:space="0" w:color="auto"/>
              <w:right w:val="single" w:sz="4" w:space="0" w:color="auto"/>
            </w:tcBorders>
            <w:shd w:val="clear" w:color="auto" w:fill="F2DBDB"/>
          </w:tcPr>
          <w:p w14:paraId="681D6BA5" w14:textId="77777777" w:rsidR="00034FB6" w:rsidRDefault="00034FB6" w:rsidP="00DD3FEB">
            <w:pPr>
              <w:widowControl w:val="0"/>
              <w:jc w:val="center"/>
              <w:rPr>
                <w:sz w:val="20"/>
                <w:szCs w:val="20"/>
                <w:lang w:val="ru-RU"/>
              </w:rPr>
            </w:pPr>
            <w:r>
              <w:rPr>
                <w:sz w:val="20"/>
                <w:szCs w:val="20"/>
                <w:lang w:val="ru-RU"/>
              </w:rPr>
              <w:t>Будет  определен позже</w:t>
            </w:r>
          </w:p>
        </w:tc>
      </w:tr>
    </w:tbl>
    <w:p w14:paraId="597E8006" w14:textId="77777777" w:rsidR="00034FB6" w:rsidRPr="00FC2487" w:rsidRDefault="00034FB6">
      <w:pPr>
        <w:keepNext/>
        <w:spacing w:before="360" w:after="240"/>
        <w:rPr>
          <w:b/>
          <w:bCs/>
          <w:lang w:val="ru-RU"/>
        </w:rPr>
      </w:pPr>
      <w:r w:rsidRPr="00FC2487">
        <w:rPr>
          <w:b/>
          <w:bCs/>
          <w:lang w:val="ru-RU"/>
        </w:rPr>
        <w:t xml:space="preserve">ДОПОЛНЕНИЕ 3-A: </w:t>
      </w:r>
      <w:r w:rsidRPr="00FC2487">
        <w:rPr>
          <w:b/>
          <w:lang w:val="ru-RU"/>
        </w:rPr>
        <w:t>ГРАФИК УТВЕРЖДЕНИЯ ФИНАНСИРОВАНИЯ</w:t>
      </w:r>
    </w:p>
    <w:p w14:paraId="650244BD" w14:textId="77777777" w:rsidR="00034FB6" w:rsidRPr="00FC2487" w:rsidRDefault="00034FB6" w:rsidP="00CF3DF2">
      <w:pPr>
        <w:pStyle w:val="Heading1"/>
        <w:numPr>
          <w:ilvl w:val="0"/>
          <w:numId w:val="9"/>
        </w:numPr>
        <w:rPr>
          <w:lang w:val="ru-RU"/>
        </w:rPr>
      </w:pPr>
      <w:r w:rsidRPr="00FC2487">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FC2487">
        <w:rPr>
          <w:lang w:val="ru-RU"/>
        </w:rPr>
        <w:noBreakHyphen/>
        <w:t>А.</w:t>
      </w:r>
    </w:p>
    <w:p w14:paraId="2313E958" w14:textId="77777777" w:rsidR="00034FB6" w:rsidRPr="00FC2487" w:rsidRDefault="00034FB6">
      <w:pPr>
        <w:keepNext/>
        <w:spacing w:before="360" w:after="240"/>
        <w:rPr>
          <w:b/>
          <w:bCs/>
          <w:lang w:val="ru-RU"/>
        </w:rPr>
      </w:pPr>
      <w:r w:rsidRPr="00FC2487">
        <w:rPr>
          <w:b/>
          <w:bCs/>
          <w:lang w:val="ru-RU"/>
        </w:rPr>
        <w:t xml:space="preserve">ДОПОЛНЕНИЕ 4-A: </w:t>
      </w:r>
      <w:r w:rsidRPr="00FC2487">
        <w:rPr>
          <w:b/>
          <w:lang w:val="ru-RU"/>
        </w:rPr>
        <w:t>ФОРМАТ ДОКЛАДОВ О ХОДЕ РЕАЛИЗАЦИИ И ПЛАНОВ РЕАЛИЗАЦИИ ТРАНШЕЙ</w:t>
      </w:r>
    </w:p>
    <w:p w14:paraId="4DEB90E9" w14:textId="77777777" w:rsidR="00034FB6" w:rsidRPr="00FC2487" w:rsidRDefault="00034FB6" w:rsidP="00CF3DF2">
      <w:pPr>
        <w:pStyle w:val="Heading1"/>
        <w:numPr>
          <w:ilvl w:val="0"/>
          <w:numId w:val="10"/>
        </w:numPr>
        <w:rPr>
          <w:lang w:val="ru-RU"/>
        </w:rPr>
      </w:pPr>
      <w:r w:rsidRPr="00FC2487">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61232078" w14:textId="77777777" w:rsidR="00034FB6" w:rsidRPr="00FC2487" w:rsidRDefault="00034FB6" w:rsidP="0060581B">
      <w:pPr>
        <w:pStyle w:val="Heading2"/>
        <w:widowControl/>
        <w:rPr>
          <w:lang w:val="ru-RU"/>
        </w:rPr>
      </w:pPr>
      <w:r w:rsidRPr="00FC2487">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BA19607" w14:textId="77777777" w:rsidR="00034FB6" w:rsidRPr="00FC2487" w:rsidRDefault="00034FB6" w:rsidP="0060581B">
      <w:pPr>
        <w:pStyle w:val="Heading2"/>
        <w:rPr>
          <w:lang w:val="ru-RU"/>
        </w:rPr>
      </w:pPr>
      <w:r w:rsidRPr="00FC2487">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w:t>
      </w:r>
      <w:r w:rsidRPr="00FC2487">
        <w:rPr>
          <w:lang w:val="ru-RU"/>
        </w:rPr>
        <w:lastRenderedPageBreak/>
        <w:t xml:space="preserve">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21055CBE" w14:textId="77777777" w:rsidR="00034FB6" w:rsidRPr="00FC2487" w:rsidRDefault="00034FB6" w:rsidP="0060581B">
      <w:pPr>
        <w:pStyle w:val="Heading2"/>
        <w:rPr>
          <w:lang w:val="ru-RU"/>
        </w:rPr>
      </w:pPr>
      <w:r w:rsidRPr="00FC2487">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65C3A276" w14:textId="77777777" w:rsidR="00034FB6" w:rsidRPr="00FC2487" w:rsidRDefault="00034FB6" w:rsidP="0060581B">
      <w:pPr>
        <w:pStyle w:val="Heading2"/>
        <w:rPr>
          <w:lang w:val="ru-RU"/>
        </w:rPr>
      </w:pPr>
      <w:r w:rsidRPr="00FC2487">
        <w:rPr>
          <w:lang w:val="ru-RU"/>
        </w:rPr>
        <w:t>исполнительное резюме объемом около пяти абзацев с кратким изложением информации, приведенной выше, в подпунктах 1 a) – 1с).</w:t>
      </w:r>
    </w:p>
    <w:p w14:paraId="1D3C86F9" w14:textId="77777777" w:rsidR="00034FB6" w:rsidRPr="00FC2487" w:rsidRDefault="00034FB6" w:rsidP="00D155EC">
      <w:pPr>
        <w:keepNext/>
        <w:spacing w:before="360" w:after="240"/>
        <w:rPr>
          <w:b/>
          <w:bCs/>
          <w:lang w:val="ru-RU"/>
        </w:rPr>
      </w:pPr>
      <w:r w:rsidRPr="00FC2487">
        <w:rPr>
          <w:b/>
          <w:lang w:val="ru-RU"/>
        </w:rPr>
        <w:t>ДОПОЛНЕНИЕ 5-A: УЧРЕЖДЕНИЯ, ОСУЩЕСТВЛЯЮЩИЕ МОНИТОРИНГ, И ИХ РОЛЬ</w:t>
      </w:r>
    </w:p>
    <w:p w14:paraId="3612CCD5" w14:textId="77777777" w:rsidR="00034FB6" w:rsidRPr="00FC2487" w:rsidRDefault="00034FB6" w:rsidP="005666C6">
      <w:pPr>
        <w:pStyle w:val="Heading1"/>
        <w:numPr>
          <w:ilvl w:val="0"/>
          <w:numId w:val="18"/>
        </w:numPr>
        <w:rPr>
          <w:lang w:val="ru-RU"/>
        </w:rPr>
      </w:pPr>
      <w:r w:rsidRPr="00FC2487">
        <w:rPr>
          <w:lang w:val="ru-RU"/>
        </w:rPr>
        <w:t xml:space="preserve">Все мероприятия по мониторингу будут координироваться и управляться через Национальный орган по озону (НОО). Страна обеспечит проведение точного мониторинга мероприятий в рамках настоящего Соглашения. Учреждения, указанные в дополнениях 6-A и 6-B (Роли ведущих и сотрудничающих учреждений-исполнителей), будут обеспечивать мониторинг и отчетность относительно выполнении мероприятий в соответствии с их ролями и обязанностями, изложенными в тех же дополнениях. </w:t>
      </w:r>
    </w:p>
    <w:p w14:paraId="0A48E112" w14:textId="77777777" w:rsidR="00034FB6" w:rsidRPr="00FC2487" w:rsidRDefault="00034FB6" w:rsidP="068B19E1">
      <w:pPr>
        <w:pStyle w:val="Heading1"/>
        <w:rPr>
          <w:lang w:val="ru-RU"/>
        </w:rPr>
      </w:pPr>
      <w:r w:rsidRPr="00FC2487">
        <w:rPr>
          <w:lang w:val="ru-RU"/>
        </w:rPr>
        <w:t xml:space="preserve">НОО является неотъемлемой частью Министерства по делам окружающей среды и находится под прямой ответственностью Агентства по делам окружающей среды Египта. НОО будет продолжать нести общую ответственность за реализацию мероприятий в рамках настоящего Соглашения. Для оказания помощи НОО в выполнении этих обязанностей в рамках НОО создается Группа управления проектами, находящаяся под его непосредственным контролем. </w:t>
      </w:r>
    </w:p>
    <w:p w14:paraId="28EF3347" w14:textId="77777777" w:rsidR="00034FB6" w:rsidRPr="00FC2487" w:rsidRDefault="00034FB6" w:rsidP="005610DD">
      <w:pPr>
        <w:pStyle w:val="Heading1"/>
        <w:rPr>
          <w:lang w:val="ru-RU"/>
        </w:rPr>
      </w:pPr>
      <w:r w:rsidRPr="00FC2487">
        <w:rPr>
          <w:lang w:val="ru-RU"/>
        </w:rPr>
        <w:t xml:space="preserve">Группа управления проектами (ГУП) контролирует повседневную реализацию проектов, программ обучения, технической помощи и мероприятий по повышению осведомленности, включенных в утвержденный План, для обеспечения долгосрочной устойчивости воздействия этих мероприятий на сокращение потребления и использования ГФУ. ГУП будет находиться в постоянном контакте с субъектами деятельности и с другими участниками рынка для мониторинга тенденций и обеспечения соблюдения стратегии и плана, введенных в действие.  </w:t>
      </w:r>
    </w:p>
    <w:p w14:paraId="7B8EE60F" w14:textId="77777777" w:rsidR="00034FB6" w:rsidRPr="00FC2487" w:rsidRDefault="00034FB6" w:rsidP="00225A2D">
      <w:pPr>
        <w:pStyle w:val="Heading1"/>
        <w:rPr>
          <w:lang w:val="ru-RU"/>
        </w:rPr>
      </w:pPr>
      <w:r w:rsidRPr="00FC2487">
        <w:rPr>
          <w:lang w:val="ru-RU"/>
        </w:rPr>
        <w:t>Главное управление по контролю за экспортом и импортом и Таможенный департамент в соответствии с протоколом, подписанным с Национальным комитетом по озону, играют особенно важную роль в мониторинге импорта ГФУ и предотвращении незаконной торговли. Таможенные документы используются в качестве эталона перекрестной проверки во всех программах мониторинга для различных проектов в рамках КПР.</w:t>
      </w:r>
    </w:p>
    <w:p w14:paraId="341CC14A" w14:textId="77777777" w:rsidR="00034FB6" w:rsidRPr="00FC2487" w:rsidRDefault="00034FB6" w:rsidP="068B19E1">
      <w:pPr>
        <w:pStyle w:val="Heading1"/>
        <w:rPr>
          <w:lang w:val="ru-RU"/>
        </w:rPr>
      </w:pPr>
      <w:r w:rsidRPr="00FC2487">
        <w:rPr>
          <w:lang w:val="ru-RU"/>
        </w:rPr>
        <w:t xml:space="preserve">Процессом мониторинга будет руководить НОО в тесном сотрудничестве с соответствующими инстанциями при содействии Ведущего УИ и Сотрудничающего УИ. НОО будет нести ответственность за мониторинг устойчивости целевых задач по сокращению потребления, выполненных благодаря настоящему Соглашению.  </w:t>
      </w:r>
    </w:p>
    <w:p w14:paraId="4E3006AE" w14:textId="77777777" w:rsidR="00034FB6" w:rsidRPr="00FC2487" w:rsidRDefault="00034FB6" w:rsidP="068B19E1">
      <w:pPr>
        <w:pStyle w:val="Heading1"/>
        <w:rPr>
          <w:lang w:val="ru-RU"/>
        </w:rPr>
      </w:pPr>
      <w:r w:rsidRPr="00FC2487">
        <w:rPr>
          <w:lang w:val="ru-RU"/>
        </w:rPr>
        <w:lastRenderedPageBreak/>
        <w:t xml:space="preserve">Потребление регулируемых веществ будет контролироваться и устанавливаться на основе официальных данных об импорте и экспорте, зарегистрированных соответствующими правительственными ведомствами. НОО готовит и представляет на ежегодной основе в соответствующие сроки или до них данные о потреблении веществ, которые должны быть представлены в Секретариат по озону, и о результатах реализации Плана, которые должны быть представлены в Секретариат Многостороннего фонда.  </w:t>
      </w:r>
    </w:p>
    <w:p w14:paraId="237D100A" w14:textId="77777777" w:rsidR="00034FB6" w:rsidRPr="00FC2487" w:rsidRDefault="00034FB6">
      <w:pPr>
        <w:keepNext/>
        <w:spacing w:before="360" w:after="240"/>
        <w:rPr>
          <w:b/>
          <w:bCs/>
          <w:lang w:val="ru-RU"/>
        </w:rPr>
      </w:pPr>
      <w:r w:rsidRPr="00FC2487">
        <w:rPr>
          <w:b/>
          <w:lang w:val="ru-RU"/>
        </w:rPr>
        <w:t>ДОПОЛНЕНИЕ 6-A. РОЛЬ ВЕДУЩЕГО УЧРЕЖДЕНИЯ-ИСПОЛНИТЕЛЯ</w:t>
      </w:r>
    </w:p>
    <w:p w14:paraId="0FDD0669" w14:textId="77777777" w:rsidR="00034FB6" w:rsidRPr="00FC2487" w:rsidRDefault="00034FB6" w:rsidP="0060581B">
      <w:pPr>
        <w:pStyle w:val="Heading1"/>
        <w:numPr>
          <w:ilvl w:val="0"/>
          <w:numId w:val="9"/>
        </w:numPr>
        <w:rPr>
          <w:lang w:val="ru-RU"/>
        </w:rPr>
      </w:pPr>
      <w:r w:rsidRPr="00FC2487">
        <w:rPr>
          <w:lang w:val="ru-RU"/>
        </w:rPr>
        <w:t>Ведущее УИ отвечает за ряд видов деятельности, включающий, как минимум, указанные ниже мероприятия:</w:t>
      </w:r>
    </w:p>
    <w:p w14:paraId="2D4B9528" w14:textId="77777777" w:rsidR="00034FB6" w:rsidRPr="00FC2487" w:rsidRDefault="00034FB6" w:rsidP="0060581B">
      <w:pPr>
        <w:pStyle w:val="Heading2"/>
        <w:widowControl/>
        <w:rPr>
          <w:lang w:val="ru-RU"/>
        </w:rPr>
      </w:pPr>
      <w:r w:rsidRPr="00FC2487">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47A5DD0C" w14:textId="77777777" w:rsidR="00034FB6" w:rsidRPr="00FC2487" w:rsidRDefault="00034FB6" w:rsidP="0060581B">
      <w:pPr>
        <w:pStyle w:val="Heading2"/>
        <w:rPr>
          <w:lang w:val="ru-RU"/>
        </w:rPr>
      </w:pPr>
      <w:r w:rsidRPr="00FC2487">
        <w:rPr>
          <w:lang w:val="ru-RU"/>
        </w:rPr>
        <w:t>оказание Стране помощи в подготовке Докладов о ходе реализации и Планов реализации траншей в соответствии с дополнением 4</w:t>
      </w:r>
      <w:r w:rsidRPr="00FC2487">
        <w:rPr>
          <w:lang w:val="ru-RU"/>
        </w:rPr>
        <w:noBreakHyphen/>
        <w:t>А;</w:t>
      </w:r>
    </w:p>
    <w:p w14:paraId="411DF412" w14:textId="77777777" w:rsidR="00034FB6" w:rsidRPr="00FC2487" w:rsidRDefault="00034FB6" w:rsidP="0060581B">
      <w:pPr>
        <w:pStyle w:val="Heading2"/>
        <w:rPr>
          <w:lang w:val="ru-RU"/>
        </w:rPr>
      </w:pPr>
      <w:r w:rsidRPr="00FC2487">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352920CB" w14:textId="77777777" w:rsidR="00034FB6" w:rsidRPr="00FC2487" w:rsidRDefault="00034FB6" w:rsidP="0060581B">
      <w:pPr>
        <w:pStyle w:val="Heading2"/>
        <w:rPr>
          <w:lang w:val="ru-RU"/>
        </w:rPr>
      </w:pPr>
      <w:r w:rsidRPr="00FC2487">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05DBE5D0" w14:textId="77777777" w:rsidR="00034FB6" w:rsidRPr="00FC2487" w:rsidRDefault="00034FB6" w:rsidP="0060581B">
      <w:pPr>
        <w:pStyle w:val="Heading2"/>
        <w:rPr>
          <w:lang w:val="ru-RU"/>
        </w:rPr>
      </w:pPr>
      <w:r w:rsidRPr="00FC2487">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600C1CC6" w14:textId="77777777" w:rsidR="00034FB6" w:rsidRPr="00FC2487" w:rsidRDefault="00034FB6" w:rsidP="0060581B">
      <w:pPr>
        <w:pStyle w:val="Heading2"/>
        <w:rPr>
          <w:lang w:val="ru-RU"/>
        </w:rPr>
      </w:pPr>
      <w:r w:rsidRPr="00FC2487">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4BB8CB52" w14:textId="77777777" w:rsidR="00034FB6" w:rsidRPr="00FC2487" w:rsidRDefault="00034FB6" w:rsidP="0060581B">
      <w:pPr>
        <w:pStyle w:val="Heading2"/>
        <w:rPr>
          <w:lang w:val="ru-RU"/>
        </w:rPr>
      </w:pPr>
      <w:r w:rsidRPr="00FC2487">
        <w:rPr>
          <w:lang w:val="ru-RU"/>
        </w:rPr>
        <w:t>обеспечение технических обзоров силами соответствующих независимых технических экспертов;</w:t>
      </w:r>
    </w:p>
    <w:p w14:paraId="0B5CD824" w14:textId="77777777" w:rsidR="00034FB6" w:rsidRPr="00FC2487" w:rsidRDefault="00034FB6" w:rsidP="0060581B">
      <w:pPr>
        <w:pStyle w:val="Heading2"/>
        <w:rPr>
          <w:lang w:val="ru-RU"/>
        </w:rPr>
      </w:pPr>
      <w:r w:rsidRPr="00FC2487">
        <w:rPr>
          <w:lang w:val="ru-RU"/>
        </w:rPr>
        <w:t>организация необходимых инспекционных поездок;</w:t>
      </w:r>
    </w:p>
    <w:p w14:paraId="03DC9E45" w14:textId="77777777" w:rsidR="00034FB6" w:rsidRPr="00FC2487" w:rsidRDefault="00034FB6" w:rsidP="0060581B">
      <w:pPr>
        <w:pStyle w:val="Heading2"/>
        <w:rPr>
          <w:lang w:val="ru-RU"/>
        </w:rPr>
      </w:pPr>
      <w:r w:rsidRPr="00FC2487">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41B07197" w14:textId="77777777" w:rsidR="00034FB6" w:rsidRPr="00FC2487" w:rsidRDefault="00034FB6" w:rsidP="0060581B">
      <w:pPr>
        <w:pStyle w:val="Heading2"/>
        <w:rPr>
          <w:lang w:val="ru-RU"/>
        </w:rPr>
      </w:pPr>
      <w:r w:rsidRPr="00FC2487">
        <w:rPr>
          <w:lang w:val="ru-RU"/>
        </w:rPr>
        <w:t>координация деятельности с Сотрудничающим УИ и обеспечение соответствующей очередности проведения мероприятий;</w:t>
      </w:r>
    </w:p>
    <w:p w14:paraId="2902945C" w14:textId="77777777" w:rsidR="00034FB6" w:rsidRPr="00FC2487" w:rsidRDefault="00034FB6" w:rsidP="0060581B">
      <w:pPr>
        <w:pStyle w:val="Heading2"/>
        <w:rPr>
          <w:lang w:val="ru-RU"/>
        </w:rPr>
      </w:pPr>
      <w:r w:rsidRPr="00FC2487">
        <w:rPr>
          <w:lang w:val="ru-RU"/>
        </w:rPr>
        <w:lastRenderedPageBreak/>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 УИ;</w:t>
      </w:r>
    </w:p>
    <w:p w14:paraId="6302537A" w14:textId="77777777" w:rsidR="00034FB6" w:rsidRPr="00FC2487" w:rsidRDefault="00034FB6" w:rsidP="0060581B">
      <w:pPr>
        <w:pStyle w:val="Heading2"/>
        <w:rPr>
          <w:lang w:val="ru-RU"/>
        </w:rPr>
      </w:pPr>
      <w:r w:rsidRPr="00FC2487">
        <w:rPr>
          <w:lang w:val="ru-RU"/>
        </w:rPr>
        <w:t>обеспечение выделения средств Стране в соответствии с используемыми показателями;</w:t>
      </w:r>
    </w:p>
    <w:p w14:paraId="6B496927" w14:textId="77777777" w:rsidR="00034FB6" w:rsidRPr="00FC2487" w:rsidRDefault="00034FB6" w:rsidP="0060581B">
      <w:pPr>
        <w:pStyle w:val="Heading2"/>
        <w:rPr>
          <w:lang w:val="ru-RU"/>
        </w:rPr>
      </w:pPr>
      <w:r w:rsidRPr="00FC2487">
        <w:rPr>
          <w:lang w:val="ru-RU"/>
        </w:rPr>
        <w:t>оказание необходимой помощи в решении стратегических, административных и технических вопросов;</w:t>
      </w:r>
    </w:p>
    <w:p w14:paraId="7A53E457" w14:textId="77777777" w:rsidR="00034FB6" w:rsidRPr="00FC2487" w:rsidRDefault="00034FB6" w:rsidP="0060581B">
      <w:pPr>
        <w:pStyle w:val="Heading2"/>
        <w:widowControl/>
        <w:rPr>
          <w:lang w:val="ru-RU"/>
        </w:rPr>
      </w:pPr>
      <w:r w:rsidRPr="00FC2487">
        <w:rPr>
          <w:lang w:val="ru-RU"/>
        </w:rPr>
        <w:t>достижение консенсуса с Сотрудничающим/ми УИ в отношении механизмов планирования, координации и представления отчетности, необходимых для содействия реализации Плана; и</w:t>
      </w:r>
    </w:p>
    <w:p w14:paraId="7F6BE273" w14:textId="77777777" w:rsidR="00034FB6" w:rsidRPr="00FC2487" w:rsidRDefault="00034FB6" w:rsidP="0060581B">
      <w:pPr>
        <w:pStyle w:val="Heading2"/>
        <w:rPr>
          <w:lang w:val="ru-RU"/>
        </w:rPr>
      </w:pPr>
      <w:r w:rsidRPr="00FC2487">
        <w:rPr>
          <w:lang w:val="ru-RU"/>
        </w:rPr>
        <w:t>своевременное выделение денежных средств Стране/участвующим предприятиям для завершения мероприятий, связанных с проектом.</w:t>
      </w:r>
    </w:p>
    <w:p w14:paraId="68DB57ED" w14:textId="77777777" w:rsidR="00034FB6" w:rsidRPr="00FC2487" w:rsidRDefault="00034FB6">
      <w:pPr>
        <w:pStyle w:val="Heading1"/>
        <w:rPr>
          <w:lang w:val="ru-RU"/>
        </w:rPr>
      </w:pPr>
      <w:r w:rsidRPr="00FC2487">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C2487">
        <w:rPr>
          <w:lang w:val="ru-RU"/>
        </w:rPr>
        <w:noBreakHyphen/>
        <w:t>A.</w:t>
      </w:r>
    </w:p>
    <w:p w14:paraId="41C90C91" w14:textId="77777777" w:rsidR="00034FB6" w:rsidRPr="00FC2487" w:rsidRDefault="00034FB6" w:rsidP="00B23F13">
      <w:pPr>
        <w:spacing w:before="360" w:after="240"/>
        <w:rPr>
          <w:lang w:val="ru-RU"/>
        </w:rPr>
      </w:pPr>
      <w:r w:rsidRPr="00FC2487">
        <w:rPr>
          <w:b/>
          <w:lang w:val="ru-RU"/>
        </w:rPr>
        <w:t>ДОПОЛНЕНИЕ 6-B. РОЛЬ СОТРУДНИЧАЮЩИХ УЧРЕЖДЕНИЙ-ИСПОЛНИТЕЛЕЙ</w:t>
      </w:r>
      <w:r w:rsidRPr="00FC2487">
        <w:rPr>
          <w:lang w:val="ru-RU"/>
        </w:rPr>
        <w:t xml:space="preserve"> </w:t>
      </w:r>
    </w:p>
    <w:p w14:paraId="58F3FEFA" w14:textId="77777777" w:rsidR="00034FB6" w:rsidRPr="00FC2487" w:rsidRDefault="00034FB6" w:rsidP="0060581B">
      <w:pPr>
        <w:pStyle w:val="Heading1"/>
        <w:numPr>
          <w:ilvl w:val="0"/>
          <w:numId w:val="9"/>
        </w:numPr>
        <w:rPr>
          <w:lang w:val="ru-RU"/>
        </w:rPr>
      </w:pPr>
      <w:r w:rsidRPr="00FC2487">
        <w:rPr>
          <w:lang w:val="ru-RU"/>
        </w:rPr>
        <w:t>Сотрудничающее/ие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238990AB" w14:textId="77777777" w:rsidR="00034FB6" w:rsidRPr="00FC2487" w:rsidRDefault="00034FB6" w:rsidP="0060581B">
      <w:pPr>
        <w:pStyle w:val="Heading2"/>
        <w:rPr>
          <w:lang w:val="ru-RU"/>
        </w:rPr>
      </w:pPr>
      <w:r w:rsidRPr="00FC2487">
        <w:rPr>
          <w:lang w:val="ru-RU"/>
        </w:rPr>
        <w:t>оказание в необходимых случаях помощи в выработке политики;</w:t>
      </w:r>
    </w:p>
    <w:p w14:paraId="6F7FAD69" w14:textId="77777777" w:rsidR="00034FB6" w:rsidRPr="00FC2487" w:rsidRDefault="00034FB6" w:rsidP="0060581B">
      <w:pPr>
        <w:pStyle w:val="Heading2"/>
        <w:rPr>
          <w:lang w:val="ru-RU"/>
        </w:rPr>
      </w:pPr>
      <w:r w:rsidRPr="00FC2487">
        <w:rPr>
          <w:lang w:val="ru-RU"/>
        </w:rPr>
        <w:t>оказание Стране помощи в проведении и оценке мероприятий, финансируемых Сотрудничающим/ми УИ, и поддержание связи с Ведущим УИ для обеспечения согласованной очередности проведения мероприятий;</w:t>
      </w:r>
    </w:p>
    <w:p w14:paraId="102C8551" w14:textId="77777777" w:rsidR="00034FB6" w:rsidRPr="00FC2487" w:rsidRDefault="00034FB6" w:rsidP="0060581B">
      <w:pPr>
        <w:pStyle w:val="Heading2"/>
        <w:rPr>
          <w:lang w:val="ru-RU"/>
        </w:rPr>
      </w:pPr>
      <w:r w:rsidRPr="00FC2487">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170324C2" w14:textId="77777777" w:rsidR="00034FB6" w:rsidRPr="00FC2487" w:rsidRDefault="00034FB6" w:rsidP="0060581B">
      <w:pPr>
        <w:pStyle w:val="Heading2"/>
        <w:rPr>
          <w:lang w:val="ru-RU"/>
        </w:rPr>
      </w:pPr>
      <w:r w:rsidRPr="00FC2487">
        <w:rPr>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6EA5E005" w14:textId="77777777" w:rsidR="00034FB6" w:rsidRPr="00FC2487" w:rsidRDefault="00034FB6">
      <w:pPr>
        <w:spacing w:before="360" w:after="240"/>
        <w:rPr>
          <w:b/>
          <w:bCs/>
          <w:lang w:val="ru-RU"/>
        </w:rPr>
      </w:pPr>
      <w:r w:rsidRPr="00FC2487">
        <w:rPr>
          <w:b/>
          <w:lang w:val="ru-RU"/>
        </w:rPr>
        <w:t>ДОПОЛНЕНИЕ 7-A. СОКРАЩЕНИЕ ФИНАНСИРОВАНИЯ ПРИ НЕВЫПОЛНЕНИИ ЦЕЛЕЙ СОГЛАШЕНИЯ</w:t>
      </w:r>
    </w:p>
    <w:p w14:paraId="6C900CD6" w14:textId="77777777" w:rsidR="00034FB6" w:rsidRPr="00FC2487" w:rsidRDefault="00034FB6" w:rsidP="00E06538">
      <w:pPr>
        <w:pStyle w:val="Heading1"/>
        <w:numPr>
          <w:ilvl w:val="0"/>
          <w:numId w:val="11"/>
        </w:numPr>
        <w:rPr>
          <w:lang w:val="ru-RU"/>
        </w:rPr>
      </w:pPr>
      <w:r w:rsidRPr="00FC2487">
        <w:rPr>
          <w:lang w:val="ru-RU"/>
        </w:rPr>
        <w:t>В соответствии с пунктом 11 настоящего Соглашения объем предоставленного финансирования может быть уменьшен на 5,93 долл. США за тонну СО</w:t>
      </w:r>
      <w:r w:rsidRPr="00FC2487">
        <w:rPr>
          <w:vertAlign w:val="subscript"/>
          <w:lang w:val="ru-RU"/>
        </w:rPr>
        <w:t>2</w:t>
      </w:r>
      <w:r w:rsidRPr="00FC2487">
        <w:rPr>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w:t>
      </w:r>
      <w:r w:rsidRPr="00FC2487">
        <w:rPr>
          <w:lang w:val="ru-RU"/>
        </w:rPr>
        <w:lastRenderedPageBreak/>
        <w:t>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6D4952AB" w14:textId="77777777" w:rsidR="00034FB6" w:rsidRPr="00FC2487" w:rsidRDefault="00034FB6" w:rsidP="000A25BF">
      <w:pPr>
        <w:pStyle w:val="Heading1"/>
        <w:numPr>
          <w:ilvl w:val="0"/>
          <w:numId w:val="0"/>
        </w:numPr>
        <w:rPr>
          <w:lang w:val="ru-RU"/>
        </w:rPr>
      </w:pPr>
      <w:r w:rsidRPr="00FC2487">
        <w:rPr>
          <w:lang w:val="ru-RU"/>
        </w:rPr>
        <w:t xml:space="preserve"> </w:t>
      </w:r>
    </w:p>
    <w:p w14:paraId="30F55DBD" w14:textId="77777777" w:rsidR="00034FB6" w:rsidRPr="00FC2487" w:rsidRDefault="00034FB6" w:rsidP="008B4546">
      <w:pPr>
        <w:rPr>
          <w:lang w:val="ru-RU"/>
        </w:rPr>
      </w:pPr>
    </w:p>
    <w:p w14:paraId="5019D9A0" w14:textId="77777777" w:rsidR="00034FB6" w:rsidRPr="00FC2487" w:rsidRDefault="00034FB6" w:rsidP="008B4546">
      <w:pPr>
        <w:rPr>
          <w:lang w:val="ru-RU"/>
        </w:rPr>
      </w:pPr>
    </w:p>
    <w:p w14:paraId="0ABEB149" w14:textId="77777777" w:rsidR="00034FB6" w:rsidRPr="00FC2487" w:rsidRDefault="00034FB6">
      <w:pPr>
        <w:jc w:val="left"/>
        <w:rPr>
          <w:b/>
          <w:bCs/>
          <w:lang w:val="ru-RU"/>
        </w:rPr>
      </w:pPr>
    </w:p>
    <w:p w14:paraId="50A3EF0C" w14:textId="77777777" w:rsidR="00034FB6" w:rsidRPr="00FC2487" w:rsidRDefault="00034FB6">
      <w:pPr>
        <w:jc w:val="left"/>
        <w:rPr>
          <w:b/>
          <w:bCs/>
          <w:lang w:val="ru-RU"/>
        </w:rPr>
      </w:pPr>
    </w:p>
    <w:p w14:paraId="3C167BAC" w14:textId="77777777" w:rsidR="00034FB6" w:rsidRPr="00FC2487" w:rsidRDefault="00034FB6">
      <w:pPr>
        <w:jc w:val="left"/>
        <w:rPr>
          <w:b/>
          <w:bCs/>
          <w:lang w:val="ru-RU"/>
        </w:rPr>
      </w:pPr>
    </w:p>
    <w:p w14:paraId="459346EE" w14:textId="77777777" w:rsidR="00034FB6" w:rsidRPr="00FC2487" w:rsidRDefault="00034FB6">
      <w:pPr>
        <w:jc w:val="left"/>
        <w:rPr>
          <w:b/>
          <w:bCs/>
          <w:lang w:val="ru-RU"/>
        </w:rPr>
      </w:pPr>
    </w:p>
    <w:p w14:paraId="3E15034F" w14:textId="77777777" w:rsidR="00034FB6" w:rsidRPr="00FC2487" w:rsidRDefault="00034FB6">
      <w:pPr>
        <w:jc w:val="left"/>
        <w:rPr>
          <w:b/>
          <w:bCs/>
          <w:lang w:val="ru-RU"/>
        </w:rPr>
        <w:sectPr w:rsidR="00034FB6" w:rsidRPr="00FC2487" w:rsidSect="0065169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pPr>
    </w:p>
    <w:p w14:paraId="472CC84A" w14:textId="77777777" w:rsidR="00034FB6" w:rsidRPr="00382A65" w:rsidRDefault="00034FB6" w:rsidP="00D15120">
      <w:pPr>
        <w:jc w:val="center"/>
        <w:rPr>
          <w:b/>
          <w:bCs/>
          <w:lang w:val="en-US"/>
        </w:rPr>
      </w:pPr>
      <w:r w:rsidRPr="00382A65">
        <w:rPr>
          <w:b/>
          <w:bCs/>
          <w:lang w:val="en-US"/>
        </w:rPr>
        <w:lastRenderedPageBreak/>
        <w:t>Annex II</w:t>
      </w:r>
    </w:p>
    <w:p w14:paraId="1C0C8984" w14:textId="77777777" w:rsidR="00034FB6" w:rsidRPr="00382A65" w:rsidRDefault="00034FB6" w:rsidP="00D15120">
      <w:pPr>
        <w:pStyle w:val="Heading1"/>
        <w:keepNext/>
        <w:widowControl w:val="0"/>
        <w:numPr>
          <w:ilvl w:val="0"/>
          <w:numId w:val="0"/>
        </w:numPr>
        <w:suppressAutoHyphens/>
        <w:spacing w:before="240"/>
        <w:jc w:val="center"/>
        <w:rPr>
          <w:b/>
          <w:bCs/>
          <w:lang w:val="en-US"/>
        </w:rPr>
      </w:pPr>
      <w:r w:rsidRPr="00382A65">
        <w:rPr>
          <w:b/>
          <w:bCs/>
          <w:lang w:val="en-US"/>
        </w:rPr>
        <w:t>Details of the implementation plan for the first tranche of the KIP for Egypt</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361"/>
        <w:gridCol w:w="6158"/>
        <w:gridCol w:w="846"/>
        <w:gridCol w:w="1128"/>
      </w:tblGrid>
      <w:tr w:rsidR="00034FB6" w14:paraId="72D42644" w14:textId="77777777" w:rsidTr="00BD4B59">
        <w:trPr>
          <w:trHeight w:val="224"/>
          <w:tblHeader/>
        </w:trPr>
        <w:tc>
          <w:tcPr>
            <w:tcW w:w="1361" w:type="dxa"/>
          </w:tcPr>
          <w:p w14:paraId="28043D22" w14:textId="77777777" w:rsidR="00034FB6" w:rsidRDefault="00034FB6" w:rsidP="00BD4B59">
            <w:pPr>
              <w:widowControl w:val="0"/>
              <w:shd w:val="clear" w:color="auto" w:fill="FFFFFF"/>
              <w:rPr>
                <w:b/>
                <w:bCs/>
                <w:sz w:val="20"/>
                <w:szCs w:val="20"/>
                <w:lang w:val="ru-RU"/>
              </w:rPr>
            </w:pPr>
            <w:r>
              <w:rPr>
                <w:b/>
                <w:bCs/>
                <w:sz w:val="20"/>
                <w:szCs w:val="20"/>
                <w:lang w:val="ru-RU"/>
              </w:rPr>
              <w:t>Component</w:t>
            </w:r>
          </w:p>
        </w:tc>
        <w:tc>
          <w:tcPr>
            <w:tcW w:w="6158" w:type="dxa"/>
          </w:tcPr>
          <w:p w14:paraId="45AA1353" w14:textId="77777777" w:rsidR="00034FB6" w:rsidRDefault="00034FB6" w:rsidP="00BD4B59">
            <w:pPr>
              <w:widowControl w:val="0"/>
              <w:shd w:val="clear" w:color="auto" w:fill="FFFFFF"/>
              <w:jc w:val="center"/>
              <w:rPr>
                <w:b/>
                <w:bCs/>
                <w:sz w:val="20"/>
                <w:szCs w:val="20"/>
                <w:lang w:val="ru-RU"/>
              </w:rPr>
            </w:pPr>
            <w:r>
              <w:rPr>
                <w:b/>
                <w:bCs/>
                <w:sz w:val="20"/>
                <w:szCs w:val="20"/>
                <w:lang w:val="ru-RU"/>
              </w:rPr>
              <w:t>Activity</w:t>
            </w:r>
          </w:p>
        </w:tc>
        <w:tc>
          <w:tcPr>
            <w:tcW w:w="846" w:type="dxa"/>
          </w:tcPr>
          <w:p w14:paraId="28B4260E" w14:textId="77777777" w:rsidR="00034FB6" w:rsidRDefault="00034FB6" w:rsidP="00BD4B59">
            <w:pPr>
              <w:widowControl w:val="0"/>
              <w:shd w:val="clear" w:color="auto" w:fill="FFFFFF"/>
              <w:jc w:val="center"/>
              <w:rPr>
                <w:b/>
                <w:bCs/>
                <w:sz w:val="20"/>
                <w:szCs w:val="20"/>
                <w:lang w:val="ru-RU"/>
              </w:rPr>
            </w:pPr>
            <w:r>
              <w:rPr>
                <w:b/>
                <w:bCs/>
                <w:sz w:val="20"/>
                <w:szCs w:val="20"/>
                <w:lang w:val="ru-RU"/>
              </w:rPr>
              <w:t>Agency</w:t>
            </w:r>
          </w:p>
        </w:tc>
        <w:tc>
          <w:tcPr>
            <w:tcW w:w="1128" w:type="dxa"/>
          </w:tcPr>
          <w:p w14:paraId="2224A4D4" w14:textId="77777777" w:rsidR="00034FB6" w:rsidRDefault="00034FB6" w:rsidP="00BD4B59">
            <w:pPr>
              <w:widowControl w:val="0"/>
              <w:shd w:val="clear" w:color="auto" w:fill="FFFFFF"/>
              <w:jc w:val="center"/>
              <w:rPr>
                <w:b/>
                <w:bCs/>
                <w:sz w:val="20"/>
                <w:szCs w:val="20"/>
                <w:lang w:val="ru-RU"/>
              </w:rPr>
            </w:pPr>
            <w:r>
              <w:rPr>
                <w:b/>
                <w:sz w:val="20"/>
                <w:szCs w:val="20"/>
                <w:lang w:val="ru-RU"/>
              </w:rPr>
              <w:t>Cost US$</w:t>
            </w:r>
          </w:p>
        </w:tc>
      </w:tr>
      <w:tr w:rsidR="00034FB6" w14:paraId="022BAC32" w14:textId="77777777" w:rsidTr="00BD4B59">
        <w:trPr>
          <w:trHeight w:val="284"/>
        </w:trPr>
        <w:tc>
          <w:tcPr>
            <w:tcW w:w="9493" w:type="dxa"/>
            <w:gridSpan w:val="4"/>
          </w:tcPr>
          <w:p w14:paraId="4FCCE2F5" w14:textId="77777777" w:rsidR="00034FB6" w:rsidRDefault="00034FB6" w:rsidP="00BD4B59">
            <w:pPr>
              <w:widowControl w:val="0"/>
              <w:shd w:val="clear" w:color="auto" w:fill="FFFFFF"/>
              <w:jc w:val="left"/>
              <w:rPr>
                <w:b/>
                <w:bCs/>
                <w:sz w:val="20"/>
                <w:szCs w:val="20"/>
                <w:lang w:val="ru-RU"/>
              </w:rPr>
            </w:pPr>
            <w:r>
              <w:rPr>
                <w:b/>
                <w:bCs/>
                <w:sz w:val="20"/>
                <w:szCs w:val="20"/>
                <w:lang w:val="ru-RU"/>
              </w:rPr>
              <w:t>Manufacturing activities</w:t>
            </w:r>
          </w:p>
        </w:tc>
      </w:tr>
      <w:tr w:rsidR="00034FB6" w14:paraId="3DB16FB9" w14:textId="77777777" w:rsidTr="00BD4B59">
        <w:trPr>
          <w:trHeight w:val="132"/>
        </w:trPr>
        <w:tc>
          <w:tcPr>
            <w:tcW w:w="1361" w:type="dxa"/>
            <w:vMerge w:val="restart"/>
          </w:tcPr>
          <w:p w14:paraId="6079AFD0" w14:textId="77777777" w:rsidR="00034FB6" w:rsidRDefault="00034FB6" w:rsidP="00BD4B59">
            <w:pPr>
              <w:widowControl w:val="0"/>
              <w:shd w:val="clear" w:color="auto" w:fill="FFFFFF"/>
              <w:jc w:val="left"/>
              <w:rPr>
                <w:sz w:val="20"/>
                <w:szCs w:val="20"/>
                <w:lang w:val="ru-RU"/>
              </w:rPr>
            </w:pPr>
            <w:r>
              <w:rPr>
                <w:sz w:val="20"/>
                <w:szCs w:val="20"/>
                <w:lang w:val="ru-RU"/>
              </w:rPr>
              <w:t xml:space="preserve">Foam sectors </w:t>
            </w:r>
          </w:p>
        </w:tc>
        <w:tc>
          <w:tcPr>
            <w:tcW w:w="6158" w:type="dxa"/>
          </w:tcPr>
          <w:p w14:paraId="375A9A81" w14:textId="77777777" w:rsidR="00034FB6" w:rsidRPr="00A65987" w:rsidRDefault="00034FB6" w:rsidP="00BD4B59">
            <w:pPr>
              <w:widowControl w:val="0"/>
              <w:shd w:val="clear" w:color="auto" w:fill="FFFFFF"/>
              <w:jc w:val="left"/>
              <w:rPr>
                <w:sz w:val="20"/>
                <w:szCs w:val="20"/>
                <w:lang w:val="fr-CA"/>
              </w:rPr>
            </w:pPr>
            <w:r w:rsidRPr="00A65987">
              <w:rPr>
                <w:sz w:val="20"/>
                <w:szCs w:val="20"/>
                <w:lang w:val="fr-CA"/>
              </w:rPr>
              <w:t>PU foam El Araby conversion</w:t>
            </w:r>
          </w:p>
        </w:tc>
        <w:tc>
          <w:tcPr>
            <w:tcW w:w="846" w:type="dxa"/>
            <w:vMerge w:val="restart"/>
          </w:tcPr>
          <w:p w14:paraId="29E60C79" w14:textId="77777777" w:rsidR="00034FB6" w:rsidRDefault="00034FB6" w:rsidP="00BD4B59">
            <w:pPr>
              <w:widowControl w:val="0"/>
              <w:shd w:val="clear" w:color="auto" w:fill="FFFFFF"/>
              <w:jc w:val="center"/>
              <w:rPr>
                <w:sz w:val="20"/>
                <w:szCs w:val="20"/>
                <w:lang w:val="ru-RU"/>
              </w:rPr>
            </w:pPr>
            <w:r>
              <w:rPr>
                <w:sz w:val="20"/>
                <w:szCs w:val="20"/>
                <w:lang w:val="ru-RU"/>
              </w:rPr>
              <w:t>UNDP</w:t>
            </w:r>
          </w:p>
        </w:tc>
        <w:tc>
          <w:tcPr>
            <w:tcW w:w="1128" w:type="dxa"/>
          </w:tcPr>
          <w:p w14:paraId="79794DFA" w14:textId="77777777" w:rsidR="00034FB6" w:rsidRDefault="00034FB6" w:rsidP="00BD4B59">
            <w:pPr>
              <w:widowControl w:val="0"/>
              <w:shd w:val="clear" w:color="auto" w:fill="FFFFFF"/>
              <w:jc w:val="right"/>
              <w:rPr>
                <w:sz w:val="20"/>
                <w:szCs w:val="20"/>
                <w:lang w:val="ru-RU"/>
              </w:rPr>
            </w:pPr>
            <w:r>
              <w:rPr>
                <w:sz w:val="20"/>
                <w:szCs w:val="20"/>
                <w:lang w:val="ru-RU"/>
              </w:rPr>
              <w:t>101,420</w:t>
            </w:r>
          </w:p>
        </w:tc>
      </w:tr>
      <w:tr w:rsidR="00034FB6" w14:paraId="5800DE4D" w14:textId="77777777" w:rsidTr="00BD4B59">
        <w:trPr>
          <w:trHeight w:val="264"/>
        </w:trPr>
        <w:tc>
          <w:tcPr>
            <w:tcW w:w="1361" w:type="dxa"/>
            <w:vMerge/>
          </w:tcPr>
          <w:p w14:paraId="5B17E871" w14:textId="77777777" w:rsidR="00034FB6" w:rsidRDefault="00034FB6" w:rsidP="00BD4B59">
            <w:pPr>
              <w:widowControl w:val="0"/>
              <w:shd w:val="clear" w:color="auto" w:fill="FFFFFF"/>
              <w:jc w:val="left"/>
              <w:rPr>
                <w:sz w:val="20"/>
                <w:szCs w:val="20"/>
                <w:lang w:val="ru-RU"/>
              </w:rPr>
            </w:pPr>
          </w:p>
        </w:tc>
        <w:tc>
          <w:tcPr>
            <w:tcW w:w="6158" w:type="dxa"/>
          </w:tcPr>
          <w:p w14:paraId="3F3D27E5" w14:textId="77777777" w:rsidR="00034FB6" w:rsidRDefault="00034FB6" w:rsidP="00BD4B59">
            <w:pPr>
              <w:widowControl w:val="0"/>
              <w:shd w:val="clear" w:color="auto" w:fill="FFFFFF"/>
              <w:jc w:val="left"/>
              <w:rPr>
                <w:sz w:val="20"/>
                <w:szCs w:val="20"/>
                <w:lang w:val="en-US"/>
              </w:rPr>
            </w:pPr>
            <w:r>
              <w:rPr>
                <w:sz w:val="20"/>
                <w:szCs w:val="20"/>
                <w:lang w:val="en-US"/>
              </w:rPr>
              <w:t>PU foam group project (SMEs)</w:t>
            </w:r>
          </w:p>
        </w:tc>
        <w:tc>
          <w:tcPr>
            <w:tcW w:w="846" w:type="dxa"/>
            <w:vMerge/>
          </w:tcPr>
          <w:p w14:paraId="283044CC" w14:textId="77777777" w:rsidR="00034FB6" w:rsidRDefault="00034FB6" w:rsidP="00BD4B59">
            <w:pPr>
              <w:widowControl w:val="0"/>
              <w:shd w:val="clear" w:color="auto" w:fill="FFFFFF"/>
              <w:jc w:val="center"/>
              <w:rPr>
                <w:sz w:val="20"/>
                <w:szCs w:val="20"/>
                <w:lang w:val="en-US"/>
              </w:rPr>
            </w:pPr>
          </w:p>
        </w:tc>
        <w:tc>
          <w:tcPr>
            <w:tcW w:w="1128" w:type="dxa"/>
          </w:tcPr>
          <w:p w14:paraId="5ECC2052" w14:textId="77777777" w:rsidR="00034FB6" w:rsidRDefault="00034FB6" w:rsidP="00BD4B59">
            <w:pPr>
              <w:widowControl w:val="0"/>
              <w:shd w:val="clear" w:color="auto" w:fill="FFFFFF"/>
              <w:jc w:val="right"/>
              <w:rPr>
                <w:sz w:val="20"/>
                <w:szCs w:val="20"/>
                <w:lang w:val="ru-RU"/>
              </w:rPr>
            </w:pPr>
            <w:r>
              <w:rPr>
                <w:sz w:val="20"/>
                <w:szCs w:val="20"/>
                <w:lang w:val="ru-RU"/>
              </w:rPr>
              <w:t>124,000</w:t>
            </w:r>
          </w:p>
        </w:tc>
      </w:tr>
      <w:tr w:rsidR="00034FB6" w14:paraId="6C5E57BF" w14:textId="77777777" w:rsidTr="00BD4B59">
        <w:trPr>
          <w:trHeight w:val="211"/>
        </w:trPr>
        <w:tc>
          <w:tcPr>
            <w:tcW w:w="1361" w:type="dxa"/>
            <w:vMerge/>
          </w:tcPr>
          <w:p w14:paraId="345D1B1F" w14:textId="77777777" w:rsidR="00034FB6" w:rsidRDefault="00034FB6" w:rsidP="00BD4B59">
            <w:pPr>
              <w:widowControl w:val="0"/>
              <w:shd w:val="clear" w:color="auto" w:fill="FFFFFF"/>
              <w:jc w:val="left"/>
              <w:rPr>
                <w:sz w:val="20"/>
                <w:szCs w:val="20"/>
                <w:lang w:val="ru-RU"/>
              </w:rPr>
            </w:pPr>
          </w:p>
        </w:tc>
        <w:tc>
          <w:tcPr>
            <w:tcW w:w="6158" w:type="dxa"/>
          </w:tcPr>
          <w:p w14:paraId="72E6445B" w14:textId="77777777" w:rsidR="00034FB6" w:rsidRDefault="00034FB6" w:rsidP="00BD4B59">
            <w:pPr>
              <w:widowControl w:val="0"/>
              <w:shd w:val="clear" w:color="auto" w:fill="FFFFFF"/>
              <w:jc w:val="left"/>
              <w:rPr>
                <w:sz w:val="20"/>
                <w:szCs w:val="20"/>
                <w:lang w:val="ru-RU"/>
              </w:rPr>
            </w:pPr>
            <w:r>
              <w:rPr>
                <w:sz w:val="20"/>
                <w:szCs w:val="20"/>
                <w:lang w:val="ru-RU"/>
              </w:rPr>
              <w:t>XPS foam conversion</w:t>
            </w:r>
          </w:p>
        </w:tc>
        <w:tc>
          <w:tcPr>
            <w:tcW w:w="846" w:type="dxa"/>
            <w:vMerge/>
          </w:tcPr>
          <w:p w14:paraId="06D95DEF" w14:textId="77777777" w:rsidR="00034FB6" w:rsidRDefault="00034FB6" w:rsidP="00BD4B59">
            <w:pPr>
              <w:widowControl w:val="0"/>
              <w:shd w:val="clear" w:color="auto" w:fill="FFFFFF"/>
              <w:jc w:val="center"/>
              <w:rPr>
                <w:sz w:val="20"/>
                <w:szCs w:val="20"/>
                <w:lang w:val="ru-RU"/>
              </w:rPr>
            </w:pPr>
          </w:p>
        </w:tc>
        <w:tc>
          <w:tcPr>
            <w:tcW w:w="1128" w:type="dxa"/>
          </w:tcPr>
          <w:p w14:paraId="5BF54B80" w14:textId="77777777" w:rsidR="00034FB6" w:rsidRDefault="00034FB6" w:rsidP="00BD4B59">
            <w:pPr>
              <w:widowControl w:val="0"/>
              <w:shd w:val="clear" w:color="auto" w:fill="FFFFFF"/>
              <w:jc w:val="right"/>
              <w:rPr>
                <w:sz w:val="20"/>
                <w:szCs w:val="20"/>
                <w:lang w:val="ru-RU"/>
              </w:rPr>
            </w:pPr>
            <w:r>
              <w:rPr>
                <w:sz w:val="20"/>
                <w:szCs w:val="20"/>
                <w:lang w:val="ru-RU"/>
              </w:rPr>
              <w:t xml:space="preserve"> 853,021</w:t>
            </w:r>
          </w:p>
        </w:tc>
      </w:tr>
      <w:tr w:rsidR="00034FB6" w14:paraId="6042154B" w14:textId="77777777" w:rsidTr="00BD4B59">
        <w:trPr>
          <w:trHeight w:val="241"/>
        </w:trPr>
        <w:tc>
          <w:tcPr>
            <w:tcW w:w="7519" w:type="dxa"/>
            <w:gridSpan w:val="2"/>
          </w:tcPr>
          <w:p w14:paraId="7A5929F4" w14:textId="77777777" w:rsidR="00034FB6" w:rsidRDefault="00034FB6" w:rsidP="00BD4B59">
            <w:pPr>
              <w:widowControl w:val="0"/>
              <w:shd w:val="clear" w:color="auto" w:fill="FFFFFF"/>
              <w:jc w:val="right"/>
              <w:rPr>
                <w:i/>
                <w:iCs/>
                <w:sz w:val="20"/>
                <w:szCs w:val="20"/>
                <w:lang w:val="en-US"/>
              </w:rPr>
            </w:pPr>
            <w:r>
              <w:rPr>
                <w:i/>
                <w:iCs/>
                <w:sz w:val="20"/>
                <w:szCs w:val="20"/>
                <w:lang w:val="en-US"/>
              </w:rPr>
              <w:t>Subtotal first tranche investment projects for foam sectors</w:t>
            </w:r>
          </w:p>
        </w:tc>
        <w:tc>
          <w:tcPr>
            <w:tcW w:w="846" w:type="dxa"/>
            <w:vMerge/>
          </w:tcPr>
          <w:p w14:paraId="49AB6150" w14:textId="77777777" w:rsidR="00034FB6" w:rsidRDefault="00034FB6" w:rsidP="00BD4B59">
            <w:pPr>
              <w:widowControl w:val="0"/>
              <w:shd w:val="clear" w:color="auto" w:fill="FFFFFF"/>
              <w:jc w:val="center"/>
              <w:rPr>
                <w:sz w:val="20"/>
                <w:szCs w:val="20"/>
                <w:lang w:val="en-US"/>
              </w:rPr>
            </w:pPr>
          </w:p>
        </w:tc>
        <w:tc>
          <w:tcPr>
            <w:tcW w:w="1128" w:type="dxa"/>
          </w:tcPr>
          <w:p w14:paraId="4EC114A6" w14:textId="77777777" w:rsidR="00034FB6" w:rsidRDefault="00034FB6" w:rsidP="00BD4B59">
            <w:pPr>
              <w:widowControl w:val="0"/>
              <w:shd w:val="clear" w:color="auto" w:fill="FFFFFF"/>
              <w:jc w:val="right"/>
              <w:rPr>
                <w:i/>
                <w:iCs/>
                <w:sz w:val="20"/>
                <w:szCs w:val="20"/>
                <w:lang w:val="ru-RU"/>
              </w:rPr>
            </w:pPr>
            <w:r>
              <w:rPr>
                <w:i/>
                <w:iCs/>
                <w:sz w:val="20"/>
                <w:szCs w:val="20"/>
                <w:lang w:val="ru-RU"/>
              </w:rPr>
              <w:t>1,078,441</w:t>
            </w:r>
          </w:p>
        </w:tc>
      </w:tr>
      <w:tr w:rsidR="00034FB6" w14:paraId="12B9A2ED" w14:textId="77777777" w:rsidTr="00BD4B59">
        <w:trPr>
          <w:trHeight w:val="259"/>
        </w:trPr>
        <w:tc>
          <w:tcPr>
            <w:tcW w:w="7519" w:type="dxa"/>
            <w:gridSpan w:val="2"/>
          </w:tcPr>
          <w:p w14:paraId="6237DB26" w14:textId="77777777" w:rsidR="00034FB6" w:rsidRDefault="00034FB6" w:rsidP="00BD4B59">
            <w:pPr>
              <w:widowControl w:val="0"/>
              <w:shd w:val="clear" w:color="auto" w:fill="FFFFFF"/>
              <w:jc w:val="right"/>
              <w:rPr>
                <w:i/>
                <w:iCs/>
                <w:sz w:val="20"/>
                <w:szCs w:val="20"/>
                <w:lang w:val="en-US"/>
              </w:rPr>
            </w:pPr>
            <w:r>
              <w:rPr>
                <w:i/>
                <w:iCs/>
                <w:sz w:val="20"/>
                <w:szCs w:val="20"/>
                <w:lang w:val="en-US"/>
              </w:rPr>
              <w:t>Project management for investment projects for foam sectors</w:t>
            </w:r>
          </w:p>
        </w:tc>
        <w:tc>
          <w:tcPr>
            <w:tcW w:w="846" w:type="dxa"/>
            <w:vMerge/>
          </w:tcPr>
          <w:p w14:paraId="13DF3924" w14:textId="77777777" w:rsidR="00034FB6" w:rsidRDefault="00034FB6" w:rsidP="00BD4B59">
            <w:pPr>
              <w:widowControl w:val="0"/>
              <w:shd w:val="clear" w:color="auto" w:fill="FFFFFF"/>
              <w:jc w:val="center"/>
              <w:rPr>
                <w:sz w:val="20"/>
                <w:szCs w:val="20"/>
                <w:lang w:val="en-US"/>
              </w:rPr>
            </w:pPr>
          </w:p>
        </w:tc>
        <w:tc>
          <w:tcPr>
            <w:tcW w:w="1128" w:type="dxa"/>
            <w:vAlign w:val="bottom"/>
          </w:tcPr>
          <w:p w14:paraId="759FE8FA" w14:textId="77777777" w:rsidR="00034FB6" w:rsidRDefault="00034FB6" w:rsidP="00BD4B59">
            <w:pPr>
              <w:jc w:val="right"/>
              <w:rPr>
                <w:i/>
                <w:iCs/>
                <w:color w:val="000000"/>
                <w:sz w:val="20"/>
                <w:szCs w:val="20"/>
                <w:lang w:val="ru-RU"/>
              </w:rPr>
            </w:pPr>
            <w:r>
              <w:rPr>
                <w:i/>
                <w:color w:val="000000"/>
                <w:sz w:val="20"/>
                <w:szCs w:val="20"/>
                <w:lang w:val="ru-RU"/>
              </w:rPr>
              <w:t xml:space="preserve">91,667 </w:t>
            </w:r>
          </w:p>
        </w:tc>
      </w:tr>
      <w:tr w:rsidR="00034FB6" w14:paraId="69E233A4" w14:textId="77777777" w:rsidTr="00BD4B59">
        <w:trPr>
          <w:trHeight w:val="135"/>
        </w:trPr>
        <w:tc>
          <w:tcPr>
            <w:tcW w:w="1361" w:type="dxa"/>
            <w:vMerge w:val="restart"/>
          </w:tcPr>
          <w:p w14:paraId="76AC2B59" w14:textId="77777777" w:rsidR="00034FB6" w:rsidRDefault="00034FB6" w:rsidP="00BD4B59">
            <w:pPr>
              <w:widowControl w:val="0"/>
              <w:shd w:val="clear" w:color="auto" w:fill="FFFFFF"/>
              <w:jc w:val="left"/>
              <w:rPr>
                <w:sz w:val="20"/>
                <w:szCs w:val="20"/>
                <w:lang w:val="ru-RU"/>
              </w:rPr>
            </w:pPr>
            <w:r>
              <w:rPr>
                <w:sz w:val="20"/>
                <w:szCs w:val="20"/>
                <w:lang w:val="ru-RU"/>
              </w:rPr>
              <w:t>RAC manufacturing sectors</w:t>
            </w:r>
          </w:p>
        </w:tc>
        <w:tc>
          <w:tcPr>
            <w:tcW w:w="6158" w:type="dxa"/>
            <w:vAlign w:val="bottom"/>
          </w:tcPr>
          <w:p w14:paraId="4607D996" w14:textId="77777777" w:rsidR="00034FB6" w:rsidRDefault="00034FB6" w:rsidP="00BD4B59">
            <w:pPr>
              <w:widowControl w:val="0"/>
              <w:shd w:val="clear" w:color="auto" w:fill="FFFFFF"/>
              <w:jc w:val="left"/>
              <w:rPr>
                <w:sz w:val="20"/>
                <w:szCs w:val="20"/>
                <w:lang w:val="ru-RU"/>
              </w:rPr>
            </w:pPr>
            <w:r>
              <w:rPr>
                <w:color w:val="000000"/>
                <w:sz w:val="20"/>
                <w:szCs w:val="20"/>
                <w:lang w:val="ru-RU"/>
              </w:rPr>
              <w:t>Domestic refrigeration</w:t>
            </w:r>
          </w:p>
        </w:tc>
        <w:tc>
          <w:tcPr>
            <w:tcW w:w="846" w:type="dxa"/>
            <w:vMerge w:val="restart"/>
          </w:tcPr>
          <w:p w14:paraId="36332AAE"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63F93139" w14:textId="77777777" w:rsidR="00034FB6" w:rsidRDefault="00034FB6" w:rsidP="00BD4B59">
            <w:pPr>
              <w:jc w:val="right"/>
              <w:rPr>
                <w:sz w:val="20"/>
                <w:szCs w:val="20"/>
                <w:highlight w:val="yellow"/>
                <w:lang w:val="ru-RU"/>
              </w:rPr>
            </w:pPr>
            <w:r>
              <w:rPr>
                <w:sz w:val="20"/>
                <w:szCs w:val="20"/>
                <w:lang w:val="ru-RU"/>
              </w:rPr>
              <w:t xml:space="preserve"> 4,502,856 </w:t>
            </w:r>
          </w:p>
        </w:tc>
      </w:tr>
      <w:tr w:rsidR="00034FB6" w14:paraId="247DF4FF" w14:textId="77777777" w:rsidTr="00BD4B59">
        <w:trPr>
          <w:trHeight w:val="181"/>
        </w:trPr>
        <w:tc>
          <w:tcPr>
            <w:tcW w:w="1361" w:type="dxa"/>
            <w:vMerge/>
          </w:tcPr>
          <w:p w14:paraId="25E415E9" w14:textId="77777777" w:rsidR="00034FB6" w:rsidRDefault="00034FB6" w:rsidP="00BD4B59">
            <w:pPr>
              <w:widowControl w:val="0"/>
              <w:shd w:val="clear" w:color="auto" w:fill="FFFFFF"/>
              <w:jc w:val="left"/>
              <w:rPr>
                <w:sz w:val="20"/>
                <w:szCs w:val="20"/>
                <w:lang w:val="ru-RU"/>
              </w:rPr>
            </w:pPr>
          </w:p>
        </w:tc>
        <w:tc>
          <w:tcPr>
            <w:tcW w:w="6158" w:type="dxa"/>
            <w:vAlign w:val="bottom"/>
          </w:tcPr>
          <w:p w14:paraId="3A2964BC" w14:textId="77777777" w:rsidR="00034FB6" w:rsidRDefault="00034FB6" w:rsidP="00BD4B59">
            <w:pPr>
              <w:widowControl w:val="0"/>
              <w:shd w:val="clear" w:color="auto" w:fill="FFFFFF"/>
              <w:jc w:val="left"/>
              <w:rPr>
                <w:sz w:val="20"/>
                <w:szCs w:val="20"/>
                <w:lang w:val="ru-RU"/>
              </w:rPr>
            </w:pPr>
            <w:r>
              <w:rPr>
                <w:color w:val="000000"/>
                <w:sz w:val="20"/>
                <w:szCs w:val="20"/>
                <w:lang w:val="ru-RU"/>
              </w:rPr>
              <w:t>El Araby domestic refrigeration</w:t>
            </w:r>
          </w:p>
        </w:tc>
        <w:tc>
          <w:tcPr>
            <w:tcW w:w="846" w:type="dxa"/>
            <w:vMerge/>
          </w:tcPr>
          <w:p w14:paraId="610A5903" w14:textId="77777777" w:rsidR="00034FB6" w:rsidRDefault="00034FB6" w:rsidP="00BD4B59">
            <w:pPr>
              <w:widowControl w:val="0"/>
              <w:shd w:val="clear" w:color="auto" w:fill="FFFFFF"/>
              <w:jc w:val="center"/>
              <w:rPr>
                <w:sz w:val="20"/>
                <w:szCs w:val="20"/>
                <w:lang w:val="ru-RU"/>
              </w:rPr>
            </w:pPr>
          </w:p>
        </w:tc>
        <w:tc>
          <w:tcPr>
            <w:tcW w:w="1128" w:type="dxa"/>
          </w:tcPr>
          <w:p w14:paraId="6505A453" w14:textId="77777777" w:rsidR="00034FB6" w:rsidRDefault="00034FB6" w:rsidP="00BD4B59">
            <w:pPr>
              <w:jc w:val="right"/>
              <w:rPr>
                <w:sz w:val="20"/>
                <w:szCs w:val="20"/>
                <w:highlight w:val="yellow"/>
                <w:lang w:val="ru-RU"/>
              </w:rPr>
            </w:pPr>
            <w:r>
              <w:rPr>
                <w:sz w:val="20"/>
                <w:szCs w:val="20"/>
                <w:lang w:val="ru-RU"/>
              </w:rPr>
              <w:t xml:space="preserve"> 50,000 </w:t>
            </w:r>
          </w:p>
        </w:tc>
      </w:tr>
      <w:tr w:rsidR="00034FB6" w14:paraId="482F3D6E" w14:textId="77777777" w:rsidTr="00BD4B59">
        <w:trPr>
          <w:trHeight w:val="85"/>
        </w:trPr>
        <w:tc>
          <w:tcPr>
            <w:tcW w:w="1361" w:type="dxa"/>
            <w:vMerge/>
          </w:tcPr>
          <w:p w14:paraId="0F2CA33F" w14:textId="77777777" w:rsidR="00034FB6" w:rsidRDefault="00034FB6" w:rsidP="00BD4B59">
            <w:pPr>
              <w:widowControl w:val="0"/>
              <w:shd w:val="clear" w:color="auto" w:fill="FFFFFF"/>
              <w:jc w:val="left"/>
              <w:rPr>
                <w:sz w:val="20"/>
                <w:szCs w:val="20"/>
                <w:lang w:val="ru-RU"/>
              </w:rPr>
            </w:pPr>
          </w:p>
        </w:tc>
        <w:tc>
          <w:tcPr>
            <w:tcW w:w="6158" w:type="dxa"/>
            <w:vAlign w:val="bottom"/>
          </w:tcPr>
          <w:p w14:paraId="3E7F5BBD" w14:textId="77777777" w:rsidR="00034FB6" w:rsidRDefault="00034FB6" w:rsidP="00BD4B59">
            <w:pPr>
              <w:widowControl w:val="0"/>
              <w:shd w:val="clear" w:color="auto" w:fill="FFFFFF"/>
              <w:jc w:val="left"/>
              <w:rPr>
                <w:sz w:val="20"/>
                <w:szCs w:val="20"/>
                <w:lang w:val="ru-RU"/>
              </w:rPr>
            </w:pPr>
            <w:r>
              <w:rPr>
                <w:color w:val="000000"/>
                <w:sz w:val="20"/>
                <w:szCs w:val="20"/>
                <w:lang w:val="ru-RU"/>
              </w:rPr>
              <w:t>Commercial refrigeration</w:t>
            </w:r>
          </w:p>
        </w:tc>
        <w:tc>
          <w:tcPr>
            <w:tcW w:w="846" w:type="dxa"/>
            <w:vMerge/>
          </w:tcPr>
          <w:p w14:paraId="36EF2FD0" w14:textId="77777777" w:rsidR="00034FB6" w:rsidRDefault="00034FB6" w:rsidP="00BD4B59">
            <w:pPr>
              <w:widowControl w:val="0"/>
              <w:shd w:val="clear" w:color="auto" w:fill="FFFFFF"/>
              <w:jc w:val="center"/>
              <w:rPr>
                <w:sz w:val="20"/>
                <w:szCs w:val="20"/>
                <w:lang w:val="ru-RU"/>
              </w:rPr>
            </w:pPr>
          </w:p>
        </w:tc>
        <w:tc>
          <w:tcPr>
            <w:tcW w:w="1128" w:type="dxa"/>
          </w:tcPr>
          <w:p w14:paraId="110A035A" w14:textId="77777777" w:rsidR="00034FB6" w:rsidRDefault="00034FB6" w:rsidP="00BD4B59">
            <w:pPr>
              <w:jc w:val="right"/>
              <w:rPr>
                <w:sz w:val="20"/>
                <w:szCs w:val="20"/>
                <w:lang w:val="ru-RU"/>
              </w:rPr>
            </w:pPr>
            <w:r>
              <w:rPr>
                <w:sz w:val="20"/>
                <w:szCs w:val="20"/>
                <w:lang w:val="ru-RU"/>
              </w:rPr>
              <w:t xml:space="preserve"> 502,202 </w:t>
            </w:r>
          </w:p>
        </w:tc>
      </w:tr>
      <w:tr w:rsidR="00034FB6" w14:paraId="315F2EE7" w14:textId="77777777" w:rsidTr="00BD4B59">
        <w:trPr>
          <w:trHeight w:val="117"/>
        </w:trPr>
        <w:tc>
          <w:tcPr>
            <w:tcW w:w="1361" w:type="dxa"/>
            <w:vMerge/>
          </w:tcPr>
          <w:p w14:paraId="57548578" w14:textId="77777777" w:rsidR="00034FB6" w:rsidRDefault="00034FB6" w:rsidP="00BD4B59">
            <w:pPr>
              <w:widowControl w:val="0"/>
              <w:shd w:val="clear" w:color="auto" w:fill="FFFFFF"/>
              <w:jc w:val="left"/>
              <w:rPr>
                <w:sz w:val="20"/>
                <w:szCs w:val="20"/>
                <w:lang w:val="ru-RU"/>
              </w:rPr>
            </w:pPr>
          </w:p>
        </w:tc>
        <w:tc>
          <w:tcPr>
            <w:tcW w:w="6158" w:type="dxa"/>
            <w:vAlign w:val="bottom"/>
          </w:tcPr>
          <w:p w14:paraId="609124A2" w14:textId="77777777" w:rsidR="00034FB6" w:rsidRDefault="00034FB6" w:rsidP="00BD4B59">
            <w:pPr>
              <w:widowControl w:val="0"/>
              <w:shd w:val="clear" w:color="auto" w:fill="FFFFFF"/>
              <w:jc w:val="left"/>
              <w:rPr>
                <w:sz w:val="20"/>
                <w:szCs w:val="20"/>
                <w:lang w:val="ru-RU"/>
              </w:rPr>
            </w:pPr>
            <w:r>
              <w:rPr>
                <w:color w:val="000000"/>
                <w:sz w:val="20"/>
                <w:szCs w:val="20"/>
                <w:lang w:val="ru-RU"/>
              </w:rPr>
              <w:t>Residential AC</w:t>
            </w:r>
          </w:p>
        </w:tc>
        <w:tc>
          <w:tcPr>
            <w:tcW w:w="846" w:type="dxa"/>
            <w:vMerge/>
          </w:tcPr>
          <w:p w14:paraId="3B37451A" w14:textId="77777777" w:rsidR="00034FB6" w:rsidRDefault="00034FB6" w:rsidP="00BD4B59">
            <w:pPr>
              <w:widowControl w:val="0"/>
              <w:shd w:val="clear" w:color="auto" w:fill="FFFFFF"/>
              <w:jc w:val="center"/>
              <w:rPr>
                <w:sz w:val="20"/>
                <w:szCs w:val="20"/>
                <w:lang w:val="ru-RU"/>
              </w:rPr>
            </w:pPr>
          </w:p>
        </w:tc>
        <w:tc>
          <w:tcPr>
            <w:tcW w:w="1128" w:type="dxa"/>
          </w:tcPr>
          <w:p w14:paraId="5262BFA6" w14:textId="77777777" w:rsidR="00034FB6" w:rsidRDefault="00034FB6" w:rsidP="00BD4B59">
            <w:pPr>
              <w:jc w:val="right"/>
              <w:rPr>
                <w:sz w:val="20"/>
                <w:szCs w:val="20"/>
                <w:lang w:val="ru-RU"/>
              </w:rPr>
            </w:pPr>
            <w:r>
              <w:rPr>
                <w:sz w:val="20"/>
                <w:szCs w:val="20"/>
                <w:lang w:val="ru-RU"/>
              </w:rPr>
              <w:t xml:space="preserve"> 1,948,253 </w:t>
            </w:r>
          </w:p>
        </w:tc>
      </w:tr>
      <w:tr w:rsidR="00034FB6" w14:paraId="05BC5F5C" w14:textId="77777777" w:rsidTr="00BD4B59">
        <w:trPr>
          <w:trHeight w:val="146"/>
        </w:trPr>
        <w:tc>
          <w:tcPr>
            <w:tcW w:w="7519" w:type="dxa"/>
            <w:gridSpan w:val="2"/>
          </w:tcPr>
          <w:p w14:paraId="2B972777" w14:textId="77777777" w:rsidR="00034FB6" w:rsidRDefault="00034FB6" w:rsidP="00BD4B59">
            <w:pPr>
              <w:widowControl w:val="0"/>
              <w:shd w:val="clear" w:color="auto" w:fill="FFFFFF"/>
              <w:jc w:val="right"/>
              <w:rPr>
                <w:color w:val="000000"/>
                <w:sz w:val="20"/>
                <w:szCs w:val="20"/>
                <w:lang w:val="en-US"/>
              </w:rPr>
            </w:pPr>
            <w:r>
              <w:rPr>
                <w:i/>
                <w:iCs/>
                <w:sz w:val="20"/>
                <w:szCs w:val="20"/>
                <w:lang w:val="en-US"/>
              </w:rPr>
              <w:t>Subtotal first tranche for investment projects for RAC manufacturing sectors</w:t>
            </w:r>
          </w:p>
        </w:tc>
        <w:tc>
          <w:tcPr>
            <w:tcW w:w="846" w:type="dxa"/>
            <w:vMerge/>
          </w:tcPr>
          <w:p w14:paraId="60D1C803" w14:textId="77777777" w:rsidR="00034FB6" w:rsidRDefault="00034FB6" w:rsidP="00BD4B59">
            <w:pPr>
              <w:widowControl w:val="0"/>
              <w:shd w:val="clear" w:color="auto" w:fill="FFFFFF"/>
              <w:jc w:val="center"/>
              <w:rPr>
                <w:sz w:val="20"/>
                <w:szCs w:val="20"/>
                <w:lang w:val="en-US"/>
              </w:rPr>
            </w:pPr>
          </w:p>
        </w:tc>
        <w:tc>
          <w:tcPr>
            <w:tcW w:w="1128" w:type="dxa"/>
          </w:tcPr>
          <w:p w14:paraId="6AF2F560" w14:textId="77777777" w:rsidR="00034FB6" w:rsidRDefault="00034FB6" w:rsidP="00BD4B59">
            <w:pPr>
              <w:jc w:val="right"/>
              <w:rPr>
                <w:i/>
                <w:sz w:val="20"/>
                <w:szCs w:val="20"/>
                <w:highlight w:val="yellow"/>
                <w:lang w:val="ru-RU"/>
              </w:rPr>
            </w:pPr>
            <w:r>
              <w:rPr>
                <w:i/>
                <w:iCs/>
                <w:sz w:val="20"/>
                <w:szCs w:val="20"/>
                <w:lang w:val="ru-RU"/>
              </w:rPr>
              <w:t>7,003,310</w:t>
            </w:r>
          </w:p>
        </w:tc>
      </w:tr>
      <w:tr w:rsidR="00034FB6" w14:paraId="66510EC7" w14:textId="77777777" w:rsidTr="00BD4B59">
        <w:trPr>
          <w:trHeight w:val="167"/>
        </w:trPr>
        <w:tc>
          <w:tcPr>
            <w:tcW w:w="7519" w:type="dxa"/>
            <w:gridSpan w:val="2"/>
          </w:tcPr>
          <w:p w14:paraId="26A30D16" w14:textId="77777777" w:rsidR="00034FB6" w:rsidRDefault="00034FB6" w:rsidP="00BD4B59">
            <w:pPr>
              <w:widowControl w:val="0"/>
              <w:shd w:val="clear" w:color="auto" w:fill="FFFFFF"/>
              <w:jc w:val="right"/>
              <w:rPr>
                <w:color w:val="000000"/>
                <w:sz w:val="20"/>
                <w:szCs w:val="20"/>
                <w:lang w:val="en-US"/>
              </w:rPr>
            </w:pPr>
            <w:r>
              <w:rPr>
                <w:i/>
                <w:iCs/>
                <w:sz w:val="20"/>
                <w:szCs w:val="20"/>
                <w:lang w:val="en-US"/>
              </w:rPr>
              <w:t xml:space="preserve">Project management for investment projects for RAC manufacturing sectors </w:t>
            </w:r>
          </w:p>
        </w:tc>
        <w:tc>
          <w:tcPr>
            <w:tcW w:w="846" w:type="dxa"/>
            <w:vMerge/>
          </w:tcPr>
          <w:p w14:paraId="5839D577" w14:textId="77777777" w:rsidR="00034FB6" w:rsidRDefault="00034FB6" w:rsidP="00BD4B59">
            <w:pPr>
              <w:widowControl w:val="0"/>
              <w:shd w:val="clear" w:color="auto" w:fill="FFFFFF"/>
              <w:jc w:val="center"/>
              <w:rPr>
                <w:sz w:val="20"/>
                <w:szCs w:val="20"/>
                <w:lang w:val="en-US"/>
              </w:rPr>
            </w:pPr>
          </w:p>
        </w:tc>
        <w:tc>
          <w:tcPr>
            <w:tcW w:w="1128" w:type="dxa"/>
          </w:tcPr>
          <w:p w14:paraId="3DBF1338" w14:textId="77777777" w:rsidR="00034FB6" w:rsidRDefault="00034FB6" w:rsidP="00BD4B59">
            <w:pPr>
              <w:jc w:val="right"/>
              <w:rPr>
                <w:i/>
                <w:sz w:val="20"/>
                <w:szCs w:val="20"/>
                <w:highlight w:val="yellow"/>
                <w:lang w:val="ru-RU"/>
              </w:rPr>
            </w:pPr>
            <w:r>
              <w:rPr>
                <w:i/>
                <w:sz w:val="20"/>
                <w:szCs w:val="20"/>
                <w:lang w:val="ru-RU"/>
              </w:rPr>
              <w:t>595,281</w:t>
            </w:r>
          </w:p>
        </w:tc>
      </w:tr>
      <w:tr w:rsidR="00034FB6" w14:paraId="70D1C477" w14:textId="77777777" w:rsidTr="00BD4B59">
        <w:trPr>
          <w:trHeight w:val="214"/>
        </w:trPr>
        <w:tc>
          <w:tcPr>
            <w:tcW w:w="9493" w:type="dxa"/>
            <w:gridSpan w:val="4"/>
          </w:tcPr>
          <w:p w14:paraId="4EB0D46A" w14:textId="77777777" w:rsidR="00034FB6" w:rsidRDefault="00034FB6" w:rsidP="00BD4B59">
            <w:pPr>
              <w:jc w:val="left"/>
              <w:rPr>
                <w:b/>
                <w:bCs/>
                <w:sz w:val="20"/>
                <w:szCs w:val="20"/>
                <w:lang w:val="ru-RU"/>
              </w:rPr>
            </w:pPr>
            <w:r>
              <w:rPr>
                <w:b/>
                <w:bCs/>
                <w:sz w:val="20"/>
                <w:szCs w:val="20"/>
                <w:lang w:val="ru-RU"/>
              </w:rPr>
              <w:t>Servicing sector activities</w:t>
            </w:r>
          </w:p>
        </w:tc>
      </w:tr>
      <w:tr w:rsidR="00034FB6" w14:paraId="0E64B024" w14:textId="77777777" w:rsidTr="00BD4B59">
        <w:trPr>
          <w:trHeight w:val="1685"/>
        </w:trPr>
        <w:tc>
          <w:tcPr>
            <w:tcW w:w="1361" w:type="dxa"/>
            <w:vMerge w:val="restart"/>
          </w:tcPr>
          <w:p w14:paraId="3A6B00E4" w14:textId="77777777" w:rsidR="00034FB6" w:rsidRDefault="00034FB6" w:rsidP="00BD4B59">
            <w:pPr>
              <w:widowControl w:val="0"/>
              <w:shd w:val="clear" w:color="auto" w:fill="FFFFFF"/>
              <w:jc w:val="left"/>
              <w:rPr>
                <w:sz w:val="20"/>
                <w:szCs w:val="20"/>
                <w:lang w:val="en-US"/>
              </w:rPr>
            </w:pPr>
            <w:r>
              <w:rPr>
                <w:sz w:val="20"/>
                <w:szCs w:val="20"/>
                <w:lang w:val="en-US"/>
              </w:rPr>
              <w:t>1. Regulatory framework and control mechanism</w:t>
            </w:r>
          </w:p>
        </w:tc>
        <w:tc>
          <w:tcPr>
            <w:tcW w:w="6158" w:type="dxa"/>
          </w:tcPr>
          <w:p w14:paraId="360E07D1" w14:textId="77777777" w:rsidR="00034FB6" w:rsidRDefault="00034FB6" w:rsidP="00BD4B59">
            <w:pPr>
              <w:widowControl w:val="0"/>
              <w:shd w:val="clear" w:color="auto" w:fill="FFFFFF"/>
              <w:jc w:val="left"/>
              <w:rPr>
                <w:sz w:val="20"/>
                <w:szCs w:val="20"/>
                <w:lang w:val="en-US"/>
              </w:rPr>
            </w:pPr>
            <w:r>
              <w:rPr>
                <w:sz w:val="20"/>
                <w:szCs w:val="20"/>
                <w:lang w:val="en-US"/>
              </w:rPr>
              <w:t xml:space="preserve">Strengthening the HFC policy and regulatory framework: </w:t>
            </w:r>
          </w:p>
          <w:p w14:paraId="534EA05C"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Consultancy to review and update policy and regulatory framework</w:t>
            </w:r>
          </w:p>
          <w:p w14:paraId="0A6AD58C" w14:textId="77777777" w:rsidR="00034FB6" w:rsidRDefault="00034FB6" w:rsidP="00BD4B59">
            <w:pPr>
              <w:pStyle w:val="ListParagraph"/>
              <w:widowControl w:val="0"/>
              <w:numPr>
                <w:ilvl w:val="0"/>
                <w:numId w:val="17"/>
              </w:numPr>
              <w:shd w:val="clear" w:color="auto" w:fill="FFFFFF"/>
              <w:ind w:left="172" w:hanging="172"/>
              <w:jc w:val="left"/>
              <w:rPr>
                <w:sz w:val="20"/>
                <w:szCs w:val="20"/>
                <w:lang w:val="ru-RU"/>
              </w:rPr>
            </w:pPr>
            <w:r>
              <w:rPr>
                <w:sz w:val="20"/>
                <w:szCs w:val="20"/>
                <w:lang w:val="ru-RU"/>
              </w:rPr>
              <w:t>Consultancy to strengthen national capacities</w:t>
            </w:r>
          </w:p>
          <w:p w14:paraId="3F8F1375" w14:textId="77777777" w:rsidR="00034FB6" w:rsidRDefault="00034FB6" w:rsidP="00BD4B59">
            <w:pPr>
              <w:pStyle w:val="ListParagraph"/>
              <w:widowControl w:val="0"/>
              <w:numPr>
                <w:ilvl w:val="0"/>
                <w:numId w:val="17"/>
              </w:numPr>
              <w:shd w:val="clear" w:color="auto" w:fill="FFFFFF"/>
              <w:ind w:left="172" w:hanging="172"/>
              <w:jc w:val="left"/>
              <w:rPr>
                <w:sz w:val="20"/>
                <w:szCs w:val="20"/>
                <w:lang w:val="ru-RU"/>
              </w:rPr>
            </w:pPr>
            <w:r>
              <w:rPr>
                <w:sz w:val="20"/>
                <w:szCs w:val="20"/>
                <w:lang w:val="ru-RU"/>
              </w:rPr>
              <w:t>Updating labour competency standard</w:t>
            </w:r>
          </w:p>
          <w:p w14:paraId="6EEA40CC"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 xml:space="preserve">Development of a RAC sector circular economy model </w:t>
            </w:r>
          </w:p>
          <w:p w14:paraId="2BC4D563"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Economic impact study on incentives and accelerated process</w:t>
            </w:r>
          </w:p>
          <w:p w14:paraId="393AF36F"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National registry system of medium and large installations</w:t>
            </w:r>
          </w:p>
        </w:tc>
        <w:tc>
          <w:tcPr>
            <w:tcW w:w="846" w:type="dxa"/>
            <w:vMerge w:val="restart"/>
          </w:tcPr>
          <w:p w14:paraId="2599B335" w14:textId="77777777" w:rsidR="00034FB6" w:rsidRDefault="00034FB6" w:rsidP="00BD4B59">
            <w:pPr>
              <w:widowControl w:val="0"/>
              <w:shd w:val="clear" w:color="auto" w:fill="FFFFFF"/>
              <w:jc w:val="center"/>
              <w:rPr>
                <w:sz w:val="20"/>
                <w:szCs w:val="20"/>
                <w:lang w:val="ru-RU"/>
              </w:rPr>
            </w:pPr>
            <w:r>
              <w:rPr>
                <w:sz w:val="20"/>
                <w:szCs w:val="20"/>
                <w:lang w:val="ru-RU"/>
              </w:rPr>
              <w:t>UNDP</w:t>
            </w:r>
          </w:p>
        </w:tc>
        <w:tc>
          <w:tcPr>
            <w:tcW w:w="1128" w:type="dxa"/>
          </w:tcPr>
          <w:p w14:paraId="147CAF7B" w14:textId="77777777" w:rsidR="00034FB6" w:rsidRDefault="00034FB6" w:rsidP="00BD4B59">
            <w:pPr>
              <w:widowControl w:val="0"/>
              <w:shd w:val="clear" w:color="auto" w:fill="FFFFFF"/>
              <w:jc w:val="right"/>
              <w:rPr>
                <w:sz w:val="20"/>
                <w:szCs w:val="20"/>
                <w:lang w:val="ru-RU"/>
              </w:rPr>
            </w:pPr>
            <w:r>
              <w:rPr>
                <w:sz w:val="20"/>
                <w:szCs w:val="20"/>
                <w:lang w:val="ru-RU"/>
              </w:rPr>
              <w:t>125,000</w:t>
            </w:r>
          </w:p>
        </w:tc>
      </w:tr>
      <w:tr w:rsidR="00034FB6" w14:paraId="6715A221" w14:textId="77777777" w:rsidTr="00BD4B59">
        <w:trPr>
          <w:trHeight w:val="534"/>
        </w:trPr>
        <w:tc>
          <w:tcPr>
            <w:tcW w:w="1361" w:type="dxa"/>
            <w:vMerge/>
          </w:tcPr>
          <w:p w14:paraId="47C6203B" w14:textId="77777777" w:rsidR="00034FB6" w:rsidRDefault="00034FB6" w:rsidP="00BD4B59">
            <w:pPr>
              <w:widowControl w:val="0"/>
              <w:shd w:val="clear" w:color="auto" w:fill="FFFFFF"/>
              <w:jc w:val="left"/>
              <w:rPr>
                <w:sz w:val="20"/>
                <w:szCs w:val="20"/>
                <w:lang w:val="ru-RU"/>
              </w:rPr>
            </w:pPr>
          </w:p>
        </w:tc>
        <w:tc>
          <w:tcPr>
            <w:tcW w:w="6158" w:type="dxa"/>
          </w:tcPr>
          <w:p w14:paraId="16CF5865" w14:textId="77777777" w:rsidR="00034FB6" w:rsidRDefault="00034FB6" w:rsidP="00BD4B59">
            <w:pPr>
              <w:widowControl w:val="0"/>
              <w:shd w:val="clear" w:color="auto" w:fill="FFFFFF"/>
              <w:jc w:val="left"/>
              <w:rPr>
                <w:sz w:val="20"/>
                <w:szCs w:val="20"/>
                <w:lang w:val="en-US"/>
              </w:rPr>
            </w:pPr>
            <w:r>
              <w:rPr>
                <w:sz w:val="20"/>
                <w:szCs w:val="20"/>
                <w:lang w:val="en-US"/>
              </w:rPr>
              <w:t>Training programme on updated HFC control policies and regulations:</w:t>
            </w:r>
          </w:p>
          <w:p w14:paraId="2B7ECFD1"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 xml:space="preserve">International consultancy to design/update training materials </w:t>
            </w:r>
          </w:p>
          <w:p w14:paraId="3AF75673"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Training courses for customs/border control officers</w:t>
            </w:r>
          </w:p>
          <w:p w14:paraId="3DBC453B"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 xml:space="preserve">Training courses for importers and brokers </w:t>
            </w:r>
          </w:p>
          <w:p w14:paraId="7AB8BEE6"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Purchase of 10 refrigerant identifiers for customs</w:t>
            </w:r>
          </w:p>
          <w:p w14:paraId="1C806EEC"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Review and update licensing and quota system procedures</w:t>
            </w:r>
          </w:p>
        </w:tc>
        <w:tc>
          <w:tcPr>
            <w:tcW w:w="846" w:type="dxa"/>
            <w:vMerge/>
          </w:tcPr>
          <w:p w14:paraId="062C26D5" w14:textId="77777777" w:rsidR="00034FB6" w:rsidRDefault="00034FB6" w:rsidP="00BD4B59">
            <w:pPr>
              <w:widowControl w:val="0"/>
              <w:shd w:val="clear" w:color="auto" w:fill="FFFFFF"/>
              <w:jc w:val="center"/>
              <w:rPr>
                <w:sz w:val="20"/>
                <w:szCs w:val="20"/>
                <w:lang w:val="en-US"/>
              </w:rPr>
            </w:pPr>
          </w:p>
        </w:tc>
        <w:tc>
          <w:tcPr>
            <w:tcW w:w="1128" w:type="dxa"/>
          </w:tcPr>
          <w:p w14:paraId="66DA7DB6" w14:textId="77777777" w:rsidR="00034FB6" w:rsidRDefault="00034FB6" w:rsidP="00BD4B59">
            <w:pPr>
              <w:widowControl w:val="0"/>
              <w:shd w:val="clear" w:color="auto" w:fill="FFFFFF"/>
              <w:jc w:val="right"/>
              <w:rPr>
                <w:sz w:val="20"/>
                <w:szCs w:val="20"/>
                <w:lang w:val="ru-RU"/>
              </w:rPr>
            </w:pPr>
            <w:r>
              <w:rPr>
                <w:sz w:val="20"/>
                <w:szCs w:val="20"/>
                <w:lang w:val="ru-RU"/>
              </w:rPr>
              <w:t>88,700</w:t>
            </w:r>
          </w:p>
        </w:tc>
      </w:tr>
      <w:tr w:rsidR="00034FB6" w14:paraId="30421A73" w14:textId="77777777" w:rsidTr="00BD4B59">
        <w:trPr>
          <w:trHeight w:val="534"/>
        </w:trPr>
        <w:tc>
          <w:tcPr>
            <w:tcW w:w="1361" w:type="dxa"/>
            <w:vMerge/>
          </w:tcPr>
          <w:p w14:paraId="43F9C539" w14:textId="77777777" w:rsidR="00034FB6" w:rsidRDefault="00034FB6" w:rsidP="00BD4B59">
            <w:pPr>
              <w:widowControl w:val="0"/>
              <w:shd w:val="clear" w:color="auto" w:fill="FFFFFF"/>
              <w:jc w:val="left"/>
              <w:rPr>
                <w:sz w:val="20"/>
                <w:szCs w:val="20"/>
                <w:lang w:val="ru-RU"/>
              </w:rPr>
            </w:pPr>
          </w:p>
        </w:tc>
        <w:tc>
          <w:tcPr>
            <w:tcW w:w="6158" w:type="dxa"/>
          </w:tcPr>
          <w:p w14:paraId="600FF180" w14:textId="77777777" w:rsidR="00034FB6" w:rsidRDefault="00034FB6" w:rsidP="00BD4B59">
            <w:pPr>
              <w:widowControl w:val="0"/>
              <w:shd w:val="clear" w:color="auto" w:fill="FFFFFF"/>
              <w:jc w:val="left"/>
              <w:rPr>
                <w:sz w:val="20"/>
                <w:szCs w:val="20"/>
                <w:lang w:val="ru-RU"/>
              </w:rPr>
            </w:pPr>
            <w:r>
              <w:rPr>
                <w:sz w:val="20"/>
                <w:szCs w:val="20"/>
                <w:lang w:val="ru-RU"/>
              </w:rPr>
              <w:t>Gender mainstreaming programme:</w:t>
            </w:r>
          </w:p>
          <w:p w14:paraId="5EB09483"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Recruiting a gender specialist and identification of barriers and priorities for women in the RAC sector</w:t>
            </w:r>
          </w:p>
          <w:p w14:paraId="373E5DB3"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Development of promotional materials and promotion of gender equity and application of gender policies</w:t>
            </w:r>
          </w:p>
          <w:p w14:paraId="6E9D7C62" w14:textId="77777777" w:rsidR="00034FB6" w:rsidRDefault="00034FB6" w:rsidP="00BD4B59">
            <w:pPr>
              <w:pStyle w:val="ListParagraph"/>
              <w:widowControl w:val="0"/>
              <w:numPr>
                <w:ilvl w:val="0"/>
                <w:numId w:val="17"/>
              </w:numPr>
              <w:shd w:val="clear" w:color="auto" w:fill="FFFFFF"/>
              <w:ind w:left="172" w:hanging="172"/>
              <w:jc w:val="left"/>
              <w:rPr>
                <w:sz w:val="20"/>
                <w:szCs w:val="20"/>
                <w:lang w:val="en-US"/>
              </w:rPr>
            </w:pPr>
            <w:r>
              <w:rPr>
                <w:sz w:val="20"/>
                <w:szCs w:val="20"/>
                <w:lang w:val="en-US"/>
              </w:rPr>
              <w:t xml:space="preserve">Workshops for 50 to 80 stakeholders each </w:t>
            </w:r>
          </w:p>
        </w:tc>
        <w:tc>
          <w:tcPr>
            <w:tcW w:w="846" w:type="dxa"/>
            <w:vMerge/>
          </w:tcPr>
          <w:p w14:paraId="2AB9AC12" w14:textId="77777777" w:rsidR="00034FB6" w:rsidRDefault="00034FB6" w:rsidP="00BD4B59">
            <w:pPr>
              <w:widowControl w:val="0"/>
              <w:shd w:val="clear" w:color="auto" w:fill="FFFFFF"/>
              <w:jc w:val="center"/>
              <w:rPr>
                <w:sz w:val="20"/>
                <w:szCs w:val="20"/>
                <w:lang w:val="en-US"/>
              </w:rPr>
            </w:pPr>
          </w:p>
        </w:tc>
        <w:tc>
          <w:tcPr>
            <w:tcW w:w="1128" w:type="dxa"/>
          </w:tcPr>
          <w:p w14:paraId="300AFABE" w14:textId="77777777" w:rsidR="00034FB6" w:rsidRDefault="00034FB6" w:rsidP="00BD4B59">
            <w:pPr>
              <w:widowControl w:val="0"/>
              <w:shd w:val="clear" w:color="auto" w:fill="FFFFFF"/>
              <w:jc w:val="right"/>
              <w:rPr>
                <w:sz w:val="20"/>
                <w:szCs w:val="20"/>
                <w:lang w:val="ru-RU"/>
              </w:rPr>
            </w:pPr>
            <w:r>
              <w:rPr>
                <w:sz w:val="20"/>
                <w:szCs w:val="20"/>
                <w:lang w:val="ru-RU"/>
              </w:rPr>
              <w:t>62,000</w:t>
            </w:r>
          </w:p>
        </w:tc>
      </w:tr>
      <w:tr w:rsidR="00034FB6" w14:paraId="4BF461D5" w14:textId="77777777" w:rsidTr="00BD4B59">
        <w:trPr>
          <w:trHeight w:val="224"/>
        </w:trPr>
        <w:tc>
          <w:tcPr>
            <w:tcW w:w="7519" w:type="dxa"/>
            <w:gridSpan w:val="2"/>
          </w:tcPr>
          <w:p w14:paraId="72FD75EE" w14:textId="77777777" w:rsidR="00034FB6" w:rsidRDefault="00034FB6" w:rsidP="00BD4B59">
            <w:pPr>
              <w:widowControl w:val="0"/>
              <w:shd w:val="clear" w:color="auto" w:fill="FFFFFF"/>
              <w:jc w:val="right"/>
              <w:rPr>
                <w:i/>
                <w:iCs/>
                <w:sz w:val="20"/>
                <w:szCs w:val="20"/>
                <w:lang w:val="en-US"/>
              </w:rPr>
            </w:pPr>
            <w:r>
              <w:rPr>
                <w:i/>
                <w:iCs/>
                <w:sz w:val="20"/>
                <w:szCs w:val="20"/>
                <w:lang w:val="en-US"/>
              </w:rPr>
              <w:t>Subtotal regulatory framework and control mechanism</w:t>
            </w:r>
          </w:p>
        </w:tc>
        <w:tc>
          <w:tcPr>
            <w:tcW w:w="846" w:type="dxa"/>
          </w:tcPr>
          <w:p w14:paraId="00A22898" w14:textId="77777777" w:rsidR="00034FB6" w:rsidRDefault="00034FB6" w:rsidP="00BD4B59">
            <w:pPr>
              <w:widowControl w:val="0"/>
              <w:shd w:val="clear" w:color="auto" w:fill="FFFFFF"/>
              <w:jc w:val="center"/>
              <w:rPr>
                <w:i/>
                <w:iCs/>
                <w:sz w:val="20"/>
                <w:szCs w:val="20"/>
                <w:highlight w:val="cyan"/>
                <w:lang w:val="ru-RU"/>
              </w:rPr>
            </w:pPr>
            <w:r>
              <w:rPr>
                <w:i/>
                <w:iCs/>
                <w:sz w:val="20"/>
                <w:szCs w:val="20"/>
                <w:lang w:val="ru-RU"/>
              </w:rPr>
              <w:t>UNDP</w:t>
            </w:r>
          </w:p>
        </w:tc>
        <w:tc>
          <w:tcPr>
            <w:tcW w:w="1128" w:type="dxa"/>
          </w:tcPr>
          <w:p w14:paraId="67FC0FBB" w14:textId="77777777" w:rsidR="00034FB6" w:rsidRDefault="00034FB6" w:rsidP="00BD4B59">
            <w:pPr>
              <w:widowControl w:val="0"/>
              <w:shd w:val="clear" w:color="auto" w:fill="FFFFFF"/>
              <w:jc w:val="right"/>
              <w:rPr>
                <w:i/>
                <w:iCs/>
                <w:sz w:val="20"/>
                <w:szCs w:val="20"/>
                <w:lang w:val="ru-RU"/>
              </w:rPr>
            </w:pPr>
            <w:r>
              <w:rPr>
                <w:i/>
                <w:iCs/>
                <w:sz w:val="20"/>
                <w:szCs w:val="20"/>
                <w:lang w:val="ru-RU"/>
              </w:rPr>
              <w:t>275,700</w:t>
            </w:r>
          </w:p>
        </w:tc>
      </w:tr>
      <w:tr w:rsidR="00034FB6" w14:paraId="40BFF223" w14:textId="77777777" w:rsidTr="00BD4B59">
        <w:trPr>
          <w:trHeight w:val="534"/>
        </w:trPr>
        <w:tc>
          <w:tcPr>
            <w:tcW w:w="1361" w:type="dxa"/>
            <w:vMerge w:val="restart"/>
          </w:tcPr>
          <w:p w14:paraId="795A1911" w14:textId="77777777" w:rsidR="00034FB6" w:rsidRDefault="00034FB6" w:rsidP="00BD4B59">
            <w:pPr>
              <w:widowControl w:val="0"/>
              <w:shd w:val="clear" w:color="auto" w:fill="FFFFFF"/>
              <w:jc w:val="left"/>
              <w:rPr>
                <w:sz w:val="20"/>
                <w:szCs w:val="20"/>
                <w:lang w:val="ru-RU"/>
              </w:rPr>
            </w:pPr>
            <w:r>
              <w:rPr>
                <w:sz w:val="20"/>
                <w:szCs w:val="20"/>
                <w:lang w:val="ru-RU"/>
              </w:rPr>
              <w:t>2. Capacity building of technicians</w:t>
            </w:r>
          </w:p>
        </w:tc>
        <w:tc>
          <w:tcPr>
            <w:tcW w:w="6158" w:type="dxa"/>
          </w:tcPr>
          <w:p w14:paraId="1080A893" w14:textId="77777777" w:rsidR="00034FB6" w:rsidRDefault="00034FB6" w:rsidP="00BD4B59">
            <w:pPr>
              <w:widowControl w:val="0"/>
              <w:shd w:val="clear" w:color="auto" w:fill="FFFFFF"/>
              <w:jc w:val="left"/>
              <w:rPr>
                <w:sz w:val="20"/>
                <w:szCs w:val="20"/>
                <w:lang w:val="en-US"/>
              </w:rPr>
            </w:pPr>
            <w:r>
              <w:rPr>
                <w:sz w:val="20"/>
                <w:szCs w:val="20"/>
                <w:lang w:val="en-US"/>
              </w:rPr>
              <w:t>Review/update of standards, guidelines and RAC curriculum:</w:t>
            </w:r>
          </w:p>
          <w:p w14:paraId="32CFCB92"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Review/update codes of practices covering all sectors and newer technologies; </w:t>
            </w:r>
          </w:p>
          <w:p w14:paraId="68C17468"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Developing standards and guidelines for MAC servicing and translation of materials for dissemination;</w:t>
            </w:r>
          </w:p>
          <w:p w14:paraId="609BA7D9"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Conducting awareness campaigns and workshops for stakeholders, including staff from training institutions, national associations, trainers, regulators, and recycling centre operators; and</w:t>
            </w:r>
          </w:p>
          <w:p w14:paraId="4E832984"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Updating the MAC training curriculum ensuring links to nationally adopted standards.</w:t>
            </w:r>
          </w:p>
        </w:tc>
        <w:tc>
          <w:tcPr>
            <w:tcW w:w="846" w:type="dxa"/>
            <w:vMerge w:val="restart"/>
          </w:tcPr>
          <w:p w14:paraId="18DC8632" w14:textId="77777777" w:rsidR="00034FB6" w:rsidRDefault="00034FB6" w:rsidP="00BD4B59">
            <w:pPr>
              <w:widowControl w:val="0"/>
              <w:shd w:val="clear" w:color="auto" w:fill="FFFFFF"/>
              <w:rPr>
                <w:sz w:val="20"/>
                <w:szCs w:val="20"/>
                <w:lang w:val="ru-RU"/>
              </w:rPr>
            </w:pPr>
            <w:r>
              <w:rPr>
                <w:sz w:val="20"/>
                <w:szCs w:val="20"/>
                <w:lang w:val="ru-RU"/>
              </w:rPr>
              <w:t>UNIDO</w:t>
            </w:r>
          </w:p>
        </w:tc>
        <w:tc>
          <w:tcPr>
            <w:tcW w:w="1128" w:type="dxa"/>
          </w:tcPr>
          <w:p w14:paraId="5F14EC73" w14:textId="77777777" w:rsidR="00034FB6" w:rsidRDefault="00034FB6" w:rsidP="00BD4B59">
            <w:pPr>
              <w:widowControl w:val="0"/>
              <w:shd w:val="clear" w:color="auto" w:fill="FFFFFF"/>
              <w:jc w:val="right"/>
              <w:rPr>
                <w:sz w:val="20"/>
                <w:szCs w:val="20"/>
                <w:lang w:val="ru-RU"/>
              </w:rPr>
            </w:pPr>
            <w:r>
              <w:rPr>
                <w:sz w:val="20"/>
                <w:szCs w:val="20"/>
                <w:lang w:val="ru-RU"/>
              </w:rPr>
              <w:t>80,000</w:t>
            </w:r>
          </w:p>
        </w:tc>
      </w:tr>
      <w:tr w:rsidR="00034FB6" w14:paraId="4EF68883" w14:textId="77777777" w:rsidTr="00BD4B59">
        <w:trPr>
          <w:trHeight w:val="274"/>
        </w:trPr>
        <w:tc>
          <w:tcPr>
            <w:tcW w:w="1361" w:type="dxa"/>
            <w:vMerge/>
          </w:tcPr>
          <w:p w14:paraId="1EB8F3F2" w14:textId="77777777" w:rsidR="00034FB6" w:rsidRDefault="00034FB6" w:rsidP="00BD4B59">
            <w:pPr>
              <w:widowControl w:val="0"/>
              <w:shd w:val="clear" w:color="auto" w:fill="FFFFFF"/>
              <w:jc w:val="left"/>
              <w:rPr>
                <w:sz w:val="20"/>
                <w:szCs w:val="20"/>
                <w:lang w:val="ru-RU"/>
              </w:rPr>
            </w:pPr>
          </w:p>
        </w:tc>
        <w:tc>
          <w:tcPr>
            <w:tcW w:w="6158" w:type="dxa"/>
          </w:tcPr>
          <w:p w14:paraId="38734C7A" w14:textId="77777777" w:rsidR="00034FB6" w:rsidRDefault="00034FB6" w:rsidP="00BD4B59">
            <w:pPr>
              <w:widowControl w:val="0"/>
              <w:shd w:val="clear" w:color="auto" w:fill="FFFFFF"/>
              <w:jc w:val="left"/>
              <w:rPr>
                <w:sz w:val="20"/>
                <w:szCs w:val="20"/>
                <w:lang w:val="en-US"/>
              </w:rPr>
            </w:pPr>
            <w:r>
              <w:rPr>
                <w:sz w:val="20"/>
                <w:szCs w:val="20"/>
                <w:lang w:val="en-US"/>
              </w:rPr>
              <w:t>Extending technician certification to the MAC sector:</w:t>
            </w:r>
          </w:p>
          <w:p w14:paraId="3A49BBB0"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 Establishing committee with technical experts and national stakeholders to prepare new certification scheme </w:t>
            </w:r>
          </w:p>
          <w:p w14:paraId="39B220D6"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Creating a database of potential MAC service technician for certification</w:t>
            </w:r>
          </w:p>
          <w:p w14:paraId="01A279AD"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Training of 50 assessors for MAC certification. </w:t>
            </w:r>
          </w:p>
        </w:tc>
        <w:tc>
          <w:tcPr>
            <w:tcW w:w="846" w:type="dxa"/>
            <w:vMerge/>
          </w:tcPr>
          <w:p w14:paraId="5122A3B5" w14:textId="77777777" w:rsidR="00034FB6" w:rsidRDefault="00034FB6" w:rsidP="00BD4B59">
            <w:pPr>
              <w:widowControl w:val="0"/>
              <w:shd w:val="clear" w:color="auto" w:fill="FFFFFF"/>
              <w:jc w:val="center"/>
              <w:rPr>
                <w:sz w:val="20"/>
                <w:szCs w:val="20"/>
                <w:lang w:val="en-US"/>
              </w:rPr>
            </w:pPr>
          </w:p>
        </w:tc>
        <w:tc>
          <w:tcPr>
            <w:tcW w:w="1128" w:type="dxa"/>
          </w:tcPr>
          <w:p w14:paraId="38EF49FF" w14:textId="77777777" w:rsidR="00034FB6" w:rsidRDefault="00034FB6" w:rsidP="00BD4B59">
            <w:pPr>
              <w:widowControl w:val="0"/>
              <w:shd w:val="clear" w:color="auto" w:fill="FFFFFF"/>
              <w:jc w:val="right"/>
              <w:rPr>
                <w:sz w:val="20"/>
                <w:szCs w:val="20"/>
                <w:lang w:val="ru-RU"/>
              </w:rPr>
            </w:pPr>
            <w:r>
              <w:rPr>
                <w:sz w:val="20"/>
                <w:szCs w:val="20"/>
                <w:lang w:val="ru-RU"/>
              </w:rPr>
              <w:t>95,000</w:t>
            </w:r>
          </w:p>
        </w:tc>
      </w:tr>
      <w:tr w:rsidR="00034FB6" w14:paraId="6EB6E670" w14:textId="77777777" w:rsidTr="00BD4B59">
        <w:trPr>
          <w:trHeight w:val="477"/>
        </w:trPr>
        <w:tc>
          <w:tcPr>
            <w:tcW w:w="1361" w:type="dxa"/>
            <w:vMerge/>
          </w:tcPr>
          <w:p w14:paraId="62DFF15D" w14:textId="77777777" w:rsidR="00034FB6" w:rsidRDefault="00034FB6" w:rsidP="00BD4B59">
            <w:pPr>
              <w:widowControl w:val="0"/>
              <w:shd w:val="clear" w:color="auto" w:fill="FFFFFF"/>
              <w:jc w:val="left"/>
              <w:rPr>
                <w:sz w:val="20"/>
                <w:szCs w:val="20"/>
                <w:lang w:val="ru-RU"/>
              </w:rPr>
            </w:pPr>
          </w:p>
        </w:tc>
        <w:tc>
          <w:tcPr>
            <w:tcW w:w="6158" w:type="dxa"/>
          </w:tcPr>
          <w:p w14:paraId="443B6C94" w14:textId="77777777" w:rsidR="00034FB6" w:rsidRDefault="00034FB6" w:rsidP="00BD4B59">
            <w:pPr>
              <w:widowControl w:val="0"/>
              <w:shd w:val="clear" w:color="auto" w:fill="FFFFFF"/>
              <w:jc w:val="left"/>
              <w:rPr>
                <w:sz w:val="20"/>
                <w:szCs w:val="20"/>
                <w:lang w:val="en-US"/>
              </w:rPr>
            </w:pPr>
            <w:r>
              <w:rPr>
                <w:sz w:val="20"/>
                <w:szCs w:val="20"/>
                <w:lang w:val="en-US"/>
              </w:rPr>
              <w:t>Provision of tools to 900 MAC and RAC workshops:</w:t>
            </w:r>
          </w:p>
          <w:p w14:paraId="36C143E8"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Survey to identify MAC and RAC workshops, identify needs and </w:t>
            </w:r>
            <w:r>
              <w:rPr>
                <w:sz w:val="20"/>
                <w:szCs w:val="20"/>
                <w:lang w:val="en-US"/>
              </w:rPr>
              <w:lastRenderedPageBreak/>
              <w:t>purchase and delivery of equipment to 100 workshops in first tranche</w:t>
            </w:r>
          </w:p>
        </w:tc>
        <w:tc>
          <w:tcPr>
            <w:tcW w:w="846" w:type="dxa"/>
            <w:vMerge/>
          </w:tcPr>
          <w:p w14:paraId="2F56E277" w14:textId="77777777" w:rsidR="00034FB6" w:rsidRDefault="00034FB6" w:rsidP="00BD4B59">
            <w:pPr>
              <w:widowControl w:val="0"/>
              <w:shd w:val="clear" w:color="auto" w:fill="FFFFFF"/>
              <w:jc w:val="center"/>
              <w:rPr>
                <w:sz w:val="20"/>
                <w:szCs w:val="20"/>
                <w:lang w:val="en-US"/>
              </w:rPr>
            </w:pPr>
          </w:p>
        </w:tc>
        <w:tc>
          <w:tcPr>
            <w:tcW w:w="1128" w:type="dxa"/>
          </w:tcPr>
          <w:p w14:paraId="333AB823" w14:textId="77777777" w:rsidR="00034FB6" w:rsidRDefault="00034FB6" w:rsidP="00BD4B59">
            <w:pPr>
              <w:widowControl w:val="0"/>
              <w:shd w:val="clear" w:color="auto" w:fill="FFFFFF"/>
              <w:jc w:val="right"/>
              <w:rPr>
                <w:sz w:val="20"/>
                <w:szCs w:val="20"/>
                <w:lang w:val="ru-RU"/>
              </w:rPr>
            </w:pPr>
            <w:r>
              <w:rPr>
                <w:sz w:val="20"/>
                <w:szCs w:val="20"/>
                <w:lang w:val="ru-RU"/>
              </w:rPr>
              <w:t>255,000</w:t>
            </w:r>
          </w:p>
        </w:tc>
      </w:tr>
      <w:tr w:rsidR="00034FB6" w14:paraId="512C22B9" w14:textId="77777777" w:rsidTr="00BD4B59">
        <w:trPr>
          <w:trHeight w:val="534"/>
        </w:trPr>
        <w:tc>
          <w:tcPr>
            <w:tcW w:w="1361" w:type="dxa"/>
            <w:vMerge/>
          </w:tcPr>
          <w:p w14:paraId="79B33AB7" w14:textId="77777777" w:rsidR="00034FB6" w:rsidRDefault="00034FB6" w:rsidP="00BD4B59">
            <w:pPr>
              <w:widowControl w:val="0"/>
              <w:shd w:val="clear" w:color="auto" w:fill="FFFFFF"/>
              <w:jc w:val="left"/>
              <w:rPr>
                <w:sz w:val="20"/>
                <w:szCs w:val="20"/>
                <w:lang w:val="ru-RU"/>
              </w:rPr>
            </w:pPr>
          </w:p>
        </w:tc>
        <w:tc>
          <w:tcPr>
            <w:tcW w:w="6158" w:type="dxa"/>
          </w:tcPr>
          <w:p w14:paraId="6BE06B33" w14:textId="77777777" w:rsidR="00034FB6" w:rsidRDefault="00034FB6" w:rsidP="00BD4B59">
            <w:pPr>
              <w:widowControl w:val="0"/>
              <w:shd w:val="clear" w:color="auto" w:fill="FFFFFF"/>
              <w:jc w:val="left"/>
              <w:rPr>
                <w:sz w:val="20"/>
                <w:szCs w:val="20"/>
                <w:lang w:val="en-US"/>
              </w:rPr>
            </w:pPr>
            <w:r>
              <w:rPr>
                <w:sz w:val="20"/>
                <w:szCs w:val="20"/>
                <w:lang w:val="en-US"/>
              </w:rPr>
              <w:t>Training and testing of 1,000 MAC and 1,000 RAC technicians:</w:t>
            </w:r>
          </w:p>
          <w:p w14:paraId="1B7D72F3"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Three-day training sessions through centres of excellence and training institutes on good practices for 725 MAC and 725 RAC technicians in first tranche.</w:t>
            </w:r>
          </w:p>
        </w:tc>
        <w:tc>
          <w:tcPr>
            <w:tcW w:w="846" w:type="dxa"/>
            <w:vMerge/>
          </w:tcPr>
          <w:p w14:paraId="36AF8BA6" w14:textId="77777777" w:rsidR="00034FB6" w:rsidRDefault="00034FB6" w:rsidP="00BD4B59">
            <w:pPr>
              <w:widowControl w:val="0"/>
              <w:shd w:val="clear" w:color="auto" w:fill="FFFFFF"/>
              <w:jc w:val="center"/>
              <w:rPr>
                <w:sz w:val="20"/>
                <w:szCs w:val="20"/>
                <w:lang w:val="en-US"/>
              </w:rPr>
            </w:pPr>
          </w:p>
        </w:tc>
        <w:tc>
          <w:tcPr>
            <w:tcW w:w="1128" w:type="dxa"/>
          </w:tcPr>
          <w:p w14:paraId="078D4210" w14:textId="77777777" w:rsidR="00034FB6" w:rsidRDefault="00034FB6" w:rsidP="00BD4B59">
            <w:pPr>
              <w:widowControl w:val="0"/>
              <w:shd w:val="clear" w:color="auto" w:fill="FFFFFF"/>
              <w:jc w:val="right"/>
              <w:rPr>
                <w:sz w:val="20"/>
                <w:szCs w:val="20"/>
                <w:lang w:val="ru-RU"/>
              </w:rPr>
            </w:pPr>
            <w:r>
              <w:rPr>
                <w:sz w:val="20"/>
                <w:szCs w:val="20"/>
                <w:lang w:val="ru-RU"/>
              </w:rPr>
              <w:t>290,000</w:t>
            </w:r>
          </w:p>
        </w:tc>
      </w:tr>
      <w:tr w:rsidR="00034FB6" w14:paraId="70F1AA4A" w14:textId="77777777" w:rsidTr="00BD4B59">
        <w:trPr>
          <w:trHeight w:val="348"/>
        </w:trPr>
        <w:tc>
          <w:tcPr>
            <w:tcW w:w="1361" w:type="dxa"/>
            <w:vMerge/>
          </w:tcPr>
          <w:p w14:paraId="253CF4EA" w14:textId="77777777" w:rsidR="00034FB6" w:rsidRDefault="00034FB6" w:rsidP="00BD4B59">
            <w:pPr>
              <w:widowControl w:val="0"/>
              <w:shd w:val="clear" w:color="auto" w:fill="FFFFFF"/>
              <w:jc w:val="left"/>
              <w:rPr>
                <w:sz w:val="20"/>
                <w:szCs w:val="20"/>
                <w:lang w:val="ru-RU"/>
              </w:rPr>
            </w:pPr>
          </w:p>
        </w:tc>
        <w:tc>
          <w:tcPr>
            <w:tcW w:w="6158" w:type="dxa"/>
          </w:tcPr>
          <w:p w14:paraId="2E8C8974" w14:textId="77777777" w:rsidR="00034FB6" w:rsidRDefault="00034FB6" w:rsidP="00BD4B59">
            <w:pPr>
              <w:widowControl w:val="0"/>
              <w:shd w:val="clear" w:color="auto" w:fill="FFFFFF"/>
              <w:jc w:val="left"/>
              <w:rPr>
                <w:sz w:val="20"/>
                <w:szCs w:val="20"/>
                <w:lang w:val="en-US"/>
              </w:rPr>
            </w:pPr>
            <w:r>
              <w:rPr>
                <w:sz w:val="20"/>
                <w:szCs w:val="20"/>
                <w:lang w:val="en-US"/>
              </w:rPr>
              <w:t>After-sales training of 1,250 technicians at major brand RAC and MAC service centres:</w:t>
            </w:r>
          </w:p>
          <w:p w14:paraId="6081F5D0"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In-depth instruction in diagnostics and troubleshooting, using appropriate tools and techniques, safety and industry standards for 500 trainees in first tranche</w:t>
            </w:r>
          </w:p>
        </w:tc>
        <w:tc>
          <w:tcPr>
            <w:tcW w:w="846" w:type="dxa"/>
            <w:vMerge/>
          </w:tcPr>
          <w:p w14:paraId="74C0221F" w14:textId="77777777" w:rsidR="00034FB6" w:rsidRDefault="00034FB6" w:rsidP="00BD4B59">
            <w:pPr>
              <w:widowControl w:val="0"/>
              <w:shd w:val="clear" w:color="auto" w:fill="FFFFFF"/>
              <w:jc w:val="center"/>
              <w:rPr>
                <w:sz w:val="20"/>
                <w:szCs w:val="20"/>
                <w:lang w:val="en-US"/>
              </w:rPr>
            </w:pPr>
          </w:p>
        </w:tc>
        <w:tc>
          <w:tcPr>
            <w:tcW w:w="1128" w:type="dxa"/>
          </w:tcPr>
          <w:p w14:paraId="09E9FF3E" w14:textId="77777777" w:rsidR="00034FB6" w:rsidRDefault="00034FB6" w:rsidP="00BD4B59">
            <w:pPr>
              <w:widowControl w:val="0"/>
              <w:shd w:val="clear" w:color="auto" w:fill="FFFFFF"/>
              <w:jc w:val="right"/>
              <w:rPr>
                <w:sz w:val="20"/>
                <w:szCs w:val="20"/>
                <w:lang w:val="ru-RU"/>
              </w:rPr>
            </w:pPr>
            <w:r>
              <w:rPr>
                <w:sz w:val="20"/>
                <w:szCs w:val="20"/>
                <w:lang w:val="ru-RU"/>
              </w:rPr>
              <w:t>100,000</w:t>
            </w:r>
          </w:p>
        </w:tc>
      </w:tr>
      <w:tr w:rsidR="00034FB6" w14:paraId="63482861" w14:textId="77777777" w:rsidTr="00BD4B59">
        <w:trPr>
          <w:trHeight w:val="231"/>
        </w:trPr>
        <w:tc>
          <w:tcPr>
            <w:tcW w:w="7519" w:type="dxa"/>
            <w:gridSpan w:val="2"/>
          </w:tcPr>
          <w:p w14:paraId="021EBEA4" w14:textId="77777777" w:rsidR="00034FB6" w:rsidRDefault="00034FB6" w:rsidP="00BD4B59">
            <w:pPr>
              <w:widowControl w:val="0"/>
              <w:shd w:val="clear" w:color="auto" w:fill="FFFFFF"/>
              <w:ind w:left="-107"/>
              <w:jc w:val="right"/>
              <w:rPr>
                <w:i/>
                <w:iCs/>
                <w:sz w:val="20"/>
                <w:szCs w:val="20"/>
                <w:highlight w:val="cyan"/>
                <w:lang w:val="en-US"/>
              </w:rPr>
            </w:pPr>
            <w:r>
              <w:rPr>
                <w:i/>
                <w:iCs/>
                <w:sz w:val="20"/>
                <w:szCs w:val="20"/>
                <w:lang w:val="en-US"/>
              </w:rPr>
              <w:t>Subtotal capacity building of technicians</w:t>
            </w:r>
          </w:p>
        </w:tc>
        <w:tc>
          <w:tcPr>
            <w:tcW w:w="846" w:type="dxa"/>
          </w:tcPr>
          <w:p w14:paraId="70844050" w14:textId="77777777" w:rsidR="00034FB6" w:rsidRDefault="00034FB6" w:rsidP="00BD4B59">
            <w:pPr>
              <w:widowControl w:val="0"/>
              <w:shd w:val="clear" w:color="auto" w:fill="FFFFFF"/>
              <w:jc w:val="center"/>
              <w:rPr>
                <w:i/>
                <w:iCs/>
                <w:sz w:val="20"/>
                <w:szCs w:val="20"/>
                <w:lang w:val="ru-RU"/>
              </w:rPr>
            </w:pPr>
            <w:r>
              <w:rPr>
                <w:i/>
                <w:iCs/>
                <w:sz w:val="20"/>
                <w:szCs w:val="20"/>
                <w:lang w:val="ru-RU"/>
              </w:rPr>
              <w:t>UNIDO</w:t>
            </w:r>
          </w:p>
        </w:tc>
        <w:tc>
          <w:tcPr>
            <w:tcW w:w="1128" w:type="dxa"/>
          </w:tcPr>
          <w:p w14:paraId="1CA439BF" w14:textId="77777777" w:rsidR="00034FB6" w:rsidRDefault="00034FB6" w:rsidP="00BD4B59">
            <w:pPr>
              <w:widowControl w:val="0"/>
              <w:shd w:val="clear" w:color="auto" w:fill="FFFFFF"/>
              <w:jc w:val="right"/>
              <w:rPr>
                <w:i/>
                <w:iCs/>
                <w:sz w:val="20"/>
                <w:szCs w:val="20"/>
                <w:lang w:val="ru-RU"/>
              </w:rPr>
            </w:pPr>
            <w:r>
              <w:rPr>
                <w:i/>
                <w:iCs/>
                <w:sz w:val="20"/>
                <w:szCs w:val="20"/>
                <w:lang w:val="ru-RU"/>
              </w:rPr>
              <w:t>820,000</w:t>
            </w:r>
          </w:p>
        </w:tc>
      </w:tr>
      <w:tr w:rsidR="00034FB6" w14:paraId="3F40FFBC" w14:textId="77777777" w:rsidTr="00BD4B59">
        <w:trPr>
          <w:trHeight w:val="930"/>
        </w:trPr>
        <w:tc>
          <w:tcPr>
            <w:tcW w:w="1361" w:type="dxa"/>
            <w:vMerge w:val="restart"/>
          </w:tcPr>
          <w:p w14:paraId="624202D4" w14:textId="77777777" w:rsidR="00034FB6" w:rsidRDefault="00034FB6" w:rsidP="00BD4B59">
            <w:pPr>
              <w:widowControl w:val="0"/>
              <w:shd w:val="clear" w:color="auto" w:fill="FFFFFF"/>
              <w:jc w:val="left"/>
              <w:rPr>
                <w:sz w:val="20"/>
                <w:szCs w:val="20"/>
                <w:highlight w:val="cyan"/>
                <w:lang w:val="ru-RU"/>
              </w:rPr>
            </w:pPr>
            <w:r>
              <w:rPr>
                <w:sz w:val="20"/>
                <w:szCs w:val="20"/>
                <w:lang w:val="ru-RU"/>
              </w:rPr>
              <w:t>3. Outreach and communication</w:t>
            </w:r>
          </w:p>
        </w:tc>
        <w:tc>
          <w:tcPr>
            <w:tcW w:w="6158" w:type="dxa"/>
          </w:tcPr>
          <w:p w14:paraId="197366F2" w14:textId="77777777" w:rsidR="00034FB6" w:rsidRDefault="00034FB6" w:rsidP="00BD4B59">
            <w:pPr>
              <w:widowControl w:val="0"/>
              <w:shd w:val="clear" w:color="auto" w:fill="FFFFFF"/>
              <w:jc w:val="left"/>
              <w:rPr>
                <w:sz w:val="20"/>
                <w:szCs w:val="20"/>
                <w:lang w:val="en-US"/>
              </w:rPr>
            </w:pPr>
            <w:r>
              <w:rPr>
                <w:sz w:val="20"/>
                <w:szCs w:val="20"/>
                <w:lang w:val="en-US"/>
              </w:rPr>
              <w:t>Campaigns in various sectors (MDI, MAC, RAC) raise awareness on phase-down and on energy efficiency and sustainable cooling:</w:t>
            </w:r>
          </w:p>
          <w:p w14:paraId="7B4102EA"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Producing outreach materials, biannual round tables, four targeted workshops, and online engagement</w:t>
            </w:r>
          </w:p>
        </w:tc>
        <w:tc>
          <w:tcPr>
            <w:tcW w:w="846" w:type="dxa"/>
          </w:tcPr>
          <w:p w14:paraId="0819C345"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5F64F612" w14:textId="77777777" w:rsidR="00034FB6" w:rsidRDefault="00034FB6" w:rsidP="00BD4B59">
            <w:pPr>
              <w:widowControl w:val="0"/>
              <w:shd w:val="clear" w:color="auto" w:fill="FFFFFF"/>
              <w:jc w:val="right"/>
              <w:rPr>
                <w:sz w:val="20"/>
                <w:szCs w:val="20"/>
                <w:lang w:val="ru-RU"/>
              </w:rPr>
            </w:pPr>
            <w:r>
              <w:rPr>
                <w:sz w:val="20"/>
                <w:szCs w:val="20"/>
                <w:lang w:val="ru-RU"/>
              </w:rPr>
              <w:t>230,000</w:t>
            </w:r>
          </w:p>
        </w:tc>
      </w:tr>
      <w:tr w:rsidR="00034FB6" w14:paraId="1C5E11A2" w14:textId="77777777" w:rsidTr="00BD4B59">
        <w:trPr>
          <w:trHeight w:val="502"/>
        </w:trPr>
        <w:tc>
          <w:tcPr>
            <w:tcW w:w="1361" w:type="dxa"/>
            <w:vMerge/>
          </w:tcPr>
          <w:p w14:paraId="3B9F980E" w14:textId="77777777" w:rsidR="00034FB6" w:rsidRDefault="00034FB6" w:rsidP="00BD4B59">
            <w:pPr>
              <w:widowControl w:val="0"/>
              <w:shd w:val="clear" w:color="auto" w:fill="FFFFFF"/>
              <w:jc w:val="left"/>
              <w:rPr>
                <w:sz w:val="20"/>
                <w:szCs w:val="20"/>
                <w:lang w:val="ru-RU"/>
              </w:rPr>
            </w:pPr>
          </w:p>
        </w:tc>
        <w:tc>
          <w:tcPr>
            <w:tcW w:w="6158" w:type="dxa"/>
          </w:tcPr>
          <w:p w14:paraId="749912DF" w14:textId="77777777" w:rsidR="00034FB6" w:rsidRDefault="00034FB6" w:rsidP="00BD4B59">
            <w:pPr>
              <w:widowControl w:val="0"/>
              <w:shd w:val="clear" w:color="auto" w:fill="FFFFFF"/>
              <w:jc w:val="left"/>
              <w:rPr>
                <w:sz w:val="20"/>
                <w:szCs w:val="20"/>
                <w:lang w:val="en-US"/>
              </w:rPr>
            </w:pPr>
            <w:r>
              <w:rPr>
                <w:sz w:val="20"/>
                <w:szCs w:val="20"/>
                <w:lang w:val="en-US"/>
              </w:rPr>
              <w:t>Campaigns to promote activities in the foam sectors, and raise awareness of regulatory changes:</w:t>
            </w:r>
          </w:p>
          <w:p w14:paraId="2F75E149"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Producing outreach materials, targeted workshops and multimedia engagement </w:t>
            </w:r>
          </w:p>
        </w:tc>
        <w:tc>
          <w:tcPr>
            <w:tcW w:w="846" w:type="dxa"/>
          </w:tcPr>
          <w:p w14:paraId="58507320" w14:textId="77777777" w:rsidR="00034FB6" w:rsidRDefault="00034FB6" w:rsidP="00BD4B59">
            <w:pPr>
              <w:widowControl w:val="0"/>
              <w:shd w:val="clear" w:color="auto" w:fill="FFFFFF"/>
              <w:jc w:val="center"/>
              <w:rPr>
                <w:sz w:val="20"/>
                <w:szCs w:val="20"/>
                <w:lang w:val="ru-RU"/>
              </w:rPr>
            </w:pPr>
            <w:r>
              <w:rPr>
                <w:sz w:val="20"/>
                <w:szCs w:val="20"/>
                <w:lang w:val="ru-RU"/>
              </w:rPr>
              <w:t>UNDP</w:t>
            </w:r>
          </w:p>
        </w:tc>
        <w:tc>
          <w:tcPr>
            <w:tcW w:w="1128" w:type="dxa"/>
          </w:tcPr>
          <w:p w14:paraId="215D8904" w14:textId="77777777" w:rsidR="00034FB6" w:rsidRDefault="00034FB6" w:rsidP="00BD4B59">
            <w:pPr>
              <w:widowControl w:val="0"/>
              <w:shd w:val="clear" w:color="auto" w:fill="FFFFFF"/>
              <w:jc w:val="right"/>
              <w:rPr>
                <w:sz w:val="20"/>
                <w:szCs w:val="20"/>
                <w:lang w:val="ru-RU"/>
              </w:rPr>
            </w:pPr>
            <w:r>
              <w:rPr>
                <w:sz w:val="20"/>
                <w:szCs w:val="20"/>
                <w:lang w:val="ru-RU"/>
              </w:rPr>
              <w:t>65,000</w:t>
            </w:r>
          </w:p>
        </w:tc>
      </w:tr>
      <w:tr w:rsidR="00034FB6" w14:paraId="0C945688" w14:textId="77777777" w:rsidTr="00BD4B59">
        <w:trPr>
          <w:trHeight w:val="221"/>
        </w:trPr>
        <w:tc>
          <w:tcPr>
            <w:tcW w:w="7519" w:type="dxa"/>
            <w:gridSpan w:val="2"/>
            <w:vMerge w:val="restart"/>
          </w:tcPr>
          <w:p w14:paraId="5FD729A6" w14:textId="77777777" w:rsidR="00034FB6" w:rsidRDefault="00034FB6" w:rsidP="00BD4B59">
            <w:pPr>
              <w:widowControl w:val="0"/>
              <w:shd w:val="clear" w:color="auto" w:fill="FFFFFF"/>
              <w:jc w:val="right"/>
              <w:rPr>
                <w:sz w:val="20"/>
                <w:szCs w:val="20"/>
                <w:lang w:val="ru-RU"/>
              </w:rPr>
            </w:pPr>
            <w:r>
              <w:rPr>
                <w:i/>
                <w:iCs/>
                <w:sz w:val="20"/>
                <w:szCs w:val="20"/>
                <w:lang w:val="ru-RU"/>
              </w:rPr>
              <w:t>Subtotal outreach and communications</w:t>
            </w:r>
          </w:p>
        </w:tc>
        <w:tc>
          <w:tcPr>
            <w:tcW w:w="846" w:type="dxa"/>
          </w:tcPr>
          <w:p w14:paraId="5C65AF2D" w14:textId="77777777" w:rsidR="00034FB6" w:rsidRDefault="00034FB6" w:rsidP="00BD4B59">
            <w:pPr>
              <w:widowControl w:val="0"/>
              <w:shd w:val="clear" w:color="auto" w:fill="FFFFFF"/>
              <w:jc w:val="center"/>
              <w:rPr>
                <w:i/>
                <w:iCs/>
                <w:sz w:val="20"/>
                <w:szCs w:val="20"/>
                <w:lang w:val="ru-RU"/>
              </w:rPr>
            </w:pPr>
            <w:r>
              <w:rPr>
                <w:i/>
                <w:iCs/>
                <w:sz w:val="20"/>
                <w:szCs w:val="20"/>
                <w:lang w:val="ru-RU"/>
              </w:rPr>
              <w:t>UNIDO</w:t>
            </w:r>
          </w:p>
        </w:tc>
        <w:tc>
          <w:tcPr>
            <w:tcW w:w="1128" w:type="dxa"/>
          </w:tcPr>
          <w:p w14:paraId="43FE4470" w14:textId="77777777" w:rsidR="00034FB6" w:rsidRDefault="00034FB6" w:rsidP="00BD4B59">
            <w:pPr>
              <w:widowControl w:val="0"/>
              <w:shd w:val="clear" w:color="auto" w:fill="FFFFFF"/>
              <w:jc w:val="right"/>
              <w:rPr>
                <w:i/>
                <w:iCs/>
                <w:sz w:val="20"/>
                <w:szCs w:val="20"/>
                <w:lang w:val="ru-RU"/>
              </w:rPr>
            </w:pPr>
            <w:r>
              <w:rPr>
                <w:i/>
                <w:iCs/>
                <w:sz w:val="20"/>
                <w:szCs w:val="20"/>
                <w:lang w:val="ru-RU"/>
              </w:rPr>
              <w:t>230,000</w:t>
            </w:r>
          </w:p>
        </w:tc>
      </w:tr>
      <w:tr w:rsidR="00034FB6" w14:paraId="509F43E9" w14:textId="77777777" w:rsidTr="00BD4B59">
        <w:trPr>
          <w:trHeight w:val="244"/>
        </w:trPr>
        <w:tc>
          <w:tcPr>
            <w:tcW w:w="7519" w:type="dxa"/>
            <w:gridSpan w:val="2"/>
            <w:vMerge/>
          </w:tcPr>
          <w:p w14:paraId="31C84AB7" w14:textId="77777777" w:rsidR="00034FB6" w:rsidRDefault="00034FB6" w:rsidP="00BD4B59">
            <w:pPr>
              <w:widowControl w:val="0"/>
              <w:shd w:val="clear" w:color="auto" w:fill="FFFFFF"/>
              <w:jc w:val="right"/>
              <w:rPr>
                <w:i/>
                <w:iCs/>
                <w:sz w:val="20"/>
                <w:szCs w:val="20"/>
                <w:lang w:val="ru-RU"/>
              </w:rPr>
            </w:pPr>
          </w:p>
        </w:tc>
        <w:tc>
          <w:tcPr>
            <w:tcW w:w="846" w:type="dxa"/>
          </w:tcPr>
          <w:p w14:paraId="6BE727DE" w14:textId="77777777" w:rsidR="00034FB6" w:rsidRDefault="00034FB6" w:rsidP="00BD4B59">
            <w:pPr>
              <w:widowControl w:val="0"/>
              <w:shd w:val="clear" w:color="auto" w:fill="FFFFFF"/>
              <w:jc w:val="center"/>
              <w:rPr>
                <w:i/>
                <w:iCs/>
                <w:sz w:val="20"/>
                <w:szCs w:val="20"/>
                <w:lang w:val="ru-RU"/>
              </w:rPr>
            </w:pPr>
            <w:r>
              <w:rPr>
                <w:i/>
                <w:iCs/>
                <w:sz w:val="20"/>
                <w:szCs w:val="20"/>
                <w:lang w:val="ru-RU"/>
              </w:rPr>
              <w:t>UNDP</w:t>
            </w:r>
          </w:p>
        </w:tc>
        <w:tc>
          <w:tcPr>
            <w:tcW w:w="1128" w:type="dxa"/>
          </w:tcPr>
          <w:p w14:paraId="1DF1643D" w14:textId="77777777" w:rsidR="00034FB6" w:rsidRDefault="00034FB6" w:rsidP="00BD4B59">
            <w:pPr>
              <w:widowControl w:val="0"/>
              <w:shd w:val="clear" w:color="auto" w:fill="FFFFFF"/>
              <w:jc w:val="right"/>
              <w:rPr>
                <w:i/>
                <w:iCs/>
                <w:sz w:val="20"/>
                <w:szCs w:val="20"/>
                <w:lang w:val="ru-RU"/>
              </w:rPr>
            </w:pPr>
            <w:r>
              <w:rPr>
                <w:i/>
                <w:iCs/>
                <w:sz w:val="20"/>
                <w:szCs w:val="20"/>
                <w:lang w:val="ru-RU"/>
              </w:rPr>
              <w:t>65,000</w:t>
            </w:r>
          </w:p>
        </w:tc>
      </w:tr>
      <w:tr w:rsidR="00034FB6" w14:paraId="2D34946F" w14:textId="77777777" w:rsidTr="00BD4B59">
        <w:trPr>
          <w:trHeight w:val="264"/>
        </w:trPr>
        <w:tc>
          <w:tcPr>
            <w:tcW w:w="1361" w:type="dxa"/>
            <w:vMerge w:val="restart"/>
          </w:tcPr>
          <w:p w14:paraId="08FD33FD" w14:textId="77777777" w:rsidR="00034FB6" w:rsidRDefault="00034FB6" w:rsidP="00BD4B59">
            <w:pPr>
              <w:widowControl w:val="0"/>
              <w:shd w:val="clear" w:color="auto" w:fill="FFFFFF"/>
              <w:jc w:val="left"/>
              <w:rPr>
                <w:sz w:val="20"/>
                <w:szCs w:val="20"/>
                <w:lang w:val="en-US"/>
              </w:rPr>
            </w:pPr>
            <w:r>
              <w:rPr>
                <w:sz w:val="20"/>
                <w:szCs w:val="20"/>
                <w:lang w:val="en-US"/>
              </w:rPr>
              <w:t xml:space="preserve">4. Sectoral projects </w:t>
            </w:r>
          </w:p>
          <w:p w14:paraId="74C02B6D" w14:textId="77777777" w:rsidR="00034FB6" w:rsidRDefault="00034FB6" w:rsidP="00BD4B59">
            <w:pPr>
              <w:widowControl w:val="0"/>
              <w:shd w:val="clear" w:color="auto" w:fill="FFFFFF"/>
              <w:jc w:val="left"/>
              <w:rPr>
                <w:sz w:val="20"/>
                <w:szCs w:val="20"/>
                <w:lang w:val="en-US"/>
              </w:rPr>
            </w:pPr>
            <w:r>
              <w:rPr>
                <w:sz w:val="20"/>
                <w:szCs w:val="20"/>
                <w:lang w:val="en-US"/>
              </w:rPr>
              <w:t>(a) residential AC</w:t>
            </w:r>
          </w:p>
        </w:tc>
        <w:tc>
          <w:tcPr>
            <w:tcW w:w="6158" w:type="dxa"/>
          </w:tcPr>
          <w:p w14:paraId="0B4EEF7C" w14:textId="77777777" w:rsidR="00034FB6" w:rsidRDefault="00034FB6" w:rsidP="00BD4B59">
            <w:pPr>
              <w:widowControl w:val="0"/>
              <w:shd w:val="clear" w:color="auto" w:fill="FFFFFF"/>
              <w:jc w:val="left"/>
              <w:rPr>
                <w:sz w:val="20"/>
                <w:szCs w:val="20"/>
                <w:lang w:val="en-US"/>
              </w:rPr>
            </w:pPr>
            <w:r>
              <w:rPr>
                <w:sz w:val="20"/>
                <w:szCs w:val="20"/>
                <w:lang w:val="en-US"/>
              </w:rPr>
              <w:t>Demonstration project for two not-in-kind (NIK)</w:t>
            </w:r>
            <w:r>
              <w:rPr>
                <w:rStyle w:val="FootnoteReference"/>
                <w:sz w:val="20"/>
                <w:szCs w:val="20"/>
                <w:lang w:val="ru-RU"/>
              </w:rPr>
              <w:footnoteReference w:id="42"/>
            </w:r>
            <w:r>
              <w:rPr>
                <w:sz w:val="20"/>
                <w:szCs w:val="20"/>
                <w:lang w:val="en-US"/>
              </w:rPr>
              <w:t xml:space="preserve"> direct</w:t>
            </w:r>
            <w:r>
              <w:rPr>
                <w:sz w:val="20"/>
                <w:szCs w:val="20"/>
                <w:lang w:val="en-US"/>
              </w:rPr>
              <w:noBreakHyphen/>
              <w:t>indirect evaporative cooling (D-IEC) technologies</w:t>
            </w:r>
            <w:r>
              <w:rPr>
                <w:rStyle w:val="FootnoteReference"/>
                <w:sz w:val="20"/>
                <w:szCs w:val="20"/>
                <w:lang w:val="ru-RU"/>
              </w:rPr>
              <w:footnoteReference w:id="43"/>
            </w:r>
            <w:r>
              <w:rPr>
                <w:sz w:val="20"/>
                <w:szCs w:val="20"/>
                <w:lang w:val="en-US"/>
              </w:rPr>
              <w:t xml:space="preserve"> for residential split applications:</w:t>
            </w:r>
          </w:p>
          <w:p w14:paraId="6E461753"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Consulting services to set up the project, advise the participants on the technology and guiding them through the R&amp;D and production phases </w:t>
            </w:r>
          </w:p>
          <w:p w14:paraId="11F9BC99"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Manufacturing prototype D-IEC units of 5 to 7.5 kW capacity</w:t>
            </w:r>
          </w:p>
        </w:tc>
        <w:tc>
          <w:tcPr>
            <w:tcW w:w="846" w:type="dxa"/>
          </w:tcPr>
          <w:p w14:paraId="34C4ED35"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01CCE9DE" w14:textId="77777777" w:rsidR="00034FB6" w:rsidRDefault="00034FB6" w:rsidP="00BD4B59">
            <w:pPr>
              <w:widowControl w:val="0"/>
              <w:shd w:val="clear" w:color="auto" w:fill="FFFFFF"/>
              <w:jc w:val="right"/>
              <w:rPr>
                <w:sz w:val="20"/>
                <w:szCs w:val="20"/>
                <w:lang w:val="ru-RU"/>
              </w:rPr>
            </w:pPr>
            <w:r>
              <w:rPr>
                <w:sz w:val="20"/>
                <w:szCs w:val="20"/>
                <w:lang w:val="ru-RU"/>
              </w:rPr>
              <w:t>45,000</w:t>
            </w:r>
          </w:p>
        </w:tc>
      </w:tr>
      <w:tr w:rsidR="00034FB6" w14:paraId="4B45D23A" w14:textId="77777777" w:rsidTr="00BD4B59">
        <w:trPr>
          <w:trHeight w:val="264"/>
        </w:trPr>
        <w:tc>
          <w:tcPr>
            <w:tcW w:w="1361" w:type="dxa"/>
            <w:vMerge/>
          </w:tcPr>
          <w:p w14:paraId="552F354D" w14:textId="77777777" w:rsidR="00034FB6" w:rsidRDefault="00034FB6" w:rsidP="00BD4B59">
            <w:pPr>
              <w:widowControl w:val="0"/>
              <w:shd w:val="clear" w:color="auto" w:fill="FFFFFF"/>
              <w:jc w:val="left"/>
              <w:rPr>
                <w:sz w:val="20"/>
                <w:szCs w:val="20"/>
                <w:lang w:val="ru-RU"/>
              </w:rPr>
            </w:pPr>
          </w:p>
        </w:tc>
        <w:tc>
          <w:tcPr>
            <w:tcW w:w="6158" w:type="dxa"/>
          </w:tcPr>
          <w:p w14:paraId="0F1CA6B0" w14:textId="77777777" w:rsidR="00034FB6" w:rsidRDefault="00034FB6" w:rsidP="00BD4B59">
            <w:pPr>
              <w:widowControl w:val="0"/>
              <w:shd w:val="clear" w:color="auto" w:fill="FFFFFF"/>
              <w:jc w:val="left"/>
              <w:rPr>
                <w:sz w:val="20"/>
                <w:szCs w:val="20"/>
                <w:lang w:val="en-US"/>
              </w:rPr>
            </w:pPr>
            <w:r>
              <w:rPr>
                <w:sz w:val="20"/>
                <w:szCs w:val="20"/>
                <w:lang w:val="en-US"/>
              </w:rPr>
              <w:t>Demonstration project of three NIK packaged chilled water systems replacing multi split units</w:t>
            </w:r>
          </w:p>
          <w:p w14:paraId="59336E00"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Consulting services to set up the project, advise the participants on the technology and guiding them through the R&amp;D and production phases</w:t>
            </w:r>
          </w:p>
          <w:p w14:paraId="250FDB74"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Manufacturing two prototypes chilled water systems of 10 to 17.5 kW capacity</w:t>
            </w:r>
          </w:p>
        </w:tc>
        <w:tc>
          <w:tcPr>
            <w:tcW w:w="846" w:type="dxa"/>
          </w:tcPr>
          <w:p w14:paraId="6C62C8BB"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24BB94BD" w14:textId="77777777" w:rsidR="00034FB6" w:rsidRDefault="00034FB6" w:rsidP="00BD4B59">
            <w:pPr>
              <w:widowControl w:val="0"/>
              <w:shd w:val="clear" w:color="auto" w:fill="FFFFFF"/>
              <w:jc w:val="right"/>
              <w:rPr>
                <w:sz w:val="20"/>
                <w:szCs w:val="20"/>
                <w:lang w:val="ru-RU"/>
              </w:rPr>
            </w:pPr>
            <w:r>
              <w:rPr>
                <w:sz w:val="20"/>
                <w:szCs w:val="20"/>
                <w:lang w:val="ru-RU"/>
              </w:rPr>
              <w:t>55,000</w:t>
            </w:r>
          </w:p>
        </w:tc>
      </w:tr>
      <w:tr w:rsidR="00034FB6" w14:paraId="7524AECD" w14:textId="77777777" w:rsidTr="00BD4B59">
        <w:trPr>
          <w:trHeight w:val="264"/>
        </w:trPr>
        <w:tc>
          <w:tcPr>
            <w:tcW w:w="1361" w:type="dxa"/>
          </w:tcPr>
          <w:p w14:paraId="509EE46B" w14:textId="77777777" w:rsidR="00034FB6" w:rsidRDefault="00034FB6" w:rsidP="00BD4B59">
            <w:pPr>
              <w:widowControl w:val="0"/>
              <w:shd w:val="clear" w:color="auto" w:fill="FFFFFF"/>
              <w:jc w:val="left"/>
              <w:rPr>
                <w:sz w:val="20"/>
                <w:szCs w:val="20"/>
                <w:lang w:val="en-US"/>
              </w:rPr>
            </w:pPr>
            <w:r>
              <w:rPr>
                <w:sz w:val="20"/>
                <w:szCs w:val="20"/>
                <w:lang w:val="en-US"/>
              </w:rPr>
              <w:t xml:space="preserve">Sectoral projects </w:t>
            </w:r>
          </w:p>
          <w:p w14:paraId="7AADC58B" w14:textId="77777777" w:rsidR="00034FB6" w:rsidRDefault="00034FB6" w:rsidP="00BD4B59">
            <w:pPr>
              <w:widowControl w:val="0"/>
              <w:shd w:val="clear" w:color="auto" w:fill="FFFFFF"/>
              <w:jc w:val="left"/>
              <w:rPr>
                <w:sz w:val="20"/>
                <w:szCs w:val="20"/>
                <w:lang w:val="en-US"/>
              </w:rPr>
            </w:pPr>
            <w:r>
              <w:rPr>
                <w:sz w:val="20"/>
                <w:szCs w:val="20"/>
                <w:lang w:val="en-US"/>
              </w:rPr>
              <w:t>(b) Commercial AC</w:t>
            </w:r>
          </w:p>
        </w:tc>
        <w:tc>
          <w:tcPr>
            <w:tcW w:w="6158" w:type="dxa"/>
          </w:tcPr>
          <w:p w14:paraId="77805C2E" w14:textId="77777777" w:rsidR="00034FB6" w:rsidRDefault="00034FB6" w:rsidP="00BD4B59">
            <w:pPr>
              <w:widowControl w:val="0"/>
              <w:shd w:val="clear" w:color="auto" w:fill="FFFFFF"/>
              <w:jc w:val="left"/>
              <w:rPr>
                <w:sz w:val="20"/>
                <w:szCs w:val="20"/>
                <w:lang w:val="en-US"/>
              </w:rPr>
            </w:pPr>
            <w:r>
              <w:rPr>
                <w:sz w:val="20"/>
                <w:szCs w:val="20"/>
                <w:lang w:val="en-US"/>
              </w:rPr>
              <w:t>Demonstration project for NIK deep sea cooling</w:t>
            </w:r>
            <w:r>
              <w:rPr>
                <w:rStyle w:val="FootnoteReference"/>
                <w:sz w:val="20"/>
                <w:szCs w:val="20"/>
                <w:lang w:val="ru-RU"/>
              </w:rPr>
              <w:footnoteReference w:id="44"/>
            </w:r>
            <w:r>
              <w:rPr>
                <w:sz w:val="20"/>
                <w:szCs w:val="20"/>
                <w:lang w:val="en-US"/>
              </w:rPr>
              <w:t xml:space="preserve"> technology in commercial AC:</w:t>
            </w:r>
          </w:p>
          <w:p w14:paraId="125D4620"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Hiring a consultant to determine the viability of district cooling using deep sea cooling technology in two new developments</w:t>
            </w:r>
          </w:p>
          <w:p w14:paraId="1F580561"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Data collection using a remote operated vehicle in deep layers of the Gulf of Aqaba</w:t>
            </w:r>
          </w:p>
        </w:tc>
        <w:tc>
          <w:tcPr>
            <w:tcW w:w="846" w:type="dxa"/>
          </w:tcPr>
          <w:p w14:paraId="0ED32638"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556DECDD" w14:textId="77777777" w:rsidR="00034FB6" w:rsidRDefault="00034FB6" w:rsidP="00BD4B59">
            <w:pPr>
              <w:widowControl w:val="0"/>
              <w:shd w:val="clear" w:color="auto" w:fill="FFFFFF"/>
              <w:jc w:val="right"/>
              <w:rPr>
                <w:sz w:val="20"/>
                <w:szCs w:val="20"/>
                <w:lang w:val="ru-RU"/>
              </w:rPr>
            </w:pPr>
            <w:r>
              <w:rPr>
                <w:sz w:val="20"/>
                <w:szCs w:val="20"/>
                <w:lang w:val="ru-RU"/>
              </w:rPr>
              <w:t>40,000</w:t>
            </w:r>
          </w:p>
        </w:tc>
      </w:tr>
      <w:tr w:rsidR="00034FB6" w14:paraId="336EEB84" w14:textId="77777777" w:rsidTr="00BD4B59">
        <w:trPr>
          <w:trHeight w:val="70"/>
        </w:trPr>
        <w:tc>
          <w:tcPr>
            <w:tcW w:w="7519" w:type="dxa"/>
            <w:gridSpan w:val="2"/>
          </w:tcPr>
          <w:p w14:paraId="1B52EA7B" w14:textId="77777777" w:rsidR="00034FB6" w:rsidRDefault="00034FB6" w:rsidP="00BD4B59">
            <w:pPr>
              <w:widowControl w:val="0"/>
              <w:shd w:val="clear" w:color="auto" w:fill="FFFFFF"/>
              <w:jc w:val="right"/>
              <w:rPr>
                <w:i/>
                <w:iCs/>
                <w:sz w:val="20"/>
                <w:szCs w:val="20"/>
                <w:lang w:val="ru-RU"/>
              </w:rPr>
            </w:pPr>
            <w:r>
              <w:rPr>
                <w:i/>
                <w:iCs/>
                <w:sz w:val="20"/>
                <w:szCs w:val="20"/>
                <w:lang w:val="ru-RU"/>
              </w:rPr>
              <w:t>Subtotal sectoral projects</w:t>
            </w:r>
          </w:p>
        </w:tc>
        <w:tc>
          <w:tcPr>
            <w:tcW w:w="846" w:type="dxa"/>
          </w:tcPr>
          <w:p w14:paraId="56FA3BD6" w14:textId="77777777" w:rsidR="00034FB6" w:rsidRDefault="00034FB6" w:rsidP="00BD4B59">
            <w:pPr>
              <w:widowControl w:val="0"/>
              <w:shd w:val="clear" w:color="auto" w:fill="FFFFFF"/>
              <w:jc w:val="center"/>
              <w:rPr>
                <w:i/>
                <w:iCs/>
                <w:sz w:val="20"/>
                <w:szCs w:val="20"/>
                <w:lang w:val="ru-RU"/>
              </w:rPr>
            </w:pPr>
            <w:r>
              <w:rPr>
                <w:i/>
                <w:iCs/>
                <w:sz w:val="20"/>
                <w:szCs w:val="20"/>
                <w:lang w:val="ru-RU"/>
              </w:rPr>
              <w:t>UNIDO</w:t>
            </w:r>
          </w:p>
        </w:tc>
        <w:tc>
          <w:tcPr>
            <w:tcW w:w="1128" w:type="dxa"/>
          </w:tcPr>
          <w:p w14:paraId="58D661B3" w14:textId="77777777" w:rsidR="00034FB6" w:rsidRDefault="00034FB6" w:rsidP="00BD4B59">
            <w:pPr>
              <w:widowControl w:val="0"/>
              <w:shd w:val="clear" w:color="auto" w:fill="FFFFFF"/>
              <w:jc w:val="right"/>
              <w:rPr>
                <w:i/>
                <w:iCs/>
                <w:sz w:val="20"/>
                <w:szCs w:val="20"/>
                <w:lang w:val="ru-RU"/>
              </w:rPr>
            </w:pPr>
            <w:r>
              <w:rPr>
                <w:i/>
                <w:iCs/>
                <w:sz w:val="20"/>
                <w:szCs w:val="20"/>
                <w:lang w:val="ru-RU"/>
              </w:rPr>
              <w:t>190,000</w:t>
            </w:r>
          </w:p>
        </w:tc>
      </w:tr>
      <w:tr w:rsidR="00034FB6" w14:paraId="2AD424D1" w14:textId="77777777" w:rsidTr="00BD4B59">
        <w:trPr>
          <w:trHeight w:val="983"/>
        </w:trPr>
        <w:tc>
          <w:tcPr>
            <w:tcW w:w="1361" w:type="dxa"/>
          </w:tcPr>
          <w:p w14:paraId="414DF87A" w14:textId="77777777" w:rsidR="00034FB6" w:rsidRDefault="00034FB6" w:rsidP="00BD4B59">
            <w:pPr>
              <w:widowControl w:val="0"/>
              <w:shd w:val="clear" w:color="auto" w:fill="FFFFFF"/>
              <w:jc w:val="left"/>
              <w:rPr>
                <w:sz w:val="20"/>
                <w:szCs w:val="20"/>
                <w:lang w:val="en-US"/>
              </w:rPr>
            </w:pPr>
            <w:r>
              <w:rPr>
                <w:sz w:val="20"/>
                <w:szCs w:val="20"/>
                <w:lang w:val="en-US"/>
              </w:rPr>
              <w:lastRenderedPageBreak/>
              <w:t>5. Technical assistance (a)</w:t>
            </w:r>
          </w:p>
          <w:p w14:paraId="67422BC5" w14:textId="77777777" w:rsidR="00034FB6" w:rsidRDefault="00034FB6" w:rsidP="00BD4B59">
            <w:pPr>
              <w:widowControl w:val="0"/>
              <w:shd w:val="clear" w:color="auto" w:fill="FFFFFF"/>
              <w:jc w:val="left"/>
              <w:rPr>
                <w:sz w:val="20"/>
                <w:szCs w:val="20"/>
                <w:lang w:val="en-US"/>
              </w:rPr>
            </w:pPr>
            <w:r>
              <w:rPr>
                <w:sz w:val="20"/>
                <w:szCs w:val="20"/>
                <w:lang w:val="en-US"/>
              </w:rPr>
              <w:t>RAC sector</w:t>
            </w:r>
          </w:p>
        </w:tc>
        <w:tc>
          <w:tcPr>
            <w:tcW w:w="6158" w:type="dxa"/>
          </w:tcPr>
          <w:p w14:paraId="70962165" w14:textId="77777777" w:rsidR="00034FB6" w:rsidRDefault="00034FB6" w:rsidP="00BD4B59">
            <w:pPr>
              <w:widowControl w:val="0"/>
              <w:shd w:val="clear" w:color="auto" w:fill="FFFFFF"/>
              <w:jc w:val="left"/>
              <w:rPr>
                <w:sz w:val="20"/>
                <w:szCs w:val="20"/>
                <w:lang w:val="en-US"/>
              </w:rPr>
            </w:pPr>
            <w:r>
              <w:rPr>
                <w:sz w:val="20"/>
                <w:szCs w:val="20"/>
                <w:lang w:val="en-US"/>
              </w:rPr>
              <w:t xml:space="preserve">Dedicated technical assistance programme for SMEs in manufacturing conversions </w:t>
            </w:r>
          </w:p>
          <w:p w14:paraId="4A8C110F"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 Provision of technical assistance and support towards the conversion of SMEs across the assisted manufacturing sectors</w:t>
            </w:r>
          </w:p>
        </w:tc>
        <w:tc>
          <w:tcPr>
            <w:tcW w:w="846" w:type="dxa"/>
          </w:tcPr>
          <w:p w14:paraId="7A773F8B" w14:textId="77777777" w:rsidR="00034FB6" w:rsidRDefault="00034FB6" w:rsidP="00BD4B59">
            <w:pPr>
              <w:widowControl w:val="0"/>
              <w:shd w:val="clear" w:color="auto" w:fill="FFFFFF"/>
              <w:jc w:val="center"/>
              <w:rPr>
                <w:sz w:val="20"/>
                <w:szCs w:val="20"/>
                <w:lang w:val="ru-RU"/>
              </w:rPr>
            </w:pPr>
            <w:r>
              <w:rPr>
                <w:sz w:val="20"/>
                <w:szCs w:val="20"/>
                <w:lang w:val="ru-RU"/>
              </w:rPr>
              <w:t>UNIDO</w:t>
            </w:r>
          </w:p>
        </w:tc>
        <w:tc>
          <w:tcPr>
            <w:tcW w:w="1128" w:type="dxa"/>
          </w:tcPr>
          <w:p w14:paraId="4BCDA232" w14:textId="77777777" w:rsidR="00034FB6" w:rsidRDefault="00034FB6" w:rsidP="00BD4B59">
            <w:pPr>
              <w:widowControl w:val="0"/>
              <w:shd w:val="clear" w:color="auto" w:fill="FFFFFF"/>
              <w:jc w:val="right"/>
              <w:rPr>
                <w:sz w:val="20"/>
                <w:szCs w:val="20"/>
                <w:lang w:val="ru-RU"/>
              </w:rPr>
            </w:pPr>
            <w:r>
              <w:rPr>
                <w:sz w:val="20"/>
                <w:szCs w:val="20"/>
                <w:lang w:val="ru-RU"/>
              </w:rPr>
              <w:t>25,000</w:t>
            </w:r>
          </w:p>
        </w:tc>
      </w:tr>
      <w:tr w:rsidR="00034FB6" w14:paraId="041A3BF8" w14:textId="77777777" w:rsidTr="00BD4B59">
        <w:trPr>
          <w:trHeight w:val="788"/>
        </w:trPr>
        <w:tc>
          <w:tcPr>
            <w:tcW w:w="1361" w:type="dxa"/>
          </w:tcPr>
          <w:p w14:paraId="279538CC" w14:textId="77777777" w:rsidR="00034FB6" w:rsidRDefault="00034FB6" w:rsidP="00BD4B59">
            <w:pPr>
              <w:widowControl w:val="0"/>
              <w:shd w:val="clear" w:color="auto" w:fill="FFFFFF"/>
              <w:jc w:val="left"/>
              <w:rPr>
                <w:sz w:val="20"/>
                <w:szCs w:val="20"/>
                <w:lang w:val="en-US"/>
              </w:rPr>
            </w:pPr>
            <w:r>
              <w:rPr>
                <w:sz w:val="20"/>
                <w:szCs w:val="20"/>
                <w:lang w:val="en-US"/>
              </w:rPr>
              <w:t>5. Technical assistance</w:t>
            </w:r>
          </w:p>
          <w:p w14:paraId="22B0BFE8" w14:textId="77777777" w:rsidR="00034FB6" w:rsidRDefault="00034FB6" w:rsidP="00BD4B59">
            <w:pPr>
              <w:widowControl w:val="0"/>
              <w:shd w:val="clear" w:color="auto" w:fill="FFFFFF"/>
              <w:jc w:val="left"/>
              <w:rPr>
                <w:sz w:val="20"/>
                <w:szCs w:val="20"/>
                <w:lang w:val="en-US"/>
              </w:rPr>
            </w:pPr>
            <w:r>
              <w:rPr>
                <w:sz w:val="20"/>
                <w:szCs w:val="20"/>
                <w:lang w:val="en-US"/>
              </w:rPr>
              <w:t>(b) firefighting sector</w:t>
            </w:r>
          </w:p>
        </w:tc>
        <w:tc>
          <w:tcPr>
            <w:tcW w:w="6158" w:type="dxa"/>
          </w:tcPr>
          <w:p w14:paraId="71BED9EE" w14:textId="77777777" w:rsidR="00034FB6" w:rsidRDefault="00034FB6" w:rsidP="00BD4B59">
            <w:pPr>
              <w:widowControl w:val="0"/>
              <w:shd w:val="clear" w:color="auto" w:fill="FFFFFF"/>
              <w:jc w:val="left"/>
              <w:rPr>
                <w:sz w:val="20"/>
                <w:szCs w:val="20"/>
                <w:lang w:val="en-US"/>
              </w:rPr>
            </w:pPr>
            <w:r>
              <w:rPr>
                <w:sz w:val="20"/>
                <w:szCs w:val="20"/>
                <w:lang w:val="en-US"/>
              </w:rPr>
              <w:t>Technical assistance and monitoring the use of HFCs as fire extinguishing agents:</w:t>
            </w:r>
          </w:p>
          <w:p w14:paraId="41BB7792"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Developing an inventory of enterprises that import, sell, use, install and refill HFC-based fire control equipment and flood systems; </w:t>
            </w:r>
          </w:p>
          <w:p w14:paraId="4FE6FC79"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Promotion and development/printing of booklet on best practices in maintaining and recharging portable fire extinguishers;</w:t>
            </w:r>
          </w:p>
          <w:p w14:paraId="6B707F07"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 xml:space="preserve">Coordinating a working group to develop technical capacity on customs codes to control the trade of cylinders used in the firefighting sector; </w:t>
            </w:r>
          </w:p>
          <w:p w14:paraId="55C61DE9"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Begin work to establishing a training and examination centre</w:t>
            </w:r>
          </w:p>
        </w:tc>
        <w:tc>
          <w:tcPr>
            <w:tcW w:w="846" w:type="dxa"/>
          </w:tcPr>
          <w:p w14:paraId="2C7662EA" w14:textId="77777777" w:rsidR="00034FB6" w:rsidRDefault="00034FB6" w:rsidP="00BD4B59">
            <w:pPr>
              <w:widowControl w:val="0"/>
              <w:shd w:val="clear" w:color="auto" w:fill="FFFFFF"/>
              <w:jc w:val="center"/>
              <w:rPr>
                <w:sz w:val="20"/>
                <w:szCs w:val="20"/>
                <w:lang w:val="ru-RU"/>
              </w:rPr>
            </w:pPr>
            <w:r>
              <w:rPr>
                <w:sz w:val="20"/>
                <w:szCs w:val="20"/>
                <w:lang w:val="ru-RU"/>
              </w:rPr>
              <w:t>UNDP</w:t>
            </w:r>
          </w:p>
        </w:tc>
        <w:tc>
          <w:tcPr>
            <w:tcW w:w="1128" w:type="dxa"/>
          </w:tcPr>
          <w:p w14:paraId="54BD7ABB" w14:textId="77777777" w:rsidR="00034FB6" w:rsidRDefault="00034FB6" w:rsidP="00BD4B59">
            <w:pPr>
              <w:widowControl w:val="0"/>
              <w:shd w:val="clear" w:color="auto" w:fill="FFFFFF"/>
              <w:jc w:val="right"/>
              <w:rPr>
                <w:sz w:val="20"/>
                <w:szCs w:val="20"/>
                <w:lang w:val="ru-RU"/>
              </w:rPr>
            </w:pPr>
            <w:r>
              <w:rPr>
                <w:sz w:val="20"/>
                <w:szCs w:val="20"/>
                <w:lang w:val="ru-RU"/>
              </w:rPr>
              <w:t>152,000</w:t>
            </w:r>
          </w:p>
        </w:tc>
      </w:tr>
      <w:tr w:rsidR="00034FB6" w14:paraId="2158AD72" w14:textId="77777777" w:rsidTr="00BD4B59">
        <w:trPr>
          <w:trHeight w:val="476"/>
        </w:trPr>
        <w:tc>
          <w:tcPr>
            <w:tcW w:w="1361" w:type="dxa"/>
          </w:tcPr>
          <w:p w14:paraId="7D7B3903" w14:textId="77777777" w:rsidR="00034FB6" w:rsidRDefault="00034FB6" w:rsidP="00BD4B59">
            <w:pPr>
              <w:widowControl w:val="0"/>
              <w:shd w:val="clear" w:color="auto" w:fill="FFFFFF"/>
              <w:jc w:val="left"/>
              <w:rPr>
                <w:sz w:val="20"/>
                <w:szCs w:val="20"/>
                <w:lang w:val="en-US"/>
              </w:rPr>
            </w:pPr>
            <w:r>
              <w:rPr>
                <w:sz w:val="20"/>
                <w:szCs w:val="20"/>
                <w:lang w:val="en-US"/>
              </w:rPr>
              <w:t>4. Technical assistance</w:t>
            </w:r>
          </w:p>
          <w:p w14:paraId="7B471076" w14:textId="77777777" w:rsidR="00034FB6" w:rsidRDefault="00034FB6" w:rsidP="00BD4B59">
            <w:pPr>
              <w:widowControl w:val="0"/>
              <w:shd w:val="clear" w:color="auto" w:fill="FFFFFF"/>
              <w:jc w:val="left"/>
              <w:rPr>
                <w:sz w:val="20"/>
                <w:szCs w:val="20"/>
                <w:lang w:val="en-US"/>
              </w:rPr>
            </w:pPr>
            <w:r>
              <w:rPr>
                <w:sz w:val="20"/>
                <w:szCs w:val="20"/>
                <w:lang w:val="en-US"/>
              </w:rPr>
              <w:t>(c) refrigerated transport sector</w:t>
            </w:r>
          </w:p>
        </w:tc>
        <w:tc>
          <w:tcPr>
            <w:tcW w:w="6158" w:type="dxa"/>
          </w:tcPr>
          <w:p w14:paraId="704F801E" w14:textId="77777777" w:rsidR="00034FB6" w:rsidRDefault="00034FB6" w:rsidP="00BD4B59">
            <w:pPr>
              <w:widowControl w:val="0"/>
              <w:shd w:val="clear" w:color="auto" w:fill="FFFFFF"/>
              <w:jc w:val="left"/>
              <w:rPr>
                <w:sz w:val="20"/>
                <w:szCs w:val="20"/>
                <w:lang w:val="en-US"/>
              </w:rPr>
            </w:pPr>
            <w:r>
              <w:rPr>
                <w:sz w:val="20"/>
                <w:szCs w:val="20"/>
                <w:lang w:val="en-US"/>
              </w:rPr>
              <w:t>Technical assistance to the refrigerated transport subsector:</w:t>
            </w:r>
          </w:p>
          <w:p w14:paraId="34F2E57A"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Identification all stakeholders in the subsector, the technologies and the applications (container trucks, small trucks, reefers, or marine refrigeration) use consumption trends, and readiness for alternative technologies; and an assessment of the after-sales servicing capabilities</w:t>
            </w:r>
          </w:p>
          <w:p w14:paraId="655A466B"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Workshops for SMEs and installers on new technologies, reducing leakage through design and proper tools</w:t>
            </w:r>
          </w:p>
          <w:p w14:paraId="534C738D" w14:textId="77777777" w:rsidR="00034FB6" w:rsidRDefault="00034FB6" w:rsidP="00BD4B59">
            <w:pPr>
              <w:pStyle w:val="ListParagraph"/>
              <w:widowControl w:val="0"/>
              <w:numPr>
                <w:ilvl w:val="0"/>
                <w:numId w:val="7"/>
              </w:numPr>
              <w:shd w:val="clear" w:color="auto" w:fill="FFFFFF"/>
              <w:ind w:left="172" w:hanging="141"/>
              <w:jc w:val="left"/>
              <w:rPr>
                <w:sz w:val="20"/>
                <w:szCs w:val="20"/>
                <w:lang w:val="en-US"/>
              </w:rPr>
            </w:pPr>
            <w:r>
              <w:rPr>
                <w:sz w:val="20"/>
                <w:szCs w:val="20"/>
                <w:lang w:val="en-US"/>
              </w:rPr>
              <w:t>Technical assistance provided through individual visits arranged with stakeholders</w:t>
            </w:r>
          </w:p>
        </w:tc>
        <w:tc>
          <w:tcPr>
            <w:tcW w:w="846" w:type="dxa"/>
          </w:tcPr>
          <w:p w14:paraId="36F9CBA7" w14:textId="77777777" w:rsidR="00034FB6" w:rsidRDefault="00034FB6" w:rsidP="00BD4B59">
            <w:pPr>
              <w:widowControl w:val="0"/>
              <w:shd w:val="clear" w:color="auto" w:fill="FFFFFF"/>
              <w:jc w:val="center"/>
              <w:rPr>
                <w:sz w:val="20"/>
                <w:szCs w:val="20"/>
                <w:highlight w:val="cyan"/>
                <w:lang w:val="ru-RU"/>
              </w:rPr>
            </w:pPr>
            <w:r>
              <w:rPr>
                <w:sz w:val="20"/>
                <w:szCs w:val="20"/>
                <w:lang w:val="ru-RU"/>
              </w:rPr>
              <w:t>UNIDO</w:t>
            </w:r>
          </w:p>
        </w:tc>
        <w:tc>
          <w:tcPr>
            <w:tcW w:w="1128" w:type="dxa"/>
          </w:tcPr>
          <w:p w14:paraId="2806A0EF" w14:textId="77777777" w:rsidR="00034FB6" w:rsidRDefault="00034FB6" w:rsidP="00BD4B59">
            <w:pPr>
              <w:widowControl w:val="0"/>
              <w:shd w:val="clear" w:color="auto" w:fill="FFFFFF"/>
              <w:jc w:val="right"/>
              <w:rPr>
                <w:sz w:val="20"/>
                <w:szCs w:val="20"/>
                <w:lang w:val="ru-RU"/>
              </w:rPr>
            </w:pPr>
            <w:r>
              <w:rPr>
                <w:sz w:val="20"/>
                <w:szCs w:val="20"/>
                <w:lang w:val="ru-RU"/>
              </w:rPr>
              <w:t>102,000</w:t>
            </w:r>
          </w:p>
        </w:tc>
      </w:tr>
      <w:tr w:rsidR="00034FB6" w14:paraId="14940F95" w14:textId="77777777" w:rsidTr="00BD4B59">
        <w:trPr>
          <w:trHeight w:val="260"/>
        </w:trPr>
        <w:tc>
          <w:tcPr>
            <w:tcW w:w="7519" w:type="dxa"/>
            <w:gridSpan w:val="2"/>
            <w:vMerge w:val="restart"/>
          </w:tcPr>
          <w:p w14:paraId="62029FDD" w14:textId="77777777" w:rsidR="00034FB6" w:rsidRDefault="00034FB6" w:rsidP="00BD4B59">
            <w:pPr>
              <w:pStyle w:val="ListParagraph"/>
              <w:widowControl w:val="0"/>
              <w:shd w:val="clear" w:color="auto" w:fill="FFFFFF"/>
              <w:ind w:left="172"/>
              <w:jc w:val="right"/>
              <w:rPr>
                <w:sz w:val="20"/>
                <w:szCs w:val="20"/>
                <w:lang w:val="ru-RU"/>
              </w:rPr>
            </w:pPr>
            <w:r>
              <w:rPr>
                <w:i/>
                <w:iCs/>
                <w:sz w:val="20"/>
                <w:szCs w:val="20"/>
                <w:lang w:val="ru-RU"/>
              </w:rPr>
              <w:t>Subtotal technical assistance</w:t>
            </w:r>
          </w:p>
        </w:tc>
        <w:tc>
          <w:tcPr>
            <w:tcW w:w="846" w:type="dxa"/>
          </w:tcPr>
          <w:p w14:paraId="19BBDCFF" w14:textId="77777777" w:rsidR="00034FB6" w:rsidRDefault="00034FB6" w:rsidP="00BD4B59">
            <w:pPr>
              <w:widowControl w:val="0"/>
              <w:shd w:val="clear" w:color="auto" w:fill="FFFFFF"/>
              <w:jc w:val="center"/>
              <w:rPr>
                <w:i/>
                <w:sz w:val="20"/>
                <w:szCs w:val="20"/>
                <w:lang w:val="ru-RU"/>
              </w:rPr>
            </w:pPr>
            <w:r>
              <w:rPr>
                <w:i/>
                <w:sz w:val="20"/>
                <w:szCs w:val="20"/>
                <w:lang w:val="ru-RU"/>
              </w:rPr>
              <w:t>UNIDO</w:t>
            </w:r>
          </w:p>
        </w:tc>
        <w:tc>
          <w:tcPr>
            <w:tcW w:w="1128" w:type="dxa"/>
            <w:vAlign w:val="center"/>
          </w:tcPr>
          <w:p w14:paraId="5719D1D7" w14:textId="77777777" w:rsidR="00034FB6" w:rsidRDefault="00034FB6" w:rsidP="00BD4B59">
            <w:pPr>
              <w:widowControl w:val="0"/>
              <w:shd w:val="clear" w:color="auto" w:fill="FFFFFF"/>
              <w:jc w:val="right"/>
              <w:rPr>
                <w:i/>
                <w:sz w:val="20"/>
                <w:szCs w:val="20"/>
                <w:lang w:val="ru-RU"/>
              </w:rPr>
            </w:pPr>
            <w:r>
              <w:rPr>
                <w:i/>
                <w:sz w:val="20"/>
                <w:szCs w:val="20"/>
                <w:lang w:val="ru-RU"/>
              </w:rPr>
              <w:t>127,000</w:t>
            </w:r>
          </w:p>
        </w:tc>
      </w:tr>
      <w:tr w:rsidR="00034FB6" w14:paraId="3F75942F" w14:textId="77777777" w:rsidTr="00BD4B59">
        <w:trPr>
          <w:trHeight w:val="139"/>
        </w:trPr>
        <w:tc>
          <w:tcPr>
            <w:tcW w:w="7519" w:type="dxa"/>
            <w:gridSpan w:val="2"/>
            <w:vMerge/>
          </w:tcPr>
          <w:p w14:paraId="0F267EE1" w14:textId="77777777" w:rsidR="00034FB6" w:rsidRDefault="00034FB6" w:rsidP="00BD4B59">
            <w:pPr>
              <w:pStyle w:val="ListParagraph"/>
              <w:widowControl w:val="0"/>
              <w:shd w:val="clear" w:color="auto" w:fill="FFFFFF"/>
              <w:ind w:left="172"/>
              <w:jc w:val="right"/>
              <w:rPr>
                <w:i/>
                <w:iCs/>
                <w:sz w:val="20"/>
                <w:szCs w:val="20"/>
                <w:lang w:val="ru-RU"/>
              </w:rPr>
            </w:pPr>
          </w:p>
        </w:tc>
        <w:tc>
          <w:tcPr>
            <w:tcW w:w="846" w:type="dxa"/>
          </w:tcPr>
          <w:p w14:paraId="52DE369C" w14:textId="77777777" w:rsidR="00034FB6" w:rsidRDefault="00034FB6" w:rsidP="00BD4B59">
            <w:pPr>
              <w:widowControl w:val="0"/>
              <w:shd w:val="clear" w:color="auto" w:fill="FFFFFF"/>
              <w:jc w:val="center"/>
              <w:rPr>
                <w:i/>
                <w:sz w:val="20"/>
                <w:szCs w:val="20"/>
                <w:lang w:val="ru-RU"/>
              </w:rPr>
            </w:pPr>
            <w:r>
              <w:rPr>
                <w:i/>
                <w:sz w:val="20"/>
                <w:szCs w:val="20"/>
                <w:lang w:val="ru-RU"/>
              </w:rPr>
              <w:t>UNDP</w:t>
            </w:r>
          </w:p>
        </w:tc>
        <w:tc>
          <w:tcPr>
            <w:tcW w:w="1128" w:type="dxa"/>
            <w:vAlign w:val="center"/>
          </w:tcPr>
          <w:p w14:paraId="31E1D358" w14:textId="77777777" w:rsidR="00034FB6" w:rsidRDefault="00034FB6" w:rsidP="00BD4B59">
            <w:pPr>
              <w:widowControl w:val="0"/>
              <w:shd w:val="clear" w:color="auto" w:fill="FFFFFF"/>
              <w:jc w:val="right"/>
              <w:rPr>
                <w:i/>
                <w:iCs/>
                <w:sz w:val="20"/>
                <w:szCs w:val="20"/>
                <w:lang w:val="ru-RU"/>
              </w:rPr>
            </w:pPr>
            <w:r>
              <w:rPr>
                <w:i/>
                <w:iCs/>
                <w:sz w:val="20"/>
                <w:szCs w:val="20"/>
                <w:lang w:val="ru-RU"/>
              </w:rPr>
              <w:t>152,000</w:t>
            </w:r>
          </w:p>
        </w:tc>
      </w:tr>
      <w:tr w:rsidR="00034FB6" w14:paraId="0858BA31" w14:textId="77777777" w:rsidTr="00BD4B59">
        <w:trPr>
          <w:trHeight w:val="205"/>
        </w:trPr>
        <w:tc>
          <w:tcPr>
            <w:tcW w:w="8365" w:type="dxa"/>
            <w:gridSpan w:val="3"/>
          </w:tcPr>
          <w:p w14:paraId="1CC2B847" w14:textId="77777777" w:rsidR="00034FB6" w:rsidRDefault="00034FB6" w:rsidP="00BD4B59">
            <w:pPr>
              <w:widowControl w:val="0"/>
              <w:shd w:val="clear" w:color="auto" w:fill="FFFFFF"/>
              <w:jc w:val="right"/>
              <w:rPr>
                <w:i/>
                <w:iCs/>
                <w:sz w:val="20"/>
                <w:szCs w:val="20"/>
                <w:lang w:val="en-US"/>
              </w:rPr>
            </w:pPr>
            <w:r>
              <w:rPr>
                <w:i/>
                <w:iCs/>
                <w:sz w:val="20"/>
                <w:szCs w:val="20"/>
                <w:lang w:val="en-US"/>
              </w:rPr>
              <w:t>Subtotal UNIDO first tranche servicing sector activities</w:t>
            </w:r>
          </w:p>
        </w:tc>
        <w:tc>
          <w:tcPr>
            <w:tcW w:w="1128" w:type="dxa"/>
            <w:vAlign w:val="center"/>
          </w:tcPr>
          <w:p w14:paraId="7524302A" w14:textId="77777777" w:rsidR="00034FB6" w:rsidRDefault="00034FB6" w:rsidP="00BD4B59">
            <w:pPr>
              <w:widowControl w:val="0"/>
              <w:shd w:val="clear" w:color="auto" w:fill="FFFFFF"/>
              <w:jc w:val="right"/>
              <w:rPr>
                <w:sz w:val="20"/>
                <w:szCs w:val="20"/>
                <w:lang w:val="ru-RU"/>
              </w:rPr>
            </w:pPr>
            <w:r>
              <w:rPr>
                <w:sz w:val="20"/>
                <w:szCs w:val="20"/>
                <w:lang w:val="ru-RU"/>
              </w:rPr>
              <w:t>1,367,000</w:t>
            </w:r>
          </w:p>
        </w:tc>
      </w:tr>
      <w:tr w:rsidR="00034FB6" w14:paraId="248DC176" w14:textId="77777777" w:rsidTr="00BD4B59">
        <w:trPr>
          <w:trHeight w:val="205"/>
        </w:trPr>
        <w:tc>
          <w:tcPr>
            <w:tcW w:w="8365" w:type="dxa"/>
            <w:gridSpan w:val="3"/>
          </w:tcPr>
          <w:p w14:paraId="4EEB91BD" w14:textId="77777777" w:rsidR="00034FB6" w:rsidRDefault="00034FB6" w:rsidP="00BD4B59">
            <w:pPr>
              <w:widowControl w:val="0"/>
              <w:shd w:val="clear" w:color="auto" w:fill="FFFFFF"/>
              <w:jc w:val="right"/>
              <w:rPr>
                <w:i/>
                <w:iCs/>
                <w:sz w:val="20"/>
                <w:szCs w:val="20"/>
                <w:lang w:val="en-US"/>
              </w:rPr>
            </w:pPr>
            <w:r>
              <w:rPr>
                <w:i/>
                <w:iCs/>
                <w:sz w:val="20"/>
                <w:szCs w:val="20"/>
                <w:lang w:val="en-US"/>
              </w:rPr>
              <w:t>Subtotal UNDP first tranche servicing sector activities</w:t>
            </w:r>
          </w:p>
        </w:tc>
        <w:tc>
          <w:tcPr>
            <w:tcW w:w="1128" w:type="dxa"/>
            <w:vAlign w:val="center"/>
          </w:tcPr>
          <w:p w14:paraId="3E42D262" w14:textId="77777777" w:rsidR="00034FB6" w:rsidRDefault="00034FB6" w:rsidP="00BD4B59">
            <w:pPr>
              <w:widowControl w:val="0"/>
              <w:shd w:val="clear" w:color="auto" w:fill="FFFFFF"/>
              <w:jc w:val="right"/>
              <w:rPr>
                <w:color w:val="FF0000"/>
                <w:sz w:val="20"/>
                <w:szCs w:val="20"/>
                <w:lang w:val="ru-RU"/>
              </w:rPr>
            </w:pPr>
            <w:r>
              <w:rPr>
                <w:sz w:val="20"/>
                <w:szCs w:val="20"/>
                <w:lang w:val="ru-RU"/>
              </w:rPr>
              <w:t>492,700</w:t>
            </w:r>
          </w:p>
        </w:tc>
      </w:tr>
      <w:tr w:rsidR="00034FB6" w14:paraId="54BA7438" w14:textId="77777777" w:rsidTr="00BD4B59">
        <w:trPr>
          <w:trHeight w:val="205"/>
        </w:trPr>
        <w:tc>
          <w:tcPr>
            <w:tcW w:w="8365" w:type="dxa"/>
            <w:gridSpan w:val="3"/>
          </w:tcPr>
          <w:p w14:paraId="6D4386C2" w14:textId="77777777" w:rsidR="00034FB6" w:rsidRDefault="00034FB6" w:rsidP="00BD4B59">
            <w:pPr>
              <w:widowControl w:val="0"/>
              <w:shd w:val="clear" w:color="auto" w:fill="FFFFFF"/>
              <w:jc w:val="right"/>
              <w:rPr>
                <w:i/>
                <w:iCs/>
                <w:sz w:val="20"/>
                <w:szCs w:val="20"/>
                <w:lang w:val="en-US"/>
              </w:rPr>
            </w:pPr>
            <w:r>
              <w:rPr>
                <w:i/>
                <w:iCs/>
                <w:sz w:val="20"/>
                <w:szCs w:val="20"/>
                <w:lang w:val="en-US"/>
              </w:rPr>
              <w:t>Subtotal first tranche servicing sector activities</w:t>
            </w:r>
          </w:p>
        </w:tc>
        <w:tc>
          <w:tcPr>
            <w:tcW w:w="1128" w:type="dxa"/>
            <w:vAlign w:val="center"/>
          </w:tcPr>
          <w:p w14:paraId="5295B7D6" w14:textId="77777777" w:rsidR="00034FB6" w:rsidRDefault="00034FB6" w:rsidP="00BD4B59">
            <w:pPr>
              <w:widowControl w:val="0"/>
              <w:shd w:val="clear" w:color="auto" w:fill="FFFFFF"/>
              <w:jc w:val="right"/>
              <w:rPr>
                <w:sz w:val="20"/>
                <w:szCs w:val="20"/>
                <w:lang w:val="ru-RU"/>
              </w:rPr>
            </w:pPr>
            <w:r>
              <w:rPr>
                <w:sz w:val="20"/>
                <w:szCs w:val="20"/>
                <w:lang w:val="ru-RU"/>
              </w:rPr>
              <w:t>1,859,700</w:t>
            </w:r>
          </w:p>
        </w:tc>
      </w:tr>
      <w:tr w:rsidR="00034FB6" w14:paraId="17411E81" w14:textId="77777777" w:rsidTr="00BD4B59">
        <w:trPr>
          <w:trHeight w:val="205"/>
        </w:trPr>
        <w:tc>
          <w:tcPr>
            <w:tcW w:w="7519" w:type="dxa"/>
            <w:gridSpan w:val="2"/>
            <w:vMerge w:val="restart"/>
          </w:tcPr>
          <w:p w14:paraId="10095C44" w14:textId="77777777" w:rsidR="00034FB6" w:rsidRDefault="00034FB6" w:rsidP="00BD4B59">
            <w:pPr>
              <w:widowControl w:val="0"/>
              <w:shd w:val="clear" w:color="auto" w:fill="FFFFFF"/>
              <w:jc w:val="right"/>
              <w:rPr>
                <w:i/>
                <w:iCs/>
                <w:sz w:val="20"/>
                <w:szCs w:val="20"/>
                <w:lang w:val="en-US"/>
              </w:rPr>
            </w:pPr>
            <w:r>
              <w:rPr>
                <w:i/>
                <w:iCs/>
                <w:sz w:val="20"/>
                <w:szCs w:val="20"/>
                <w:lang w:val="en-US"/>
              </w:rPr>
              <w:t xml:space="preserve">Project management for first tranche </w:t>
            </w:r>
          </w:p>
        </w:tc>
        <w:tc>
          <w:tcPr>
            <w:tcW w:w="846" w:type="dxa"/>
          </w:tcPr>
          <w:p w14:paraId="522560F6" w14:textId="77777777" w:rsidR="00034FB6" w:rsidRDefault="00034FB6" w:rsidP="00BD4B59">
            <w:pPr>
              <w:widowControl w:val="0"/>
              <w:shd w:val="clear" w:color="auto" w:fill="FFFFFF"/>
              <w:jc w:val="center"/>
              <w:rPr>
                <w:i/>
                <w:iCs/>
                <w:sz w:val="20"/>
                <w:szCs w:val="20"/>
                <w:lang w:val="ru-RU"/>
              </w:rPr>
            </w:pPr>
            <w:r>
              <w:rPr>
                <w:i/>
                <w:iCs/>
                <w:sz w:val="20"/>
                <w:szCs w:val="20"/>
                <w:lang w:val="ru-RU"/>
              </w:rPr>
              <w:t>UNIDO</w:t>
            </w:r>
          </w:p>
        </w:tc>
        <w:tc>
          <w:tcPr>
            <w:tcW w:w="1128" w:type="dxa"/>
            <w:vAlign w:val="center"/>
          </w:tcPr>
          <w:p w14:paraId="7F05A969" w14:textId="77777777" w:rsidR="00034FB6" w:rsidRDefault="00034FB6" w:rsidP="00BD4B59">
            <w:pPr>
              <w:widowControl w:val="0"/>
              <w:shd w:val="clear" w:color="auto" w:fill="FFFFFF"/>
              <w:jc w:val="right"/>
              <w:rPr>
                <w:sz w:val="20"/>
                <w:szCs w:val="20"/>
                <w:lang w:val="ru-RU"/>
              </w:rPr>
            </w:pPr>
            <w:r>
              <w:rPr>
                <w:sz w:val="20"/>
                <w:szCs w:val="20"/>
                <w:lang w:val="ru-RU"/>
              </w:rPr>
              <w:t>116,195</w:t>
            </w:r>
          </w:p>
        </w:tc>
      </w:tr>
      <w:tr w:rsidR="00034FB6" w14:paraId="07F7AF9E" w14:textId="77777777" w:rsidTr="00BD4B59">
        <w:trPr>
          <w:trHeight w:val="205"/>
        </w:trPr>
        <w:tc>
          <w:tcPr>
            <w:tcW w:w="7519" w:type="dxa"/>
            <w:gridSpan w:val="2"/>
            <w:vMerge/>
          </w:tcPr>
          <w:p w14:paraId="383BE9FE" w14:textId="77777777" w:rsidR="00034FB6" w:rsidRDefault="00034FB6" w:rsidP="00BD4B59">
            <w:pPr>
              <w:widowControl w:val="0"/>
              <w:shd w:val="clear" w:color="auto" w:fill="FFFFFF"/>
              <w:jc w:val="right"/>
              <w:rPr>
                <w:i/>
                <w:iCs/>
                <w:sz w:val="20"/>
                <w:szCs w:val="20"/>
                <w:lang w:val="ru-RU"/>
              </w:rPr>
            </w:pPr>
          </w:p>
        </w:tc>
        <w:tc>
          <w:tcPr>
            <w:tcW w:w="846" w:type="dxa"/>
          </w:tcPr>
          <w:p w14:paraId="6D8C98C7" w14:textId="77777777" w:rsidR="00034FB6" w:rsidRDefault="00034FB6" w:rsidP="00BD4B59">
            <w:pPr>
              <w:widowControl w:val="0"/>
              <w:shd w:val="clear" w:color="auto" w:fill="FFFFFF"/>
              <w:jc w:val="center"/>
              <w:rPr>
                <w:i/>
                <w:iCs/>
                <w:sz w:val="20"/>
                <w:szCs w:val="20"/>
                <w:lang w:val="ru-RU"/>
              </w:rPr>
            </w:pPr>
            <w:r>
              <w:rPr>
                <w:i/>
                <w:iCs/>
                <w:sz w:val="20"/>
                <w:szCs w:val="20"/>
                <w:lang w:val="ru-RU"/>
              </w:rPr>
              <w:t>UNDP</w:t>
            </w:r>
          </w:p>
        </w:tc>
        <w:tc>
          <w:tcPr>
            <w:tcW w:w="1128" w:type="dxa"/>
            <w:vAlign w:val="center"/>
          </w:tcPr>
          <w:p w14:paraId="45CDEC86" w14:textId="77777777" w:rsidR="00034FB6" w:rsidRDefault="00034FB6" w:rsidP="00BD4B59">
            <w:pPr>
              <w:widowControl w:val="0"/>
              <w:shd w:val="clear" w:color="auto" w:fill="FFFFFF"/>
              <w:jc w:val="right"/>
              <w:rPr>
                <w:sz w:val="20"/>
                <w:szCs w:val="20"/>
                <w:lang w:val="ru-RU"/>
              </w:rPr>
            </w:pPr>
            <w:r>
              <w:rPr>
                <w:sz w:val="20"/>
                <w:szCs w:val="20"/>
                <w:lang w:val="ru-RU"/>
              </w:rPr>
              <w:t>41,880</w:t>
            </w:r>
          </w:p>
        </w:tc>
      </w:tr>
      <w:tr w:rsidR="00034FB6" w14:paraId="231FC5FD" w14:textId="77777777" w:rsidTr="00BD4B59">
        <w:trPr>
          <w:trHeight w:val="188"/>
        </w:trPr>
        <w:tc>
          <w:tcPr>
            <w:tcW w:w="8365" w:type="dxa"/>
            <w:gridSpan w:val="3"/>
          </w:tcPr>
          <w:p w14:paraId="4418F932" w14:textId="77777777" w:rsidR="00034FB6" w:rsidRDefault="00034FB6" w:rsidP="00BD4B59">
            <w:pPr>
              <w:widowControl w:val="0"/>
              <w:rPr>
                <w:b/>
                <w:bCs/>
                <w:sz w:val="20"/>
                <w:szCs w:val="20"/>
                <w:lang w:val="en-US"/>
              </w:rPr>
            </w:pPr>
            <w:r>
              <w:rPr>
                <w:b/>
                <w:bCs/>
                <w:sz w:val="20"/>
                <w:szCs w:val="20"/>
                <w:lang w:val="en-US"/>
              </w:rPr>
              <w:t>Total for UNIDO first tranche</w:t>
            </w:r>
          </w:p>
        </w:tc>
        <w:tc>
          <w:tcPr>
            <w:tcW w:w="1128" w:type="dxa"/>
          </w:tcPr>
          <w:p w14:paraId="0D1CC0DE" w14:textId="77777777" w:rsidR="00034FB6" w:rsidRDefault="00034FB6" w:rsidP="00BD4B59">
            <w:pPr>
              <w:widowControl w:val="0"/>
              <w:shd w:val="clear" w:color="auto" w:fill="FFFFFF"/>
              <w:jc w:val="right"/>
              <w:rPr>
                <w:b/>
                <w:bCs/>
                <w:sz w:val="20"/>
                <w:szCs w:val="20"/>
                <w:lang w:val="ru-RU"/>
              </w:rPr>
            </w:pPr>
            <w:r>
              <w:rPr>
                <w:b/>
                <w:bCs/>
                <w:sz w:val="20"/>
                <w:szCs w:val="20"/>
                <w:lang w:val="ru-RU"/>
              </w:rPr>
              <w:t>9,081,78</w:t>
            </w:r>
            <w:r>
              <w:rPr>
                <w:b/>
                <w:sz w:val="20"/>
                <w:szCs w:val="20"/>
                <w:lang w:val="ru-RU"/>
              </w:rPr>
              <w:t>7</w:t>
            </w:r>
          </w:p>
        </w:tc>
      </w:tr>
      <w:tr w:rsidR="00034FB6" w14:paraId="722AC9BC" w14:textId="77777777" w:rsidTr="00BD4B59">
        <w:trPr>
          <w:trHeight w:val="129"/>
        </w:trPr>
        <w:tc>
          <w:tcPr>
            <w:tcW w:w="8365" w:type="dxa"/>
            <w:gridSpan w:val="3"/>
          </w:tcPr>
          <w:p w14:paraId="14FB3D60" w14:textId="77777777" w:rsidR="00034FB6" w:rsidRDefault="00034FB6" w:rsidP="00BD4B59">
            <w:pPr>
              <w:widowControl w:val="0"/>
              <w:rPr>
                <w:b/>
                <w:bCs/>
                <w:sz w:val="20"/>
                <w:szCs w:val="20"/>
                <w:lang w:val="en-US"/>
              </w:rPr>
            </w:pPr>
            <w:r>
              <w:rPr>
                <w:b/>
                <w:bCs/>
                <w:sz w:val="20"/>
                <w:szCs w:val="20"/>
                <w:lang w:val="en-US"/>
              </w:rPr>
              <w:t>Total for UNDP first tranche</w:t>
            </w:r>
          </w:p>
        </w:tc>
        <w:tc>
          <w:tcPr>
            <w:tcW w:w="1128" w:type="dxa"/>
          </w:tcPr>
          <w:p w14:paraId="056E43C7" w14:textId="77777777" w:rsidR="00034FB6" w:rsidRDefault="00034FB6" w:rsidP="00BD4B59">
            <w:pPr>
              <w:widowControl w:val="0"/>
              <w:shd w:val="clear" w:color="auto" w:fill="FFFFFF"/>
              <w:jc w:val="right"/>
              <w:rPr>
                <w:b/>
                <w:bCs/>
                <w:sz w:val="20"/>
                <w:szCs w:val="20"/>
                <w:lang w:val="ru-RU"/>
              </w:rPr>
            </w:pPr>
            <w:r>
              <w:rPr>
                <w:b/>
                <w:bCs/>
                <w:sz w:val="20"/>
                <w:szCs w:val="20"/>
                <w:lang w:val="ru-RU"/>
              </w:rPr>
              <w:t>1,704,688</w:t>
            </w:r>
          </w:p>
        </w:tc>
      </w:tr>
      <w:tr w:rsidR="00034FB6" w14:paraId="7A24E004" w14:textId="77777777" w:rsidTr="00BD4B59">
        <w:trPr>
          <w:trHeight w:val="129"/>
        </w:trPr>
        <w:tc>
          <w:tcPr>
            <w:tcW w:w="8365" w:type="dxa"/>
            <w:gridSpan w:val="3"/>
          </w:tcPr>
          <w:p w14:paraId="6E8A2416" w14:textId="77777777" w:rsidR="00034FB6" w:rsidRDefault="00034FB6" w:rsidP="00BD4B59">
            <w:pPr>
              <w:widowControl w:val="0"/>
              <w:rPr>
                <w:b/>
                <w:bCs/>
                <w:sz w:val="20"/>
                <w:szCs w:val="20"/>
                <w:lang w:val="ru-RU"/>
              </w:rPr>
            </w:pPr>
            <w:r>
              <w:rPr>
                <w:b/>
                <w:bCs/>
                <w:sz w:val="20"/>
                <w:szCs w:val="20"/>
                <w:lang w:val="ru-RU"/>
              </w:rPr>
              <w:t xml:space="preserve">Grand total </w:t>
            </w:r>
          </w:p>
        </w:tc>
        <w:tc>
          <w:tcPr>
            <w:tcW w:w="1128" w:type="dxa"/>
          </w:tcPr>
          <w:p w14:paraId="44974452" w14:textId="77777777" w:rsidR="00034FB6" w:rsidRDefault="00034FB6" w:rsidP="00BD4B59">
            <w:pPr>
              <w:widowControl w:val="0"/>
              <w:shd w:val="clear" w:color="auto" w:fill="FFFFFF"/>
              <w:jc w:val="right"/>
              <w:rPr>
                <w:b/>
                <w:bCs/>
                <w:sz w:val="20"/>
                <w:szCs w:val="20"/>
                <w:lang w:val="ru-RU"/>
              </w:rPr>
            </w:pPr>
            <w:r>
              <w:rPr>
                <w:b/>
                <w:bCs/>
                <w:sz w:val="20"/>
                <w:szCs w:val="20"/>
                <w:lang w:val="ru-RU"/>
              </w:rPr>
              <w:t>10,786,475</w:t>
            </w:r>
          </w:p>
        </w:tc>
      </w:tr>
    </w:tbl>
    <w:p w14:paraId="73B2FEAC" w14:textId="05E2723D" w:rsidR="00034FB6" w:rsidRPr="00FC2487" w:rsidRDefault="00BD4B59" w:rsidP="0070038F">
      <w:pPr>
        <w:jc w:val="center"/>
        <w:rPr>
          <w:lang w:val="ru-RU"/>
        </w:rPr>
      </w:pPr>
      <w:r>
        <w:rPr>
          <w:lang w:val="ru-RU"/>
        </w:rPr>
        <w:br w:type="textWrapping" w:clear="all"/>
      </w:r>
    </w:p>
    <w:p w14:paraId="34E10B0A" w14:textId="77777777" w:rsidR="00034FB6" w:rsidRPr="00FC2487" w:rsidRDefault="00034FB6" w:rsidP="0070038F">
      <w:pPr>
        <w:jc w:val="center"/>
        <w:rPr>
          <w:lang w:val="ru-RU"/>
        </w:rPr>
      </w:pPr>
    </w:p>
    <w:p w14:paraId="38715088" w14:textId="77777777" w:rsidR="00034FB6" w:rsidRPr="00FC2487" w:rsidRDefault="00034FB6" w:rsidP="0070038F">
      <w:pPr>
        <w:jc w:val="center"/>
        <w:rPr>
          <w:lang w:val="ru-RU"/>
        </w:rPr>
      </w:pPr>
    </w:p>
    <w:p w14:paraId="0B438079" w14:textId="18EFD787" w:rsidR="00034FB6" w:rsidRPr="00FC2487" w:rsidRDefault="00034FB6" w:rsidP="00D15120">
      <w:pPr>
        <w:tabs>
          <w:tab w:val="left" w:pos="6270"/>
        </w:tabs>
        <w:jc w:val="left"/>
        <w:rPr>
          <w:lang w:val="ru-RU"/>
        </w:rPr>
      </w:pPr>
    </w:p>
    <w:p w14:paraId="37A4488C" w14:textId="77777777" w:rsidR="00034FB6" w:rsidRPr="00FC2487" w:rsidRDefault="00034FB6" w:rsidP="0070038F">
      <w:pPr>
        <w:jc w:val="center"/>
        <w:rPr>
          <w:lang w:val="ru-RU"/>
        </w:rPr>
      </w:pPr>
    </w:p>
    <w:tbl>
      <w:tblPr>
        <w:tblW w:w="5000" w:type="pct"/>
        <w:tblLook w:val="00A0" w:firstRow="1" w:lastRow="0" w:firstColumn="1" w:lastColumn="0" w:noHBand="0" w:noVBand="0"/>
      </w:tblPr>
      <w:tblGrid>
        <w:gridCol w:w="1914"/>
        <w:gridCol w:w="1915"/>
        <w:gridCol w:w="1915"/>
        <w:gridCol w:w="1915"/>
        <w:gridCol w:w="1917"/>
      </w:tblGrid>
      <w:tr w:rsidR="00034FB6" w14:paraId="45037585" w14:textId="77777777" w:rsidTr="00953B03">
        <w:tc>
          <w:tcPr>
            <w:tcW w:w="999" w:type="pct"/>
          </w:tcPr>
          <w:p w14:paraId="347FEB3E" w14:textId="77777777" w:rsidR="00034FB6" w:rsidRDefault="00034FB6" w:rsidP="00953B03">
            <w:pPr>
              <w:jc w:val="center"/>
              <w:rPr>
                <w:lang w:val="ru-RU"/>
              </w:rPr>
            </w:pPr>
          </w:p>
        </w:tc>
        <w:tc>
          <w:tcPr>
            <w:tcW w:w="1000" w:type="pct"/>
          </w:tcPr>
          <w:p w14:paraId="2A706ED5" w14:textId="77777777" w:rsidR="00034FB6" w:rsidRDefault="00034FB6" w:rsidP="00953B03">
            <w:pPr>
              <w:jc w:val="center"/>
              <w:rPr>
                <w:lang w:val="ru-RU"/>
              </w:rPr>
            </w:pPr>
          </w:p>
        </w:tc>
        <w:tc>
          <w:tcPr>
            <w:tcW w:w="1000" w:type="pct"/>
            <w:tcBorders>
              <w:bottom w:val="single" w:sz="4" w:space="0" w:color="auto"/>
            </w:tcBorders>
          </w:tcPr>
          <w:p w14:paraId="3658BBE5" w14:textId="77777777" w:rsidR="00034FB6" w:rsidRDefault="00034FB6" w:rsidP="00953B03">
            <w:pPr>
              <w:jc w:val="center"/>
              <w:rPr>
                <w:lang w:val="ru-RU"/>
              </w:rPr>
            </w:pPr>
          </w:p>
        </w:tc>
        <w:tc>
          <w:tcPr>
            <w:tcW w:w="1000" w:type="pct"/>
          </w:tcPr>
          <w:p w14:paraId="052D03DB" w14:textId="77777777" w:rsidR="00034FB6" w:rsidRDefault="00034FB6" w:rsidP="00953B03">
            <w:pPr>
              <w:jc w:val="center"/>
              <w:rPr>
                <w:lang w:val="ru-RU"/>
              </w:rPr>
            </w:pPr>
          </w:p>
        </w:tc>
        <w:tc>
          <w:tcPr>
            <w:tcW w:w="1001" w:type="pct"/>
          </w:tcPr>
          <w:p w14:paraId="2AF99CDC" w14:textId="77777777" w:rsidR="00034FB6" w:rsidRDefault="00034FB6" w:rsidP="00953B03">
            <w:pPr>
              <w:jc w:val="center"/>
              <w:rPr>
                <w:lang w:val="ru-RU"/>
              </w:rPr>
            </w:pPr>
          </w:p>
        </w:tc>
      </w:tr>
    </w:tbl>
    <w:p w14:paraId="30C041BD" w14:textId="77777777" w:rsidR="00034FB6" w:rsidRPr="00FC2487" w:rsidRDefault="00034FB6" w:rsidP="0070038F">
      <w:pPr>
        <w:jc w:val="center"/>
        <w:rPr>
          <w:lang w:val="ru-RU"/>
        </w:rPr>
      </w:pPr>
    </w:p>
    <w:sectPr w:rsidR="00034FB6" w:rsidRPr="00FC2487" w:rsidSect="00651697">
      <w:headerReference w:type="even" r:id="rId27"/>
      <w:headerReference w:type="default" r:id="rId28"/>
      <w:footerReference w:type="even" r:id="rId29"/>
      <w:foot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AD61B" w14:textId="77777777" w:rsidR="00AA522C" w:rsidRDefault="00AA522C" w:rsidP="004A504B">
      <w:r>
        <w:separator/>
      </w:r>
    </w:p>
  </w:endnote>
  <w:endnote w:type="continuationSeparator" w:id="0">
    <w:p w14:paraId="307FD535" w14:textId="77777777" w:rsidR="00AA522C" w:rsidRDefault="00AA522C" w:rsidP="004A504B">
      <w:r>
        <w:continuationSeparator/>
      </w:r>
    </w:p>
  </w:endnote>
  <w:endnote w:type="continuationNotice" w:id="1">
    <w:p w14:paraId="65CCF87F" w14:textId="77777777" w:rsidR="00AA522C" w:rsidRDefault="00AA5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3979" w14:textId="77777777" w:rsidR="00034FB6" w:rsidRPr="0033525D" w:rsidRDefault="00034FB6">
    <w:pPr>
      <w:jc w:val="center"/>
    </w:pPr>
    <w:r>
      <w:fldChar w:fldCharType="begin"/>
    </w:r>
    <w:r>
      <w:instrText xml:space="preserve"> PAGE </w:instrText>
    </w:r>
    <w:r>
      <w:fldChar w:fldCharType="separate"/>
    </w:r>
    <w:r>
      <w:rPr>
        <w:noProof/>
      </w:rPr>
      <w:t>68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7E50" w14:textId="77777777" w:rsidR="00034FB6" w:rsidRPr="0033525D" w:rsidRDefault="00034FB6">
    <w:pPr>
      <w:jc w:val="center"/>
    </w:pPr>
    <w:r>
      <w:fldChar w:fldCharType="begin"/>
    </w:r>
    <w:r>
      <w:instrText xml:space="preserve"> PAGE </w:instrText>
    </w:r>
    <w:r>
      <w:fldChar w:fldCharType="separate"/>
    </w:r>
    <w:r>
      <w:rPr>
        <w:noProof/>
      </w:rPr>
      <w:t>67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113D" w14:textId="77777777" w:rsidR="00034FB6" w:rsidRPr="00944986" w:rsidRDefault="00034FB6"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944986">
      <w:rPr>
        <w:sz w:val="18"/>
        <w:szCs w:val="18"/>
        <w:lang w:val="ru-RU"/>
      </w:rPr>
      <w:t>.</w:t>
    </w:r>
  </w:p>
  <w:p w14:paraId="14076080" w14:textId="77777777" w:rsidR="00034FB6" w:rsidRPr="00944986" w:rsidRDefault="00034FB6"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FCE8" w14:textId="77777777" w:rsidR="00034FB6" w:rsidRPr="0033525D" w:rsidRDefault="00034FB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B9DB" w14:textId="77777777" w:rsidR="00034FB6" w:rsidRPr="0033525D" w:rsidRDefault="00034FB6">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8571" w14:textId="77777777" w:rsidR="00034FB6" w:rsidRDefault="00034F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DE1B9C" w14:textId="77777777" w:rsidR="00034FB6" w:rsidRDefault="00034FB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3A4A" w14:textId="77777777" w:rsidR="00034FB6" w:rsidRDefault="00034FB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F864" w14:textId="77777777" w:rsidR="00034FB6" w:rsidRPr="0033525D" w:rsidRDefault="00034FB6">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900D" w14:textId="77777777" w:rsidR="00AA522C" w:rsidRDefault="00AA522C" w:rsidP="004A504B">
      <w:r>
        <w:separator/>
      </w:r>
    </w:p>
  </w:footnote>
  <w:footnote w:type="continuationSeparator" w:id="0">
    <w:p w14:paraId="44404E82" w14:textId="77777777" w:rsidR="00AA522C" w:rsidRDefault="00AA522C" w:rsidP="004A504B">
      <w:r>
        <w:continuationSeparator/>
      </w:r>
    </w:p>
  </w:footnote>
  <w:footnote w:type="continuationNotice" w:id="1">
    <w:p w14:paraId="0600AB86" w14:textId="77777777" w:rsidR="00AA522C" w:rsidRDefault="00AA522C"/>
  </w:footnote>
  <w:footnote w:id="2">
    <w:p w14:paraId="10DB5162" w14:textId="77777777" w:rsidR="00034FB6" w:rsidRPr="00382A65" w:rsidRDefault="00034FB6" w:rsidP="000A6280">
      <w:pPr>
        <w:pStyle w:val="FootnoteText"/>
        <w:spacing w:after="120"/>
        <w:rPr>
          <w:lang w:val="ru-RU"/>
        </w:rPr>
      </w:pPr>
      <w:r w:rsidRPr="001A24C6">
        <w:rPr>
          <w:rStyle w:val="FootnoteReference"/>
        </w:rPr>
        <w:footnoteRef/>
      </w:r>
      <w:r w:rsidRPr="00E25BE3">
        <w:rPr>
          <w:lang w:val="ru-RU"/>
        </w:rPr>
        <w:t xml:space="preserve"> </w:t>
      </w:r>
      <w:r w:rsidRPr="001E1147">
        <w:rPr>
          <w:lang w:val="en-US"/>
        </w:rPr>
        <w:t>UNEP</w:t>
      </w:r>
      <w:r w:rsidRPr="00E25BE3">
        <w:rPr>
          <w:lang w:val="ru-RU"/>
        </w:rPr>
        <w:t>/</w:t>
      </w:r>
      <w:r w:rsidRPr="001E1147">
        <w:rPr>
          <w:lang w:val="en-US"/>
        </w:rPr>
        <w:t>OzL</w:t>
      </w:r>
      <w:r w:rsidRPr="00E25BE3">
        <w:rPr>
          <w:lang w:val="ru-RU"/>
        </w:rPr>
        <w:t>.</w:t>
      </w:r>
      <w:r w:rsidRPr="001E1147">
        <w:rPr>
          <w:lang w:val="en-US"/>
        </w:rPr>
        <w:t>Pro</w:t>
      </w:r>
      <w:r w:rsidRPr="00E25BE3">
        <w:rPr>
          <w:lang w:val="ru-RU"/>
        </w:rPr>
        <w:t>/</w:t>
      </w:r>
      <w:r w:rsidRPr="001E1147">
        <w:rPr>
          <w:lang w:val="en-US"/>
        </w:rPr>
        <w:t>ExCom</w:t>
      </w:r>
      <w:r w:rsidRPr="00E25BE3">
        <w:rPr>
          <w:lang w:val="ru-RU"/>
        </w:rPr>
        <w:t>/96/1</w:t>
      </w:r>
    </w:p>
  </w:footnote>
  <w:footnote w:id="3">
    <w:p w14:paraId="48CDE642" w14:textId="77777777" w:rsidR="00034FB6" w:rsidRPr="00382A65" w:rsidRDefault="00034FB6" w:rsidP="00C47EF0">
      <w:pPr>
        <w:pStyle w:val="FootnoteText"/>
        <w:rPr>
          <w:lang w:val="ru-RU"/>
        </w:rPr>
      </w:pPr>
      <w:r w:rsidRPr="00FE3307">
        <w:rPr>
          <w:rStyle w:val="FootnoteReference"/>
        </w:rPr>
        <w:footnoteRef/>
      </w:r>
      <w:r w:rsidRPr="00F92C41">
        <w:rPr>
          <w:lang w:val="ru-RU"/>
        </w:rPr>
        <w:t xml:space="preserve"> </w:t>
      </w:r>
      <w:r>
        <w:rPr>
          <w:lang w:val="ru-RU"/>
        </w:rPr>
        <w:t>Согласно</w:t>
      </w:r>
      <w:r w:rsidRPr="00F92C41">
        <w:rPr>
          <w:lang w:val="ru-RU"/>
        </w:rPr>
        <w:t xml:space="preserve"> </w:t>
      </w:r>
      <w:r>
        <w:rPr>
          <w:lang w:val="ru-RU"/>
        </w:rPr>
        <w:t>письму</w:t>
      </w:r>
      <w:r w:rsidRPr="00F92C41">
        <w:rPr>
          <w:lang w:val="ru-RU"/>
        </w:rPr>
        <w:t xml:space="preserve"> </w:t>
      </w:r>
      <w:r>
        <w:rPr>
          <w:lang w:val="ru-RU"/>
        </w:rPr>
        <w:t>от</w:t>
      </w:r>
      <w:r w:rsidRPr="00F92C41">
        <w:rPr>
          <w:lang w:val="ru-RU"/>
        </w:rPr>
        <w:t xml:space="preserve"> 1 </w:t>
      </w:r>
      <w:r>
        <w:rPr>
          <w:lang w:val="ru-RU"/>
        </w:rPr>
        <w:t>февраля</w:t>
      </w:r>
      <w:r w:rsidRPr="00F92C41">
        <w:rPr>
          <w:lang w:val="ru-RU"/>
        </w:rPr>
        <w:t xml:space="preserve"> 2025 </w:t>
      </w:r>
      <w:r>
        <w:rPr>
          <w:lang w:val="ru-RU"/>
        </w:rPr>
        <w:t>года</w:t>
      </w:r>
      <w:r w:rsidRPr="00F92C41">
        <w:rPr>
          <w:lang w:val="ru-RU"/>
        </w:rPr>
        <w:t xml:space="preserve"> </w:t>
      </w:r>
      <w:r>
        <w:rPr>
          <w:lang w:val="ru-RU"/>
        </w:rPr>
        <w:t>Министерства</w:t>
      </w:r>
      <w:r w:rsidRPr="00F92C41">
        <w:rPr>
          <w:lang w:val="ru-RU"/>
        </w:rPr>
        <w:t xml:space="preserve"> </w:t>
      </w:r>
      <w:r>
        <w:rPr>
          <w:lang w:val="ru-RU"/>
        </w:rPr>
        <w:t>окружающей</w:t>
      </w:r>
      <w:r w:rsidRPr="00F92C41">
        <w:rPr>
          <w:lang w:val="ru-RU"/>
        </w:rPr>
        <w:t xml:space="preserve"> </w:t>
      </w:r>
      <w:r>
        <w:rPr>
          <w:lang w:val="ru-RU"/>
        </w:rPr>
        <w:t>среды</w:t>
      </w:r>
      <w:r w:rsidRPr="00F92C41">
        <w:rPr>
          <w:lang w:val="ru-RU"/>
        </w:rPr>
        <w:t xml:space="preserve"> </w:t>
      </w:r>
      <w:r>
        <w:rPr>
          <w:lang w:val="ru-RU"/>
        </w:rPr>
        <w:t>Египта</w:t>
      </w:r>
      <w:r w:rsidRPr="00F92C41">
        <w:rPr>
          <w:lang w:val="ru-RU"/>
        </w:rPr>
        <w:t xml:space="preserve"> </w:t>
      </w:r>
      <w:r>
        <w:rPr>
          <w:lang w:val="ru-RU"/>
        </w:rPr>
        <w:t>в</w:t>
      </w:r>
      <w:r w:rsidRPr="00F92C41">
        <w:rPr>
          <w:lang w:val="ru-RU"/>
        </w:rPr>
        <w:t xml:space="preserve"> </w:t>
      </w:r>
      <w:r>
        <w:rPr>
          <w:lang w:val="ru-RU"/>
        </w:rPr>
        <w:t>ЮНИДО</w:t>
      </w:r>
      <w:r w:rsidRPr="00F92C41">
        <w:rPr>
          <w:lang w:val="ru-RU"/>
        </w:rPr>
        <w:t>.</w:t>
      </w:r>
    </w:p>
  </w:footnote>
  <w:footnote w:id="4">
    <w:p w14:paraId="1E073AA9" w14:textId="77777777" w:rsidR="00034FB6" w:rsidRPr="00382A65" w:rsidRDefault="00034FB6">
      <w:pPr>
        <w:pStyle w:val="FootnoteText"/>
        <w:rPr>
          <w:lang w:val="ru-RU"/>
        </w:rPr>
      </w:pPr>
      <w:r>
        <w:rPr>
          <w:rStyle w:val="FootnoteReference"/>
        </w:rPr>
        <w:footnoteRef/>
      </w:r>
      <w:r w:rsidRPr="00E25BE3">
        <w:rPr>
          <w:lang w:val="ru-RU"/>
        </w:rPr>
        <w:t xml:space="preserve"> </w:t>
      </w:r>
      <w:r w:rsidRPr="0034508F">
        <w:t>UNEP</w:t>
      </w:r>
      <w:r w:rsidRPr="00E25BE3">
        <w:rPr>
          <w:lang w:val="ru-RU"/>
        </w:rPr>
        <w:t>/</w:t>
      </w:r>
      <w:r w:rsidRPr="0034508F">
        <w:t>OzL</w:t>
      </w:r>
      <w:r w:rsidRPr="00E25BE3">
        <w:rPr>
          <w:lang w:val="ru-RU"/>
        </w:rPr>
        <w:t>.</w:t>
      </w:r>
      <w:r w:rsidRPr="0034508F">
        <w:t>Pro</w:t>
      </w:r>
      <w:r w:rsidRPr="00E25BE3">
        <w:rPr>
          <w:lang w:val="ru-RU"/>
        </w:rPr>
        <w:t>/</w:t>
      </w:r>
      <w:r w:rsidRPr="0034508F">
        <w:t>ExCom</w:t>
      </w:r>
      <w:r w:rsidRPr="00E25BE3">
        <w:rPr>
          <w:lang w:val="ru-RU"/>
        </w:rPr>
        <w:t>/94/33</w:t>
      </w:r>
    </w:p>
  </w:footnote>
  <w:footnote w:id="5">
    <w:p w14:paraId="16622037" w14:textId="77777777" w:rsidR="00034FB6" w:rsidRPr="00382A65" w:rsidRDefault="00034FB6" w:rsidP="006C3A51">
      <w:pPr>
        <w:pStyle w:val="FootnoteText"/>
        <w:rPr>
          <w:lang w:val="ru-RU"/>
        </w:rPr>
      </w:pPr>
      <w:r>
        <w:rPr>
          <w:rStyle w:val="FootnoteReference"/>
        </w:rPr>
        <w:footnoteRef/>
      </w:r>
      <w:r w:rsidRPr="00E25BE3">
        <w:rPr>
          <w:lang w:val="ru-RU"/>
        </w:rPr>
        <w:t xml:space="preserve"> На предприятиях </w:t>
      </w:r>
      <w:r w:rsidRPr="00DB0F59">
        <w:t>CMB</w:t>
      </w:r>
      <w:r w:rsidRPr="00E25BE3">
        <w:rPr>
          <w:lang w:val="ru-RU"/>
        </w:rPr>
        <w:t xml:space="preserve">, </w:t>
      </w:r>
      <w:r w:rsidRPr="00DB0F59">
        <w:t>Isutech</w:t>
      </w:r>
      <w:r w:rsidRPr="00E25BE3">
        <w:rPr>
          <w:lang w:val="ru-RU"/>
        </w:rPr>
        <w:t xml:space="preserve">, </w:t>
      </w:r>
      <w:r w:rsidRPr="00DB0F59">
        <w:t>Chema</w:t>
      </w:r>
      <w:r w:rsidRPr="00E25BE3">
        <w:rPr>
          <w:lang w:val="ru-RU"/>
        </w:rPr>
        <w:t>-</w:t>
      </w:r>
      <w:r w:rsidRPr="00DB0F59">
        <w:t>Foam</w:t>
      </w:r>
      <w:r w:rsidRPr="00E25BE3">
        <w:rPr>
          <w:lang w:val="ru-RU"/>
        </w:rPr>
        <w:t xml:space="preserve"> и </w:t>
      </w:r>
      <w:r w:rsidRPr="00DB0F59">
        <w:t>Modern</w:t>
      </w:r>
      <w:r w:rsidRPr="00E25BE3">
        <w:rPr>
          <w:lang w:val="ru-RU"/>
        </w:rPr>
        <w:t xml:space="preserve"> </w:t>
      </w:r>
      <w:r w:rsidRPr="00DB0F59">
        <w:t>Plastics</w:t>
      </w:r>
      <w:r w:rsidRPr="00E25BE3">
        <w:rPr>
          <w:lang w:val="ru-RU"/>
        </w:rPr>
        <w:t xml:space="preserve"> </w:t>
      </w:r>
      <w:r>
        <w:rPr>
          <w:lang w:val="ru-RU"/>
        </w:rPr>
        <w:t>надлежит</w:t>
      </w:r>
      <w:r w:rsidRPr="00E25BE3">
        <w:rPr>
          <w:lang w:val="ru-RU"/>
        </w:rPr>
        <w:t xml:space="preserve"> </w:t>
      </w:r>
      <w:r w:rsidRPr="006E2B75">
        <w:rPr>
          <w:lang w:val="ru-RU"/>
        </w:rPr>
        <w:t>поэтапн</w:t>
      </w:r>
      <w:r>
        <w:rPr>
          <w:lang w:val="ru-RU"/>
        </w:rPr>
        <w:t>о</w:t>
      </w:r>
      <w:r w:rsidRPr="00E25BE3">
        <w:rPr>
          <w:lang w:val="ru-RU"/>
        </w:rPr>
        <w:t xml:space="preserve"> </w:t>
      </w:r>
      <w:r>
        <w:rPr>
          <w:lang w:val="ru-RU"/>
        </w:rPr>
        <w:t>ликвидировать</w:t>
      </w:r>
      <w:r w:rsidRPr="00E25BE3">
        <w:rPr>
          <w:lang w:val="ru-RU"/>
        </w:rPr>
        <w:t xml:space="preserve"> 24,3 мт ГХФУ-141</w:t>
      </w:r>
      <w:r w:rsidRPr="00DB0F59">
        <w:t>b</w:t>
      </w:r>
      <w:r w:rsidRPr="00E25BE3">
        <w:rPr>
          <w:lang w:val="ru-RU"/>
        </w:rPr>
        <w:t xml:space="preserve"> (2,67 тонны ОР</w:t>
      </w:r>
      <w:r>
        <w:rPr>
          <w:lang w:val="ru-RU"/>
        </w:rPr>
        <w:t>С</w:t>
      </w:r>
      <w:r w:rsidRPr="00E25BE3">
        <w:rPr>
          <w:lang w:val="ru-RU"/>
        </w:rPr>
        <w:t>) и 599,0 мт ГХФУ-22 (65,89 тонны ОР</w:t>
      </w:r>
      <w:r>
        <w:rPr>
          <w:lang w:val="ru-RU"/>
        </w:rPr>
        <w:t>С</w:t>
      </w:r>
      <w:r w:rsidRPr="00E25BE3">
        <w:rPr>
          <w:lang w:val="ru-RU"/>
        </w:rPr>
        <w:t xml:space="preserve">). </w:t>
      </w:r>
    </w:p>
  </w:footnote>
  <w:footnote w:id="6">
    <w:p w14:paraId="4D7AA802" w14:textId="77777777" w:rsidR="00034FB6" w:rsidRPr="00382A65" w:rsidRDefault="00034FB6" w:rsidP="006E2B75">
      <w:pPr>
        <w:pStyle w:val="FootnoteText"/>
        <w:rPr>
          <w:lang w:val="ru-RU"/>
        </w:rPr>
      </w:pPr>
      <w:r>
        <w:rPr>
          <w:rStyle w:val="FootnoteReference"/>
        </w:rPr>
        <w:footnoteRef/>
      </w:r>
      <w:r w:rsidRPr="00E25BE3">
        <w:rPr>
          <w:lang w:val="ru-RU"/>
        </w:rPr>
        <w:t xml:space="preserve"> Привлечение предприятий </w:t>
      </w:r>
      <w:r w:rsidRPr="001D570B">
        <w:t>Bahgat</w:t>
      </w:r>
      <w:r w:rsidRPr="00E25BE3">
        <w:rPr>
          <w:lang w:val="ru-RU"/>
        </w:rPr>
        <w:t xml:space="preserve">, </w:t>
      </w:r>
      <w:r w:rsidRPr="001D570B">
        <w:t>Electrostar</w:t>
      </w:r>
      <w:r w:rsidRPr="00E25BE3">
        <w:rPr>
          <w:lang w:val="ru-RU"/>
        </w:rPr>
        <w:t xml:space="preserve">, </w:t>
      </w:r>
      <w:r w:rsidRPr="001D570B">
        <w:t>Fresh</w:t>
      </w:r>
      <w:r w:rsidRPr="00E25BE3">
        <w:rPr>
          <w:lang w:val="ru-RU"/>
        </w:rPr>
        <w:t xml:space="preserve">, </w:t>
      </w:r>
      <w:r w:rsidRPr="001D570B">
        <w:t>Kiriazi</w:t>
      </w:r>
      <w:r w:rsidRPr="00E25BE3">
        <w:rPr>
          <w:lang w:val="ru-RU"/>
        </w:rPr>
        <w:t xml:space="preserve">, </w:t>
      </w:r>
      <w:r w:rsidRPr="001D570B">
        <w:t>Ocean</w:t>
      </w:r>
      <w:r w:rsidRPr="00E25BE3">
        <w:rPr>
          <w:lang w:val="ru-RU"/>
        </w:rPr>
        <w:t xml:space="preserve">, </w:t>
      </w:r>
      <w:r w:rsidRPr="001D570B">
        <w:t>Siltal</w:t>
      </w:r>
      <w:r w:rsidRPr="00E25BE3">
        <w:rPr>
          <w:lang w:val="ru-RU"/>
        </w:rPr>
        <w:t xml:space="preserve">, </w:t>
      </w:r>
      <w:r w:rsidRPr="001D570B">
        <w:t>Star</w:t>
      </w:r>
      <w:r w:rsidRPr="00E25BE3">
        <w:rPr>
          <w:lang w:val="ru-RU"/>
        </w:rPr>
        <w:t xml:space="preserve">, </w:t>
      </w:r>
      <w:r w:rsidRPr="001D570B">
        <w:t>TopMaker</w:t>
      </w:r>
      <w:r w:rsidRPr="00E25BE3">
        <w:rPr>
          <w:lang w:val="ru-RU"/>
        </w:rPr>
        <w:t xml:space="preserve">, </w:t>
      </w:r>
      <w:r w:rsidRPr="001D570B">
        <w:t>Tredco</w:t>
      </w:r>
      <w:r w:rsidRPr="00E25BE3">
        <w:rPr>
          <w:lang w:val="ru-RU"/>
        </w:rPr>
        <w:t xml:space="preserve">, а также </w:t>
      </w:r>
      <w:r w:rsidRPr="001D570B">
        <w:t>Everest</w:t>
      </w:r>
      <w:r w:rsidRPr="00E25BE3">
        <w:rPr>
          <w:lang w:val="ru-RU"/>
        </w:rPr>
        <w:t xml:space="preserve"> и 28 других малых и средних предприятий к поэтапному отказу от 586,72 мт ГХФУ-141</w:t>
      </w:r>
      <w:r w:rsidRPr="001D570B">
        <w:t>b</w:t>
      </w:r>
      <w:r w:rsidRPr="00E25BE3">
        <w:rPr>
          <w:lang w:val="ru-RU"/>
        </w:rPr>
        <w:t xml:space="preserve"> (64,539 тонн ОР</w:t>
      </w:r>
      <w:r>
        <w:rPr>
          <w:lang w:val="ru-RU"/>
        </w:rPr>
        <w:t>С</w:t>
      </w:r>
      <w:r w:rsidRPr="00E25BE3">
        <w:rPr>
          <w:lang w:val="ru-RU"/>
        </w:rPr>
        <w:t xml:space="preserve">). </w:t>
      </w:r>
    </w:p>
  </w:footnote>
  <w:footnote w:id="7">
    <w:p w14:paraId="758C403F" w14:textId="77777777" w:rsidR="00034FB6" w:rsidRPr="00382A65" w:rsidRDefault="00034FB6" w:rsidP="00451A82">
      <w:pPr>
        <w:pStyle w:val="FootnoteText"/>
        <w:rPr>
          <w:lang w:val="ru-RU"/>
        </w:rPr>
      </w:pPr>
      <w:r>
        <w:rPr>
          <w:rStyle w:val="FootnoteReference"/>
        </w:rPr>
        <w:footnoteRef/>
      </w:r>
      <w:r w:rsidRPr="0008230E">
        <w:rPr>
          <w:lang w:val="ru-RU"/>
        </w:rPr>
        <w:t xml:space="preserve"> </w:t>
      </w:r>
      <w:r w:rsidRPr="002F1CAD">
        <w:rPr>
          <w:lang w:val="ru-RU"/>
        </w:rPr>
        <w:t>Участие</w:t>
      </w:r>
      <w:r w:rsidRPr="0008230E">
        <w:rPr>
          <w:lang w:val="ru-RU"/>
        </w:rPr>
        <w:t xml:space="preserve"> </w:t>
      </w:r>
      <w:r w:rsidRPr="002F1CAD">
        <w:rPr>
          <w:lang w:val="ru-RU"/>
        </w:rPr>
        <w:t>этих</w:t>
      </w:r>
      <w:r w:rsidRPr="0008230E">
        <w:rPr>
          <w:lang w:val="ru-RU"/>
        </w:rPr>
        <w:t xml:space="preserve"> </w:t>
      </w:r>
      <w:r w:rsidRPr="002F1CAD">
        <w:rPr>
          <w:lang w:val="ru-RU"/>
        </w:rPr>
        <w:t>дополнительных</w:t>
      </w:r>
      <w:r w:rsidRPr="0008230E">
        <w:rPr>
          <w:lang w:val="ru-RU"/>
        </w:rPr>
        <w:t xml:space="preserve"> </w:t>
      </w:r>
      <w:r w:rsidRPr="002F1CAD">
        <w:rPr>
          <w:lang w:val="ru-RU"/>
        </w:rPr>
        <w:t>предприятий</w:t>
      </w:r>
      <w:r w:rsidRPr="0008230E">
        <w:rPr>
          <w:lang w:val="ru-RU"/>
        </w:rPr>
        <w:t xml:space="preserve"> </w:t>
      </w:r>
      <w:r w:rsidRPr="002F1CAD">
        <w:rPr>
          <w:lang w:val="ru-RU"/>
        </w:rPr>
        <w:t>не</w:t>
      </w:r>
      <w:r w:rsidRPr="0008230E">
        <w:rPr>
          <w:lang w:val="ru-RU"/>
        </w:rPr>
        <w:t xml:space="preserve"> </w:t>
      </w:r>
      <w:r w:rsidRPr="002F1CAD">
        <w:rPr>
          <w:lang w:val="ru-RU"/>
        </w:rPr>
        <w:t>повлечет</w:t>
      </w:r>
      <w:r w:rsidRPr="0008230E">
        <w:rPr>
          <w:lang w:val="ru-RU"/>
        </w:rPr>
        <w:t xml:space="preserve"> </w:t>
      </w:r>
      <w:r w:rsidRPr="002F1CAD">
        <w:rPr>
          <w:lang w:val="ru-RU"/>
        </w:rPr>
        <w:t>за</w:t>
      </w:r>
      <w:r w:rsidRPr="0008230E">
        <w:rPr>
          <w:lang w:val="ru-RU"/>
        </w:rPr>
        <w:t xml:space="preserve"> </w:t>
      </w:r>
      <w:r w:rsidRPr="002F1CAD">
        <w:rPr>
          <w:lang w:val="ru-RU"/>
        </w:rPr>
        <w:t>собой</w:t>
      </w:r>
      <w:r w:rsidRPr="0008230E">
        <w:rPr>
          <w:lang w:val="ru-RU"/>
        </w:rPr>
        <w:t xml:space="preserve"> </w:t>
      </w:r>
      <w:r w:rsidRPr="002F1CAD">
        <w:rPr>
          <w:lang w:val="ru-RU"/>
        </w:rPr>
        <w:t>дополнительных</w:t>
      </w:r>
      <w:r w:rsidRPr="0008230E">
        <w:rPr>
          <w:lang w:val="ru-RU"/>
        </w:rPr>
        <w:t xml:space="preserve"> </w:t>
      </w:r>
      <w:r w:rsidRPr="002F1CAD">
        <w:rPr>
          <w:lang w:val="ru-RU"/>
        </w:rPr>
        <w:t>расходов</w:t>
      </w:r>
      <w:r w:rsidRPr="0008230E">
        <w:rPr>
          <w:lang w:val="ru-RU"/>
        </w:rPr>
        <w:t xml:space="preserve"> </w:t>
      </w:r>
      <w:r w:rsidRPr="002F1CAD">
        <w:rPr>
          <w:lang w:val="ru-RU"/>
        </w:rPr>
        <w:t>для</w:t>
      </w:r>
      <w:r w:rsidRPr="0008230E">
        <w:rPr>
          <w:lang w:val="ru-RU"/>
        </w:rPr>
        <w:t xml:space="preserve"> </w:t>
      </w:r>
      <w:r w:rsidRPr="002F1CAD">
        <w:rPr>
          <w:lang w:val="ru-RU"/>
        </w:rPr>
        <w:t>Многостороннего</w:t>
      </w:r>
      <w:r w:rsidRPr="0008230E">
        <w:rPr>
          <w:lang w:val="ru-RU"/>
        </w:rPr>
        <w:t xml:space="preserve"> </w:t>
      </w:r>
      <w:r w:rsidRPr="002F1CAD">
        <w:rPr>
          <w:lang w:val="ru-RU"/>
        </w:rPr>
        <w:t>фонда</w:t>
      </w:r>
      <w:r w:rsidRPr="0008230E">
        <w:rPr>
          <w:lang w:val="ru-RU"/>
        </w:rPr>
        <w:t xml:space="preserve">, </w:t>
      </w:r>
      <w:r w:rsidRPr="002F1CAD">
        <w:rPr>
          <w:lang w:val="ru-RU"/>
        </w:rPr>
        <w:t>и</w:t>
      </w:r>
      <w:r w:rsidRPr="0008230E">
        <w:rPr>
          <w:lang w:val="ru-RU"/>
        </w:rPr>
        <w:t xml:space="preserve"> </w:t>
      </w:r>
      <w:r w:rsidRPr="002F1CAD">
        <w:rPr>
          <w:lang w:val="ru-RU"/>
        </w:rPr>
        <w:t>в</w:t>
      </w:r>
      <w:r w:rsidRPr="0008230E">
        <w:rPr>
          <w:lang w:val="ru-RU"/>
        </w:rPr>
        <w:t xml:space="preserve"> </w:t>
      </w:r>
      <w:r w:rsidRPr="002F1CAD">
        <w:rPr>
          <w:lang w:val="ru-RU"/>
        </w:rPr>
        <w:t>рамках</w:t>
      </w:r>
      <w:r w:rsidRPr="0008230E">
        <w:rPr>
          <w:lang w:val="ru-RU"/>
        </w:rPr>
        <w:t xml:space="preserve"> </w:t>
      </w:r>
      <w:r w:rsidRPr="002F1CAD">
        <w:rPr>
          <w:lang w:val="ru-RU"/>
        </w:rPr>
        <w:t>этой</w:t>
      </w:r>
      <w:r w:rsidRPr="0008230E">
        <w:rPr>
          <w:lang w:val="ru-RU"/>
        </w:rPr>
        <w:t xml:space="preserve"> </w:t>
      </w:r>
      <w:r w:rsidRPr="002F1CAD">
        <w:rPr>
          <w:lang w:val="ru-RU"/>
        </w:rPr>
        <w:t>деятельности</w:t>
      </w:r>
      <w:r w:rsidRPr="0008230E">
        <w:rPr>
          <w:lang w:val="ru-RU"/>
        </w:rPr>
        <w:t xml:space="preserve"> </w:t>
      </w:r>
      <w:r w:rsidRPr="002F1CAD">
        <w:rPr>
          <w:lang w:val="ru-RU"/>
        </w:rPr>
        <w:t>по</w:t>
      </w:r>
      <w:r w:rsidRPr="0008230E">
        <w:rPr>
          <w:lang w:val="ru-RU"/>
        </w:rPr>
        <w:t xml:space="preserve"> </w:t>
      </w:r>
      <w:r w:rsidRPr="002F1CAD">
        <w:rPr>
          <w:lang w:val="ru-RU"/>
        </w:rPr>
        <w:t>оказанию</w:t>
      </w:r>
      <w:r w:rsidRPr="0008230E">
        <w:rPr>
          <w:lang w:val="ru-RU"/>
        </w:rPr>
        <w:t xml:space="preserve"> </w:t>
      </w:r>
      <w:r w:rsidRPr="002F1CAD">
        <w:rPr>
          <w:lang w:val="ru-RU"/>
        </w:rPr>
        <w:t>технической</w:t>
      </w:r>
      <w:r w:rsidRPr="0008230E">
        <w:rPr>
          <w:lang w:val="ru-RU"/>
        </w:rPr>
        <w:t xml:space="preserve"> </w:t>
      </w:r>
      <w:r w:rsidRPr="002F1CAD">
        <w:rPr>
          <w:lang w:val="ru-RU"/>
        </w:rPr>
        <w:t>помощи</w:t>
      </w:r>
      <w:r w:rsidRPr="0008230E">
        <w:rPr>
          <w:lang w:val="ru-RU"/>
        </w:rPr>
        <w:t xml:space="preserve"> </w:t>
      </w:r>
      <w:r w:rsidRPr="002F1CAD">
        <w:rPr>
          <w:lang w:val="ru-RU"/>
        </w:rPr>
        <w:t>предприятиям</w:t>
      </w:r>
      <w:r w:rsidRPr="0008230E">
        <w:rPr>
          <w:lang w:val="ru-RU"/>
        </w:rPr>
        <w:t xml:space="preserve"> </w:t>
      </w:r>
      <w:r w:rsidRPr="002F1CAD">
        <w:rPr>
          <w:lang w:val="ru-RU"/>
        </w:rPr>
        <w:t>не</w:t>
      </w:r>
      <w:r w:rsidRPr="0008230E">
        <w:rPr>
          <w:lang w:val="ru-RU"/>
        </w:rPr>
        <w:t xml:space="preserve"> </w:t>
      </w:r>
      <w:r w:rsidRPr="002F1CAD">
        <w:rPr>
          <w:lang w:val="ru-RU"/>
        </w:rPr>
        <w:t>будет</w:t>
      </w:r>
      <w:r w:rsidRPr="0008230E">
        <w:rPr>
          <w:lang w:val="ru-RU"/>
        </w:rPr>
        <w:t xml:space="preserve"> </w:t>
      </w:r>
      <w:r w:rsidRPr="002F1CAD">
        <w:rPr>
          <w:lang w:val="ru-RU"/>
        </w:rPr>
        <w:t>предоставлено</w:t>
      </w:r>
      <w:r w:rsidRPr="0008230E">
        <w:rPr>
          <w:lang w:val="ru-RU"/>
        </w:rPr>
        <w:t xml:space="preserve"> </w:t>
      </w:r>
      <w:r w:rsidRPr="002F1CAD">
        <w:rPr>
          <w:lang w:val="ru-RU"/>
        </w:rPr>
        <w:t>никакого</w:t>
      </w:r>
      <w:r w:rsidRPr="0008230E">
        <w:rPr>
          <w:lang w:val="ru-RU"/>
        </w:rPr>
        <w:t xml:space="preserve"> </w:t>
      </w:r>
      <w:r w:rsidRPr="002F1CAD">
        <w:rPr>
          <w:lang w:val="ru-RU"/>
        </w:rPr>
        <w:t>финансирования</w:t>
      </w:r>
      <w:r w:rsidRPr="0008230E">
        <w:rPr>
          <w:lang w:val="ru-RU"/>
        </w:rPr>
        <w:t xml:space="preserve"> </w:t>
      </w:r>
      <w:r w:rsidRPr="002F1CAD">
        <w:rPr>
          <w:lang w:val="ru-RU"/>
        </w:rPr>
        <w:t>напрямую</w:t>
      </w:r>
      <w:r w:rsidRPr="0008230E">
        <w:rPr>
          <w:lang w:val="ru-RU"/>
        </w:rPr>
        <w:t xml:space="preserve">; </w:t>
      </w:r>
      <w:r w:rsidRPr="002F1CAD">
        <w:rPr>
          <w:lang w:val="ru-RU"/>
        </w:rPr>
        <w:t>их</w:t>
      </w:r>
      <w:r w:rsidRPr="0008230E">
        <w:rPr>
          <w:lang w:val="ru-RU"/>
        </w:rPr>
        <w:t xml:space="preserve"> </w:t>
      </w:r>
      <w:r w:rsidRPr="002F1CAD">
        <w:rPr>
          <w:lang w:val="ru-RU"/>
        </w:rPr>
        <w:t>участие</w:t>
      </w:r>
      <w:r w:rsidRPr="0008230E">
        <w:rPr>
          <w:lang w:val="ru-RU"/>
        </w:rPr>
        <w:t xml:space="preserve"> </w:t>
      </w:r>
      <w:r w:rsidRPr="002F1CAD">
        <w:rPr>
          <w:lang w:val="ru-RU"/>
        </w:rPr>
        <w:t>будет</w:t>
      </w:r>
      <w:r w:rsidRPr="0008230E">
        <w:rPr>
          <w:lang w:val="ru-RU"/>
        </w:rPr>
        <w:t xml:space="preserve"> </w:t>
      </w:r>
      <w:r w:rsidRPr="002F1CAD">
        <w:rPr>
          <w:lang w:val="ru-RU"/>
        </w:rPr>
        <w:t>способствовать</w:t>
      </w:r>
      <w:r w:rsidRPr="0008230E">
        <w:rPr>
          <w:lang w:val="ru-RU"/>
        </w:rPr>
        <w:t xml:space="preserve"> </w:t>
      </w:r>
      <w:r w:rsidRPr="002F1CAD">
        <w:rPr>
          <w:lang w:val="ru-RU"/>
        </w:rPr>
        <w:t>внедрению</w:t>
      </w:r>
      <w:r w:rsidRPr="0008230E">
        <w:rPr>
          <w:lang w:val="ru-RU"/>
        </w:rPr>
        <w:t xml:space="preserve"> </w:t>
      </w:r>
      <w:r w:rsidRPr="002F1CAD">
        <w:rPr>
          <w:lang w:val="ru-RU"/>
        </w:rPr>
        <w:t>на</w:t>
      </w:r>
      <w:r w:rsidRPr="0008230E">
        <w:rPr>
          <w:lang w:val="ru-RU"/>
        </w:rPr>
        <w:t xml:space="preserve"> </w:t>
      </w:r>
      <w:r w:rsidRPr="002F1CAD">
        <w:rPr>
          <w:lang w:val="ru-RU"/>
        </w:rPr>
        <w:t>рынок</w:t>
      </w:r>
      <w:r w:rsidRPr="0008230E">
        <w:rPr>
          <w:lang w:val="ru-RU"/>
        </w:rPr>
        <w:t xml:space="preserve"> </w:t>
      </w:r>
      <w:r w:rsidRPr="002F1CAD">
        <w:rPr>
          <w:lang w:val="ru-RU"/>
        </w:rPr>
        <w:t>технологий</w:t>
      </w:r>
      <w:r w:rsidRPr="0008230E">
        <w:rPr>
          <w:lang w:val="ru-RU"/>
        </w:rPr>
        <w:t xml:space="preserve"> </w:t>
      </w:r>
      <w:r w:rsidRPr="002F1CAD">
        <w:rPr>
          <w:lang w:val="ru-RU"/>
        </w:rPr>
        <w:t>с</w:t>
      </w:r>
      <w:r w:rsidRPr="0008230E">
        <w:rPr>
          <w:lang w:val="ru-RU"/>
        </w:rPr>
        <w:t xml:space="preserve"> </w:t>
      </w:r>
      <w:r w:rsidRPr="002F1CAD">
        <w:rPr>
          <w:lang w:val="ru-RU"/>
        </w:rPr>
        <w:t>низким</w:t>
      </w:r>
      <w:r w:rsidRPr="0008230E">
        <w:rPr>
          <w:lang w:val="ru-RU"/>
        </w:rPr>
        <w:t xml:space="preserve"> </w:t>
      </w:r>
      <w:r w:rsidRPr="002F1CAD">
        <w:rPr>
          <w:lang w:val="ru-RU"/>
        </w:rPr>
        <w:t>ПГП</w:t>
      </w:r>
      <w:r w:rsidRPr="0008230E">
        <w:rPr>
          <w:lang w:val="ru-RU"/>
        </w:rPr>
        <w:t xml:space="preserve">, </w:t>
      </w:r>
      <w:r w:rsidRPr="002F1CAD">
        <w:rPr>
          <w:lang w:val="ru-RU"/>
        </w:rPr>
        <w:t>способствуя</w:t>
      </w:r>
      <w:r w:rsidRPr="0008230E">
        <w:rPr>
          <w:lang w:val="ru-RU"/>
        </w:rPr>
        <w:t xml:space="preserve"> </w:t>
      </w:r>
      <w:r w:rsidRPr="002F1CAD">
        <w:rPr>
          <w:lang w:val="ru-RU"/>
        </w:rPr>
        <w:t>тем</w:t>
      </w:r>
      <w:r w:rsidRPr="0008230E">
        <w:rPr>
          <w:lang w:val="ru-RU"/>
        </w:rPr>
        <w:t xml:space="preserve"> </w:t>
      </w:r>
      <w:r w:rsidRPr="002F1CAD">
        <w:rPr>
          <w:lang w:val="ru-RU"/>
        </w:rPr>
        <w:t>самым</w:t>
      </w:r>
      <w:r w:rsidRPr="0008230E">
        <w:rPr>
          <w:lang w:val="ru-RU"/>
        </w:rPr>
        <w:t xml:space="preserve"> </w:t>
      </w:r>
      <w:r w:rsidRPr="002F1CAD">
        <w:rPr>
          <w:lang w:val="ru-RU"/>
        </w:rPr>
        <w:t>устойчивости</w:t>
      </w:r>
      <w:r w:rsidRPr="0008230E">
        <w:rPr>
          <w:lang w:val="ru-RU"/>
        </w:rPr>
        <w:t xml:space="preserve"> </w:t>
      </w:r>
      <w:r w:rsidRPr="002F1CAD">
        <w:rPr>
          <w:lang w:val="ru-RU"/>
        </w:rPr>
        <w:t>деятельности</w:t>
      </w:r>
      <w:r w:rsidRPr="0008230E">
        <w:rPr>
          <w:lang w:val="ru-RU"/>
        </w:rPr>
        <w:t xml:space="preserve">. </w:t>
      </w:r>
    </w:p>
  </w:footnote>
  <w:footnote w:id="8">
    <w:p w14:paraId="2089A3D4" w14:textId="77777777" w:rsidR="00034FB6" w:rsidRPr="00382A65" w:rsidRDefault="00034FB6" w:rsidP="00C50642">
      <w:pPr>
        <w:pStyle w:val="FootnoteText"/>
        <w:rPr>
          <w:lang w:val="ru-RU"/>
        </w:rPr>
      </w:pPr>
      <w:r>
        <w:rPr>
          <w:rStyle w:val="FootnoteReference"/>
        </w:rPr>
        <w:footnoteRef/>
      </w:r>
      <w:r w:rsidRPr="0008230E">
        <w:rPr>
          <w:lang w:val="ru-RU"/>
        </w:rPr>
        <w:t xml:space="preserve"> </w:t>
      </w:r>
      <w:r>
        <w:rPr>
          <w:lang w:val="ru-RU"/>
        </w:rPr>
        <w:t>Как</w:t>
      </w:r>
      <w:r w:rsidRPr="0008230E">
        <w:rPr>
          <w:lang w:val="ru-RU"/>
        </w:rPr>
        <w:t xml:space="preserve"> </w:t>
      </w:r>
      <w:r>
        <w:rPr>
          <w:lang w:val="ru-RU"/>
        </w:rPr>
        <w:t xml:space="preserve">предусмотрено в пункте </w:t>
      </w:r>
      <w:r w:rsidRPr="0008230E">
        <w:rPr>
          <w:lang w:val="ru-RU"/>
        </w:rPr>
        <w:t xml:space="preserve">170 </w:t>
      </w:r>
      <w:r>
        <w:rPr>
          <w:lang w:val="ru-RU"/>
        </w:rPr>
        <w:t xml:space="preserve">документа </w:t>
      </w:r>
      <w:r w:rsidRPr="008F749D">
        <w:t>UNEP</w:t>
      </w:r>
      <w:r w:rsidRPr="0008230E">
        <w:rPr>
          <w:lang w:val="ru-RU"/>
        </w:rPr>
        <w:t>/</w:t>
      </w:r>
      <w:r w:rsidRPr="008F749D">
        <w:t>OzL</w:t>
      </w:r>
      <w:r w:rsidRPr="0008230E">
        <w:rPr>
          <w:lang w:val="ru-RU"/>
        </w:rPr>
        <w:t>.</w:t>
      </w:r>
      <w:r w:rsidRPr="008F749D">
        <w:t>Pro</w:t>
      </w:r>
      <w:r w:rsidRPr="0008230E">
        <w:rPr>
          <w:lang w:val="ru-RU"/>
        </w:rPr>
        <w:t>/</w:t>
      </w:r>
      <w:r w:rsidRPr="008F749D">
        <w:t>ExCom</w:t>
      </w:r>
      <w:r w:rsidRPr="0008230E">
        <w:rPr>
          <w:lang w:val="ru-RU"/>
        </w:rPr>
        <w:t xml:space="preserve">/94/67, </w:t>
      </w:r>
      <w:r>
        <w:rPr>
          <w:lang w:val="ru-RU"/>
        </w:rPr>
        <w:t xml:space="preserve">Доклад о работе </w:t>
      </w:r>
      <w:r w:rsidRPr="0008230E">
        <w:rPr>
          <w:lang w:val="ru-RU"/>
        </w:rPr>
        <w:t>94</w:t>
      </w:r>
      <w:r>
        <w:rPr>
          <w:lang w:val="ru-RU"/>
        </w:rPr>
        <w:t>-го</w:t>
      </w:r>
      <w:r w:rsidRPr="0008230E">
        <w:rPr>
          <w:lang w:val="ru-RU"/>
        </w:rPr>
        <w:t xml:space="preserve"> </w:t>
      </w:r>
      <w:r>
        <w:rPr>
          <w:lang w:val="ru-RU"/>
        </w:rPr>
        <w:t xml:space="preserve">совещания. </w:t>
      </w:r>
    </w:p>
  </w:footnote>
  <w:footnote w:id="9">
    <w:p w14:paraId="5B5EC7EB" w14:textId="77777777" w:rsidR="00034FB6" w:rsidRPr="00382A65" w:rsidRDefault="00034FB6" w:rsidP="006A4CD5">
      <w:pPr>
        <w:pStyle w:val="FootnoteText"/>
        <w:rPr>
          <w:lang w:val="ru-RU"/>
        </w:rPr>
      </w:pPr>
      <w:r>
        <w:rPr>
          <w:rStyle w:val="FootnoteReference"/>
        </w:rPr>
        <w:footnoteRef/>
      </w:r>
      <w:r w:rsidRPr="002F3C46">
        <w:rPr>
          <w:lang w:val="ru-RU"/>
        </w:rPr>
        <w:t xml:space="preserve"> </w:t>
      </w:r>
      <w:r>
        <w:rPr>
          <w:lang w:val="ru-RU"/>
        </w:rPr>
        <w:t xml:space="preserve">Пункт </w:t>
      </w:r>
      <w:r w:rsidRPr="002F3C46">
        <w:rPr>
          <w:lang w:val="ru-RU"/>
        </w:rPr>
        <w:t>50</w:t>
      </w:r>
      <w:r>
        <w:rPr>
          <w:lang w:val="ru-RU"/>
        </w:rPr>
        <w:t> </w:t>
      </w:r>
      <w:r w:rsidRPr="0081478B">
        <w:t>b</w:t>
      </w:r>
      <w:r w:rsidRPr="002F3C46">
        <w:rPr>
          <w:lang w:val="ru-RU"/>
        </w:rPr>
        <w:t xml:space="preserve">) </w:t>
      </w:r>
      <w:r>
        <w:rPr>
          <w:lang w:val="ru-RU"/>
        </w:rPr>
        <w:t xml:space="preserve">документа </w:t>
      </w:r>
      <w:r w:rsidRPr="0081478B">
        <w:t>UNEP</w:t>
      </w:r>
      <w:r w:rsidRPr="002F3C46">
        <w:rPr>
          <w:lang w:val="ru-RU"/>
        </w:rPr>
        <w:t>/</w:t>
      </w:r>
      <w:r w:rsidRPr="0081478B">
        <w:t>OzL</w:t>
      </w:r>
      <w:r w:rsidRPr="002F3C46">
        <w:rPr>
          <w:lang w:val="ru-RU"/>
        </w:rPr>
        <w:t>.</w:t>
      </w:r>
      <w:r w:rsidRPr="0081478B">
        <w:t>Pro</w:t>
      </w:r>
      <w:r w:rsidRPr="002F3C46">
        <w:rPr>
          <w:lang w:val="ru-RU"/>
        </w:rPr>
        <w:t>/</w:t>
      </w:r>
      <w:r w:rsidRPr="0081478B">
        <w:t>ExCom</w:t>
      </w:r>
      <w:r w:rsidRPr="002F3C46">
        <w:rPr>
          <w:lang w:val="ru-RU"/>
        </w:rPr>
        <w:t>/79/32.</w:t>
      </w:r>
    </w:p>
  </w:footnote>
  <w:footnote w:id="10">
    <w:p w14:paraId="5E285C49" w14:textId="77777777" w:rsidR="00034FB6" w:rsidRPr="00382A65" w:rsidRDefault="00034FB6" w:rsidP="00520C88">
      <w:pPr>
        <w:pStyle w:val="FootnoteText"/>
        <w:rPr>
          <w:lang w:val="ru-RU"/>
        </w:rPr>
      </w:pPr>
      <w:r w:rsidRPr="00FE3307">
        <w:rPr>
          <w:rStyle w:val="FootnoteReference"/>
        </w:rPr>
        <w:footnoteRef/>
      </w:r>
      <w:r w:rsidRPr="00520C88">
        <w:rPr>
          <w:lang w:val="ru-RU"/>
        </w:rPr>
        <w:t xml:space="preserve"> </w:t>
      </w:r>
      <w:r>
        <w:rPr>
          <w:lang w:val="ru-RU"/>
        </w:rPr>
        <w:t xml:space="preserve">Согласно письму от </w:t>
      </w:r>
      <w:r w:rsidRPr="00520C88">
        <w:rPr>
          <w:lang w:val="ru-RU"/>
        </w:rPr>
        <w:t xml:space="preserve">22 </w:t>
      </w:r>
      <w:r>
        <w:rPr>
          <w:lang w:val="ru-RU"/>
        </w:rPr>
        <w:t xml:space="preserve">января </w:t>
      </w:r>
      <w:r w:rsidRPr="00520C88">
        <w:rPr>
          <w:lang w:val="ru-RU"/>
        </w:rPr>
        <w:t xml:space="preserve">2025 </w:t>
      </w:r>
      <w:r>
        <w:rPr>
          <w:lang w:val="ru-RU"/>
        </w:rPr>
        <w:t xml:space="preserve">года Министерства окружающей среды Египта в ЮНИДО. </w:t>
      </w:r>
    </w:p>
  </w:footnote>
  <w:footnote w:id="11">
    <w:p w14:paraId="4D693529" w14:textId="77777777" w:rsidR="00034FB6" w:rsidRPr="00382A65" w:rsidRDefault="00034FB6" w:rsidP="00C26693">
      <w:pPr>
        <w:pStyle w:val="FootnoteText"/>
        <w:rPr>
          <w:lang w:val="ru-RU"/>
        </w:rPr>
      </w:pPr>
      <w:r w:rsidRPr="00EC205D">
        <w:rPr>
          <w:rStyle w:val="FootnoteReference"/>
        </w:rPr>
        <w:footnoteRef/>
      </w:r>
      <w:r w:rsidRPr="00EC205D">
        <w:rPr>
          <w:lang w:val="ru-RU"/>
        </w:rPr>
        <w:t xml:space="preserve"> ГФУ-134</w:t>
      </w:r>
      <w:r w:rsidRPr="00EC205D">
        <w:t>a</w:t>
      </w:r>
      <w:r w:rsidRPr="00EC205D">
        <w:rPr>
          <w:lang w:val="ru-RU"/>
        </w:rPr>
        <w:t xml:space="preserve"> (24 процента), ГФУ-152</w:t>
      </w:r>
      <w:r w:rsidRPr="00EC205D">
        <w:t>a</w:t>
      </w:r>
      <w:r w:rsidRPr="00EC205D">
        <w:rPr>
          <w:lang w:val="ru-RU"/>
        </w:rPr>
        <w:t xml:space="preserve"> (24 процента), ГФУ-245</w:t>
      </w:r>
      <w:r w:rsidRPr="00EC205D">
        <w:t>fa</w:t>
      </w:r>
      <w:r w:rsidRPr="00EC205D">
        <w:rPr>
          <w:lang w:val="ru-RU"/>
        </w:rPr>
        <w:t xml:space="preserve"> (82 процента), ГФУ-23 (</w:t>
      </w:r>
      <w:r>
        <w:rPr>
          <w:lang w:val="ru-RU"/>
        </w:rPr>
        <w:t>пять</w:t>
      </w:r>
      <w:r w:rsidRPr="00EC205D">
        <w:rPr>
          <w:lang w:val="ru-RU"/>
        </w:rPr>
        <w:t xml:space="preserve"> процентов), </w:t>
      </w:r>
      <w:r w:rsidRPr="00EC205D">
        <w:t>R</w:t>
      </w:r>
      <w:r w:rsidRPr="00EC205D">
        <w:rPr>
          <w:lang w:val="ru-RU"/>
        </w:rPr>
        <w:t>-404</w:t>
      </w:r>
      <w:r w:rsidRPr="00EC205D">
        <w:t>A</w:t>
      </w:r>
      <w:r w:rsidRPr="00EC205D">
        <w:rPr>
          <w:lang w:val="ru-RU"/>
        </w:rPr>
        <w:t xml:space="preserve"> (</w:t>
      </w:r>
      <w:r>
        <w:rPr>
          <w:lang w:val="ru-RU"/>
        </w:rPr>
        <w:t>один</w:t>
      </w:r>
      <w:r w:rsidRPr="00EC205D">
        <w:rPr>
          <w:lang w:val="ru-RU"/>
        </w:rPr>
        <w:t xml:space="preserve"> процент), </w:t>
      </w:r>
      <w:r w:rsidRPr="00EC205D">
        <w:t>R</w:t>
      </w:r>
      <w:r w:rsidRPr="00EC205D">
        <w:rPr>
          <w:lang w:val="ru-RU"/>
        </w:rPr>
        <w:t>-407</w:t>
      </w:r>
      <w:r w:rsidRPr="00EC205D">
        <w:t>C</w:t>
      </w:r>
      <w:r w:rsidRPr="00EC205D">
        <w:rPr>
          <w:lang w:val="ru-RU"/>
        </w:rPr>
        <w:t xml:space="preserve"> (32 процента), </w:t>
      </w:r>
      <w:r w:rsidRPr="00EC205D">
        <w:t>R</w:t>
      </w:r>
      <w:r w:rsidRPr="00EC205D">
        <w:rPr>
          <w:lang w:val="ru-RU"/>
        </w:rPr>
        <w:t>-410</w:t>
      </w:r>
      <w:r w:rsidRPr="00EC205D">
        <w:t>A</w:t>
      </w:r>
      <w:r w:rsidRPr="00EC205D">
        <w:rPr>
          <w:lang w:val="ru-RU"/>
        </w:rPr>
        <w:t xml:space="preserve"> (17 процентов), </w:t>
      </w:r>
      <w:r w:rsidRPr="00EC205D">
        <w:t>R</w:t>
      </w:r>
      <w:r w:rsidRPr="00EC205D">
        <w:rPr>
          <w:lang w:val="ru-RU"/>
        </w:rPr>
        <w:t>-417</w:t>
      </w:r>
      <w:r w:rsidRPr="00EC205D">
        <w:t>A</w:t>
      </w:r>
      <w:r w:rsidRPr="00EC205D">
        <w:rPr>
          <w:lang w:val="ru-RU"/>
        </w:rPr>
        <w:t xml:space="preserve"> (</w:t>
      </w:r>
      <w:r>
        <w:rPr>
          <w:lang w:val="ru-RU"/>
        </w:rPr>
        <w:t>шесть</w:t>
      </w:r>
      <w:r w:rsidRPr="00EC205D">
        <w:rPr>
          <w:lang w:val="ru-RU"/>
        </w:rPr>
        <w:t xml:space="preserve"> процентов) и </w:t>
      </w:r>
      <w:r w:rsidRPr="00EC205D">
        <w:t>R</w:t>
      </w:r>
      <w:r w:rsidRPr="00EC205D">
        <w:rPr>
          <w:lang w:val="ru-RU"/>
        </w:rPr>
        <w:t>-507</w:t>
      </w:r>
      <w:r w:rsidRPr="00EC205D">
        <w:t>A</w:t>
      </w:r>
      <w:r w:rsidRPr="00EC205D">
        <w:rPr>
          <w:lang w:val="ru-RU"/>
        </w:rPr>
        <w:t xml:space="preserve"> (</w:t>
      </w:r>
      <w:r>
        <w:rPr>
          <w:lang w:val="ru-RU"/>
        </w:rPr>
        <w:t>три</w:t>
      </w:r>
      <w:r w:rsidRPr="00EC205D">
        <w:rPr>
          <w:lang w:val="ru-RU"/>
        </w:rPr>
        <w:t> процента).</w:t>
      </w:r>
    </w:p>
  </w:footnote>
  <w:footnote w:id="12">
    <w:p w14:paraId="58293B29" w14:textId="77777777" w:rsidR="00034FB6" w:rsidRPr="00382A65" w:rsidRDefault="00034FB6" w:rsidP="00337C56">
      <w:pPr>
        <w:pStyle w:val="FootnoteText"/>
        <w:rPr>
          <w:lang w:val="ru-RU"/>
        </w:rPr>
      </w:pPr>
      <w:r w:rsidRPr="00EC205D">
        <w:rPr>
          <w:rStyle w:val="FootnoteReference"/>
        </w:rPr>
        <w:footnoteRef/>
      </w:r>
      <w:r w:rsidRPr="00EC205D">
        <w:rPr>
          <w:lang w:val="ru-RU"/>
        </w:rPr>
        <w:t xml:space="preserve"> Эти два сектора объединены в данных по страновой программе, и в обзоре потребления, проводивше</w:t>
      </w:r>
      <w:r>
        <w:rPr>
          <w:lang w:val="ru-RU"/>
        </w:rPr>
        <w:t>мся</w:t>
      </w:r>
      <w:r w:rsidRPr="00EC205D">
        <w:rPr>
          <w:lang w:val="ru-RU"/>
        </w:rPr>
        <w:t xml:space="preserve"> в ходе подготовки КПР, невозможно было выявить все предприятия, использующие ГФУ в производстве коммерческих кондиционеров, но было указано, что все сообщали об использовании </w:t>
      </w:r>
      <w:r w:rsidRPr="00EC205D">
        <w:t>R</w:t>
      </w:r>
      <w:r w:rsidRPr="00EC205D">
        <w:rPr>
          <w:lang w:val="ru-RU"/>
        </w:rPr>
        <w:noBreakHyphen/>
        <w:t>410</w:t>
      </w:r>
      <w:r w:rsidRPr="00EC205D">
        <w:t>A</w:t>
      </w:r>
      <w:r w:rsidRPr="00EC205D">
        <w:rPr>
          <w:lang w:val="ru-RU"/>
        </w:rPr>
        <w:t xml:space="preserve"> в секторе жилищного кондиционирования воздуха.</w:t>
      </w:r>
      <w:r>
        <w:rPr>
          <w:sz w:val="18"/>
          <w:szCs w:val="18"/>
          <w:lang w:val="ru-RU"/>
        </w:rPr>
        <w:t xml:space="preserve"> </w:t>
      </w:r>
      <w:r w:rsidRPr="00EC205D">
        <w:rPr>
          <w:lang w:val="ru-RU"/>
        </w:rPr>
        <w:t xml:space="preserve"> </w:t>
      </w:r>
    </w:p>
  </w:footnote>
  <w:footnote w:id="13">
    <w:p w14:paraId="40CF88DC" w14:textId="77777777" w:rsidR="00034FB6" w:rsidRPr="00382A65" w:rsidRDefault="00034FB6" w:rsidP="00CE61FB">
      <w:pPr>
        <w:pStyle w:val="FootnoteText"/>
        <w:rPr>
          <w:lang w:val="ru-RU"/>
        </w:rPr>
      </w:pPr>
      <w:r>
        <w:rPr>
          <w:rStyle w:val="FootnoteReference"/>
        </w:rPr>
        <w:footnoteRef/>
      </w:r>
      <w:r w:rsidRPr="00B27BDE">
        <w:rPr>
          <w:lang w:val="ru-RU"/>
        </w:rPr>
        <w:t xml:space="preserve"> Из-за расхождений в данных дальнейшая разбивка не показана, но </w:t>
      </w:r>
      <w:r>
        <w:rPr>
          <w:lang w:val="ru-RU"/>
        </w:rPr>
        <w:t xml:space="preserve">в </w:t>
      </w:r>
      <w:r w:rsidRPr="00B27BDE">
        <w:rPr>
          <w:lang w:val="ru-RU"/>
        </w:rPr>
        <w:t>подсектор</w:t>
      </w:r>
      <w:r>
        <w:rPr>
          <w:lang w:val="ru-RU"/>
        </w:rPr>
        <w:t>е</w:t>
      </w:r>
      <w:r w:rsidRPr="00B27BDE">
        <w:rPr>
          <w:lang w:val="ru-RU"/>
        </w:rPr>
        <w:t xml:space="preserve"> обслуживания холодильного оборудования </w:t>
      </w:r>
      <w:r>
        <w:rPr>
          <w:lang w:val="ru-RU"/>
        </w:rPr>
        <w:t xml:space="preserve">доли от общего потребления ГФУ по грубым подсчетам распределяются следующим образом: </w:t>
      </w:r>
      <w:r w:rsidRPr="00B27BDE">
        <w:rPr>
          <w:lang w:val="ru-RU"/>
        </w:rPr>
        <w:t>коммерческ</w:t>
      </w:r>
      <w:r>
        <w:rPr>
          <w:lang w:val="ru-RU"/>
        </w:rPr>
        <w:t>ое</w:t>
      </w:r>
      <w:r w:rsidRPr="00B27BDE">
        <w:rPr>
          <w:lang w:val="ru-RU"/>
        </w:rPr>
        <w:t xml:space="preserve"> (34 процента в тоннах экв</w:t>
      </w:r>
      <w:r>
        <w:rPr>
          <w:lang w:val="ru-RU"/>
        </w:rPr>
        <w:t>.</w:t>
      </w:r>
      <w:r w:rsidRPr="00B27BDE">
        <w:rPr>
          <w:lang w:val="ru-RU"/>
        </w:rPr>
        <w:t xml:space="preserve"> </w:t>
      </w:r>
      <w:r w:rsidRPr="00B27BDE">
        <w:t>CO</w:t>
      </w:r>
      <w:r w:rsidRPr="00E25BE3">
        <w:rPr>
          <w:vertAlign w:val="subscript"/>
          <w:lang w:val="ru-RU"/>
        </w:rPr>
        <w:t>2</w:t>
      </w:r>
      <w:r w:rsidRPr="00E25BE3">
        <w:rPr>
          <w:lang w:val="ru-RU"/>
        </w:rPr>
        <w:t xml:space="preserve">), </w:t>
      </w:r>
      <w:r w:rsidRPr="00B27BDE">
        <w:rPr>
          <w:lang w:val="ru-RU"/>
        </w:rPr>
        <w:t>промышленн</w:t>
      </w:r>
      <w:r>
        <w:rPr>
          <w:lang w:val="ru-RU"/>
        </w:rPr>
        <w:t>ое</w:t>
      </w:r>
      <w:r w:rsidRPr="00E25BE3">
        <w:rPr>
          <w:lang w:val="ru-RU"/>
        </w:rPr>
        <w:t xml:space="preserve"> (15 </w:t>
      </w:r>
      <w:r w:rsidRPr="00B27BDE">
        <w:rPr>
          <w:lang w:val="ru-RU"/>
        </w:rPr>
        <w:t>процентов</w:t>
      </w:r>
      <w:r w:rsidRPr="00E25BE3">
        <w:rPr>
          <w:lang w:val="ru-RU"/>
        </w:rPr>
        <w:t xml:space="preserve">), </w:t>
      </w:r>
      <w:r>
        <w:rPr>
          <w:lang w:val="ru-RU"/>
        </w:rPr>
        <w:t>жилищное</w:t>
      </w:r>
      <w:r w:rsidRPr="00E25BE3">
        <w:rPr>
          <w:lang w:val="ru-RU"/>
        </w:rPr>
        <w:t xml:space="preserve"> (11 </w:t>
      </w:r>
      <w:r w:rsidRPr="00B27BDE">
        <w:rPr>
          <w:lang w:val="ru-RU"/>
        </w:rPr>
        <w:t>процентов</w:t>
      </w:r>
      <w:r w:rsidRPr="00E25BE3">
        <w:rPr>
          <w:lang w:val="ru-RU"/>
        </w:rPr>
        <w:t xml:space="preserve">) </w:t>
      </w:r>
      <w:r w:rsidRPr="00B27BDE">
        <w:rPr>
          <w:lang w:val="ru-RU"/>
        </w:rPr>
        <w:t>и</w:t>
      </w:r>
      <w:r w:rsidRPr="00E25BE3">
        <w:rPr>
          <w:lang w:val="ru-RU"/>
        </w:rPr>
        <w:t xml:space="preserve"> </w:t>
      </w:r>
      <w:r w:rsidRPr="00B27BDE">
        <w:rPr>
          <w:lang w:val="ru-RU"/>
        </w:rPr>
        <w:t>транспортн</w:t>
      </w:r>
      <w:r>
        <w:rPr>
          <w:lang w:val="ru-RU"/>
        </w:rPr>
        <w:t>ое</w:t>
      </w:r>
      <w:r w:rsidRPr="00E25BE3">
        <w:rPr>
          <w:lang w:val="ru-RU"/>
        </w:rPr>
        <w:t xml:space="preserve"> (</w:t>
      </w:r>
      <w:r>
        <w:rPr>
          <w:lang w:val="ru-RU"/>
        </w:rPr>
        <w:t>семь</w:t>
      </w:r>
      <w:r w:rsidRPr="00E25BE3">
        <w:rPr>
          <w:lang w:val="ru-RU"/>
        </w:rPr>
        <w:t xml:space="preserve"> </w:t>
      </w:r>
      <w:r w:rsidRPr="00B27BDE">
        <w:rPr>
          <w:lang w:val="ru-RU"/>
        </w:rPr>
        <w:t>процентов</w:t>
      </w:r>
      <w:r w:rsidRPr="00E25BE3">
        <w:rPr>
          <w:lang w:val="ru-RU"/>
        </w:rPr>
        <w:t xml:space="preserve">).  </w:t>
      </w:r>
    </w:p>
  </w:footnote>
  <w:footnote w:id="14">
    <w:p w14:paraId="74C22826" w14:textId="77777777" w:rsidR="00034FB6" w:rsidRPr="00382A65" w:rsidRDefault="00034FB6" w:rsidP="00CE61FB">
      <w:pPr>
        <w:pStyle w:val="FootnoteText"/>
        <w:rPr>
          <w:lang w:val="ru-RU"/>
        </w:rPr>
      </w:pPr>
      <w:r>
        <w:rPr>
          <w:rStyle w:val="FootnoteReference"/>
        </w:rPr>
        <w:footnoteRef/>
      </w:r>
      <w:r w:rsidRPr="00A13E8C">
        <w:rPr>
          <w:lang w:val="ru-RU"/>
        </w:rPr>
        <w:t xml:space="preserve"> </w:t>
      </w:r>
      <w:r>
        <w:rPr>
          <w:lang w:val="ru-RU"/>
        </w:rPr>
        <w:t>В</w:t>
      </w:r>
      <w:r w:rsidRPr="00A13E8C">
        <w:rPr>
          <w:lang w:val="ru-RU"/>
        </w:rPr>
        <w:t xml:space="preserve"> </w:t>
      </w:r>
      <w:r>
        <w:rPr>
          <w:lang w:val="ru-RU"/>
        </w:rPr>
        <w:t>секторе</w:t>
      </w:r>
      <w:r w:rsidRPr="00A13E8C">
        <w:rPr>
          <w:lang w:val="ru-RU"/>
        </w:rPr>
        <w:t xml:space="preserve"> </w:t>
      </w:r>
      <w:r>
        <w:rPr>
          <w:lang w:val="ru-RU"/>
        </w:rPr>
        <w:t>обслуживания</w:t>
      </w:r>
      <w:r w:rsidRPr="00A13E8C">
        <w:rPr>
          <w:lang w:val="ru-RU"/>
        </w:rPr>
        <w:t xml:space="preserve"> </w:t>
      </w:r>
      <w:r>
        <w:rPr>
          <w:lang w:val="ru-RU"/>
        </w:rPr>
        <w:t>кондиционирования</w:t>
      </w:r>
      <w:r w:rsidRPr="00A13E8C">
        <w:rPr>
          <w:lang w:val="ru-RU"/>
        </w:rPr>
        <w:t xml:space="preserve"> </w:t>
      </w:r>
      <w:r>
        <w:rPr>
          <w:lang w:val="ru-RU"/>
        </w:rPr>
        <w:t>воздуха</w:t>
      </w:r>
      <w:r w:rsidRPr="00A13E8C">
        <w:rPr>
          <w:lang w:val="ru-RU"/>
        </w:rPr>
        <w:t xml:space="preserve"> </w:t>
      </w:r>
      <w:r>
        <w:rPr>
          <w:lang w:val="ru-RU"/>
        </w:rPr>
        <w:t xml:space="preserve">доли от общего потребления ГФУ по грубым подсчетам распределяются следующим образом: жилищное </w:t>
      </w:r>
      <w:r w:rsidRPr="00A13E8C">
        <w:rPr>
          <w:lang w:val="ru-RU"/>
        </w:rPr>
        <w:t xml:space="preserve">(25 </w:t>
      </w:r>
      <w:r>
        <w:rPr>
          <w:lang w:val="ru-RU"/>
        </w:rPr>
        <w:t>процентов</w:t>
      </w:r>
      <w:r w:rsidRPr="00A13E8C">
        <w:rPr>
          <w:lang w:val="ru-RU"/>
        </w:rPr>
        <w:t xml:space="preserve">) </w:t>
      </w:r>
      <w:r>
        <w:rPr>
          <w:lang w:val="ru-RU"/>
        </w:rPr>
        <w:t>и</w:t>
      </w:r>
      <w:r w:rsidRPr="00A13E8C">
        <w:rPr>
          <w:lang w:val="ru-RU"/>
        </w:rPr>
        <w:t xml:space="preserve"> </w:t>
      </w:r>
      <w:r>
        <w:rPr>
          <w:lang w:val="ru-RU"/>
        </w:rPr>
        <w:t xml:space="preserve">коммерческое </w:t>
      </w:r>
      <w:r w:rsidRPr="00A13E8C">
        <w:rPr>
          <w:lang w:val="ru-RU"/>
        </w:rPr>
        <w:t>(</w:t>
      </w:r>
      <w:r>
        <w:rPr>
          <w:lang w:val="ru-RU"/>
        </w:rPr>
        <w:t>менее одного процента</w:t>
      </w:r>
      <w:r w:rsidRPr="00A13E8C">
        <w:rPr>
          <w:lang w:val="ru-RU"/>
        </w:rPr>
        <w:t>).</w:t>
      </w:r>
    </w:p>
  </w:footnote>
  <w:footnote w:id="15">
    <w:p w14:paraId="578B3DE7" w14:textId="77777777" w:rsidR="00034FB6" w:rsidRPr="00382A65" w:rsidRDefault="00034FB6">
      <w:pPr>
        <w:pStyle w:val="FootnoteText"/>
        <w:rPr>
          <w:lang w:val="ru-RU"/>
        </w:rPr>
      </w:pPr>
      <w:r>
        <w:rPr>
          <w:rStyle w:val="FootnoteReference"/>
        </w:rPr>
        <w:footnoteRef/>
      </w:r>
      <w:r w:rsidRPr="009531C2">
        <w:rPr>
          <w:lang w:val="ru-RU"/>
        </w:rPr>
        <w:t xml:space="preserve"> </w:t>
      </w:r>
      <w:r w:rsidRPr="00E018F5">
        <w:rPr>
          <w:lang w:val="ru-RU"/>
        </w:rPr>
        <w:t>Данные в этой таблице по коммерческому и жилищному кондиционированию воздуха, пожаротушению и другим секторам приводятся из доклада о страновой программе, тогда как данные по другим секторам взяты из обзора. Данные совпадают с данными в страновой программе по большинству секторов, за исключением сектора обслуживания, где разница с докладом о страновой программе составляет 0,62 мт</w:t>
      </w:r>
      <w:r>
        <w:rPr>
          <w:lang w:val="ru-RU"/>
        </w:rPr>
        <w:t xml:space="preserve">.  </w:t>
      </w:r>
    </w:p>
  </w:footnote>
  <w:footnote w:id="16">
    <w:p w14:paraId="13D2A9C0" w14:textId="77777777" w:rsidR="00034FB6" w:rsidRPr="00382A65" w:rsidRDefault="00034FB6">
      <w:pPr>
        <w:pStyle w:val="FootnoteText"/>
        <w:rPr>
          <w:lang w:val="ru-RU"/>
        </w:rPr>
      </w:pPr>
      <w:r>
        <w:rPr>
          <w:rStyle w:val="FootnoteReference"/>
        </w:rPr>
        <w:footnoteRef/>
      </w:r>
      <w:r w:rsidRPr="00760D0C">
        <w:rPr>
          <w:lang w:val="ru-RU"/>
        </w:rPr>
        <w:t xml:space="preserve"> </w:t>
      </w:r>
      <w:r w:rsidRPr="00E018F5">
        <w:rPr>
          <w:lang w:val="ru-RU"/>
        </w:rPr>
        <w:t xml:space="preserve">Данные в этой таблице по коммерческому и жилищному кондиционированию воздуха, пожаротушению и другим секторам приводятся из доклада о страновой программе, тогда как данные по другим секторам взяты из обзора. Данные совпадают с данными в страновой программе по большинству секторов, за исключением сектора обслуживания, где разница с докладом о страновой программе составляет </w:t>
      </w:r>
      <w:r>
        <w:rPr>
          <w:lang w:val="ru-RU"/>
        </w:rPr>
        <w:t>2</w:t>
      </w:r>
      <w:r w:rsidRPr="00661A30">
        <w:rPr>
          <w:lang w:val="ru-RU"/>
        </w:rPr>
        <w:t xml:space="preserve">343 </w:t>
      </w:r>
      <w:r>
        <w:rPr>
          <w:lang w:val="ru-RU"/>
        </w:rPr>
        <w:t xml:space="preserve">тонны экв. </w:t>
      </w:r>
      <w:r>
        <w:t>CO</w:t>
      </w:r>
      <w:r w:rsidRPr="00E25BE3">
        <w:rPr>
          <w:vertAlign w:val="subscript"/>
          <w:lang w:val="ru-RU"/>
        </w:rPr>
        <w:t>2</w:t>
      </w:r>
      <w:r w:rsidRPr="00E25BE3">
        <w:rPr>
          <w:lang w:val="ru-RU"/>
        </w:rPr>
        <w:t>.</w:t>
      </w:r>
    </w:p>
  </w:footnote>
  <w:footnote w:id="17">
    <w:p w14:paraId="13C6F4A2" w14:textId="77777777" w:rsidR="00034FB6" w:rsidRPr="00382A65" w:rsidRDefault="00034FB6" w:rsidP="002B4027">
      <w:pPr>
        <w:pStyle w:val="FootnoteText"/>
        <w:rPr>
          <w:lang w:val="ru-RU"/>
        </w:rPr>
      </w:pPr>
      <w:r>
        <w:rPr>
          <w:rStyle w:val="FootnoteReference"/>
        </w:rPr>
        <w:footnoteRef/>
      </w:r>
      <w:r w:rsidRPr="003B2059">
        <w:rPr>
          <w:lang w:val="ru-RU"/>
        </w:rPr>
        <w:t xml:space="preserve"> В настоящем документе производственные предприятия, потребляющие свыше 15 </w:t>
      </w:r>
      <w:r>
        <w:rPr>
          <w:lang w:val="ru-RU"/>
        </w:rPr>
        <w:t>мт</w:t>
      </w:r>
      <w:r w:rsidRPr="003B2059">
        <w:rPr>
          <w:lang w:val="ru-RU"/>
        </w:rPr>
        <w:t xml:space="preserve">, </w:t>
      </w:r>
      <w:r>
        <w:rPr>
          <w:lang w:val="ru-RU"/>
        </w:rPr>
        <w:t>будут</w:t>
      </w:r>
      <w:r w:rsidRPr="003B2059">
        <w:rPr>
          <w:lang w:val="ru-RU"/>
        </w:rPr>
        <w:t xml:space="preserve"> </w:t>
      </w:r>
      <w:r>
        <w:rPr>
          <w:lang w:val="ru-RU"/>
        </w:rPr>
        <w:t>называться производителями</w:t>
      </w:r>
      <w:r w:rsidRPr="003B2059">
        <w:rPr>
          <w:lang w:val="ru-RU"/>
        </w:rPr>
        <w:t xml:space="preserve">, </w:t>
      </w:r>
      <w:r>
        <w:rPr>
          <w:lang w:val="ru-RU"/>
        </w:rPr>
        <w:t>потребляющие</w:t>
      </w:r>
      <w:r w:rsidRPr="003B2059">
        <w:rPr>
          <w:lang w:val="ru-RU"/>
        </w:rPr>
        <w:t xml:space="preserve"> </w:t>
      </w:r>
      <w:r>
        <w:rPr>
          <w:lang w:val="ru-RU"/>
        </w:rPr>
        <w:t>между</w:t>
      </w:r>
      <w:r w:rsidRPr="003B2059">
        <w:rPr>
          <w:lang w:val="ru-RU"/>
        </w:rPr>
        <w:t xml:space="preserve"> 1</w:t>
      </w:r>
      <w:r>
        <w:rPr>
          <w:lang w:val="ru-RU"/>
        </w:rPr>
        <w:t>,</w:t>
      </w:r>
      <w:r w:rsidRPr="003B2059">
        <w:rPr>
          <w:lang w:val="ru-RU"/>
        </w:rPr>
        <w:t xml:space="preserve">5 </w:t>
      </w:r>
      <w:r>
        <w:rPr>
          <w:lang w:val="ru-RU"/>
        </w:rPr>
        <w:t>и</w:t>
      </w:r>
      <w:r w:rsidRPr="003B2059">
        <w:rPr>
          <w:lang w:val="ru-RU"/>
        </w:rPr>
        <w:t xml:space="preserve"> 15 </w:t>
      </w:r>
      <w:r>
        <w:rPr>
          <w:lang w:val="ru-RU"/>
        </w:rPr>
        <w:t>мт - МСП и потребляющие менее 1,</w:t>
      </w:r>
      <w:r w:rsidRPr="003B2059">
        <w:rPr>
          <w:lang w:val="ru-RU"/>
        </w:rPr>
        <w:t xml:space="preserve">5 </w:t>
      </w:r>
      <w:r>
        <w:rPr>
          <w:lang w:val="ru-RU"/>
        </w:rPr>
        <w:t xml:space="preserve">мт - ОМП. </w:t>
      </w:r>
    </w:p>
  </w:footnote>
  <w:footnote w:id="18">
    <w:p w14:paraId="52A3A213" w14:textId="77777777" w:rsidR="00034FB6" w:rsidRPr="00A65987" w:rsidRDefault="00034FB6" w:rsidP="00011FCE">
      <w:pPr>
        <w:pStyle w:val="FootnoteText"/>
        <w:rPr>
          <w:lang w:val="ru-RU"/>
        </w:rPr>
      </w:pPr>
      <w:r w:rsidRPr="00B947B1">
        <w:rPr>
          <w:rStyle w:val="FootnoteReference"/>
        </w:rPr>
        <w:footnoteRef/>
      </w:r>
      <w:r w:rsidRPr="00A65987">
        <w:rPr>
          <w:lang w:val="ru-RU"/>
        </w:rPr>
        <w:t xml:space="preserve"> </w:t>
      </w:r>
      <w:r w:rsidRPr="00B947B1">
        <w:t>El</w:t>
      </w:r>
      <w:r w:rsidRPr="00A65987">
        <w:rPr>
          <w:lang w:val="ru-RU"/>
        </w:rPr>
        <w:t>-</w:t>
      </w:r>
      <w:r w:rsidRPr="00B947B1">
        <w:t>Araby</w:t>
      </w:r>
      <w:r w:rsidRPr="00A65987">
        <w:rPr>
          <w:lang w:val="ru-RU"/>
        </w:rPr>
        <w:t xml:space="preserve">, </w:t>
      </w:r>
      <w:r w:rsidRPr="00B947B1">
        <w:t>Fresh</w:t>
      </w:r>
      <w:r w:rsidRPr="00A65987">
        <w:rPr>
          <w:lang w:val="ru-RU"/>
        </w:rPr>
        <w:t xml:space="preserve">, </w:t>
      </w:r>
      <w:r w:rsidRPr="00B947B1">
        <w:t>Miraco</w:t>
      </w:r>
      <w:r w:rsidRPr="00A65987">
        <w:rPr>
          <w:lang w:val="ru-RU"/>
        </w:rPr>
        <w:t xml:space="preserve">, </w:t>
      </w:r>
      <w:r w:rsidRPr="00B947B1">
        <w:t>Power</w:t>
      </w:r>
      <w:r w:rsidRPr="00A65987">
        <w:rPr>
          <w:lang w:val="ru-RU"/>
        </w:rPr>
        <w:t xml:space="preserve"> </w:t>
      </w:r>
      <w:r w:rsidRPr="00B947B1">
        <w:rPr>
          <w:lang w:val="ru-RU"/>
        </w:rPr>
        <w:t>и</w:t>
      </w:r>
      <w:r w:rsidRPr="00A65987">
        <w:rPr>
          <w:lang w:val="ru-RU"/>
        </w:rPr>
        <w:t xml:space="preserve"> </w:t>
      </w:r>
      <w:r w:rsidRPr="00B947B1">
        <w:t>Unionaire</w:t>
      </w:r>
      <w:r w:rsidRPr="00A65987">
        <w:rPr>
          <w:lang w:val="ru-RU"/>
        </w:rPr>
        <w:t>.</w:t>
      </w:r>
    </w:p>
  </w:footnote>
  <w:footnote w:id="19">
    <w:p w14:paraId="6A8D87B8" w14:textId="77777777" w:rsidR="00034FB6" w:rsidRPr="00382A65" w:rsidRDefault="00034FB6" w:rsidP="00011FCE">
      <w:pPr>
        <w:pStyle w:val="FootnoteText"/>
        <w:rPr>
          <w:lang w:val="ru-RU"/>
        </w:rPr>
      </w:pPr>
      <w:r w:rsidRPr="00B947B1">
        <w:rPr>
          <w:rStyle w:val="FootnoteReference"/>
        </w:rPr>
        <w:footnoteRef/>
      </w:r>
      <w:r w:rsidRPr="00B947B1">
        <w:rPr>
          <w:lang w:val="ru-RU"/>
        </w:rPr>
        <w:t xml:space="preserve"> Если предприятия пожелают, когда технология станет доступной (решение 84/72 </w:t>
      </w:r>
      <w:r w:rsidRPr="00B947B1">
        <w:t>b</w:t>
      </w:r>
      <w:r w:rsidRPr="00B947B1">
        <w:rPr>
          <w:lang w:val="ru-RU"/>
        </w:rPr>
        <w:t>)).</w:t>
      </w:r>
    </w:p>
  </w:footnote>
  <w:footnote w:id="20">
    <w:p w14:paraId="529C8F5C" w14:textId="77777777" w:rsidR="00034FB6" w:rsidRPr="00382A65" w:rsidRDefault="00034FB6" w:rsidP="00011FCE">
      <w:pPr>
        <w:rPr>
          <w:lang w:val="ru-RU"/>
        </w:rPr>
      </w:pPr>
      <w:r w:rsidRPr="00B947B1">
        <w:rPr>
          <w:rStyle w:val="FootnoteReference"/>
          <w:sz w:val="20"/>
          <w:szCs w:val="20"/>
        </w:rPr>
        <w:footnoteRef/>
      </w:r>
      <w:r w:rsidRPr="00B947B1">
        <w:rPr>
          <w:sz w:val="20"/>
          <w:szCs w:val="20"/>
          <w:lang w:val="ru-RU"/>
        </w:rPr>
        <w:t xml:space="preserve"> С тремя промежуточными целевыми задачами: 25 </w:t>
      </w:r>
      <w:r>
        <w:rPr>
          <w:sz w:val="20"/>
          <w:szCs w:val="20"/>
          <w:lang w:val="ru-RU"/>
        </w:rPr>
        <w:t>процентов</w:t>
      </w:r>
      <w:r w:rsidRPr="00B947B1">
        <w:rPr>
          <w:sz w:val="20"/>
          <w:szCs w:val="20"/>
          <w:lang w:val="ru-RU"/>
        </w:rPr>
        <w:t xml:space="preserve"> </w:t>
      </w:r>
      <w:r>
        <w:rPr>
          <w:sz w:val="20"/>
          <w:szCs w:val="20"/>
          <w:lang w:val="ru-RU"/>
        </w:rPr>
        <w:t>продукции</w:t>
      </w:r>
      <w:r w:rsidRPr="00B947B1">
        <w:rPr>
          <w:sz w:val="20"/>
          <w:szCs w:val="20"/>
          <w:lang w:val="ru-RU"/>
        </w:rPr>
        <w:t xml:space="preserve"> </w:t>
      </w:r>
      <w:r>
        <w:rPr>
          <w:sz w:val="20"/>
          <w:szCs w:val="20"/>
          <w:lang w:val="ru-RU"/>
        </w:rPr>
        <w:t>предлагается</w:t>
      </w:r>
      <w:r w:rsidRPr="00B947B1">
        <w:rPr>
          <w:sz w:val="20"/>
          <w:szCs w:val="20"/>
          <w:lang w:val="ru-RU"/>
        </w:rPr>
        <w:t xml:space="preserve"> </w:t>
      </w:r>
      <w:r>
        <w:rPr>
          <w:sz w:val="20"/>
          <w:szCs w:val="20"/>
          <w:lang w:val="ru-RU"/>
        </w:rPr>
        <w:t>на</w:t>
      </w:r>
      <w:r w:rsidRPr="00B947B1">
        <w:rPr>
          <w:sz w:val="20"/>
          <w:szCs w:val="20"/>
          <w:lang w:val="ru-RU"/>
        </w:rPr>
        <w:t xml:space="preserve"> </w:t>
      </w:r>
      <w:r>
        <w:rPr>
          <w:sz w:val="20"/>
          <w:szCs w:val="20"/>
          <w:lang w:val="ru-RU"/>
        </w:rPr>
        <w:t>местном</w:t>
      </w:r>
      <w:r w:rsidRPr="00B947B1">
        <w:rPr>
          <w:sz w:val="20"/>
          <w:szCs w:val="20"/>
          <w:lang w:val="ru-RU"/>
        </w:rPr>
        <w:t xml:space="preserve"> </w:t>
      </w:r>
      <w:r>
        <w:rPr>
          <w:sz w:val="20"/>
          <w:szCs w:val="20"/>
          <w:lang w:val="ru-RU"/>
        </w:rPr>
        <w:t>рынке</w:t>
      </w:r>
      <w:r w:rsidRPr="00B947B1">
        <w:rPr>
          <w:sz w:val="20"/>
          <w:szCs w:val="20"/>
          <w:lang w:val="ru-RU"/>
        </w:rPr>
        <w:t xml:space="preserve"> </w:t>
      </w:r>
      <w:r>
        <w:rPr>
          <w:sz w:val="20"/>
          <w:szCs w:val="20"/>
          <w:lang w:val="ru-RU"/>
        </w:rPr>
        <w:t>к</w:t>
      </w:r>
      <w:r w:rsidRPr="00B947B1">
        <w:rPr>
          <w:sz w:val="20"/>
          <w:szCs w:val="20"/>
          <w:lang w:val="ru-RU"/>
        </w:rPr>
        <w:t xml:space="preserve"> 2025 </w:t>
      </w:r>
      <w:r>
        <w:rPr>
          <w:sz w:val="20"/>
          <w:szCs w:val="20"/>
          <w:lang w:val="ru-RU"/>
        </w:rPr>
        <w:t>году;</w:t>
      </w:r>
      <w:r w:rsidRPr="00B947B1">
        <w:rPr>
          <w:sz w:val="20"/>
          <w:szCs w:val="20"/>
          <w:lang w:val="ru-RU"/>
        </w:rPr>
        <w:t xml:space="preserve"> 50 </w:t>
      </w:r>
      <w:r>
        <w:rPr>
          <w:sz w:val="20"/>
          <w:szCs w:val="20"/>
          <w:lang w:val="ru-RU"/>
        </w:rPr>
        <w:t xml:space="preserve">процентов продукции предлагается на местном рынке к </w:t>
      </w:r>
      <w:r w:rsidRPr="00B947B1">
        <w:rPr>
          <w:sz w:val="20"/>
          <w:szCs w:val="20"/>
          <w:lang w:val="ru-RU"/>
        </w:rPr>
        <w:t>2026</w:t>
      </w:r>
      <w:r>
        <w:rPr>
          <w:sz w:val="20"/>
          <w:szCs w:val="20"/>
          <w:lang w:val="ru-RU"/>
        </w:rPr>
        <w:t xml:space="preserve"> году</w:t>
      </w:r>
      <w:r w:rsidRPr="00B947B1">
        <w:rPr>
          <w:sz w:val="20"/>
          <w:szCs w:val="20"/>
          <w:lang w:val="ru-RU"/>
        </w:rPr>
        <w:t xml:space="preserve">; </w:t>
      </w:r>
      <w:r>
        <w:rPr>
          <w:sz w:val="20"/>
          <w:szCs w:val="20"/>
          <w:lang w:val="ru-RU"/>
        </w:rPr>
        <w:t>и</w:t>
      </w:r>
      <w:r w:rsidRPr="00B947B1">
        <w:rPr>
          <w:sz w:val="20"/>
          <w:szCs w:val="20"/>
          <w:lang w:val="ru-RU"/>
        </w:rPr>
        <w:t xml:space="preserve"> 75 </w:t>
      </w:r>
      <w:r>
        <w:rPr>
          <w:sz w:val="20"/>
          <w:szCs w:val="20"/>
          <w:lang w:val="ru-RU"/>
        </w:rPr>
        <w:t>процентов продукции предлагается на местном рынке к</w:t>
      </w:r>
      <w:r w:rsidRPr="00B947B1">
        <w:rPr>
          <w:sz w:val="20"/>
          <w:szCs w:val="20"/>
          <w:lang w:val="ru-RU"/>
        </w:rPr>
        <w:t xml:space="preserve"> 2027</w:t>
      </w:r>
      <w:r>
        <w:rPr>
          <w:sz w:val="20"/>
          <w:szCs w:val="20"/>
          <w:lang w:val="ru-RU"/>
        </w:rPr>
        <w:t xml:space="preserve"> году</w:t>
      </w:r>
      <w:r w:rsidRPr="00B947B1">
        <w:rPr>
          <w:sz w:val="20"/>
          <w:szCs w:val="20"/>
          <w:lang w:val="ru-RU"/>
        </w:rPr>
        <w:t xml:space="preserve"> (решение 88/70</w:t>
      </w:r>
      <w:r w:rsidRPr="00B947B1">
        <w:rPr>
          <w:sz w:val="20"/>
          <w:szCs w:val="20"/>
        </w:rPr>
        <w:t> a</w:t>
      </w:r>
      <w:r w:rsidRPr="00B947B1">
        <w:rPr>
          <w:sz w:val="20"/>
          <w:szCs w:val="20"/>
          <w:lang w:val="ru-RU"/>
        </w:rPr>
        <w:t xml:space="preserve">) </w:t>
      </w:r>
      <w:r w:rsidRPr="00B947B1">
        <w:rPr>
          <w:sz w:val="20"/>
          <w:szCs w:val="20"/>
        </w:rPr>
        <w:t>ii</w:t>
      </w:r>
      <w:r w:rsidRPr="00B947B1">
        <w:rPr>
          <w:sz w:val="20"/>
          <w:szCs w:val="20"/>
          <w:lang w:val="ru-RU"/>
        </w:rPr>
        <w:t xml:space="preserve">) </w:t>
      </w:r>
      <w:r w:rsidRPr="00B947B1">
        <w:rPr>
          <w:sz w:val="20"/>
          <w:szCs w:val="20"/>
        </w:rPr>
        <w:t>a</w:t>
      </w:r>
      <w:r w:rsidRPr="00B947B1">
        <w:rPr>
          <w:sz w:val="20"/>
          <w:szCs w:val="20"/>
          <w:lang w:val="ru-RU"/>
        </w:rPr>
        <w:t>).</w:t>
      </w:r>
    </w:p>
  </w:footnote>
  <w:footnote w:id="21">
    <w:p w14:paraId="5B349D61" w14:textId="77777777" w:rsidR="00034FB6" w:rsidRPr="00382A65" w:rsidRDefault="00034FB6" w:rsidP="00011FCE">
      <w:pPr>
        <w:pStyle w:val="FootnoteText"/>
        <w:rPr>
          <w:lang w:val="ru-RU"/>
        </w:rPr>
      </w:pPr>
      <w:r w:rsidRPr="00B947B1">
        <w:rPr>
          <w:rStyle w:val="FootnoteReference"/>
        </w:rPr>
        <w:footnoteRef/>
      </w:r>
      <w:r w:rsidRPr="00E25BE3">
        <w:rPr>
          <w:lang w:val="ru-RU"/>
        </w:rPr>
        <w:t xml:space="preserve"> </w:t>
      </w:r>
      <w:r w:rsidRPr="00B947B1">
        <w:rPr>
          <w:lang w:val="ru-RU"/>
        </w:rPr>
        <w:t>Решение</w:t>
      </w:r>
      <w:r w:rsidRPr="00E25BE3">
        <w:rPr>
          <w:lang w:val="ru-RU"/>
        </w:rPr>
        <w:t xml:space="preserve"> 94/35 </w:t>
      </w:r>
      <w:r w:rsidRPr="00B947B1">
        <w:t>c</w:t>
      </w:r>
      <w:r w:rsidRPr="00E25BE3">
        <w:rPr>
          <w:lang w:val="ru-RU"/>
        </w:rPr>
        <w:t xml:space="preserve">) </w:t>
      </w:r>
      <w:r w:rsidRPr="00B947B1">
        <w:t>i</w:t>
      </w:r>
      <w:r w:rsidRPr="00E25BE3">
        <w:rPr>
          <w:lang w:val="ru-RU"/>
        </w:rPr>
        <w:t>).</w:t>
      </w:r>
    </w:p>
  </w:footnote>
  <w:footnote w:id="22">
    <w:p w14:paraId="0C866DBB" w14:textId="77777777" w:rsidR="00034FB6" w:rsidRPr="00E25BE3" w:rsidRDefault="00034FB6" w:rsidP="00702B60">
      <w:pPr>
        <w:pStyle w:val="FootnoteText"/>
        <w:rPr>
          <w:lang w:val="ru-RU"/>
        </w:rPr>
      </w:pPr>
      <w:r>
        <w:rPr>
          <w:rStyle w:val="FootnoteReference"/>
        </w:rPr>
        <w:footnoteRef/>
      </w:r>
      <w:r w:rsidRPr="00E25BE3">
        <w:rPr>
          <w:lang w:val="ru-RU"/>
        </w:rPr>
        <w:t xml:space="preserve"> </w:t>
      </w:r>
      <w:r w:rsidRPr="00C2752B">
        <w:rPr>
          <w:lang w:val="ru-RU"/>
        </w:rPr>
        <w:t>Это</w:t>
      </w:r>
      <w:r w:rsidRPr="00E25BE3">
        <w:rPr>
          <w:lang w:val="ru-RU"/>
        </w:rPr>
        <w:t xml:space="preserve"> </w:t>
      </w:r>
      <w:r w:rsidRPr="00C2752B">
        <w:rPr>
          <w:lang w:val="ru-RU"/>
        </w:rPr>
        <w:t>потребление</w:t>
      </w:r>
      <w:r w:rsidRPr="00E25BE3">
        <w:rPr>
          <w:lang w:val="ru-RU"/>
        </w:rPr>
        <w:t xml:space="preserve"> </w:t>
      </w:r>
      <w:r w:rsidRPr="00C2752B">
        <w:rPr>
          <w:lang w:val="ru-RU"/>
        </w:rPr>
        <w:t>в</w:t>
      </w:r>
      <w:r w:rsidRPr="00E25BE3">
        <w:rPr>
          <w:lang w:val="ru-RU"/>
        </w:rPr>
        <w:t xml:space="preserve"> </w:t>
      </w:r>
      <w:r w:rsidRPr="00C2752B">
        <w:rPr>
          <w:lang w:val="ru-RU"/>
        </w:rPr>
        <w:t>производстве</w:t>
      </w:r>
      <w:r w:rsidRPr="00E25BE3">
        <w:rPr>
          <w:lang w:val="ru-RU"/>
        </w:rPr>
        <w:t xml:space="preserve"> </w:t>
      </w:r>
      <w:r>
        <w:rPr>
          <w:lang w:val="ru-RU"/>
        </w:rPr>
        <w:t>МДИ</w:t>
      </w:r>
      <w:r w:rsidRPr="00E25BE3">
        <w:rPr>
          <w:lang w:val="ru-RU"/>
        </w:rPr>
        <w:t xml:space="preserve"> </w:t>
      </w:r>
      <w:r w:rsidRPr="00C2752B">
        <w:rPr>
          <w:lang w:val="ru-RU"/>
        </w:rPr>
        <w:t>было</w:t>
      </w:r>
      <w:r w:rsidRPr="00E25BE3">
        <w:rPr>
          <w:lang w:val="ru-RU"/>
        </w:rPr>
        <w:t xml:space="preserve"> </w:t>
      </w:r>
      <w:r>
        <w:rPr>
          <w:lang w:val="ru-RU"/>
        </w:rPr>
        <w:t>сообщено</w:t>
      </w:r>
      <w:r w:rsidRPr="00E25BE3">
        <w:rPr>
          <w:lang w:val="ru-RU"/>
        </w:rPr>
        <w:t xml:space="preserve"> </w:t>
      </w:r>
      <w:r w:rsidRPr="00C2752B">
        <w:rPr>
          <w:lang w:val="ru-RU"/>
        </w:rPr>
        <w:t>страной</w:t>
      </w:r>
      <w:r w:rsidRPr="00E25BE3">
        <w:rPr>
          <w:lang w:val="ru-RU"/>
        </w:rPr>
        <w:t xml:space="preserve"> </w:t>
      </w:r>
      <w:r w:rsidRPr="00C2752B">
        <w:rPr>
          <w:lang w:val="ru-RU"/>
        </w:rPr>
        <w:t>в</w:t>
      </w:r>
      <w:r w:rsidRPr="00E25BE3">
        <w:rPr>
          <w:lang w:val="ru-RU"/>
        </w:rPr>
        <w:t xml:space="preserve"> </w:t>
      </w:r>
      <w:r w:rsidRPr="00C2752B">
        <w:rPr>
          <w:lang w:val="ru-RU"/>
        </w:rPr>
        <w:t>разделе</w:t>
      </w:r>
      <w:r w:rsidRPr="00E25BE3">
        <w:rPr>
          <w:lang w:val="ru-RU"/>
        </w:rPr>
        <w:t xml:space="preserve"> </w:t>
      </w:r>
      <w:r w:rsidRPr="00C2752B">
        <w:rPr>
          <w:lang w:val="ru-RU"/>
        </w:rPr>
        <w:t>растворител</w:t>
      </w:r>
      <w:r>
        <w:rPr>
          <w:lang w:val="ru-RU"/>
        </w:rPr>
        <w:t>ей</w:t>
      </w:r>
      <w:r w:rsidRPr="00E25BE3">
        <w:rPr>
          <w:lang w:val="ru-RU"/>
        </w:rPr>
        <w:t xml:space="preserve">, </w:t>
      </w:r>
      <w:r w:rsidRPr="00C2752B">
        <w:rPr>
          <w:lang w:val="ru-RU"/>
        </w:rPr>
        <w:t>а</w:t>
      </w:r>
      <w:r w:rsidRPr="00E25BE3">
        <w:rPr>
          <w:lang w:val="ru-RU"/>
        </w:rPr>
        <w:t xml:space="preserve"> </w:t>
      </w:r>
      <w:r w:rsidRPr="00C2752B">
        <w:rPr>
          <w:lang w:val="ru-RU"/>
        </w:rPr>
        <w:t>не</w:t>
      </w:r>
      <w:r w:rsidRPr="00E25BE3">
        <w:rPr>
          <w:lang w:val="ru-RU"/>
        </w:rPr>
        <w:t xml:space="preserve"> </w:t>
      </w:r>
      <w:r w:rsidRPr="00C2752B">
        <w:rPr>
          <w:lang w:val="ru-RU"/>
        </w:rPr>
        <w:t>в</w:t>
      </w:r>
      <w:r w:rsidRPr="00E25BE3">
        <w:rPr>
          <w:lang w:val="ru-RU"/>
        </w:rPr>
        <w:t xml:space="preserve"> </w:t>
      </w:r>
      <w:r w:rsidRPr="00C2752B">
        <w:rPr>
          <w:lang w:val="ru-RU"/>
        </w:rPr>
        <w:t>разделе</w:t>
      </w:r>
      <w:r w:rsidRPr="00E25BE3">
        <w:rPr>
          <w:lang w:val="ru-RU"/>
        </w:rPr>
        <w:t xml:space="preserve"> </w:t>
      </w:r>
      <w:r w:rsidRPr="00C2752B">
        <w:rPr>
          <w:lang w:val="ru-RU"/>
        </w:rPr>
        <w:t>аэрозол</w:t>
      </w:r>
      <w:r>
        <w:rPr>
          <w:lang w:val="ru-RU"/>
        </w:rPr>
        <w:t>ей</w:t>
      </w:r>
      <w:r w:rsidRPr="00E25BE3">
        <w:rPr>
          <w:lang w:val="ru-RU"/>
        </w:rPr>
        <w:t xml:space="preserve"> </w:t>
      </w:r>
      <w:r w:rsidRPr="00C2752B">
        <w:rPr>
          <w:lang w:val="ru-RU"/>
        </w:rPr>
        <w:t>в</w:t>
      </w:r>
      <w:r w:rsidRPr="00E25BE3">
        <w:rPr>
          <w:lang w:val="ru-RU"/>
        </w:rPr>
        <w:t xml:space="preserve"> </w:t>
      </w:r>
      <w:r>
        <w:rPr>
          <w:lang w:val="ru-RU"/>
        </w:rPr>
        <w:t>докладе</w:t>
      </w:r>
      <w:r w:rsidRPr="00E25BE3">
        <w:rPr>
          <w:lang w:val="ru-RU"/>
        </w:rPr>
        <w:t xml:space="preserve"> </w:t>
      </w:r>
      <w:r>
        <w:rPr>
          <w:lang w:val="ru-RU"/>
        </w:rPr>
        <w:t>по</w:t>
      </w:r>
      <w:r w:rsidRPr="00E25BE3">
        <w:rPr>
          <w:lang w:val="ru-RU"/>
        </w:rPr>
        <w:t xml:space="preserve"> </w:t>
      </w:r>
      <w:r>
        <w:rPr>
          <w:lang w:val="ru-RU"/>
        </w:rPr>
        <w:t>страновой</w:t>
      </w:r>
      <w:r w:rsidRPr="00E25BE3">
        <w:rPr>
          <w:lang w:val="ru-RU"/>
        </w:rPr>
        <w:t xml:space="preserve"> </w:t>
      </w:r>
      <w:r>
        <w:rPr>
          <w:lang w:val="ru-RU"/>
        </w:rPr>
        <w:t>программе</w:t>
      </w:r>
      <w:r w:rsidRPr="00E25BE3">
        <w:rPr>
          <w:lang w:val="ru-RU"/>
        </w:rPr>
        <w:t xml:space="preserve">. </w:t>
      </w:r>
      <w:r>
        <w:rPr>
          <w:lang w:val="ru-RU"/>
        </w:rPr>
        <w:t>Страна</w:t>
      </w:r>
      <w:r w:rsidRPr="00E25BE3">
        <w:rPr>
          <w:lang w:val="ru-RU"/>
        </w:rPr>
        <w:t xml:space="preserve"> </w:t>
      </w:r>
      <w:r>
        <w:rPr>
          <w:lang w:val="ru-RU"/>
        </w:rPr>
        <w:t>с</w:t>
      </w:r>
      <w:r w:rsidRPr="00E25BE3">
        <w:rPr>
          <w:lang w:val="ru-RU"/>
        </w:rPr>
        <w:t xml:space="preserve">оответственно представит пересмотренные данные </w:t>
      </w:r>
      <w:r>
        <w:rPr>
          <w:lang w:val="ru-RU"/>
        </w:rPr>
        <w:t>по</w:t>
      </w:r>
      <w:r w:rsidRPr="00E25BE3">
        <w:rPr>
          <w:lang w:val="ru-RU"/>
        </w:rPr>
        <w:t xml:space="preserve"> </w:t>
      </w:r>
      <w:r>
        <w:rPr>
          <w:lang w:val="ru-RU"/>
        </w:rPr>
        <w:t>страновой</w:t>
      </w:r>
      <w:r w:rsidRPr="00E25BE3">
        <w:rPr>
          <w:lang w:val="ru-RU"/>
        </w:rPr>
        <w:t xml:space="preserve"> </w:t>
      </w:r>
      <w:r>
        <w:rPr>
          <w:lang w:val="ru-RU"/>
        </w:rPr>
        <w:t>программе</w:t>
      </w:r>
      <w:r w:rsidRPr="00E25BE3">
        <w:rPr>
          <w:lang w:val="ru-RU"/>
        </w:rPr>
        <w:t xml:space="preserve">.  </w:t>
      </w:r>
    </w:p>
    <w:p w14:paraId="1C2C4A18" w14:textId="77777777" w:rsidR="00034FB6" w:rsidRPr="00382A65" w:rsidRDefault="00034FB6" w:rsidP="00702B60">
      <w:pPr>
        <w:pStyle w:val="FootnoteText"/>
        <w:rPr>
          <w:lang w:val="ru-RU"/>
        </w:rPr>
      </w:pPr>
    </w:p>
  </w:footnote>
  <w:footnote w:id="23">
    <w:p w14:paraId="6A23462B" w14:textId="77777777" w:rsidR="00034FB6" w:rsidRPr="00382A65" w:rsidRDefault="00034FB6" w:rsidP="003B6441">
      <w:pPr>
        <w:pStyle w:val="FootnoteText"/>
        <w:rPr>
          <w:lang w:val="ru-RU"/>
        </w:rPr>
      </w:pPr>
      <w:r>
        <w:rPr>
          <w:rStyle w:val="FootnoteReference"/>
        </w:rPr>
        <w:footnoteRef/>
      </w:r>
      <w:r w:rsidRPr="008E4401">
        <w:rPr>
          <w:lang w:val="ru-RU"/>
        </w:rPr>
        <w:t xml:space="preserve">В представленном виде </w:t>
      </w:r>
      <w:r>
        <w:rPr>
          <w:lang w:val="ru-RU"/>
        </w:rPr>
        <w:t xml:space="preserve">объем </w:t>
      </w:r>
      <w:r w:rsidRPr="008E4401">
        <w:rPr>
          <w:lang w:val="ru-RU"/>
        </w:rPr>
        <w:t>основан на среднем показателе за 2020-2022 годы, пр</w:t>
      </w:r>
      <w:r>
        <w:rPr>
          <w:lang w:val="ru-RU"/>
        </w:rPr>
        <w:t xml:space="preserve">иведенном </w:t>
      </w:r>
      <w:r w:rsidRPr="008E4401">
        <w:rPr>
          <w:lang w:val="ru-RU"/>
        </w:rPr>
        <w:t>в данных</w:t>
      </w:r>
      <w:r>
        <w:rPr>
          <w:lang w:val="ru-RU"/>
        </w:rPr>
        <w:t xml:space="preserve"> по страновой программе. </w:t>
      </w:r>
    </w:p>
  </w:footnote>
  <w:footnote w:id="24">
    <w:p w14:paraId="6647DC73" w14:textId="77777777" w:rsidR="00034FB6" w:rsidRPr="00382A65" w:rsidRDefault="00034FB6" w:rsidP="003B6441">
      <w:pPr>
        <w:pStyle w:val="FootnoteText"/>
        <w:rPr>
          <w:lang w:val="ru-RU"/>
        </w:rPr>
      </w:pPr>
      <w:r>
        <w:rPr>
          <w:rStyle w:val="FootnoteReference"/>
        </w:rPr>
        <w:footnoteRef/>
      </w:r>
      <w:r w:rsidRPr="007B3600">
        <w:rPr>
          <w:lang w:val="ru-RU"/>
        </w:rPr>
        <w:t xml:space="preserve"> 32,77 мт (26 019 тонн </w:t>
      </w:r>
      <w:r>
        <w:rPr>
          <w:lang w:val="ru-RU"/>
        </w:rPr>
        <w:t xml:space="preserve">экв. </w:t>
      </w:r>
      <w:r>
        <w:t>CO</w:t>
      </w:r>
      <w:r w:rsidRPr="00DD3029">
        <w:rPr>
          <w:vertAlign w:val="subscript"/>
          <w:lang w:val="ru-RU"/>
        </w:rPr>
        <w:t>2</w:t>
      </w:r>
      <w:r w:rsidRPr="00DD3029">
        <w:rPr>
          <w:lang w:val="ru-RU"/>
        </w:rPr>
        <w:t xml:space="preserve">) </w:t>
      </w:r>
      <w:r>
        <w:rPr>
          <w:lang w:val="ru-RU"/>
        </w:rPr>
        <w:t>ГФУ</w:t>
      </w:r>
      <w:r w:rsidRPr="00DD3029">
        <w:rPr>
          <w:lang w:val="ru-RU"/>
        </w:rPr>
        <w:t>-365</w:t>
      </w:r>
      <w:r>
        <w:t>mfc</w:t>
      </w:r>
      <w:r w:rsidRPr="00DD3029">
        <w:rPr>
          <w:lang w:val="ru-RU"/>
        </w:rPr>
        <w:t xml:space="preserve"> и 4,90 мт (15 778 тонн </w:t>
      </w:r>
      <w:r>
        <w:rPr>
          <w:lang w:val="ru-RU"/>
        </w:rPr>
        <w:t xml:space="preserve">экв. </w:t>
      </w:r>
      <w:r>
        <w:t>CO</w:t>
      </w:r>
      <w:r w:rsidRPr="00DD3029">
        <w:rPr>
          <w:vertAlign w:val="subscript"/>
          <w:lang w:val="ru-RU"/>
        </w:rPr>
        <w:t>2</w:t>
      </w:r>
      <w:r w:rsidRPr="00DD3029">
        <w:rPr>
          <w:lang w:val="ru-RU"/>
        </w:rPr>
        <w:t xml:space="preserve">) </w:t>
      </w:r>
      <w:r>
        <w:rPr>
          <w:lang w:val="ru-RU"/>
        </w:rPr>
        <w:t>ГФУ</w:t>
      </w:r>
      <w:r w:rsidRPr="00DD3029">
        <w:rPr>
          <w:lang w:val="ru-RU"/>
        </w:rPr>
        <w:t>-227</w:t>
      </w:r>
      <w:r>
        <w:t>ea</w:t>
      </w:r>
      <w:r w:rsidRPr="00DD3029">
        <w:rPr>
          <w:lang w:val="ru-RU"/>
        </w:rPr>
        <w:t xml:space="preserve">. </w:t>
      </w:r>
      <w:r w:rsidRPr="005273B5">
        <w:rPr>
          <w:lang w:val="ru-RU"/>
        </w:rPr>
        <w:t xml:space="preserve">Обычно доступная смесь </w:t>
      </w:r>
      <w:r>
        <w:rPr>
          <w:lang w:val="ru-RU"/>
        </w:rPr>
        <w:t>ГФУ</w:t>
      </w:r>
      <w:r w:rsidRPr="005273B5">
        <w:rPr>
          <w:lang w:val="ru-RU"/>
        </w:rPr>
        <w:t>-365</w:t>
      </w:r>
      <w:r>
        <w:t>mfc</w:t>
      </w:r>
      <w:r w:rsidRPr="005273B5">
        <w:rPr>
          <w:lang w:val="ru-RU"/>
        </w:rPr>
        <w:t xml:space="preserve"> и </w:t>
      </w:r>
      <w:r>
        <w:rPr>
          <w:lang w:val="ru-RU"/>
        </w:rPr>
        <w:t>ГФУ</w:t>
      </w:r>
      <w:r w:rsidRPr="005273B5">
        <w:rPr>
          <w:lang w:val="ru-RU"/>
        </w:rPr>
        <w:t>-227</w:t>
      </w:r>
      <w:r>
        <w:t>ea</w:t>
      </w:r>
      <w:r w:rsidRPr="005273B5">
        <w:rPr>
          <w:lang w:val="ru-RU"/>
        </w:rPr>
        <w:t xml:space="preserve"> содержит соответственно 93 </w:t>
      </w:r>
      <w:r>
        <w:rPr>
          <w:lang w:val="ru-RU"/>
        </w:rPr>
        <w:t xml:space="preserve">процента </w:t>
      </w:r>
      <w:r w:rsidRPr="005273B5">
        <w:rPr>
          <w:lang w:val="ru-RU"/>
        </w:rPr>
        <w:t xml:space="preserve">и </w:t>
      </w:r>
      <w:r>
        <w:rPr>
          <w:lang w:val="ru-RU"/>
        </w:rPr>
        <w:t>семь</w:t>
      </w:r>
      <w:r w:rsidRPr="005273B5">
        <w:rPr>
          <w:lang w:val="ru-RU"/>
        </w:rPr>
        <w:t xml:space="preserve"> процентов этих ГФУ. </w:t>
      </w:r>
      <w:r>
        <w:rPr>
          <w:lang w:val="ru-RU"/>
        </w:rPr>
        <w:t xml:space="preserve">Состав, </w:t>
      </w:r>
      <w:r w:rsidRPr="005273B5">
        <w:rPr>
          <w:lang w:val="ru-RU"/>
        </w:rPr>
        <w:t>используем</w:t>
      </w:r>
      <w:r>
        <w:rPr>
          <w:lang w:val="ru-RU"/>
        </w:rPr>
        <w:t>ый</w:t>
      </w:r>
      <w:r w:rsidRPr="005273B5">
        <w:rPr>
          <w:lang w:val="ru-RU"/>
        </w:rPr>
        <w:t xml:space="preserve"> </w:t>
      </w:r>
      <w:r>
        <w:t>El</w:t>
      </w:r>
      <w:r w:rsidRPr="005273B5">
        <w:rPr>
          <w:lang w:val="ru-RU"/>
        </w:rPr>
        <w:t xml:space="preserve"> </w:t>
      </w:r>
      <w:r>
        <w:t>Araby</w:t>
      </w:r>
      <w:r w:rsidRPr="005273B5">
        <w:rPr>
          <w:lang w:val="ru-RU"/>
        </w:rPr>
        <w:t xml:space="preserve">, имеет более высокое процентное содержание </w:t>
      </w:r>
      <w:r>
        <w:rPr>
          <w:lang w:val="ru-RU"/>
        </w:rPr>
        <w:t>ГФУ</w:t>
      </w:r>
      <w:r w:rsidRPr="005273B5">
        <w:rPr>
          <w:lang w:val="ru-RU"/>
        </w:rPr>
        <w:t>-227</w:t>
      </w:r>
      <w:r>
        <w:t>ea</w:t>
      </w:r>
      <w:r w:rsidRPr="005273B5">
        <w:rPr>
          <w:lang w:val="ru-RU"/>
        </w:rPr>
        <w:t>, учитывая высокие температуры, преобладающие в Египте, и для лучшего контроля эндотермического процесса</w:t>
      </w:r>
      <w:r>
        <w:rPr>
          <w:lang w:val="ru-RU"/>
        </w:rPr>
        <w:t xml:space="preserve"> при</w:t>
      </w:r>
      <w:r w:rsidRPr="005273B5">
        <w:rPr>
          <w:lang w:val="ru-RU"/>
        </w:rPr>
        <w:t xml:space="preserve"> вспенивани</w:t>
      </w:r>
      <w:r>
        <w:rPr>
          <w:lang w:val="ru-RU"/>
        </w:rPr>
        <w:t>и</w:t>
      </w:r>
      <w:r w:rsidRPr="007B3600">
        <w:rPr>
          <w:lang w:val="ru-RU"/>
        </w:rPr>
        <w:t xml:space="preserve">. </w:t>
      </w:r>
    </w:p>
  </w:footnote>
  <w:footnote w:id="25">
    <w:p w14:paraId="6DE11924" w14:textId="77777777" w:rsidR="00034FB6" w:rsidRPr="00382A65" w:rsidRDefault="00034FB6" w:rsidP="000C3D22">
      <w:pPr>
        <w:pStyle w:val="FootnoteText"/>
        <w:rPr>
          <w:lang w:val="ru-RU"/>
        </w:rPr>
      </w:pPr>
      <w:r>
        <w:rPr>
          <w:rStyle w:val="FootnoteReference"/>
        </w:rPr>
        <w:footnoteRef/>
      </w:r>
      <w:r w:rsidRPr="00C14EE0">
        <w:rPr>
          <w:lang w:val="ru-RU"/>
        </w:rPr>
        <w:t xml:space="preserve"> </w:t>
      </w:r>
      <w:r>
        <w:rPr>
          <w:lang w:val="ru-RU"/>
        </w:rPr>
        <w:t xml:space="preserve">Предприятию </w:t>
      </w:r>
      <w:r>
        <w:t>El</w:t>
      </w:r>
      <w:r w:rsidRPr="00C14EE0">
        <w:rPr>
          <w:lang w:val="ru-RU"/>
        </w:rPr>
        <w:t xml:space="preserve"> </w:t>
      </w:r>
      <w:r>
        <w:t>Araby</w:t>
      </w:r>
      <w:r w:rsidRPr="00C14EE0">
        <w:rPr>
          <w:lang w:val="ru-RU"/>
        </w:rPr>
        <w:t xml:space="preserve"> </w:t>
      </w:r>
      <w:r>
        <w:rPr>
          <w:lang w:val="ru-RU"/>
        </w:rPr>
        <w:t xml:space="preserve">была оказана </w:t>
      </w:r>
      <w:r w:rsidRPr="00C14EE0">
        <w:rPr>
          <w:lang w:val="ru-RU"/>
        </w:rPr>
        <w:t xml:space="preserve">помощь на этапе </w:t>
      </w:r>
      <w:r>
        <w:t>I</w:t>
      </w:r>
      <w:r w:rsidRPr="00C14EE0">
        <w:rPr>
          <w:lang w:val="ru-RU"/>
        </w:rPr>
        <w:t xml:space="preserve"> </w:t>
      </w:r>
      <w:r>
        <w:rPr>
          <w:lang w:val="ru-RU"/>
        </w:rPr>
        <w:t>ПОДПО</w:t>
      </w:r>
      <w:r w:rsidRPr="00C14EE0">
        <w:rPr>
          <w:lang w:val="ru-RU"/>
        </w:rPr>
        <w:t xml:space="preserve"> </w:t>
      </w:r>
      <w:r>
        <w:rPr>
          <w:lang w:val="ru-RU"/>
        </w:rPr>
        <w:t>в</w:t>
      </w:r>
      <w:r w:rsidRPr="00C14EE0">
        <w:rPr>
          <w:lang w:val="ru-RU"/>
        </w:rPr>
        <w:t xml:space="preserve"> поэтапном отказ</w:t>
      </w:r>
      <w:r>
        <w:rPr>
          <w:lang w:val="ru-RU"/>
        </w:rPr>
        <w:t>е</w:t>
      </w:r>
      <w:r w:rsidRPr="00C14EE0">
        <w:rPr>
          <w:lang w:val="ru-RU"/>
        </w:rPr>
        <w:t xml:space="preserve"> от использования ГХФУ-141</w:t>
      </w:r>
      <w:r>
        <w:t>b</w:t>
      </w:r>
      <w:r w:rsidRPr="00C14EE0">
        <w:rPr>
          <w:lang w:val="ru-RU"/>
        </w:rPr>
        <w:t xml:space="preserve"> </w:t>
      </w:r>
      <w:r>
        <w:rPr>
          <w:lang w:val="ru-RU"/>
        </w:rPr>
        <w:t xml:space="preserve">и переходе на </w:t>
      </w:r>
      <w:r w:rsidRPr="00C14EE0">
        <w:rPr>
          <w:lang w:val="ru-RU"/>
        </w:rPr>
        <w:t>циклопентан в производстве пен</w:t>
      </w:r>
      <w:r>
        <w:rPr>
          <w:lang w:val="ru-RU"/>
        </w:rPr>
        <w:t xml:space="preserve">оматериалов </w:t>
      </w:r>
      <w:r w:rsidRPr="00C14EE0">
        <w:rPr>
          <w:lang w:val="ru-RU"/>
        </w:rPr>
        <w:t>для бытов</w:t>
      </w:r>
      <w:r>
        <w:rPr>
          <w:lang w:val="ru-RU"/>
        </w:rPr>
        <w:t xml:space="preserve">ой </w:t>
      </w:r>
      <w:r w:rsidRPr="00C14EE0">
        <w:rPr>
          <w:lang w:val="ru-RU"/>
        </w:rPr>
        <w:t>холодильн</w:t>
      </w:r>
      <w:r>
        <w:rPr>
          <w:lang w:val="ru-RU"/>
        </w:rPr>
        <w:t>ой</w:t>
      </w:r>
      <w:r w:rsidRPr="00C14EE0">
        <w:rPr>
          <w:lang w:val="ru-RU"/>
        </w:rPr>
        <w:t xml:space="preserve"> техник</w:t>
      </w:r>
      <w:r>
        <w:rPr>
          <w:lang w:val="ru-RU"/>
        </w:rPr>
        <w:t>и.</w:t>
      </w:r>
      <w:r w:rsidRPr="00C14EE0">
        <w:rPr>
          <w:lang w:val="ru-RU"/>
        </w:rPr>
        <w:t xml:space="preserve"> </w:t>
      </w:r>
      <w:r>
        <w:rPr>
          <w:lang w:val="ru-RU"/>
        </w:rPr>
        <w:t xml:space="preserve"> </w:t>
      </w:r>
    </w:p>
  </w:footnote>
  <w:footnote w:id="26">
    <w:p w14:paraId="6F8E7376" w14:textId="77777777" w:rsidR="00034FB6" w:rsidRPr="00382A65" w:rsidRDefault="00034FB6" w:rsidP="00C01246">
      <w:pPr>
        <w:pStyle w:val="FootnoteText"/>
        <w:rPr>
          <w:lang w:val="ru-RU"/>
        </w:rPr>
      </w:pPr>
      <w:r>
        <w:rPr>
          <w:rStyle w:val="FootnoteReference"/>
        </w:rPr>
        <w:footnoteRef/>
      </w:r>
      <w:r w:rsidRPr="008E4401">
        <w:rPr>
          <w:lang w:val="ru-RU"/>
        </w:rPr>
        <w:t xml:space="preserve">В представленном виде </w:t>
      </w:r>
      <w:r>
        <w:rPr>
          <w:lang w:val="ru-RU"/>
        </w:rPr>
        <w:t xml:space="preserve">объем </w:t>
      </w:r>
      <w:r w:rsidRPr="008E4401">
        <w:rPr>
          <w:lang w:val="ru-RU"/>
        </w:rPr>
        <w:t>основан на среднем показателе за 2020-2022 годы, пр</w:t>
      </w:r>
      <w:r>
        <w:rPr>
          <w:lang w:val="ru-RU"/>
        </w:rPr>
        <w:t xml:space="preserve">иведенном </w:t>
      </w:r>
      <w:r w:rsidRPr="008E4401">
        <w:rPr>
          <w:lang w:val="ru-RU"/>
        </w:rPr>
        <w:t>в данных</w:t>
      </w:r>
      <w:r>
        <w:rPr>
          <w:lang w:val="ru-RU"/>
        </w:rPr>
        <w:t xml:space="preserve"> по страновой программе</w:t>
      </w:r>
      <w:r w:rsidRPr="00F019DC">
        <w:rPr>
          <w:lang w:val="ru-RU"/>
        </w:rPr>
        <w:t>.</w:t>
      </w:r>
    </w:p>
  </w:footnote>
  <w:footnote w:id="27">
    <w:p w14:paraId="46F05999" w14:textId="77777777" w:rsidR="00034FB6" w:rsidRPr="00382A65" w:rsidRDefault="00034FB6">
      <w:pPr>
        <w:pStyle w:val="FootnoteText"/>
        <w:rPr>
          <w:lang w:val="ru-RU"/>
        </w:rPr>
      </w:pPr>
      <w:r>
        <w:rPr>
          <w:rStyle w:val="FootnoteReference"/>
        </w:rPr>
        <w:footnoteRef/>
      </w:r>
      <w:r w:rsidRPr="00567A54">
        <w:rPr>
          <w:lang w:val="ru-RU"/>
        </w:rPr>
        <w:t xml:space="preserve"> Хотя потребление </w:t>
      </w:r>
      <w:r>
        <w:rPr>
          <w:lang w:val="ru-RU"/>
        </w:rPr>
        <w:t xml:space="preserve">на этих </w:t>
      </w:r>
      <w:r w:rsidRPr="00567A54">
        <w:rPr>
          <w:lang w:val="ru-RU"/>
        </w:rPr>
        <w:t>двух предприяти</w:t>
      </w:r>
      <w:r>
        <w:rPr>
          <w:lang w:val="ru-RU"/>
        </w:rPr>
        <w:t xml:space="preserve">ях </w:t>
      </w:r>
      <w:r w:rsidRPr="00567A54">
        <w:rPr>
          <w:lang w:val="ru-RU"/>
        </w:rPr>
        <w:t xml:space="preserve">не равно потреблению ГФУ-152а, указанному в </w:t>
      </w:r>
      <w:r>
        <w:rPr>
          <w:lang w:val="ru-RU"/>
        </w:rPr>
        <w:t xml:space="preserve">докладе о страновой программе, </w:t>
      </w:r>
      <w:r w:rsidRPr="00567A54">
        <w:rPr>
          <w:lang w:val="ru-RU"/>
        </w:rPr>
        <w:t>правительство взяло на себя обязательство поэтапно</w:t>
      </w:r>
      <w:r>
        <w:rPr>
          <w:lang w:val="ru-RU"/>
        </w:rPr>
        <w:t xml:space="preserve"> </w:t>
      </w:r>
      <w:r w:rsidRPr="00567A54">
        <w:rPr>
          <w:lang w:val="ru-RU"/>
        </w:rPr>
        <w:t>отказ</w:t>
      </w:r>
      <w:r>
        <w:rPr>
          <w:lang w:val="ru-RU"/>
        </w:rPr>
        <w:t xml:space="preserve">аться </w:t>
      </w:r>
      <w:r w:rsidRPr="00567A54">
        <w:rPr>
          <w:lang w:val="ru-RU"/>
        </w:rPr>
        <w:t>от всего потребления ГФУ-152а, со</w:t>
      </w:r>
      <w:r>
        <w:rPr>
          <w:lang w:val="ru-RU"/>
        </w:rPr>
        <w:t xml:space="preserve">общенного в докладе о страновой программе, в </w:t>
      </w:r>
      <w:r w:rsidRPr="00567A54">
        <w:rPr>
          <w:lang w:val="ru-RU"/>
        </w:rPr>
        <w:t>котор</w:t>
      </w:r>
      <w:r>
        <w:rPr>
          <w:lang w:val="ru-RU"/>
        </w:rPr>
        <w:t>ом</w:t>
      </w:r>
      <w:r w:rsidRPr="00567A54">
        <w:rPr>
          <w:lang w:val="ru-RU"/>
        </w:rPr>
        <w:t xml:space="preserve"> </w:t>
      </w:r>
      <w:r>
        <w:rPr>
          <w:lang w:val="ru-RU"/>
        </w:rPr>
        <w:t xml:space="preserve">потребление </w:t>
      </w:r>
      <w:r w:rsidRPr="00567A54">
        <w:rPr>
          <w:lang w:val="ru-RU"/>
        </w:rPr>
        <w:t xml:space="preserve">полностью </w:t>
      </w:r>
      <w:r>
        <w:rPr>
          <w:lang w:val="ru-RU"/>
        </w:rPr>
        <w:t xml:space="preserve">приписано </w:t>
      </w:r>
      <w:r w:rsidRPr="00567A54">
        <w:rPr>
          <w:lang w:val="ru-RU"/>
        </w:rPr>
        <w:t>этому сектору.</w:t>
      </w:r>
      <w:r>
        <w:rPr>
          <w:lang w:val="ru-RU"/>
        </w:rPr>
        <w:t xml:space="preserve">  </w:t>
      </w:r>
    </w:p>
  </w:footnote>
  <w:footnote w:id="28">
    <w:p w14:paraId="0DAA136F" w14:textId="77777777" w:rsidR="00034FB6" w:rsidRDefault="00034FB6" w:rsidP="00955F2C">
      <w:pPr>
        <w:pStyle w:val="FootnoteText"/>
      </w:pPr>
      <w:r>
        <w:rPr>
          <w:rStyle w:val="FootnoteReference"/>
        </w:rPr>
        <w:footnoteRef/>
      </w:r>
      <w:r w:rsidRPr="00867093">
        <w:rPr>
          <w:lang w:val="ru-RU"/>
        </w:rPr>
        <w:t xml:space="preserve"> </w:t>
      </w:r>
      <w:r>
        <w:rPr>
          <w:lang w:val="ru-RU"/>
        </w:rPr>
        <w:t>ГФУ</w:t>
      </w:r>
      <w:r w:rsidRPr="00867093">
        <w:rPr>
          <w:lang w:val="ru-RU"/>
        </w:rPr>
        <w:t>-134</w:t>
      </w:r>
      <w:r>
        <w:t>a</w:t>
      </w:r>
      <w:r w:rsidRPr="00867093">
        <w:rPr>
          <w:lang w:val="ru-RU"/>
        </w:rPr>
        <w:t xml:space="preserve"> </w:t>
      </w:r>
      <w:r w:rsidRPr="00867093">
        <w:rPr>
          <w:lang w:val="ru-RU"/>
        </w:rPr>
        <w:noBreakHyphen/>
        <w:t xml:space="preserve"> 422,04</w:t>
      </w:r>
      <w:r>
        <w:t> </w:t>
      </w:r>
      <w:r>
        <w:rPr>
          <w:lang w:val="ru-RU"/>
        </w:rPr>
        <w:t xml:space="preserve">мт/603 </w:t>
      </w:r>
      <w:r w:rsidRPr="00867093">
        <w:rPr>
          <w:lang w:val="ru-RU"/>
        </w:rPr>
        <w:t>518</w:t>
      </w:r>
      <w:r>
        <w:t> </w:t>
      </w:r>
      <w:r>
        <w:rPr>
          <w:lang w:val="ru-RU"/>
        </w:rPr>
        <w:t xml:space="preserve">тонн экв. </w:t>
      </w:r>
      <w:r>
        <w:t>CO</w:t>
      </w:r>
      <w:r w:rsidRPr="00243F29">
        <w:rPr>
          <w:vertAlign w:val="subscript"/>
        </w:rPr>
        <w:t>2</w:t>
      </w:r>
      <w:r>
        <w:t>;</w:t>
      </w:r>
      <w:r w:rsidRPr="00867093">
        <w:t xml:space="preserve"> </w:t>
      </w:r>
      <w:r>
        <w:t>R-404A</w:t>
      </w:r>
      <w:r w:rsidRPr="00867093">
        <w:t xml:space="preserve"> </w:t>
      </w:r>
      <w:r>
        <w:t>-</w:t>
      </w:r>
      <w:r w:rsidRPr="00867093">
        <w:t xml:space="preserve"> </w:t>
      </w:r>
      <w:r>
        <w:t>11</w:t>
      </w:r>
      <w:r w:rsidRPr="00867093">
        <w:t>,</w:t>
      </w:r>
      <w:r>
        <w:t>15 </w:t>
      </w:r>
      <w:r>
        <w:rPr>
          <w:lang w:val="ru-RU"/>
        </w:rPr>
        <w:t>мт</w:t>
      </w:r>
      <w:r>
        <w:t>/14</w:t>
      </w:r>
      <w:r w:rsidRPr="00867093">
        <w:t xml:space="preserve"> </w:t>
      </w:r>
      <w:r>
        <w:t>318 </w:t>
      </w:r>
      <w:r>
        <w:rPr>
          <w:lang w:val="ru-RU"/>
        </w:rPr>
        <w:t>тон</w:t>
      </w:r>
      <w:r w:rsidRPr="00974AEB">
        <w:t xml:space="preserve"> </w:t>
      </w:r>
      <w:r>
        <w:rPr>
          <w:lang w:val="ru-RU"/>
        </w:rPr>
        <w:t>экв</w:t>
      </w:r>
      <w:r w:rsidRPr="00974AEB">
        <w:t xml:space="preserve">. </w:t>
      </w:r>
      <w:r>
        <w:t>CO</w:t>
      </w:r>
      <w:r w:rsidRPr="00243F29">
        <w:rPr>
          <w:vertAlign w:val="subscript"/>
        </w:rPr>
        <w:t>2</w:t>
      </w:r>
      <w:r>
        <w:t>;</w:t>
      </w:r>
      <w:r w:rsidRPr="00703A98">
        <w:t xml:space="preserve"> </w:t>
      </w:r>
      <w:r>
        <w:t>R-407A</w:t>
      </w:r>
      <w:r w:rsidRPr="00974AEB">
        <w:t xml:space="preserve"> </w:t>
      </w:r>
      <w:r>
        <w:t>-</w:t>
      </w:r>
      <w:r w:rsidRPr="00974AEB">
        <w:t xml:space="preserve"> </w:t>
      </w:r>
      <w:r>
        <w:t>0</w:t>
      </w:r>
      <w:r w:rsidRPr="00974AEB">
        <w:t>,</w:t>
      </w:r>
      <w:r>
        <w:t>55 </w:t>
      </w:r>
      <w:r>
        <w:rPr>
          <w:lang w:val="ru-RU"/>
        </w:rPr>
        <w:t>мт</w:t>
      </w:r>
      <w:r>
        <w:t>/ 976 </w:t>
      </w:r>
      <w:r>
        <w:rPr>
          <w:lang w:val="ru-RU"/>
        </w:rPr>
        <w:t>тонн</w:t>
      </w:r>
      <w:r w:rsidRPr="00974AEB">
        <w:t xml:space="preserve"> </w:t>
      </w:r>
      <w:r>
        <w:rPr>
          <w:lang w:val="ru-RU"/>
        </w:rPr>
        <w:t>экв</w:t>
      </w:r>
      <w:r w:rsidRPr="00974AEB">
        <w:t xml:space="preserve">. </w:t>
      </w:r>
      <w:r>
        <w:t>CO</w:t>
      </w:r>
      <w:r w:rsidRPr="00243F29">
        <w:rPr>
          <w:vertAlign w:val="subscript"/>
        </w:rPr>
        <w:t>2</w:t>
      </w:r>
      <w:r>
        <w:t xml:space="preserve">; </w:t>
      </w:r>
      <w:r>
        <w:rPr>
          <w:lang w:val="ru-RU"/>
        </w:rPr>
        <w:t>и</w:t>
      </w:r>
      <w:r>
        <w:t xml:space="preserve"> R-410A</w:t>
      </w:r>
      <w:r w:rsidRPr="00243F83">
        <w:t xml:space="preserve"> </w:t>
      </w:r>
      <w:r>
        <w:t>-</w:t>
      </w:r>
      <w:r w:rsidRPr="00243F83">
        <w:t xml:space="preserve"> </w:t>
      </w:r>
      <w:r>
        <w:t>179</w:t>
      </w:r>
      <w:r w:rsidRPr="00243F83">
        <w:t>,</w:t>
      </w:r>
      <w:r>
        <w:t xml:space="preserve">70 </w:t>
      </w:r>
      <w:r>
        <w:rPr>
          <w:lang w:val="ru-RU"/>
        </w:rPr>
        <w:t>мт</w:t>
      </w:r>
      <w:r>
        <w:t>/375</w:t>
      </w:r>
      <w:r w:rsidRPr="00243F83">
        <w:t xml:space="preserve"> </w:t>
      </w:r>
      <w:r>
        <w:t xml:space="preserve">114 </w:t>
      </w:r>
      <w:r>
        <w:rPr>
          <w:lang w:val="ru-RU"/>
        </w:rPr>
        <w:t>тонн</w:t>
      </w:r>
      <w:r w:rsidRPr="00243F83">
        <w:t xml:space="preserve"> </w:t>
      </w:r>
      <w:r>
        <w:rPr>
          <w:lang w:val="ru-RU"/>
        </w:rPr>
        <w:t>экв</w:t>
      </w:r>
      <w:r w:rsidRPr="00243F83">
        <w:t xml:space="preserve">. </w:t>
      </w:r>
      <w:r>
        <w:t>CO</w:t>
      </w:r>
      <w:r w:rsidRPr="00243F29">
        <w:rPr>
          <w:vertAlign w:val="subscript"/>
        </w:rPr>
        <w:t>2</w:t>
      </w:r>
      <w:r>
        <w:t>.</w:t>
      </w:r>
    </w:p>
  </w:footnote>
  <w:footnote w:id="29">
    <w:p w14:paraId="50B83C6D" w14:textId="77777777" w:rsidR="00034FB6" w:rsidRPr="00382A65" w:rsidRDefault="00034FB6" w:rsidP="007B23FD">
      <w:pPr>
        <w:pStyle w:val="FootnoteText"/>
        <w:rPr>
          <w:lang w:val="ru-RU"/>
        </w:rPr>
      </w:pPr>
      <w:r>
        <w:rPr>
          <w:rStyle w:val="FootnoteReference"/>
        </w:rPr>
        <w:footnoteRef/>
      </w:r>
      <w:r w:rsidRPr="00AD0BE0">
        <w:rPr>
          <w:lang w:val="ru-RU"/>
        </w:rPr>
        <w:t xml:space="preserve"> </w:t>
      </w:r>
      <w:r>
        <w:rPr>
          <w:lang w:val="ru-RU"/>
        </w:rPr>
        <w:t xml:space="preserve">Проект конверсии в представленном виде был основан на потреблении в </w:t>
      </w:r>
      <w:r w:rsidRPr="00AD0BE0">
        <w:rPr>
          <w:lang w:val="ru-RU"/>
        </w:rPr>
        <w:t xml:space="preserve">2023 </w:t>
      </w:r>
      <w:r>
        <w:rPr>
          <w:lang w:val="ru-RU"/>
        </w:rPr>
        <w:t xml:space="preserve">году, которое было затем уточнено для некоторых предприятий. </w:t>
      </w:r>
      <w:r w:rsidRPr="00AD0BE0">
        <w:rPr>
          <w:lang w:val="ru-RU"/>
        </w:rPr>
        <w:t xml:space="preserve"> </w:t>
      </w:r>
    </w:p>
  </w:footnote>
  <w:footnote w:id="30">
    <w:p w14:paraId="46F2F6CB" w14:textId="77777777" w:rsidR="00034FB6" w:rsidRPr="00382A65" w:rsidRDefault="00034FB6" w:rsidP="00243F83">
      <w:pPr>
        <w:pStyle w:val="FootnoteText"/>
        <w:rPr>
          <w:lang w:val="ru-RU"/>
        </w:rPr>
      </w:pPr>
      <w:r w:rsidRPr="00472F0E">
        <w:rPr>
          <w:rStyle w:val="FootnoteReference"/>
        </w:rPr>
        <w:footnoteRef/>
      </w:r>
      <w:r>
        <w:rPr>
          <w:lang w:val="ru-RU"/>
        </w:rPr>
        <w:t xml:space="preserve"> Фи</w:t>
      </w:r>
      <w:r w:rsidRPr="00A1588E">
        <w:rPr>
          <w:lang w:val="ru-RU"/>
        </w:rPr>
        <w:t xml:space="preserve">нансирование для </w:t>
      </w:r>
      <w:r>
        <w:rPr>
          <w:lang w:val="ru-RU"/>
        </w:rPr>
        <w:t xml:space="preserve">конверсии </w:t>
      </w:r>
      <w:r w:rsidRPr="00A1588E">
        <w:rPr>
          <w:lang w:val="ru-RU"/>
        </w:rPr>
        <w:t xml:space="preserve">одного предприятия, на котором уже установлено оборудование для производства бытовых холодильников на основе </w:t>
      </w:r>
      <w:r w:rsidRPr="00A1588E">
        <w:t>R</w:t>
      </w:r>
      <w:r w:rsidRPr="00A1588E">
        <w:rPr>
          <w:lang w:val="ru-RU"/>
        </w:rPr>
        <w:t>-600</w:t>
      </w:r>
      <w:r w:rsidRPr="00A1588E">
        <w:t>a</w:t>
      </w:r>
      <w:r w:rsidRPr="00A1588E">
        <w:rPr>
          <w:lang w:val="ru-RU"/>
        </w:rPr>
        <w:t xml:space="preserve">, не было запрошено, несмотря на то, что предприятие также продолжало производить бытовые холодильники на основе </w:t>
      </w:r>
      <w:r>
        <w:rPr>
          <w:lang w:val="ru-RU"/>
        </w:rPr>
        <w:t>ГФУ-</w:t>
      </w:r>
      <w:r w:rsidRPr="00A1588E">
        <w:rPr>
          <w:lang w:val="ru-RU"/>
        </w:rPr>
        <w:t>134</w:t>
      </w:r>
      <w:r w:rsidRPr="00A1588E">
        <w:t>a</w:t>
      </w:r>
      <w:r w:rsidRPr="00A1588E">
        <w:rPr>
          <w:lang w:val="ru-RU"/>
        </w:rPr>
        <w:t>.</w:t>
      </w:r>
      <w:r>
        <w:rPr>
          <w:lang w:val="ru-RU"/>
        </w:rPr>
        <w:t xml:space="preserve"> </w:t>
      </w:r>
      <w:r w:rsidRPr="00A1588E">
        <w:rPr>
          <w:lang w:val="ru-RU"/>
        </w:rPr>
        <w:t xml:space="preserve"> </w:t>
      </w:r>
    </w:p>
  </w:footnote>
  <w:footnote w:id="31">
    <w:p w14:paraId="71F29160" w14:textId="77777777" w:rsidR="00034FB6" w:rsidRPr="00382A65" w:rsidRDefault="00034FB6" w:rsidP="00D57FDE">
      <w:pPr>
        <w:pStyle w:val="FootnoteText"/>
        <w:rPr>
          <w:lang w:val="ru-RU"/>
        </w:rPr>
      </w:pPr>
      <w:r>
        <w:rPr>
          <w:rStyle w:val="FootnoteReference"/>
        </w:rPr>
        <w:footnoteRef/>
      </w:r>
      <w:r w:rsidRPr="00ED0614">
        <w:rPr>
          <w:lang w:val="ru-RU"/>
        </w:rPr>
        <w:t xml:space="preserve"> </w:t>
      </w:r>
      <w:r>
        <w:rPr>
          <w:lang w:val="ru-RU"/>
        </w:rPr>
        <w:t>Проект по конверсии в представленном виде был основан на данных о потреблении за 2023 год.</w:t>
      </w:r>
      <w:r w:rsidRPr="00ED0614">
        <w:rPr>
          <w:lang w:val="ru-RU"/>
        </w:rPr>
        <w:t xml:space="preserve"> </w:t>
      </w:r>
    </w:p>
  </w:footnote>
  <w:footnote w:id="32">
    <w:p w14:paraId="01C00298" w14:textId="77777777" w:rsidR="00034FB6" w:rsidRPr="00382A65" w:rsidRDefault="00034FB6" w:rsidP="00C327CB">
      <w:pPr>
        <w:pStyle w:val="FootnoteText"/>
        <w:rPr>
          <w:lang w:val="ru-RU"/>
        </w:rPr>
      </w:pPr>
      <w:r>
        <w:rPr>
          <w:rStyle w:val="FootnoteReference"/>
        </w:rPr>
        <w:footnoteRef/>
      </w:r>
      <w:r w:rsidRPr="0043304B">
        <w:rPr>
          <w:lang w:val="ru-RU"/>
        </w:rPr>
        <w:t xml:space="preserve"> Включая предоставление оборудования и инструментов, таких как </w:t>
      </w:r>
      <w:r>
        <w:rPr>
          <w:lang w:val="ru-RU"/>
        </w:rPr>
        <w:t xml:space="preserve">установка рекуперации </w:t>
      </w:r>
      <w:r w:rsidRPr="0043304B">
        <w:rPr>
          <w:lang w:val="ru-RU"/>
        </w:rPr>
        <w:t>ГФУ, различные шланги, фильтр, баллоны с хладагентом, электронные весы, вакуумный насос, электронный детектор утечек, набор отверток, инструменты для развальцовки и обжима, набор шестигранных ключей, труборез.</w:t>
      </w:r>
    </w:p>
  </w:footnote>
  <w:footnote w:id="33">
    <w:p w14:paraId="3E30384B" w14:textId="77777777" w:rsidR="00034FB6" w:rsidRPr="00382A65" w:rsidRDefault="00034FB6" w:rsidP="00C327CB">
      <w:pPr>
        <w:pStyle w:val="FootnoteText"/>
        <w:rPr>
          <w:lang w:val="ru-RU"/>
        </w:rPr>
      </w:pPr>
      <w:r>
        <w:rPr>
          <w:rStyle w:val="FootnoteReference"/>
        </w:rPr>
        <w:footnoteRef/>
      </w:r>
      <w:r w:rsidRPr="00B22832">
        <w:rPr>
          <w:lang w:val="ru-RU"/>
        </w:rPr>
        <w:t xml:space="preserve"> Включая дидактические учебные модули (три на центр), </w:t>
      </w:r>
      <w:r>
        <w:rPr>
          <w:lang w:val="ru-RU"/>
        </w:rPr>
        <w:t>установки рекуперации</w:t>
      </w:r>
      <w:r w:rsidRPr="00B22832">
        <w:rPr>
          <w:lang w:val="ru-RU"/>
        </w:rPr>
        <w:t xml:space="preserve">, вакуумные насосы, идентификаторы хладагента, наборы стопорных колец, детекторы утечек, четырехклапанные манометры и инструменты для обслуживания. Другие расходы будут включать оценку безопасности и модернизацию/подготовку </w:t>
      </w:r>
      <w:r>
        <w:rPr>
          <w:lang w:val="ru-RU"/>
        </w:rPr>
        <w:t xml:space="preserve">мер </w:t>
      </w:r>
      <w:r w:rsidRPr="00B22832">
        <w:rPr>
          <w:lang w:val="ru-RU"/>
        </w:rPr>
        <w:t>безопасности (например, система сигнализации, система принудительной вентиляции, детекторы дыма и утечки и взрывозащищенные электрические соединения)</w:t>
      </w:r>
      <w:r>
        <w:rPr>
          <w:lang w:val="ru-RU"/>
        </w:rPr>
        <w:t xml:space="preserve">.   </w:t>
      </w:r>
    </w:p>
  </w:footnote>
  <w:footnote w:id="34">
    <w:p w14:paraId="5AEC5C21" w14:textId="77777777" w:rsidR="00034FB6" w:rsidRPr="00382A65" w:rsidRDefault="00034FB6" w:rsidP="00513DCE">
      <w:pPr>
        <w:pStyle w:val="FootnoteText"/>
        <w:rPr>
          <w:lang w:val="ru-RU"/>
        </w:rPr>
      </w:pPr>
      <w:r>
        <w:rPr>
          <w:rStyle w:val="FootnoteReference"/>
        </w:rPr>
        <w:footnoteRef/>
      </w:r>
      <w:r w:rsidRPr="00AE2B3C">
        <w:rPr>
          <w:lang w:val="ru-RU"/>
        </w:rPr>
        <w:t xml:space="preserve"> Термин </w:t>
      </w:r>
      <w:r>
        <w:rPr>
          <w:lang w:val="ru-RU"/>
        </w:rPr>
        <w:t>"беспропеллентные техн</w:t>
      </w:r>
      <w:r w:rsidRPr="00AE2B3C">
        <w:rPr>
          <w:lang w:val="ru-RU"/>
        </w:rPr>
        <w:t>ологии охлаждения</w:t>
      </w:r>
      <w:r>
        <w:rPr>
          <w:lang w:val="ru-RU"/>
        </w:rPr>
        <w:t>"</w:t>
      </w:r>
      <w:r w:rsidRPr="00AE2B3C">
        <w:rPr>
          <w:lang w:val="ru-RU"/>
        </w:rPr>
        <w:t xml:space="preserve"> о</w:t>
      </w:r>
      <w:r>
        <w:rPr>
          <w:lang w:val="ru-RU"/>
        </w:rPr>
        <w:t xml:space="preserve">значает </w:t>
      </w:r>
      <w:r w:rsidRPr="00AE2B3C">
        <w:rPr>
          <w:lang w:val="ru-RU"/>
        </w:rPr>
        <w:t>любы</w:t>
      </w:r>
      <w:r>
        <w:rPr>
          <w:lang w:val="ru-RU"/>
        </w:rPr>
        <w:t>е</w:t>
      </w:r>
      <w:r w:rsidRPr="00AE2B3C">
        <w:rPr>
          <w:lang w:val="ru-RU"/>
        </w:rPr>
        <w:t xml:space="preserve"> альтернативны</w:t>
      </w:r>
      <w:r>
        <w:rPr>
          <w:lang w:val="ru-RU"/>
        </w:rPr>
        <w:t>е</w:t>
      </w:r>
      <w:r w:rsidRPr="00AE2B3C">
        <w:rPr>
          <w:lang w:val="ru-RU"/>
        </w:rPr>
        <w:t xml:space="preserve"> систем</w:t>
      </w:r>
      <w:r>
        <w:rPr>
          <w:lang w:val="ru-RU"/>
        </w:rPr>
        <w:t>ы</w:t>
      </w:r>
      <w:r w:rsidRPr="00AE2B3C">
        <w:rPr>
          <w:lang w:val="ru-RU"/>
        </w:rPr>
        <w:t xml:space="preserve"> охлаждения, отличны</w:t>
      </w:r>
      <w:r>
        <w:rPr>
          <w:lang w:val="ru-RU"/>
        </w:rPr>
        <w:t>е</w:t>
      </w:r>
      <w:r w:rsidRPr="00AE2B3C">
        <w:rPr>
          <w:lang w:val="ru-RU"/>
        </w:rPr>
        <w:t xml:space="preserve"> от </w:t>
      </w:r>
      <w:r w:rsidRPr="00113B41">
        <w:rPr>
          <w:lang w:val="ru-RU"/>
        </w:rPr>
        <w:t>парокомпрессионны</w:t>
      </w:r>
      <w:r>
        <w:rPr>
          <w:lang w:val="ru-RU"/>
        </w:rPr>
        <w:t>х</w:t>
      </w:r>
      <w:r w:rsidRPr="00113B41">
        <w:rPr>
          <w:lang w:val="ru-RU"/>
        </w:rPr>
        <w:t xml:space="preserve"> </w:t>
      </w:r>
      <w:r w:rsidRPr="00AE2B3C">
        <w:rPr>
          <w:lang w:val="ru-RU"/>
        </w:rPr>
        <w:t>систем охлаждения</w:t>
      </w:r>
      <w:r>
        <w:rPr>
          <w:lang w:val="ru-RU"/>
        </w:rPr>
        <w:t>.</w:t>
      </w:r>
    </w:p>
  </w:footnote>
  <w:footnote w:id="35">
    <w:p w14:paraId="38974863" w14:textId="77777777" w:rsidR="00034FB6" w:rsidRPr="00382A65" w:rsidRDefault="00034FB6" w:rsidP="000F1202">
      <w:pPr>
        <w:pStyle w:val="FootnoteText"/>
        <w:rPr>
          <w:lang w:val="ru-RU"/>
        </w:rPr>
      </w:pPr>
      <w:r>
        <w:rPr>
          <w:rStyle w:val="FootnoteReference"/>
        </w:rPr>
        <w:footnoteRef/>
      </w:r>
      <w:r w:rsidRPr="00113B41">
        <w:rPr>
          <w:lang w:val="ru-RU"/>
        </w:rPr>
        <w:t xml:space="preserve"> Прямое-косвенное испарительное охлаждение: </w:t>
      </w:r>
      <w:r>
        <w:rPr>
          <w:lang w:val="ru-RU"/>
        </w:rPr>
        <w:t>с</w:t>
      </w:r>
      <w:r w:rsidRPr="00113B41">
        <w:rPr>
          <w:lang w:val="ru-RU"/>
        </w:rPr>
        <w:t>начала используется косвенное испарительное охлаждение для предварительного охлаждения воздуха без добавления влаги. Затем предварительно охлажденный воздух подвергается прямому испарительному охлаждению, что еще больше снижает его температуру. Сочетание максимизирует эффективность охлаждения</w:t>
      </w:r>
      <w:r>
        <w:rPr>
          <w:lang w:val="ru-RU"/>
        </w:rPr>
        <w:t xml:space="preserve">, </w:t>
      </w:r>
      <w:r w:rsidRPr="00113B41">
        <w:rPr>
          <w:lang w:val="ru-RU"/>
        </w:rPr>
        <w:t>контрол</w:t>
      </w:r>
      <w:r>
        <w:rPr>
          <w:lang w:val="ru-RU"/>
        </w:rPr>
        <w:t xml:space="preserve">ируя одновременно </w:t>
      </w:r>
      <w:r w:rsidRPr="00113B41">
        <w:rPr>
          <w:lang w:val="ru-RU"/>
        </w:rPr>
        <w:t>уровн</w:t>
      </w:r>
      <w:r>
        <w:rPr>
          <w:lang w:val="ru-RU"/>
        </w:rPr>
        <w:t>и</w:t>
      </w:r>
      <w:r w:rsidRPr="00113B41">
        <w:rPr>
          <w:lang w:val="ru-RU"/>
        </w:rPr>
        <w:t xml:space="preserve"> влажности, что делает его пригодным для широкого спектра применений</w:t>
      </w:r>
      <w:r w:rsidRPr="001A401C">
        <w:rPr>
          <w:lang w:val="ru-RU"/>
        </w:rPr>
        <w:t>.</w:t>
      </w:r>
    </w:p>
  </w:footnote>
  <w:footnote w:id="36">
    <w:p w14:paraId="1EC0D51C" w14:textId="77777777" w:rsidR="00034FB6" w:rsidRPr="00382A65" w:rsidRDefault="00034FB6" w:rsidP="003A2A9E">
      <w:pPr>
        <w:pStyle w:val="FootnoteText"/>
        <w:rPr>
          <w:lang w:val="ru-RU"/>
        </w:rPr>
      </w:pPr>
      <w:r>
        <w:rPr>
          <w:rStyle w:val="FootnoteReference"/>
        </w:rPr>
        <w:footnoteRef/>
      </w:r>
      <w:r w:rsidRPr="00003AB0">
        <w:rPr>
          <w:lang w:val="ru-RU"/>
        </w:rPr>
        <w:t xml:space="preserve"> Параметры, подлежащие тестированию, включают энергоэффективность, холодопроизводительность, температуру </w:t>
      </w:r>
      <w:r>
        <w:rPr>
          <w:lang w:val="ru-RU"/>
        </w:rPr>
        <w:t xml:space="preserve">системы </w:t>
      </w:r>
      <w:r w:rsidRPr="00003AB0">
        <w:rPr>
          <w:lang w:val="ru-RU"/>
        </w:rPr>
        <w:t>по сухому термометру в помещении</w:t>
      </w:r>
      <w:r>
        <w:rPr>
          <w:lang w:val="ru-RU"/>
        </w:rPr>
        <w:t xml:space="preserve"> и </w:t>
      </w:r>
      <w:r w:rsidRPr="00003AB0">
        <w:rPr>
          <w:lang w:val="ru-RU"/>
        </w:rPr>
        <w:t>температуру по сухому и влажному термометру на открытом воздухе в условиях тестирования в Египте.</w:t>
      </w:r>
    </w:p>
  </w:footnote>
  <w:footnote w:id="37">
    <w:p w14:paraId="66BC5029" w14:textId="77777777" w:rsidR="00034FB6" w:rsidRPr="00382A65" w:rsidRDefault="00034FB6" w:rsidP="00B340C2">
      <w:pPr>
        <w:pStyle w:val="FootnoteText"/>
        <w:rPr>
          <w:lang w:val="ru-RU"/>
        </w:rPr>
      </w:pPr>
      <w:r w:rsidRPr="00FA49B0">
        <w:rPr>
          <w:rStyle w:val="FootnoteReference"/>
        </w:rPr>
        <w:footnoteRef/>
      </w:r>
      <w:r w:rsidRPr="00B701DE">
        <w:rPr>
          <w:lang w:val="ru-RU"/>
        </w:rPr>
        <w:t xml:space="preserve"> </w:t>
      </w:r>
      <w:r>
        <w:rPr>
          <w:lang w:val="ru-RU"/>
        </w:rPr>
        <w:t>В т</w:t>
      </w:r>
      <w:r w:rsidRPr="00B701DE">
        <w:rPr>
          <w:lang w:val="ru-RU"/>
        </w:rPr>
        <w:t>ехнологи</w:t>
      </w:r>
      <w:r>
        <w:rPr>
          <w:lang w:val="ru-RU"/>
        </w:rPr>
        <w:t>ях</w:t>
      </w:r>
      <w:r w:rsidRPr="00B701DE">
        <w:rPr>
          <w:lang w:val="ru-RU"/>
        </w:rPr>
        <w:t xml:space="preserve"> глубоководного охлаждения используют</w:t>
      </w:r>
      <w:r>
        <w:rPr>
          <w:lang w:val="ru-RU"/>
        </w:rPr>
        <w:t>ся</w:t>
      </w:r>
      <w:r w:rsidRPr="00B701DE">
        <w:rPr>
          <w:lang w:val="ru-RU"/>
        </w:rPr>
        <w:t xml:space="preserve"> естественные низкие температуры</w:t>
      </w:r>
      <w:r>
        <w:rPr>
          <w:lang w:val="ru-RU"/>
        </w:rPr>
        <w:t xml:space="preserve"> глубоководных зон</w:t>
      </w:r>
      <w:r w:rsidRPr="00B701DE">
        <w:rPr>
          <w:lang w:val="ru-RU"/>
        </w:rPr>
        <w:t xml:space="preserve"> для охлаждения зданий и промышленных процессов. Этот метод может значительно снизить потребление энергии и выбросы парниковых газов по сравнению с обычными системами кондиционирования воздуха.</w:t>
      </w:r>
    </w:p>
  </w:footnote>
  <w:footnote w:id="38">
    <w:p w14:paraId="615C2F8D" w14:textId="77777777" w:rsidR="00034FB6" w:rsidRPr="00382A65" w:rsidRDefault="00034FB6" w:rsidP="00946286">
      <w:pPr>
        <w:pStyle w:val="FootnoteText"/>
        <w:rPr>
          <w:lang w:val="ru-RU"/>
        </w:rPr>
      </w:pPr>
      <w:r w:rsidRPr="00C6798D">
        <w:rPr>
          <w:rStyle w:val="FootnoteReference"/>
        </w:rPr>
        <w:footnoteRef/>
      </w:r>
      <w:r w:rsidRPr="00996809">
        <w:rPr>
          <w:lang w:val="ru-RU"/>
        </w:rPr>
        <w:t xml:space="preserve"> </w:t>
      </w:r>
      <w:r>
        <w:rPr>
          <w:lang w:val="ru-RU"/>
        </w:rPr>
        <w:t>Согласно</w:t>
      </w:r>
      <w:r w:rsidRPr="00996809">
        <w:rPr>
          <w:lang w:val="ru-RU"/>
        </w:rPr>
        <w:t xml:space="preserve"> </w:t>
      </w:r>
      <w:r>
        <w:rPr>
          <w:lang w:val="ru-RU"/>
        </w:rPr>
        <w:t>письму</w:t>
      </w:r>
      <w:r w:rsidRPr="00996809">
        <w:rPr>
          <w:lang w:val="ru-RU"/>
        </w:rPr>
        <w:t xml:space="preserve"> </w:t>
      </w:r>
      <w:r>
        <w:rPr>
          <w:lang w:val="ru-RU"/>
        </w:rPr>
        <w:t>от</w:t>
      </w:r>
      <w:r w:rsidRPr="00996809">
        <w:rPr>
          <w:lang w:val="ru-RU"/>
        </w:rPr>
        <w:t xml:space="preserve"> 22 </w:t>
      </w:r>
      <w:r>
        <w:rPr>
          <w:lang w:val="ru-RU"/>
        </w:rPr>
        <w:t xml:space="preserve">января 2025 года Министерства окружающей среды Египта в ЮНИДО. </w:t>
      </w:r>
    </w:p>
  </w:footnote>
  <w:footnote w:id="39">
    <w:p w14:paraId="28991B53" w14:textId="77777777" w:rsidR="00034FB6" w:rsidRPr="00382A65" w:rsidRDefault="00034FB6" w:rsidP="00A820DB">
      <w:pPr>
        <w:pStyle w:val="FootnoteText"/>
        <w:rPr>
          <w:lang w:val="ru-RU"/>
        </w:rPr>
      </w:pPr>
      <w:r>
        <w:rPr>
          <w:rStyle w:val="FootnoteReference"/>
        </w:rPr>
        <w:footnoteRef/>
      </w:r>
      <w:r w:rsidRPr="00821A9E">
        <w:rPr>
          <w:lang w:val="ru-RU"/>
        </w:rPr>
        <w:t xml:space="preserve"> Ранее Исполнительный комитет постановил, что проекты по поэтапному отказу от ГФУ, содержащихся в импортируемых </w:t>
      </w:r>
      <w:r>
        <w:rPr>
          <w:lang w:val="ru-RU"/>
        </w:rPr>
        <w:t>предварительно</w:t>
      </w:r>
      <w:r w:rsidRPr="00821A9E">
        <w:rPr>
          <w:lang w:val="ru-RU"/>
        </w:rPr>
        <w:t xml:space="preserve"> </w:t>
      </w:r>
      <w:r>
        <w:rPr>
          <w:lang w:val="ru-RU"/>
        </w:rPr>
        <w:t>смешанных</w:t>
      </w:r>
      <w:r w:rsidRPr="00821A9E">
        <w:rPr>
          <w:lang w:val="ru-RU"/>
        </w:rPr>
        <w:t xml:space="preserve"> полиолах, в секторе пенополиуретана будут зависеть от принятого Комитетом решения о том, будет ли он финансировать поэтапный отказ от ГФУ, содержащихся в импортируемых </w:t>
      </w:r>
      <w:r>
        <w:rPr>
          <w:lang w:val="ru-RU"/>
        </w:rPr>
        <w:t>предварительно</w:t>
      </w:r>
      <w:r w:rsidRPr="00821A9E">
        <w:rPr>
          <w:lang w:val="ru-RU"/>
        </w:rPr>
        <w:t xml:space="preserve"> </w:t>
      </w:r>
      <w:r>
        <w:rPr>
          <w:lang w:val="ru-RU"/>
        </w:rPr>
        <w:t>смешанных</w:t>
      </w:r>
      <w:r w:rsidRPr="00821A9E">
        <w:rPr>
          <w:lang w:val="ru-RU"/>
        </w:rPr>
        <w:t xml:space="preserve"> полиолах</w:t>
      </w:r>
      <w:r>
        <w:rPr>
          <w:lang w:val="ru-RU"/>
        </w:rPr>
        <w:t xml:space="preserve">. </w:t>
      </w:r>
    </w:p>
  </w:footnote>
  <w:footnote w:id="40">
    <w:p w14:paraId="14BA1699" w14:textId="77777777" w:rsidR="00034FB6" w:rsidRPr="00382A65" w:rsidRDefault="00034FB6" w:rsidP="00157876">
      <w:pPr>
        <w:pStyle w:val="FootnoteText"/>
        <w:rPr>
          <w:lang w:val="ru-RU"/>
        </w:rPr>
      </w:pPr>
      <w:r>
        <w:rPr>
          <w:rStyle w:val="FootnoteReference"/>
        </w:rPr>
        <w:footnoteRef/>
      </w:r>
      <w:r w:rsidRPr="00CA0345">
        <w:rPr>
          <w:lang w:val="ru-RU"/>
        </w:rPr>
        <w:t xml:space="preserve"> </w:t>
      </w:r>
      <w:r>
        <w:rPr>
          <w:lang w:val="ru-RU"/>
        </w:rPr>
        <w:t>Н</w:t>
      </w:r>
      <w:r w:rsidRPr="00CA0345">
        <w:rPr>
          <w:lang w:val="ru-RU"/>
        </w:rPr>
        <w:t xml:space="preserve">а 87-м </w:t>
      </w:r>
      <w:r>
        <w:rPr>
          <w:lang w:val="ru-RU"/>
        </w:rPr>
        <w:t>совещании</w:t>
      </w:r>
      <w:r w:rsidRPr="00CA0345">
        <w:rPr>
          <w:lang w:val="ru-RU"/>
        </w:rPr>
        <w:t xml:space="preserve"> Исполнительный комитет рассмотрел, но не </w:t>
      </w:r>
      <w:r>
        <w:rPr>
          <w:lang w:val="ru-RU"/>
        </w:rPr>
        <w:t>утвердил</w:t>
      </w:r>
      <w:r w:rsidRPr="00CA0345">
        <w:rPr>
          <w:lang w:val="ru-RU"/>
        </w:rPr>
        <w:t xml:space="preserve"> проект</w:t>
      </w:r>
      <w:r>
        <w:rPr>
          <w:lang w:val="ru-RU"/>
        </w:rPr>
        <w:t xml:space="preserve"> конверсии </w:t>
      </w:r>
      <w:r w:rsidRPr="00CA0345">
        <w:rPr>
          <w:lang w:val="ru-RU"/>
        </w:rPr>
        <w:t>производ</w:t>
      </w:r>
      <w:r>
        <w:rPr>
          <w:lang w:val="ru-RU"/>
        </w:rPr>
        <w:t xml:space="preserve">ства </w:t>
      </w:r>
      <w:r w:rsidRPr="00CA0345">
        <w:rPr>
          <w:lang w:val="ru-RU"/>
        </w:rPr>
        <w:t xml:space="preserve">компрессоров с ГФУ-134а на </w:t>
      </w:r>
      <w:r w:rsidRPr="00CA0345">
        <w:t>R</w:t>
      </w:r>
      <w:r w:rsidRPr="00CA0345">
        <w:rPr>
          <w:lang w:val="ru-RU"/>
        </w:rPr>
        <w:t>-600</w:t>
      </w:r>
      <w:r w:rsidRPr="00CA0345">
        <w:t>a</w:t>
      </w:r>
      <w:r>
        <w:rPr>
          <w:lang w:val="ru-RU"/>
        </w:rPr>
        <w:t xml:space="preserve">. </w:t>
      </w:r>
      <w:r w:rsidRPr="00CA0345">
        <w:rPr>
          <w:lang w:val="ru-RU"/>
        </w:rPr>
        <w:t>Ожидается, что в соответствии с решением 95/87</w:t>
      </w:r>
      <w:r>
        <w:rPr>
          <w:lang w:val="ru-RU"/>
        </w:rPr>
        <w:t xml:space="preserve"> </w:t>
      </w:r>
      <w:r w:rsidRPr="00CA0345">
        <w:rPr>
          <w:lang w:val="ru-RU"/>
        </w:rPr>
        <w:t xml:space="preserve">на 97-м или 98-м </w:t>
      </w:r>
      <w:r>
        <w:rPr>
          <w:lang w:val="ru-RU"/>
        </w:rPr>
        <w:t xml:space="preserve">совещании будет представлен </w:t>
      </w:r>
      <w:r w:rsidRPr="00CA0345">
        <w:rPr>
          <w:lang w:val="ru-RU"/>
        </w:rPr>
        <w:t>проект по повышению энергоэффективности компрессоров, производимых предприятием в контексте поэтапного сокращения ГФУ</w:t>
      </w:r>
      <w:r>
        <w:rPr>
          <w:lang w:val="ru-RU"/>
        </w:rPr>
        <w:t xml:space="preserve">. </w:t>
      </w:r>
    </w:p>
  </w:footnote>
  <w:footnote w:id="41">
    <w:p w14:paraId="42019E15" w14:textId="77777777" w:rsidR="00034FB6" w:rsidRPr="00382A65" w:rsidRDefault="00034FB6" w:rsidP="00230EB4">
      <w:pPr>
        <w:pStyle w:val="FootnoteText"/>
        <w:rPr>
          <w:lang w:val="ru-RU"/>
        </w:rPr>
      </w:pPr>
      <w:r>
        <w:rPr>
          <w:rStyle w:val="FootnoteReference"/>
        </w:rPr>
        <w:footnoteRef/>
      </w:r>
      <w:r w:rsidRPr="004D5A81">
        <w:rPr>
          <w:lang w:val="ru-RU"/>
        </w:rPr>
        <w:t xml:space="preserve"> </w:t>
      </w:r>
      <w:r>
        <w:rPr>
          <w:lang w:val="ru-RU"/>
        </w:rPr>
        <w:t xml:space="preserve">Рассчитаны в соответствии с методологией, приведенной в приложении </w:t>
      </w:r>
      <w:r>
        <w:t> I</w:t>
      </w:r>
      <w:r w:rsidRPr="004D5A81">
        <w:rPr>
          <w:lang w:val="ru-RU"/>
        </w:rPr>
        <w:t xml:space="preserve"> </w:t>
      </w:r>
      <w:r>
        <w:rPr>
          <w:lang w:val="ru-RU"/>
        </w:rPr>
        <w:t xml:space="preserve">к документу </w:t>
      </w:r>
      <w:r>
        <w:t>UNEP</w:t>
      </w:r>
      <w:r w:rsidRPr="004D5A81">
        <w:rPr>
          <w:lang w:val="ru-RU"/>
        </w:rPr>
        <w:t>/</w:t>
      </w:r>
      <w:r>
        <w:t>OzL</w:t>
      </w:r>
      <w:r w:rsidRPr="004D5A81">
        <w:rPr>
          <w:lang w:val="ru-RU"/>
        </w:rPr>
        <w:t>.</w:t>
      </w:r>
      <w:r>
        <w:t>Pro</w:t>
      </w:r>
      <w:r w:rsidRPr="004D5A81">
        <w:rPr>
          <w:lang w:val="ru-RU"/>
        </w:rPr>
        <w:t>/</w:t>
      </w:r>
      <w:r>
        <w:t>ExCom</w:t>
      </w:r>
      <w:r w:rsidRPr="004D5A81">
        <w:rPr>
          <w:lang w:val="ru-RU"/>
        </w:rPr>
        <w:t>/92/46</w:t>
      </w:r>
      <w:r>
        <w:rPr>
          <w:lang w:val="ru-RU"/>
        </w:rPr>
        <w:t>.</w:t>
      </w:r>
    </w:p>
  </w:footnote>
  <w:footnote w:id="42">
    <w:p w14:paraId="531A75CD" w14:textId="77777777" w:rsidR="00034FB6" w:rsidRDefault="00034FB6" w:rsidP="00D15120">
      <w:pPr>
        <w:pStyle w:val="FootnoteText"/>
      </w:pPr>
      <w:r>
        <w:rPr>
          <w:rStyle w:val="FootnoteReference"/>
        </w:rPr>
        <w:footnoteRef/>
      </w:r>
      <w:r>
        <w:t xml:space="preserve"> </w:t>
      </w:r>
      <w:r w:rsidRPr="00B169D4">
        <w:t>The term of not-in-kind (NIK) cooling technologies refers to any alternative cooling systems other than vapor compression cooling systems</w:t>
      </w:r>
      <w:r>
        <w:t>.</w:t>
      </w:r>
    </w:p>
  </w:footnote>
  <w:footnote w:id="43">
    <w:p w14:paraId="39262213" w14:textId="77777777" w:rsidR="00034FB6" w:rsidRDefault="00034FB6" w:rsidP="00D15120">
      <w:pPr>
        <w:pStyle w:val="FootnoteText"/>
      </w:pPr>
      <w:r>
        <w:rPr>
          <w:rStyle w:val="FootnoteReference"/>
        </w:rPr>
        <w:footnoteRef/>
      </w:r>
      <w:r>
        <w:t xml:space="preserve"> </w:t>
      </w:r>
      <w:r w:rsidRPr="00F7293C">
        <w:t>Direct-</w:t>
      </w:r>
      <w:r>
        <w:t>i</w:t>
      </w:r>
      <w:r w:rsidRPr="00F7293C">
        <w:t xml:space="preserve">ndirect </w:t>
      </w:r>
      <w:r>
        <w:t>e</w:t>
      </w:r>
      <w:r w:rsidRPr="00F7293C">
        <w:t xml:space="preserve">vaporative </w:t>
      </w:r>
      <w:r>
        <w:t>c</w:t>
      </w:r>
      <w:r w:rsidRPr="00F7293C">
        <w:t xml:space="preserve">ooling: </w:t>
      </w:r>
      <w:r>
        <w:t>F</w:t>
      </w:r>
      <w:r w:rsidRPr="00F7293C">
        <w:t>irst uses indirect evaporative cooling to pre-cool the air without adding moisture. The pre-cooled air then undergoes direct evaporative cooling, further reducing its temperature. Th</w:t>
      </w:r>
      <w:r>
        <w:t>e</w:t>
      </w:r>
      <w:r w:rsidRPr="00F7293C">
        <w:t xml:space="preserve"> combination maximizes cooling efficiency while controlling humidity levels, making it suitable for a wide range of applications</w:t>
      </w:r>
      <w:r>
        <w:t>.</w:t>
      </w:r>
    </w:p>
  </w:footnote>
  <w:footnote w:id="44">
    <w:p w14:paraId="06F5FC43" w14:textId="77777777" w:rsidR="00034FB6" w:rsidRDefault="00034FB6" w:rsidP="00D15120">
      <w:pPr>
        <w:pStyle w:val="FootnoteText"/>
      </w:pPr>
      <w:r w:rsidRPr="00FA49B0">
        <w:rPr>
          <w:rStyle w:val="FootnoteReference"/>
        </w:rPr>
        <w:footnoteRef/>
      </w:r>
      <w:r>
        <w:t xml:space="preserve"> </w:t>
      </w:r>
      <w:r w:rsidRPr="00FA49B0">
        <w:t>Deep sea coolin</w:t>
      </w:r>
      <w:r>
        <w:t>g</w:t>
      </w:r>
      <w:r w:rsidRPr="00FA49B0">
        <w:t xml:space="preserve"> technologies leverages the naturally cold temperatures found in deep waters to provide cooling for buildings and industrial processes. This method can </w:t>
      </w:r>
      <w:r>
        <w:t>substantially</w:t>
      </w:r>
      <w:r w:rsidRPr="00FA49B0">
        <w:t xml:space="preserve"> reduce energy consumption and greenhouse gas emissions compared to conventional air</w:t>
      </w:r>
      <w:r>
        <w:t>-</w:t>
      </w:r>
      <w:r w:rsidRPr="00FA49B0">
        <w:t>conditioning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94E6" w14:textId="77777777" w:rsidR="00034FB6" w:rsidRPr="009B0D30" w:rsidRDefault="00034FB6" w:rsidP="00A15FEA">
    <w:fldSimple w:instr=" DOCPROPERTY &quot;Document number&quot;  \* MERGEFORMAT ">
      <w:r>
        <w:t>UNEP/OzL.Pro/ExCom/96/32</w:t>
      </w:r>
    </w:fldSimple>
  </w:p>
  <w:p w14:paraId="50B2353D" w14:textId="77777777" w:rsidR="00034FB6" w:rsidRDefault="00034FB6"/>
  <w:p w14:paraId="5FB13E66" w14:textId="77777777" w:rsidR="00034FB6" w:rsidRPr="0033525D" w:rsidRDefault="00034F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B4BF" w14:textId="77777777" w:rsidR="00034FB6" w:rsidRPr="009B0D30" w:rsidRDefault="00034FB6" w:rsidP="00A15FEA">
    <w:pPr>
      <w:jc w:val="right"/>
    </w:pPr>
    <w:fldSimple w:instr=" DOCPROPERTY &quot;Document number&quot;  \* MERGEFORMAT ">
      <w:r>
        <w:t>UNEP/OzL.Pro/ExCom/96/32</w:t>
      </w:r>
    </w:fldSimple>
  </w:p>
  <w:p w14:paraId="0078F4FB" w14:textId="77777777" w:rsidR="00034FB6" w:rsidRPr="0033525D" w:rsidRDefault="00034FB6" w:rsidP="009774CB">
    <w:pPr>
      <w:jc w:val="right"/>
    </w:pPr>
  </w:p>
  <w:p w14:paraId="3B5B02BF" w14:textId="77777777" w:rsidR="00034FB6" w:rsidRPr="0033525D" w:rsidRDefault="00034FB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85AD" w14:textId="77777777" w:rsidR="00034FB6" w:rsidRPr="009B0D30" w:rsidRDefault="00034FB6" w:rsidP="00A15FEA">
    <w:pPr>
      <w:jc w:val="right"/>
    </w:pPr>
    <w:fldSimple w:instr=" DOCPROPERTY &quot;Document number&quot;  \* MERGEFORMAT ">
      <w:r>
        <w:t>UNEP/OzL.Pro/ExCom/96/32</w:t>
      </w:r>
    </w:fldSimple>
  </w:p>
  <w:p w14:paraId="66072D44" w14:textId="77777777" w:rsidR="00034FB6" w:rsidRPr="0033525D" w:rsidRDefault="00034FB6" w:rsidP="009774CB">
    <w:pPr>
      <w:jc w:val="right"/>
    </w:pPr>
  </w:p>
  <w:p w14:paraId="3C606770" w14:textId="77777777" w:rsidR="00034FB6" w:rsidRPr="0033525D" w:rsidRDefault="00034FB6"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2D653" w14:textId="77777777" w:rsidR="00034FB6" w:rsidRDefault="00034F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3F5E" w14:textId="77777777" w:rsidR="00034FB6" w:rsidRPr="009B0D30" w:rsidRDefault="00034FB6" w:rsidP="00A15FEA">
    <w:fldSimple w:instr=" DOCPROPERTY &quot;Document number&quot;  \* MERGEFORMAT ">
      <w:r>
        <w:t>UNEP/OzL.Pro/ExCom/96/32</w:t>
      </w:r>
    </w:fldSimple>
  </w:p>
  <w:p w14:paraId="33F1C7D3" w14:textId="77777777" w:rsidR="00034FB6" w:rsidRDefault="00034FB6"/>
  <w:p w14:paraId="5D8BB8DA" w14:textId="77777777" w:rsidR="00034FB6" w:rsidRPr="0033525D" w:rsidRDefault="00034FB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5455" w14:textId="77777777" w:rsidR="00034FB6" w:rsidRDefault="00034F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242C" w14:textId="77777777" w:rsidR="00034FB6" w:rsidRPr="0033525D" w:rsidRDefault="00034FB6" w:rsidP="00F31830">
    <w:pPr>
      <w:jc w:val="left"/>
    </w:pPr>
    <w:fldSimple w:instr=" DOCPROPERTY &quot;Document number&quot;  \* MERGEFORMAT ">
      <w:r>
        <w:t>UNEP/OzL.Pro/ExCom/96/32</w:t>
      </w:r>
    </w:fldSimple>
  </w:p>
  <w:p w14:paraId="503B5BF0" w14:textId="77777777" w:rsidR="00034FB6" w:rsidRPr="0033525D" w:rsidRDefault="00034FB6" w:rsidP="00F31830">
    <w:pPr>
      <w:jc w:val="left"/>
    </w:pPr>
    <w:r>
      <w:rPr>
        <w:lang w:val="ru-RU"/>
      </w:rPr>
      <w:t>Приложение</w:t>
    </w:r>
    <w:r w:rsidRPr="007D124F">
      <w:t xml:space="preserve"> </w:t>
    </w:r>
    <w:r w:rsidRPr="00CC3A0D">
      <w:t>I</w:t>
    </w:r>
  </w:p>
  <w:p w14:paraId="1042E99F" w14:textId="77777777" w:rsidR="00034FB6" w:rsidRPr="0033525D" w:rsidRDefault="00034FB6"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8F5F" w14:textId="77777777" w:rsidR="00034FB6" w:rsidRPr="0033525D" w:rsidRDefault="00034FB6" w:rsidP="00F31830">
    <w:pPr>
      <w:jc w:val="right"/>
    </w:pPr>
    <w:fldSimple w:instr=" DOCPROPERTY &quot;Document number&quot;  \* MERGEFORMAT ">
      <w:r>
        <w:t>UNEP/OzL.Pro/ExCom/96/32</w:t>
      </w:r>
    </w:fldSimple>
  </w:p>
  <w:p w14:paraId="066E2DC5" w14:textId="77777777" w:rsidR="00034FB6" w:rsidRPr="0033525D" w:rsidRDefault="00034FB6" w:rsidP="00F31830">
    <w:pPr>
      <w:jc w:val="right"/>
    </w:pPr>
    <w:r>
      <w:rPr>
        <w:lang w:val="ru-RU"/>
      </w:rPr>
      <w:t>Приложение</w:t>
    </w:r>
    <w:r w:rsidRPr="00CC3A0D">
      <w:t xml:space="preserve"> I</w:t>
    </w:r>
  </w:p>
  <w:p w14:paraId="4BDE9484" w14:textId="77777777" w:rsidR="00034FB6" w:rsidRPr="0033525D" w:rsidRDefault="00034FB6"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006A" w14:textId="77777777" w:rsidR="00034FB6" w:rsidRDefault="00034FB6" w:rsidP="00C72170">
    <w:pPr>
      <w:jc w:val="right"/>
    </w:pPr>
    <w:fldSimple w:instr=" DOCPROPERTY &quot;Document number&quot;  \* MERGEFORMAT ">
      <w:r>
        <w:t>UNEP/OzL.Pro/ExCom/96/32</w:t>
      </w:r>
    </w:fldSimple>
  </w:p>
  <w:p w14:paraId="37C8D7C5" w14:textId="77777777" w:rsidR="00034FB6" w:rsidRPr="009B0D30" w:rsidRDefault="00034FB6" w:rsidP="00C72170">
    <w:pPr>
      <w:jc w:val="right"/>
    </w:pPr>
    <w:r w:rsidRPr="00C72170">
      <w:t xml:space="preserve">Annex </w:t>
    </w:r>
    <w:r w:rsidRPr="00C72170">
      <w:rPr>
        <w:highlight w:val="cyan"/>
      </w:rPr>
      <w:t>III</w:t>
    </w:r>
  </w:p>
  <w:p w14:paraId="2F0A84BF" w14:textId="77777777" w:rsidR="00034FB6" w:rsidRDefault="00034F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B873" w14:textId="77777777" w:rsidR="00034FB6" w:rsidRPr="0033525D" w:rsidRDefault="00034FB6" w:rsidP="00F31830">
    <w:pPr>
      <w:jc w:val="left"/>
    </w:pPr>
    <w:fldSimple w:instr=" DOCPROPERTY &quot;Document number&quot;  \* MERGEFORMAT ">
      <w:r>
        <w:t>UNEP/OzL.Pro/ExCom/96/32</w:t>
      </w:r>
    </w:fldSimple>
  </w:p>
  <w:p w14:paraId="1887F197" w14:textId="15F30632" w:rsidR="00034FB6" w:rsidRPr="0033525D" w:rsidRDefault="00BD4B59" w:rsidP="00F31830">
    <w:pPr>
      <w:jc w:val="left"/>
    </w:pPr>
    <w:r>
      <w:rPr>
        <w:lang w:val="ru-RU"/>
      </w:rPr>
      <w:t>Приложение</w:t>
    </w:r>
    <w:r w:rsidR="00034FB6" w:rsidRPr="007D124F">
      <w:t xml:space="preserve"> </w:t>
    </w:r>
    <w:r w:rsidR="00034FB6" w:rsidRPr="00CC3A0D">
      <w:t>I</w:t>
    </w:r>
    <w:r w:rsidR="00034FB6">
      <w:t>I</w:t>
    </w:r>
  </w:p>
  <w:p w14:paraId="324BF138" w14:textId="77777777" w:rsidR="00034FB6" w:rsidRDefault="00034F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EA6E" w14:textId="77777777" w:rsidR="00034FB6" w:rsidRPr="0033525D" w:rsidRDefault="00034FB6" w:rsidP="00F31830">
    <w:pPr>
      <w:jc w:val="right"/>
    </w:pPr>
    <w:fldSimple w:instr=" DOCPROPERTY &quot;Document number&quot;  \* MERGEFORMAT ">
      <w:r>
        <w:t>UNEP/OzL.Pro/ExCom/96/32</w:t>
      </w:r>
    </w:fldSimple>
  </w:p>
  <w:p w14:paraId="09F47540" w14:textId="5278F882" w:rsidR="00034FB6" w:rsidRPr="0033525D" w:rsidRDefault="00BD4B59" w:rsidP="00F31830">
    <w:pPr>
      <w:jc w:val="right"/>
    </w:pPr>
    <w:r>
      <w:rPr>
        <w:lang w:val="ru-RU"/>
      </w:rPr>
      <w:t>Приложение</w:t>
    </w:r>
    <w:r w:rsidR="00034FB6" w:rsidRPr="00CC3A0D">
      <w:t xml:space="preserve"> I</w:t>
    </w:r>
    <w:r w:rsidR="00034FB6">
      <w:t>I</w:t>
    </w:r>
  </w:p>
  <w:p w14:paraId="0242D253" w14:textId="77777777" w:rsidR="00034FB6" w:rsidRPr="0033525D" w:rsidRDefault="00034FB6"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9C64616"/>
    <w:lvl w:ilvl="0">
      <w:start w:val="1"/>
      <w:numFmt w:val="decimal"/>
      <w:pStyle w:val="Heading1"/>
      <w:lvlText w:val="%1."/>
      <w:lvlJc w:val="left"/>
      <w:pPr>
        <w:tabs>
          <w:tab w:val="num" w:pos="0"/>
        </w:tabs>
      </w:pPr>
      <w:rPr>
        <w:rFonts w:cs="Times New Roman" w:hint="default"/>
        <w:b w:val="0"/>
        <w:bCs w:val="0"/>
        <w:i w:val="0"/>
        <w:iCs/>
      </w:rPr>
    </w:lvl>
    <w:lvl w:ilvl="1">
      <w:start w:val="1"/>
      <w:numFmt w:val="lowerLetter"/>
      <w:pStyle w:val="Heading2"/>
      <w:lvlText w:val=" %2)"/>
      <w:lvlJc w:val="left"/>
      <w:pPr>
        <w:tabs>
          <w:tab w:val="num" w:pos="0"/>
        </w:tabs>
        <w:ind w:left="1440" w:hanging="720"/>
      </w:pPr>
      <w:rPr>
        <w:rFonts w:cs="Times New Roman" w:hint="default"/>
        <w:b w:val="0"/>
        <w:bCs w:val="0"/>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04862ABA"/>
    <w:multiLevelType w:val="hybridMultilevel"/>
    <w:tmpl w:val="B396112E"/>
    <w:lvl w:ilvl="0" w:tplc="E24C2092">
      <w:start w:val="2"/>
      <w:numFmt w:val="upperRoman"/>
      <w:lvlText w:val="%1."/>
      <w:lvlJc w:val="righ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0FF141C2"/>
    <w:multiLevelType w:val="hybridMultilevel"/>
    <w:tmpl w:val="83245DCA"/>
    <w:lvl w:ilvl="0" w:tplc="7180B63E">
      <w:start w:val="3"/>
      <w:numFmt w:val="upperRoman"/>
      <w:lvlText w:val="%1."/>
      <w:lvlJc w:val="righ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10D74B3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B3720F"/>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15:restartNumberingAfterBreak="0">
    <w:nsid w:val="159C27B7"/>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2B7E4D94"/>
    <w:multiLevelType w:val="hybridMultilevel"/>
    <w:tmpl w:val="F6944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2BC616F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1" w15:restartNumberingAfterBreak="0">
    <w:nsid w:val="3B87656F"/>
    <w:multiLevelType w:val="hybridMultilevel"/>
    <w:tmpl w:val="1D6E6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3F107F9A"/>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43683856"/>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46A443F7"/>
    <w:multiLevelType w:val="hybridMultilevel"/>
    <w:tmpl w:val="6BF64406"/>
    <w:lvl w:ilvl="0" w:tplc="10090013">
      <w:start w:val="1"/>
      <w:numFmt w:val="upperRoman"/>
      <w:lvlText w:val="%1."/>
      <w:lvlJc w:val="righ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F4F5E5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FD4054B"/>
    <w:multiLevelType w:val="hybridMultilevel"/>
    <w:tmpl w:val="3120EC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6DE623C"/>
    <w:multiLevelType w:val="hybridMultilevel"/>
    <w:tmpl w:val="3000C6A2"/>
    <w:lvl w:ilvl="0" w:tplc="10090013">
      <w:start w:val="1"/>
      <w:numFmt w:val="upperRoman"/>
      <w:lvlText w:val="%1."/>
      <w:lvlJc w:val="righ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78EE0D4A"/>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7D062DB5"/>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65243499">
    <w:abstractNumId w:val="0"/>
  </w:num>
  <w:num w:numId="2" w16cid:durableId="1836921637">
    <w:abstractNumId w:val="8"/>
  </w:num>
  <w:num w:numId="3" w16cid:durableId="792286768">
    <w:abstractNumId w:val="15"/>
  </w:num>
  <w:num w:numId="4" w16cid:durableId="1430931845">
    <w:abstractNumId w:val="17"/>
  </w:num>
  <w:num w:numId="5" w16cid:durableId="1745908457">
    <w:abstractNumId w:val="22"/>
  </w:num>
  <w:num w:numId="6" w16cid:durableId="177160672">
    <w:abstractNumId w:val="10"/>
  </w:num>
  <w:num w:numId="7" w16cid:durableId="1934319446">
    <w:abstractNumId w:val="18"/>
  </w:num>
  <w:num w:numId="8" w16cid:durableId="490753927">
    <w:abstractNumId w:val="1"/>
  </w:num>
  <w:num w:numId="9" w16cid:durableId="1397818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3388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93297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9479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3003923">
    <w:abstractNumId w:val="14"/>
  </w:num>
  <w:num w:numId="14" w16cid:durableId="1009060209">
    <w:abstractNumId w:val="19"/>
  </w:num>
  <w:num w:numId="15" w16cid:durableId="486284183">
    <w:abstractNumId w:val="2"/>
  </w:num>
  <w:num w:numId="16" w16cid:durableId="1576163394">
    <w:abstractNumId w:val="3"/>
  </w:num>
  <w:num w:numId="17" w16cid:durableId="221478146">
    <w:abstractNumId w:val="11"/>
  </w:num>
  <w:num w:numId="18" w16cid:durableId="162013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15250">
    <w:abstractNumId w:val="6"/>
  </w:num>
  <w:num w:numId="20" w16cid:durableId="72702242">
    <w:abstractNumId w:val="12"/>
  </w:num>
  <w:num w:numId="21" w16cid:durableId="2145728184">
    <w:abstractNumId w:val="21"/>
  </w:num>
  <w:num w:numId="22" w16cid:durableId="1613127782">
    <w:abstractNumId w:val="13"/>
  </w:num>
  <w:num w:numId="23" w16cid:durableId="1122773655">
    <w:abstractNumId w:val="20"/>
  </w:num>
  <w:num w:numId="24" w16cid:durableId="2044210069">
    <w:abstractNumId w:val="5"/>
  </w:num>
  <w:num w:numId="25" w16cid:durableId="913513500">
    <w:abstractNumId w:val="4"/>
  </w:num>
  <w:num w:numId="26" w16cid:durableId="1056320253">
    <w:abstractNumId w:val="9"/>
  </w:num>
  <w:num w:numId="27" w16cid:durableId="2140418106">
    <w:abstractNumId w:val="16"/>
  </w:num>
  <w:num w:numId="28" w16cid:durableId="1328288189">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154E0"/>
    <w:rsid w:val="000002BA"/>
    <w:rsid w:val="000007B1"/>
    <w:rsid w:val="00000911"/>
    <w:rsid w:val="00000942"/>
    <w:rsid w:val="00000DC0"/>
    <w:rsid w:val="00000F89"/>
    <w:rsid w:val="00000FED"/>
    <w:rsid w:val="0000132C"/>
    <w:rsid w:val="0000170D"/>
    <w:rsid w:val="00001E6E"/>
    <w:rsid w:val="000020CA"/>
    <w:rsid w:val="00002127"/>
    <w:rsid w:val="0000226C"/>
    <w:rsid w:val="0000267A"/>
    <w:rsid w:val="00002C6F"/>
    <w:rsid w:val="000031C0"/>
    <w:rsid w:val="00003952"/>
    <w:rsid w:val="00003AB0"/>
    <w:rsid w:val="00003BD9"/>
    <w:rsid w:val="00003C87"/>
    <w:rsid w:val="00003DD6"/>
    <w:rsid w:val="00003DD8"/>
    <w:rsid w:val="00003EB1"/>
    <w:rsid w:val="0000434E"/>
    <w:rsid w:val="00004D27"/>
    <w:rsid w:val="00004D47"/>
    <w:rsid w:val="00005130"/>
    <w:rsid w:val="000051D9"/>
    <w:rsid w:val="000053CD"/>
    <w:rsid w:val="0000574B"/>
    <w:rsid w:val="000058C6"/>
    <w:rsid w:val="000059C9"/>
    <w:rsid w:val="00005B67"/>
    <w:rsid w:val="00005B9B"/>
    <w:rsid w:val="00006177"/>
    <w:rsid w:val="00006402"/>
    <w:rsid w:val="000066F6"/>
    <w:rsid w:val="00006AFE"/>
    <w:rsid w:val="00006BE4"/>
    <w:rsid w:val="00006C61"/>
    <w:rsid w:val="00006E2A"/>
    <w:rsid w:val="000078E4"/>
    <w:rsid w:val="00007ADB"/>
    <w:rsid w:val="00010006"/>
    <w:rsid w:val="0001035E"/>
    <w:rsid w:val="000104F1"/>
    <w:rsid w:val="00010A45"/>
    <w:rsid w:val="00010B9E"/>
    <w:rsid w:val="00011180"/>
    <w:rsid w:val="00011260"/>
    <w:rsid w:val="000112FC"/>
    <w:rsid w:val="000113DC"/>
    <w:rsid w:val="000113E1"/>
    <w:rsid w:val="0001140F"/>
    <w:rsid w:val="0001166C"/>
    <w:rsid w:val="000116C9"/>
    <w:rsid w:val="00011FCE"/>
    <w:rsid w:val="00012212"/>
    <w:rsid w:val="00012226"/>
    <w:rsid w:val="0001255B"/>
    <w:rsid w:val="00012A2E"/>
    <w:rsid w:val="00012DCF"/>
    <w:rsid w:val="00013275"/>
    <w:rsid w:val="000134C0"/>
    <w:rsid w:val="00013771"/>
    <w:rsid w:val="00013A78"/>
    <w:rsid w:val="00013B81"/>
    <w:rsid w:val="00013D09"/>
    <w:rsid w:val="00014018"/>
    <w:rsid w:val="00014037"/>
    <w:rsid w:val="0001419A"/>
    <w:rsid w:val="00014D3E"/>
    <w:rsid w:val="00015459"/>
    <w:rsid w:val="0001570A"/>
    <w:rsid w:val="00015810"/>
    <w:rsid w:val="00015892"/>
    <w:rsid w:val="00015904"/>
    <w:rsid w:val="00015964"/>
    <w:rsid w:val="00015B80"/>
    <w:rsid w:val="00015F67"/>
    <w:rsid w:val="00016396"/>
    <w:rsid w:val="000163A5"/>
    <w:rsid w:val="00016628"/>
    <w:rsid w:val="0001669C"/>
    <w:rsid w:val="0001672A"/>
    <w:rsid w:val="00016C3A"/>
    <w:rsid w:val="00016F0B"/>
    <w:rsid w:val="0001700C"/>
    <w:rsid w:val="00017792"/>
    <w:rsid w:val="000177C6"/>
    <w:rsid w:val="00017831"/>
    <w:rsid w:val="00020364"/>
    <w:rsid w:val="00020477"/>
    <w:rsid w:val="00020780"/>
    <w:rsid w:val="00020839"/>
    <w:rsid w:val="00020BEC"/>
    <w:rsid w:val="00020D17"/>
    <w:rsid w:val="00020E8D"/>
    <w:rsid w:val="00020F1F"/>
    <w:rsid w:val="00020FA1"/>
    <w:rsid w:val="000211A9"/>
    <w:rsid w:val="00021238"/>
    <w:rsid w:val="00021C3B"/>
    <w:rsid w:val="00021D06"/>
    <w:rsid w:val="00021EE0"/>
    <w:rsid w:val="00021F7F"/>
    <w:rsid w:val="00022071"/>
    <w:rsid w:val="00022217"/>
    <w:rsid w:val="00022605"/>
    <w:rsid w:val="00022753"/>
    <w:rsid w:val="000227C5"/>
    <w:rsid w:val="000229AA"/>
    <w:rsid w:val="00022DE1"/>
    <w:rsid w:val="00022F0D"/>
    <w:rsid w:val="0002320F"/>
    <w:rsid w:val="0002341F"/>
    <w:rsid w:val="000235FC"/>
    <w:rsid w:val="00023600"/>
    <w:rsid w:val="00023A2A"/>
    <w:rsid w:val="00023E6B"/>
    <w:rsid w:val="000242EC"/>
    <w:rsid w:val="000245AD"/>
    <w:rsid w:val="00024A2E"/>
    <w:rsid w:val="00024ACA"/>
    <w:rsid w:val="00024BA6"/>
    <w:rsid w:val="00024D53"/>
    <w:rsid w:val="00024D9B"/>
    <w:rsid w:val="00024EDB"/>
    <w:rsid w:val="00024F89"/>
    <w:rsid w:val="000250CD"/>
    <w:rsid w:val="000251AC"/>
    <w:rsid w:val="00025A69"/>
    <w:rsid w:val="00025CE5"/>
    <w:rsid w:val="00025D11"/>
    <w:rsid w:val="00026063"/>
    <w:rsid w:val="0002695C"/>
    <w:rsid w:val="00026A57"/>
    <w:rsid w:val="00026D24"/>
    <w:rsid w:val="000271DC"/>
    <w:rsid w:val="0002744B"/>
    <w:rsid w:val="000279AD"/>
    <w:rsid w:val="00027D24"/>
    <w:rsid w:val="00030469"/>
    <w:rsid w:val="00030477"/>
    <w:rsid w:val="0003061B"/>
    <w:rsid w:val="0003065A"/>
    <w:rsid w:val="0003067B"/>
    <w:rsid w:val="000306E1"/>
    <w:rsid w:val="0003081E"/>
    <w:rsid w:val="000308A1"/>
    <w:rsid w:val="00030B8C"/>
    <w:rsid w:val="00031096"/>
    <w:rsid w:val="000310BF"/>
    <w:rsid w:val="00031171"/>
    <w:rsid w:val="00031260"/>
    <w:rsid w:val="000316C5"/>
    <w:rsid w:val="000317F6"/>
    <w:rsid w:val="00031BC8"/>
    <w:rsid w:val="00032860"/>
    <w:rsid w:val="00032927"/>
    <w:rsid w:val="00032AC4"/>
    <w:rsid w:val="00032F0A"/>
    <w:rsid w:val="000330C4"/>
    <w:rsid w:val="00033767"/>
    <w:rsid w:val="000337BB"/>
    <w:rsid w:val="0003382F"/>
    <w:rsid w:val="00033BB7"/>
    <w:rsid w:val="00033BC0"/>
    <w:rsid w:val="00033CCF"/>
    <w:rsid w:val="000342EC"/>
    <w:rsid w:val="0003432F"/>
    <w:rsid w:val="00034AC4"/>
    <w:rsid w:val="00034FB6"/>
    <w:rsid w:val="00035704"/>
    <w:rsid w:val="00035A58"/>
    <w:rsid w:val="00035A78"/>
    <w:rsid w:val="0003619F"/>
    <w:rsid w:val="000363D0"/>
    <w:rsid w:val="0003681A"/>
    <w:rsid w:val="00036DF8"/>
    <w:rsid w:val="0003729E"/>
    <w:rsid w:val="000372B7"/>
    <w:rsid w:val="0003732B"/>
    <w:rsid w:val="00037415"/>
    <w:rsid w:val="00037459"/>
    <w:rsid w:val="000376DF"/>
    <w:rsid w:val="00037886"/>
    <w:rsid w:val="00037ADA"/>
    <w:rsid w:val="00037C03"/>
    <w:rsid w:val="00037D58"/>
    <w:rsid w:val="00040311"/>
    <w:rsid w:val="000404A0"/>
    <w:rsid w:val="000404D0"/>
    <w:rsid w:val="000404F1"/>
    <w:rsid w:val="00041266"/>
    <w:rsid w:val="000413E3"/>
    <w:rsid w:val="0004145F"/>
    <w:rsid w:val="00041C7E"/>
    <w:rsid w:val="00041E50"/>
    <w:rsid w:val="00042437"/>
    <w:rsid w:val="0004296F"/>
    <w:rsid w:val="00042A6B"/>
    <w:rsid w:val="00043040"/>
    <w:rsid w:val="000433ED"/>
    <w:rsid w:val="000434BB"/>
    <w:rsid w:val="00043635"/>
    <w:rsid w:val="000438D2"/>
    <w:rsid w:val="00043915"/>
    <w:rsid w:val="000439BB"/>
    <w:rsid w:val="00043B40"/>
    <w:rsid w:val="00043C3C"/>
    <w:rsid w:val="00044198"/>
    <w:rsid w:val="000447BC"/>
    <w:rsid w:val="00044E15"/>
    <w:rsid w:val="00044E60"/>
    <w:rsid w:val="000457C6"/>
    <w:rsid w:val="00045A5C"/>
    <w:rsid w:val="00045B16"/>
    <w:rsid w:val="00045B1C"/>
    <w:rsid w:val="00045D73"/>
    <w:rsid w:val="0004618E"/>
    <w:rsid w:val="00046C11"/>
    <w:rsid w:val="00046C38"/>
    <w:rsid w:val="00046D76"/>
    <w:rsid w:val="00046F6F"/>
    <w:rsid w:val="000471D8"/>
    <w:rsid w:val="000473F4"/>
    <w:rsid w:val="00047547"/>
    <w:rsid w:val="000479F4"/>
    <w:rsid w:val="00047B09"/>
    <w:rsid w:val="00047D1E"/>
    <w:rsid w:val="00047E24"/>
    <w:rsid w:val="00050178"/>
    <w:rsid w:val="000501AF"/>
    <w:rsid w:val="000505FF"/>
    <w:rsid w:val="0005085C"/>
    <w:rsid w:val="00050DA0"/>
    <w:rsid w:val="00050DAA"/>
    <w:rsid w:val="00050F6E"/>
    <w:rsid w:val="00051028"/>
    <w:rsid w:val="00051323"/>
    <w:rsid w:val="0005137A"/>
    <w:rsid w:val="000515A1"/>
    <w:rsid w:val="00051C76"/>
    <w:rsid w:val="000523F7"/>
    <w:rsid w:val="0005286A"/>
    <w:rsid w:val="00052967"/>
    <w:rsid w:val="00052C91"/>
    <w:rsid w:val="00053361"/>
    <w:rsid w:val="00053597"/>
    <w:rsid w:val="00053A94"/>
    <w:rsid w:val="00054348"/>
    <w:rsid w:val="00054AE2"/>
    <w:rsid w:val="000551A6"/>
    <w:rsid w:val="00055D49"/>
    <w:rsid w:val="000560F1"/>
    <w:rsid w:val="0005657C"/>
    <w:rsid w:val="000565F3"/>
    <w:rsid w:val="000566D3"/>
    <w:rsid w:val="000575F6"/>
    <w:rsid w:val="00057689"/>
    <w:rsid w:val="000578DE"/>
    <w:rsid w:val="00057A5E"/>
    <w:rsid w:val="00057AA0"/>
    <w:rsid w:val="00057E2A"/>
    <w:rsid w:val="00060259"/>
    <w:rsid w:val="000607D2"/>
    <w:rsid w:val="00060C44"/>
    <w:rsid w:val="00061164"/>
    <w:rsid w:val="000617A9"/>
    <w:rsid w:val="00061EC2"/>
    <w:rsid w:val="00061F2F"/>
    <w:rsid w:val="000624CC"/>
    <w:rsid w:val="0006260A"/>
    <w:rsid w:val="00062700"/>
    <w:rsid w:val="000627D1"/>
    <w:rsid w:val="00062DC1"/>
    <w:rsid w:val="00062F96"/>
    <w:rsid w:val="0006304E"/>
    <w:rsid w:val="0006408F"/>
    <w:rsid w:val="0006430B"/>
    <w:rsid w:val="000643DA"/>
    <w:rsid w:val="000648D1"/>
    <w:rsid w:val="00064B63"/>
    <w:rsid w:val="0006548B"/>
    <w:rsid w:val="00065590"/>
    <w:rsid w:val="000655DF"/>
    <w:rsid w:val="00065E21"/>
    <w:rsid w:val="00066C42"/>
    <w:rsid w:val="00066CE8"/>
    <w:rsid w:val="00067667"/>
    <w:rsid w:val="0007003E"/>
    <w:rsid w:val="00070396"/>
    <w:rsid w:val="000706BB"/>
    <w:rsid w:val="000706C5"/>
    <w:rsid w:val="00070B62"/>
    <w:rsid w:val="00070BAC"/>
    <w:rsid w:val="000711EC"/>
    <w:rsid w:val="000715A3"/>
    <w:rsid w:val="000717CF"/>
    <w:rsid w:val="000718C1"/>
    <w:rsid w:val="00071D84"/>
    <w:rsid w:val="00071E5F"/>
    <w:rsid w:val="00072090"/>
    <w:rsid w:val="000720E7"/>
    <w:rsid w:val="000724F8"/>
    <w:rsid w:val="00072871"/>
    <w:rsid w:val="00072912"/>
    <w:rsid w:val="000729D2"/>
    <w:rsid w:val="00072DA6"/>
    <w:rsid w:val="00073F04"/>
    <w:rsid w:val="00073FEA"/>
    <w:rsid w:val="000740D0"/>
    <w:rsid w:val="0007435C"/>
    <w:rsid w:val="00074A58"/>
    <w:rsid w:val="00074AE4"/>
    <w:rsid w:val="00075272"/>
    <w:rsid w:val="000752F6"/>
    <w:rsid w:val="00075E7D"/>
    <w:rsid w:val="000763E8"/>
    <w:rsid w:val="00076476"/>
    <w:rsid w:val="000765EA"/>
    <w:rsid w:val="00076969"/>
    <w:rsid w:val="00076BA6"/>
    <w:rsid w:val="00076FAF"/>
    <w:rsid w:val="00076FCC"/>
    <w:rsid w:val="00077CA2"/>
    <w:rsid w:val="00080413"/>
    <w:rsid w:val="000805AF"/>
    <w:rsid w:val="00080990"/>
    <w:rsid w:val="00080C47"/>
    <w:rsid w:val="00080ED0"/>
    <w:rsid w:val="00081242"/>
    <w:rsid w:val="00081355"/>
    <w:rsid w:val="00081405"/>
    <w:rsid w:val="00081546"/>
    <w:rsid w:val="00081869"/>
    <w:rsid w:val="00081D8F"/>
    <w:rsid w:val="0008230E"/>
    <w:rsid w:val="00082867"/>
    <w:rsid w:val="0008290C"/>
    <w:rsid w:val="00082ABC"/>
    <w:rsid w:val="00082DC3"/>
    <w:rsid w:val="000832B1"/>
    <w:rsid w:val="000838E6"/>
    <w:rsid w:val="00083A65"/>
    <w:rsid w:val="0008401C"/>
    <w:rsid w:val="000840A5"/>
    <w:rsid w:val="0008428D"/>
    <w:rsid w:val="000846A6"/>
    <w:rsid w:val="000849EB"/>
    <w:rsid w:val="00084B3E"/>
    <w:rsid w:val="00085039"/>
    <w:rsid w:val="00085477"/>
    <w:rsid w:val="00085B8F"/>
    <w:rsid w:val="00085C0E"/>
    <w:rsid w:val="00085CF1"/>
    <w:rsid w:val="00085E75"/>
    <w:rsid w:val="000863B2"/>
    <w:rsid w:val="00086494"/>
    <w:rsid w:val="000865C4"/>
    <w:rsid w:val="000872AB"/>
    <w:rsid w:val="00087370"/>
    <w:rsid w:val="00087B5F"/>
    <w:rsid w:val="00087E37"/>
    <w:rsid w:val="0009021B"/>
    <w:rsid w:val="00090481"/>
    <w:rsid w:val="000904A6"/>
    <w:rsid w:val="0009062E"/>
    <w:rsid w:val="0009064D"/>
    <w:rsid w:val="000907CD"/>
    <w:rsid w:val="00090847"/>
    <w:rsid w:val="000911A0"/>
    <w:rsid w:val="000911AD"/>
    <w:rsid w:val="00091224"/>
    <w:rsid w:val="00091510"/>
    <w:rsid w:val="000916C2"/>
    <w:rsid w:val="00091BB3"/>
    <w:rsid w:val="00091E78"/>
    <w:rsid w:val="00091E87"/>
    <w:rsid w:val="00091F3B"/>
    <w:rsid w:val="00092509"/>
    <w:rsid w:val="0009283E"/>
    <w:rsid w:val="00092D14"/>
    <w:rsid w:val="00092E1E"/>
    <w:rsid w:val="0009348A"/>
    <w:rsid w:val="000937C9"/>
    <w:rsid w:val="000938B1"/>
    <w:rsid w:val="00093BFE"/>
    <w:rsid w:val="000942D8"/>
    <w:rsid w:val="000947EE"/>
    <w:rsid w:val="00094BC6"/>
    <w:rsid w:val="00094CEC"/>
    <w:rsid w:val="00094DE8"/>
    <w:rsid w:val="00095426"/>
    <w:rsid w:val="00095622"/>
    <w:rsid w:val="000956F6"/>
    <w:rsid w:val="00095701"/>
    <w:rsid w:val="00095761"/>
    <w:rsid w:val="00095ADE"/>
    <w:rsid w:val="00095ECA"/>
    <w:rsid w:val="00096375"/>
    <w:rsid w:val="0009663C"/>
    <w:rsid w:val="00096AE0"/>
    <w:rsid w:val="00096CF1"/>
    <w:rsid w:val="00097347"/>
    <w:rsid w:val="00097607"/>
    <w:rsid w:val="0009766A"/>
    <w:rsid w:val="0009772F"/>
    <w:rsid w:val="00097E4C"/>
    <w:rsid w:val="000A03FF"/>
    <w:rsid w:val="000A0832"/>
    <w:rsid w:val="000A0EEA"/>
    <w:rsid w:val="000A0F0A"/>
    <w:rsid w:val="000A1002"/>
    <w:rsid w:val="000A113A"/>
    <w:rsid w:val="000A154A"/>
    <w:rsid w:val="000A185A"/>
    <w:rsid w:val="000A194D"/>
    <w:rsid w:val="000A1AC8"/>
    <w:rsid w:val="000A1D85"/>
    <w:rsid w:val="000A1DAF"/>
    <w:rsid w:val="000A25BF"/>
    <w:rsid w:val="000A2829"/>
    <w:rsid w:val="000A28CE"/>
    <w:rsid w:val="000A2BD6"/>
    <w:rsid w:val="000A2CBA"/>
    <w:rsid w:val="000A2FB8"/>
    <w:rsid w:val="000A34D4"/>
    <w:rsid w:val="000A366B"/>
    <w:rsid w:val="000A3826"/>
    <w:rsid w:val="000A3BA5"/>
    <w:rsid w:val="000A3BB0"/>
    <w:rsid w:val="000A4838"/>
    <w:rsid w:val="000A49DD"/>
    <w:rsid w:val="000A4C0C"/>
    <w:rsid w:val="000A504E"/>
    <w:rsid w:val="000A51AC"/>
    <w:rsid w:val="000A573D"/>
    <w:rsid w:val="000A5A4E"/>
    <w:rsid w:val="000A5D1C"/>
    <w:rsid w:val="000A5E3A"/>
    <w:rsid w:val="000A6049"/>
    <w:rsid w:val="000A61D5"/>
    <w:rsid w:val="000A6280"/>
    <w:rsid w:val="000A6ACD"/>
    <w:rsid w:val="000A6B8C"/>
    <w:rsid w:val="000A6BBF"/>
    <w:rsid w:val="000A6C26"/>
    <w:rsid w:val="000A6E96"/>
    <w:rsid w:val="000A6F99"/>
    <w:rsid w:val="000A6FCA"/>
    <w:rsid w:val="000A7448"/>
    <w:rsid w:val="000A7B10"/>
    <w:rsid w:val="000A7C66"/>
    <w:rsid w:val="000A7CC2"/>
    <w:rsid w:val="000A7D55"/>
    <w:rsid w:val="000B0026"/>
    <w:rsid w:val="000B06E8"/>
    <w:rsid w:val="000B0E63"/>
    <w:rsid w:val="000B1675"/>
    <w:rsid w:val="000B16C1"/>
    <w:rsid w:val="000B22B3"/>
    <w:rsid w:val="000B2550"/>
    <w:rsid w:val="000B2869"/>
    <w:rsid w:val="000B28AC"/>
    <w:rsid w:val="000B29D2"/>
    <w:rsid w:val="000B2A03"/>
    <w:rsid w:val="000B2F57"/>
    <w:rsid w:val="000B30A9"/>
    <w:rsid w:val="000B365F"/>
    <w:rsid w:val="000B366C"/>
    <w:rsid w:val="000B36C8"/>
    <w:rsid w:val="000B37F2"/>
    <w:rsid w:val="000B3A02"/>
    <w:rsid w:val="000B3B23"/>
    <w:rsid w:val="000B3C2D"/>
    <w:rsid w:val="000B3DE4"/>
    <w:rsid w:val="000B3E7C"/>
    <w:rsid w:val="000B406F"/>
    <w:rsid w:val="000B430F"/>
    <w:rsid w:val="000B43A8"/>
    <w:rsid w:val="000B4C27"/>
    <w:rsid w:val="000B4D54"/>
    <w:rsid w:val="000B4E8F"/>
    <w:rsid w:val="000B4FC3"/>
    <w:rsid w:val="000B513A"/>
    <w:rsid w:val="000B5AC0"/>
    <w:rsid w:val="000B5B91"/>
    <w:rsid w:val="000B6525"/>
    <w:rsid w:val="000B6888"/>
    <w:rsid w:val="000B6939"/>
    <w:rsid w:val="000B6B65"/>
    <w:rsid w:val="000B6DF3"/>
    <w:rsid w:val="000B72C6"/>
    <w:rsid w:val="000B76D5"/>
    <w:rsid w:val="000B7712"/>
    <w:rsid w:val="000B7D20"/>
    <w:rsid w:val="000B7FC2"/>
    <w:rsid w:val="000C02A9"/>
    <w:rsid w:val="000C0443"/>
    <w:rsid w:val="000C04E4"/>
    <w:rsid w:val="000C07AF"/>
    <w:rsid w:val="000C0985"/>
    <w:rsid w:val="000C0AA0"/>
    <w:rsid w:val="000C0AF9"/>
    <w:rsid w:val="000C0E0A"/>
    <w:rsid w:val="000C10E4"/>
    <w:rsid w:val="000C133B"/>
    <w:rsid w:val="000C1496"/>
    <w:rsid w:val="000C193D"/>
    <w:rsid w:val="000C24B3"/>
    <w:rsid w:val="000C2701"/>
    <w:rsid w:val="000C2A23"/>
    <w:rsid w:val="000C2AD8"/>
    <w:rsid w:val="000C2B9B"/>
    <w:rsid w:val="000C323F"/>
    <w:rsid w:val="000C3A2B"/>
    <w:rsid w:val="000C3A50"/>
    <w:rsid w:val="000C3BB8"/>
    <w:rsid w:val="000C3CB4"/>
    <w:rsid w:val="000C3D22"/>
    <w:rsid w:val="000C416A"/>
    <w:rsid w:val="000C44DE"/>
    <w:rsid w:val="000C536B"/>
    <w:rsid w:val="000C553A"/>
    <w:rsid w:val="000C5D46"/>
    <w:rsid w:val="000C5E2D"/>
    <w:rsid w:val="000C6045"/>
    <w:rsid w:val="000C6166"/>
    <w:rsid w:val="000C643F"/>
    <w:rsid w:val="000C6590"/>
    <w:rsid w:val="000C6E94"/>
    <w:rsid w:val="000C6F47"/>
    <w:rsid w:val="000C71A7"/>
    <w:rsid w:val="000C72F8"/>
    <w:rsid w:val="000C761B"/>
    <w:rsid w:val="000C7864"/>
    <w:rsid w:val="000C7FD8"/>
    <w:rsid w:val="000D0027"/>
    <w:rsid w:val="000D014F"/>
    <w:rsid w:val="000D0AAA"/>
    <w:rsid w:val="000D0F57"/>
    <w:rsid w:val="000D127B"/>
    <w:rsid w:val="000D1532"/>
    <w:rsid w:val="000D195E"/>
    <w:rsid w:val="000D1C0F"/>
    <w:rsid w:val="000D1DBC"/>
    <w:rsid w:val="000D1E86"/>
    <w:rsid w:val="000D23CA"/>
    <w:rsid w:val="000D26F3"/>
    <w:rsid w:val="000D2C2F"/>
    <w:rsid w:val="000D35E8"/>
    <w:rsid w:val="000D3F76"/>
    <w:rsid w:val="000D40F3"/>
    <w:rsid w:val="000D4A20"/>
    <w:rsid w:val="000D4A45"/>
    <w:rsid w:val="000D5092"/>
    <w:rsid w:val="000D51E1"/>
    <w:rsid w:val="000D52A4"/>
    <w:rsid w:val="000D556B"/>
    <w:rsid w:val="000D55F6"/>
    <w:rsid w:val="000D55F7"/>
    <w:rsid w:val="000D56B1"/>
    <w:rsid w:val="000D5F89"/>
    <w:rsid w:val="000D61A7"/>
    <w:rsid w:val="000D682C"/>
    <w:rsid w:val="000D699E"/>
    <w:rsid w:val="000D6CE8"/>
    <w:rsid w:val="000D7157"/>
    <w:rsid w:val="000D7684"/>
    <w:rsid w:val="000D76B1"/>
    <w:rsid w:val="000D79B9"/>
    <w:rsid w:val="000D7A39"/>
    <w:rsid w:val="000D7D72"/>
    <w:rsid w:val="000D7DC3"/>
    <w:rsid w:val="000E07BC"/>
    <w:rsid w:val="000E088D"/>
    <w:rsid w:val="000E0CBF"/>
    <w:rsid w:val="000E100D"/>
    <w:rsid w:val="000E1235"/>
    <w:rsid w:val="000E171F"/>
    <w:rsid w:val="000E19E5"/>
    <w:rsid w:val="000E1DA8"/>
    <w:rsid w:val="000E1DB9"/>
    <w:rsid w:val="000E201F"/>
    <w:rsid w:val="000E216C"/>
    <w:rsid w:val="000E22BC"/>
    <w:rsid w:val="000E23EA"/>
    <w:rsid w:val="000E28CE"/>
    <w:rsid w:val="000E2999"/>
    <w:rsid w:val="000E2C47"/>
    <w:rsid w:val="000E2DC2"/>
    <w:rsid w:val="000E2E21"/>
    <w:rsid w:val="000E3165"/>
    <w:rsid w:val="000E320E"/>
    <w:rsid w:val="000E3825"/>
    <w:rsid w:val="000E38B0"/>
    <w:rsid w:val="000E3A61"/>
    <w:rsid w:val="000E3FC9"/>
    <w:rsid w:val="000E410A"/>
    <w:rsid w:val="000E4144"/>
    <w:rsid w:val="000E4877"/>
    <w:rsid w:val="000E4AC7"/>
    <w:rsid w:val="000E4C81"/>
    <w:rsid w:val="000E4DE7"/>
    <w:rsid w:val="000E4FB7"/>
    <w:rsid w:val="000E54CE"/>
    <w:rsid w:val="000E5597"/>
    <w:rsid w:val="000E5724"/>
    <w:rsid w:val="000E596D"/>
    <w:rsid w:val="000E59B3"/>
    <w:rsid w:val="000E5D96"/>
    <w:rsid w:val="000E5EE7"/>
    <w:rsid w:val="000E609B"/>
    <w:rsid w:val="000E638D"/>
    <w:rsid w:val="000E657B"/>
    <w:rsid w:val="000E664C"/>
    <w:rsid w:val="000E6B0E"/>
    <w:rsid w:val="000E6D53"/>
    <w:rsid w:val="000E6E79"/>
    <w:rsid w:val="000E70F4"/>
    <w:rsid w:val="000E72CC"/>
    <w:rsid w:val="000E7934"/>
    <w:rsid w:val="000E7B75"/>
    <w:rsid w:val="000E7C2F"/>
    <w:rsid w:val="000E7C5D"/>
    <w:rsid w:val="000E7ECB"/>
    <w:rsid w:val="000F088C"/>
    <w:rsid w:val="000F0DE8"/>
    <w:rsid w:val="000F0E37"/>
    <w:rsid w:val="000F1202"/>
    <w:rsid w:val="000F1309"/>
    <w:rsid w:val="000F1425"/>
    <w:rsid w:val="000F148F"/>
    <w:rsid w:val="000F1630"/>
    <w:rsid w:val="000F1824"/>
    <w:rsid w:val="000F19D7"/>
    <w:rsid w:val="000F19F7"/>
    <w:rsid w:val="000F1CD4"/>
    <w:rsid w:val="000F1E33"/>
    <w:rsid w:val="000F1FD2"/>
    <w:rsid w:val="000F2271"/>
    <w:rsid w:val="000F30C5"/>
    <w:rsid w:val="000F31BF"/>
    <w:rsid w:val="000F37AA"/>
    <w:rsid w:val="000F3896"/>
    <w:rsid w:val="000F38BA"/>
    <w:rsid w:val="000F3911"/>
    <w:rsid w:val="000F3950"/>
    <w:rsid w:val="000F3D84"/>
    <w:rsid w:val="000F3E29"/>
    <w:rsid w:val="000F3E53"/>
    <w:rsid w:val="000F3FD0"/>
    <w:rsid w:val="000F4103"/>
    <w:rsid w:val="000F430D"/>
    <w:rsid w:val="000F49C0"/>
    <w:rsid w:val="000F4D45"/>
    <w:rsid w:val="000F5389"/>
    <w:rsid w:val="000F587C"/>
    <w:rsid w:val="000F5BB9"/>
    <w:rsid w:val="000F5C38"/>
    <w:rsid w:val="000F608B"/>
    <w:rsid w:val="000F6407"/>
    <w:rsid w:val="000F6FA6"/>
    <w:rsid w:val="000F70A7"/>
    <w:rsid w:val="000F71ED"/>
    <w:rsid w:val="000F7535"/>
    <w:rsid w:val="000F7970"/>
    <w:rsid w:val="000F7FA2"/>
    <w:rsid w:val="001003C1"/>
    <w:rsid w:val="00100612"/>
    <w:rsid w:val="00100736"/>
    <w:rsid w:val="00100AAB"/>
    <w:rsid w:val="00101374"/>
    <w:rsid w:val="00101537"/>
    <w:rsid w:val="00101689"/>
    <w:rsid w:val="00101B4C"/>
    <w:rsid w:val="00101C11"/>
    <w:rsid w:val="00101DCD"/>
    <w:rsid w:val="001024FA"/>
    <w:rsid w:val="0010267C"/>
    <w:rsid w:val="00102D1E"/>
    <w:rsid w:val="00102EC3"/>
    <w:rsid w:val="00103100"/>
    <w:rsid w:val="0010314C"/>
    <w:rsid w:val="00103421"/>
    <w:rsid w:val="001037B7"/>
    <w:rsid w:val="001038E2"/>
    <w:rsid w:val="00103D7A"/>
    <w:rsid w:val="00103F26"/>
    <w:rsid w:val="00103F8B"/>
    <w:rsid w:val="00104189"/>
    <w:rsid w:val="00104BF7"/>
    <w:rsid w:val="00104DBD"/>
    <w:rsid w:val="00104EF5"/>
    <w:rsid w:val="001053E1"/>
    <w:rsid w:val="00105A7F"/>
    <w:rsid w:val="00105B9E"/>
    <w:rsid w:val="00106136"/>
    <w:rsid w:val="001061D5"/>
    <w:rsid w:val="001061E9"/>
    <w:rsid w:val="00106523"/>
    <w:rsid w:val="001067AF"/>
    <w:rsid w:val="00106EFA"/>
    <w:rsid w:val="0010700C"/>
    <w:rsid w:val="0010710E"/>
    <w:rsid w:val="001075CF"/>
    <w:rsid w:val="0010777C"/>
    <w:rsid w:val="00107975"/>
    <w:rsid w:val="00107CA3"/>
    <w:rsid w:val="00107F5E"/>
    <w:rsid w:val="0011042C"/>
    <w:rsid w:val="00110D66"/>
    <w:rsid w:val="00110FDE"/>
    <w:rsid w:val="0011103F"/>
    <w:rsid w:val="00111067"/>
    <w:rsid w:val="001113B4"/>
    <w:rsid w:val="00111A14"/>
    <w:rsid w:val="00111CCA"/>
    <w:rsid w:val="00113019"/>
    <w:rsid w:val="0011331E"/>
    <w:rsid w:val="001138BF"/>
    <w:rsid w:val="00113B41"/>
    <w:rsid w:val="00113CCA"/>
    <w:rsid w:val="00113CEA"/>
    <w:rsid w:val="00113DEC"/>
    <w:rsid w:val="00114094"/>
    <w:rsid w:val="001147C0"/>
    <w:rsid w:val="001149DE"/>
    <w:rsid w:val="00114BBB"/>
    <w:rsid w:val="00114C23"/>
    <w:rsid w:val="00114D4D"/>
    <w:rsid w:val="00114E31"/>
    <w:rsid w:val="00114EAA"/>
    <w:rsid w:val="001155D7"/>
    <w:rsid w:val="001157A7"/>
    <w:rsid w:val="00115FDB"/>
    <w:rsid w:val="00116729"/>
    <w:rsid w:val="001167FB"/>
    <w:rsid w:val="00116F6E"/>
    <w:rsid w:val="00117044"/>
    <w:rsid w:val="001177CC"/>
    <w:rsid w:val="00117833"/>
    <w:rsid w:val="00117975"/>
    <w:rsid w:val="00117AC7"/>
    <w:rsid w:val="00117C0E"/>
    <w:rsid w:val="00117D56"/>
    <w:rsid w:val="00117F38"/>
    <w:rsid w:val="001200EF"/>
    <w:rsid w:val="001203A5"/>
    <w:rsid w:val="001204C6"/>
    <w:rsid w:val="00120505"/>
    <w:rsid w:val="00120992"/>
    <w:rsid w:val="00120EB1"/>
    <w:rsid w:val="00121CD2"/>
    <w:rsid w:val="0012247A"/>
    <w:rsid w:val="001227ED"/>
    <w:rsid w:val="00122849"/>
    <w:rsid w:val="00122F25"/>
    <w:rsid w:val="00123505"/>
    <w:rsid w:val="0012351B"/>
    <w:rsid w:val="00123548"/>
    <w:rsid w:val="0012382B"/>
    <w:rsid w:val="00123A8A"/>
    <w:rsid w:val="00123C6F"/>
    <w:rsid w:val="001241CE"/>
    <w:rsid w:val="0012427E"/>
    <w:rsid w:val="0012448D"/>
    <w:rsid w:val="00124751"/>
    <w:rsid w:val="00124B15"/>
    <w:rsid w:val="00124B89"/>
    <w:rsid w:val="00124BFC"/>
    <w:rsid w:val="0012516B"/>
    <w:rsid w:val="0012541F"/>
    <w:rsid w:val="00125507"/>
    <w:rsid w:val="00125708"/>
    <w:rsid w:val="0012607C"/>
    <w:rsid w:val="0012636D"/>
    <w:rsid w:val="001268DE"/>
    <w:rsid w:val="00126B96"/>
    <w:rsid w:val="00126BDA"/>
    <w:rsid w:val="00126E5C"/>
    <w:rsid w:val="00130075"/>
    <w:rsid w:val="001301DD"/>
    <w:rsid w:val="00130417"/>
    <w:rsid w:val="00130728"/>
    <w:rsid w:val="00130D5F"/>
    <w:rsid w:val="001311AE"/>
    <w:rsid w:val="001314DF"/>
    <w:rsid w:val="001315DA"/>
    <w:rsid w:val="00131668"/>
    <w:rsid w:val="00131C24"/>
    <w:rsid w:val="00131F6A"/>
    <w:rsid w:val="001320CD"/>
    <w:rsid w:val="00132307"/>
    <w:rsid w:val="0013298F"/>
    <w:rsid w:val="00133390"/>
    <w:rsid w:val="00133BF0"/>
    <w:rsid w:val="00133D33"/>
    <w:rsid w:val="001345A0"/>
    <w:rsid w:val="00134C8B"/>
    <w:rsid w:val="00134F41"/>
    <w:rsid w:val="00134FCB"/>
    <w:rsid w:val="00135356"/>
    <w:rsid w:val="001356BE"/>
    <w:rsid w:val="0013577F"/>
    <w:rsid w:val="00135892"/>
    <w:rsid w:val="001358B9"/>
    <w:rsid w:val="00135980"/>
    <w:rsid w:val="0013622C"/>
    <w:rsid w:val="001363D9"/>
    <w:rsid w:val="001365F7"/>
    <w:rsid w:val="001366BC"/>
    <w:rsid w:val="00136A39"/>
    <w:rsid w:val="00137600"/>
    <w:rsid w:val="00137751"/>
    <w:rsid w:val="0013786F"/>
    <w:rsid w:val="00137A89"/>
    <w:rsid w:val="00137ABC"/>
    <w:rsid w:val="00137BA0"/>
    <w:rsid w:val="00137E68"/>
    <w:rsid w:val="00137F33"/>
    <w:rsid w:val="001400C9"/>
    <w:rsid w:val="001401AE"/>
    <w:rsid w:val="001403C6"/>
    <w:rsid w:val="00140569"/>
    <w:rsid w:val="001405AB"/>
    <w:rsid w:val="00140724"/>
    <w:rsid w:val="00140791"/>
    <w:rsid w:val="00140DA8"/>
    <w:rsid w:val="00140F31"/>
    <w:rsid w:val="00141418"/>
    <w:rsid w:val="001414A2"/>
    <w:rsid w:val="0014151C"/>
    <w:rsid w:val="001419AD"/>
    <w:rsid w:val="001419DD"/>
    <w:rsid w:val="00141B32"/>
    <w:rsid w:val="0014260C"/>
    <w:rsid w:val="001428DE"/>
    <w:rsid w:val="00142A73"/>
    <w:rsid w:val="00142B8F"/>
    <w:rsid w:val="00142CC2"/>
    <w:rsid w:val="00142FE1"/>
    <w:rsid w:val="0014380D"/>
    <w:rsid w:val="001439B7"/>
    <w:rsid w:val="00143B29"/>
    <w:rsid w:val="00144410"/>
    <w:rsid w:val="00144586"/>
    <w:rsid w:val="001446FB"/>
    <w:rsid w:val="00144D73"/>
    <w:rsid w:val="00144E70"/>
    <w:rsid w:val="00144F0F"/>
    <w:rsid w:val="0014503F"/>
    <w:rsid w:val="001455CE"/>
    <w:rsid w:val="00145E58"/>
    <w:rsid w:val="0014615E"/>
    <w:rsid w:val="0014624B"/>
    <w:rsid w:val="0014668A"/>
    <w:rsid w:val="0014672E"/>
    <w:rsid w:val="00146D26"/>
    <w:rsid w:val="00146F3A"/>
    <w:rsid w:val="0014707B"/>
    <w:rsid w:val="001470D2"/>
    <w:rsid w:val="001473FF"/>
    <w:rsid w:val="00147645"/>
    <w:rsid w:val="001477B4"/>
    <w:rsid w:val="00147EBA"/>
    <w:rsid w:val="001500EE"/>
    <w:rsid w:val="0015059E"/>
    <w:rsid w:val="00150934"/>
    <w:rsid w:val="00150D95"/>
    <w:rsid w:val="00150E4E"/>
    <w:rsid w:val="00150E4F"/>
    <w:rsid w:val="00150EB8"/>
    <w:rsid w:val="00151423"/>
    <w:rsid w:val="0015176E"/>
    <w:rsid w:val="001518D3"/>
    <w:rsid w:val="001519DF"/>
    <w:rsid w:val="00151C68"/>
    <w:rsid w:val="00151F0C"/>
    <w:rsid w:val="00152087"/>
    <w:rsid w:val="001523A4"/>
    <w:rsid w:val="00152721"/>
    <w:rsid w:val="00152AB8"/>
    <w:rsid w:val="00152BBC"/>
    <w:rsid w:val="00152E21"/>
    <w:rsid w:val="00152F8E"/>
    <w:rsid w:val="00153106"/>
    <w:rsid w:val="00153A05"/>
    <w:rsid w:val="00154237"/>
    <w:rsid w:val="00154301"/>
    <w:rsid w:val="0015462D"/>
    <w:rsid w:val="00154D67"/>
    <w:rsid w:val="001550B2"/>
    <w:rsid w:val="00155534"/>
    <w:rsid w:val="00155574"/>
    <w:rsid w:val="00155915"/>
    <w:rsid w:val="00155A97"/>
    <w:rsid w:val="00156393"/>
    <w:rsid w:val="001568F9"/>
    <w:rsid w:val="00156ACF"/>
    <w:rsid w:val="00156B3B"/>
    <w:rsid w:val="001570A7"/>
    <w:rsid w:val="001574D9"/>
    <w:rsid w:val="0015754A"/>
    <w:rsid w:val="00157876"/>
    <w:rsid w:val="00157921"/>
    <w:rsid w:val="00157928"/>
    <w:rsid w:val="00157DFC"/>
    <w:rsid w:val="001600FB"/>
    <w:rsid w:val="00160235"/>
    <w:rsid w:val="00161058"/>
    <w:rsid w:val="001614AF"/>
    <w:rsid w:val="00161F29"/>
    <w:rsid w:val="00161F2D"/>
    <w:rsid w:val="00161FCD"/>
    <w:rsid w:val="001620E1"/>
    <w:rsid w:val="0016228C"/>
    <w:rsid w:val="0016261B"/>
    <w:rsid w:val="00162623"/>
    <w:rsid w:val="001626CA"/>
    <w:rsid w:val="00162BB6"/>
    <w:rsid w:val="00162D36"/>
    <w:rsid w:val="00162EE3"/>
    <w:rsid w:val="001634CF"/>
    <w:rsid w:val="00163A89"/>
    <w:rsid w:val="00163AF6"/>
    <w:rsid w:val="00163DB4"/>
    <w:rsid w:val="001642A0"/>
    <w:rsid w:val="00164331"/>
    <w:rsid w:val="00164719"/>
    <w:rsid w:val="00164886"/>
    <w:rsid w:val="00165647"/>
    <w:rsid w:val="00165A0A"/>
    <w:rsid w:val="00165A76"/>
    <w:rsid w:val="0016642F"/>
    <w:rsid w:val="0016677D"/>
    <w:rsid w:val="00166A41"/>
    <w:rsid w:val="00166DC3"/>
    <w:rsid w:val="00166F17"/>
    <w:rsid w:val="00166FC4"/>
    <w:rsid w:val="00166FEE"/>
    <w:rsid w:val="0016744B"/>
    <w:rsid w:val="001677AC"/>
    <w:rsid w:val="00167ABA"/>
    <w:rsid w:val="00167E8A"/>
    <w:rsid w:val="00170269"/>
    <w:rsid w:val="0017054C"/>
    <w:rsid w:val="00170BF9"/>
    <w:rsid w:val="001712D9"/>
    <w:rsid w:val="00171391"/>
    <w:rsid w:val="00171480"/>
    <w:rsid w:val="001716A3"/>
    <w:rsid w:val="001718BF"/>
    <w:rsid w:val="00171A80"/>
    <w:rsid w:val="00171E6A"/>
    <w:rsid w:val="001724E9"/>
    <w:rsid w:val="00172D06"/>
    <w:rsid w:val="00172E3B"/>
    <w:rsid w:val="0017324C"/>
    <w:rsid w:val="0017376A"/>
    <w:rsid w:val="00173964"/>
    <w:rsid w:val="00173BD9"/>
    <w:rsid w:val="00173F20"/>
    <w:rsid w:val="001754FF"/>
    <w:rsid w:val="00175614"/>
    <w:rsid w:val="00175B47"/>
    <w:rsid w:val="00175EB9"/>
    <w:rsid w:val="00175EE2"/>
    <w:rsid w:val="0017607E"/>
    <w:rsid w:val="00176128"/>
    <w:rsid w:val="0017651B"/>
    <w:rsid w:val="00176537"/>
    <w:rsid w:val="0017706F"/>
    <w:rsid w:val="0017731B"/>
    <w:rsid w:val="0017793B"/>
    <w:rsid w:val="00180019"/>
    <w:rsid w:val="00180050"/>
    <w:rsid w:val="001804EA"/>
    <w:rsid w:val="001805DC"/>
    <w:rsid w:val="001805E5"/>
    <w:rsid w:val="00180C3B"/>
    <w:rsid w:val="00180C64"/>
    <w:rsid w:val="00180DC2"/>
    <w:rsid w:val="0018135C"/>
    <w:rsid w:val="00181B9B"/>
    <w:rsid w:val="00181FFE"/>
    <w:rsid w:val="00182406"/>
    <w:rsid w:val="00182511"/>
    <w:rsid w:val="00182EA8"/>
    <w:rsid w:val="00182F9F"/>
    <w:rsid w:val="0018306A"/>
    <w:rsid w:val="001835BA"/>
    <w:rsid w:val="00183B9C"/>
    <w:rsid w:val="00183C1C"/>
    <w:rsid w:val="00183F68"/>
    <w:rsid w:val="001842D4"/>
    <w:rsid w:val="001845DA"/>
    <w:rsid w:val="00184945"/>
    <w:rsid w:val="00184948"/>
    <w:rsid w:val="001858AD"/>
    <w:rsid w:val="00185AE6"/>
    <w:rsid w:val="00186165"/>
    <w:rsid w:val="00186C49"/>
    <w:rsid w:val="00186DE0"/>
    <w:rsid w:val="00186F4F"/>
    <w:rsid w:val="00187018"/>
    <w:rsid w:val="00187158"/>
    <w:rsid w:val="001872C7"/>
    <w:rsid w:val="001877BC"/>
    <w:rsid w:val="00187EA9"/>
    <w:rsid w:val="00187F48"/>
    <w:rsid w:val="00187F7D"/>
    <w:rsid w:val="001905FF"/>
    <w:rsid w:val="001907F0"/>
    <w:rsid w:val="00190818"/>
    <w:rsid w:val="00190A61"/>
    <w:rsid w:val="00190A94"/>
    <w:rsid w:val="00190E00"/>
    <w:rsid w:val="001913F4"/>
    <w:rsid w:val="00191677"/>
    <w:rsid w:val="001920A8"/>
    <w:rsid w:val="001921D2"/>
    <w:rsid w:val="0019229A"/>
    <w:rsid w:val="001923BC"/>
    <w:rsid w:val="00192A20"/>
    <w:rsid w:val="00192C8A"/>
    <w:rsid w:val="00192D7E"/>
    <w:rsid w:val="001930AC"/>
    <w:rsid w:val="00193471"/>
    <w:rsid w:val="001934A6"/>
    <w:rsid w:val="001938FB"/>
    <w:rsid w:val="00193E8E"/>
    <w:rsid w:val="001942B6"/>
    <w:rsid w:val="001948BC"/>
    <w:rsid w:val="001951EE"/>
    <w:rsid w:val="00195716"/>
    <w:rsid w:val="00195734"/>
    <w:rsid w:val="0019575B"/>
    <w:rsid w:val="00195974"/>
    <w:rsid w:val="00195AAB"/>
    <w:rsid w:val="00195C4B"/>
    <w:rsid w:val="00195E54"/>
    <w:rsid w:val="00195E99"/>
    <w:rsid w:val="00195EF3"/>
    <w:rsid w:val="0019608A"/>
    <w:rsid w:val="0019633F"/>
    <w:rsid w:val="0019672A"/>
    <w:rsid w:val="0019684C"/>
    <w:rsid w:val="00196953"/>
    <w:rsid w:val="00197019"/>
    <w:rsid w:val="00197179"/>
    <w:rsid w:val="001976B1"/>
    <w:rsid w:val="0019774E"/>
    <w:rsid w:val="001979F4"/>
    <w:rsid w:val="00197D08"/>
    <w:rsid w:val="00197F25"/>
    <w:rsid w:val="001A00D6"/>
    <w:rsid w:val="001A0963"/>
    <w:rsid w:val="001A0AF5"/>
    <w:rsid w:val="001A0BD5"/>
    <w:rsid w:val="001A0C32"/>
    <w:rsid w:val="001A0CAA"/>
    <w:rsid w:val="001A0F22"/>
    <w:rsid w:val="001A10EA"/>
    <w:rsid w:val="001A10F8"/>
    <w:rsid w:val="001A146E"/>
    <w:rsid w:val="001A2115"/>
    <w:rsid w:val="001A2215"/>
    <w:rsid w:val="001A24C6"/>
    <w:rsid w:val="001A25D7"/>
    <w:rsid w:val="001A28A1"/>
    <w:rsid w:val="001A2AEF"/>
    <w:rsid w:val="001A300C"/>
    <w:rsid w:val="001A327F"/>
    <w:rsid w:val="001A3342"/>
    <w:rsid w:val="001A375F"/>
    <w:rsid w:val="001A39F3"/>
    <w:rsid w:val="001A3B92"/>
    <w:rsid w:val="001A3E1A"/>
    <w:rsid w:val="001A3E3D"/>
    <w:rsid w:val="001A401C"/>
    <w:rsid w:val="001A40D1"/>
    <w:rsid w:val="001A45B5"/>
    <w:rsid w:val="001A4946"/>
    <w:rsid w:val="001A4D0C"/>
    <w:rsid w:val="001A4E87"/>
    <w:rsid w:val="001A4EDA"/>
    <w:rsid w:val="001A5455"/>
    <w:rsid w:val="001A5ECC"/>
    <w:rsid w:val="001A62F7"/>
    <w:rsid w:val="001A69B3"/>
    <w:rsid w:val="001A6B2A"/>
    <w:rsid w:val="001A6BB8"/>
    <w:rsid w:val="001A6C5D"/>
    <w:rsid w:val="001A6CCE"/>
    <w:rsid w:val="001A6CEE"/>
    <w:rsid w:val="001A6ED7"/>
    <w:rsid w:val="001A7049"/>
    <w:rsid w:val="001A751E"/>
    <w:rsid w:val="001A7689"/>
    <w:rsid w:val="001A779C"/>
    <w:rsid w:val="001A79CC"/>
    <w:rsid w:val="001B00AF"/>
    <w:rsid w:val="001B01E7"/>
    <w:rsid w:val="001B0440"/>
    <w:rsid w:val="001B05FD"/>
    <w:rsid w:val="001B0C9B"/>
    <w:rsid w:val="001B0E9A"/>
    <w:rsid w:val="001B12B5"/>
    <w:rsid w:val="001B130A"/>
    <w:rsid w:val="001B15B3"/>
    <w:rsid w:val="001B1E40"/>
    <w:rsid w:val="001B1FB5"/>
    <w:rsid w:val="001B206D"/>
    <w:rsid w:val="001B2572"/>
    <w:rsid w:val="001B2889"/>
    <w:rsid w:val="001B2C60"/>
    <w:rsid w:val="001B2EB6"/>
    <w:rsid w:val="001B303F"/>
    <w:rsid w:val="001B333E"/>
    <w:rsid w:val="001B34AD"/>
    <w:rsid w:val="001B3A95"/>
    <w:rsid w:val="001B3B2A"/>
    <w:rsid w:val="001B3CDA"/>
    <w:rsid w:val="001B3F29"/>
    <w:rsid w:val="001B4159"/>
    <w:rsid w:val="001B47A1"/>
    <w:rsid w:val="001B4BE9"/>
    <w:rsid w:val="001B4CD3"/>
    <w:rsid w:val="001B4DEC"/>
    <w:rsid w:val="001B4EFC"/>
    <w:rsid w:val="001B4F25"/>
    <w:rsid w:val="001B5381"/>
    <w:rsid w:val="001B5D24"/>
    <w:rsid w:val="001B6166"/>
    <w:rsid w:val="001B65DF"/>
    <w:rsid w:val="001B68DC"/>
    <w:rsid w:val="001B69E4"/>
    <w:rsid w:val="001B6B77"/>
    <w:rsid w:val="001B6ED4"/>
    <w:rsid w:val="001B6F16"/>
    <w:rsid w:val="001B6F46"/>
    <w:rsid w:val="001B7AB0"/>
    <w:rsid w:val="001C10A5"/>
    <w:rsid w:val="001C141E"/>
    <w:rsid w:val="001C15F2"/>
    <w:rsid w:val="001C1826"/>
    <w:rsid w:val="001C1857"/>
    <w:rsid w:val="001C1B05"/>
    <w:rsid w:val="001C1E93"/>
    <w:rsid w:val="001C204A"/>
    <w:rsid w:val="001C2119"/>
    <w:rsid w:val="001C211F"/>
    <w:rsid w:val="001C25E5"/>
    <w:rsid w:val="001C26E3"/>
    <w:rsid w:val="001C2735"/>
    <w:rsid w:val="001C2998"/>
    <w:rsid w:val="001C2A2E"/>
    <w:rsid w:val="001C318C"/>
    <w:rsid w:val="001C33EA"/>
    <w:rsid w:val="001C3C94"/>
    <w:rsid w:val="001C3F04"/>
    <w:rsid w:val="001C3FC8"/>
    <w:rsid w:val="001C434D"/>
    <w:rsid w:val="001C44AE"/>
    <w:rsid w:val="001C4DF3"/>
    <w:rsid w:val="001C4FA6"/>
    <w:rsid w:val="001C5413"/>
    <w:rsid w:val="001C59BE"/>
    <w:rsid w:val="001C5D33"/>
    <w:rsid w:val="001C5FB5"/>
    <w:rsid w:val="001C62B6"/>
    <w:rsid w:val="001C638E"/>
    <w:rsid w:val="001C63A9"/>
    <w:rsid w:val="001C66AC"/>
    <w:rsid w:val="001C67EB"/>
    <w:rsid w:val="001C6AD6"/>
    <w:rsid w:val="001C6B4D"/>
    <w:rsid w:val="001C6C62"/>
    <w:rsid w:val="001C6EA6"/>
    <w:rsid w:val="001C739E"/>
    <w:rsid w:val="001C74A9"/>
    <w:rsid w:val="001C764E"/>
    <w:rsid w:val="001C7679"/>
    <w:rsid w:val="001C7D5A"/>
    <w:rsid w:val="001C7E3F"/>
    <w:rsid w:val="001C7E4E"/>
    <w:rsid w:val="001D0625"/>
    <w:rsid w:val="001D09F9"/>
    <w:rsid w:val="001D0FC9"/>
    <w:rsid w:val="001D124E"/>
    <w:rsid w:val="001D1382"/>
    <w:rsid w:val="001D16A6"/>
    <w:rsid w:val="001D19A8"/>
    <w:rsid w:val="001D1A43"/>
    <w:rsid w:val="001D1B45"/>
    <w:rsid w:val="001D1E3B"/>
    <w:rsid w:val="001D2032"/>
    <w:rsid w:val="001D21C4"/>
    <w:rsid w:val="001D2984"/>
    <w:rsid w:val="001D2A43"/>
    <w:rsid w:val="001D2E0F"/>
    <w:rsid w:val="001D3783"/>
    <w:rsid w:val="001D3B61"/>
    <w:rsid w:val="001D3DFD"/>
    <w:rsid w:val="001D4765"/>
    <w:rsid w:val="001D4DF6"/>
    <w:rsid w:val="001D570B"/>
    <w:rsid w:val="001D5A83"/>
    <w:rsid w:val="001D5B23"/>
    <w:rsid w:val="001D62DF"/>
    <w:rsid w:val="001D662A"/>
    <w:rsid w:val="001D6774"/>
    <w:rsid w:val="001D6C78"/>
    <w:rsid w:val="001D6EEC"/>
    <w:rsid w:val="001D6FF9"/>
    <w:rsid w:val="001D773A"/>
    <w:rsid w:val="001D7892"/>
    <w:rsid w:val="001E02B2"/>
    <w:rsid w:val="001E035A"/>
    <w:rsid w:val="001E06FF"/>
    <w:rsid w:val="001E0759"/>
    <w:rsid w:val="001E07E2"/>
    <w:rsid w:val="001E0C82"/>
    <w:rsid w:val="001E0F38"/>
    <w:rsid w:val="001E1052"/>
    <w:rsid w:val="001E1147"/>
    <w:rsid w:val="001E132D"/>
    <w:rsid w:val="001E17BF"/>
    <w:rsid w:val="001E189F"/>
    <w:rsid w:val="001E197B"/>
    <w:rsid w:val="001E1E95"/>
    <w:rsid w:val="001E20C8"/>
    <w:rsid w:val="001E21B1"/>
    <w:rsid w:val="001E29B5"/>
    <w:rsid w:val="001E2CB3"/>
    <w:rsid w:val="001E2CBE"/>
    <w:rsid w:val="001E2E91"/>
    <w:rsid w:val="001E2F93"/>
    <w:rsid w:val="001E2FE1"/>
    <w:rsid w:val="001E37C9"/>
    <w:rsid w:val="001E3984"/>
    <w:rsid w:val="001E3DBA"/>
    <w:rsid w:val="001E3FA7"/>
    <w:rsid w:val="001E3FD4"/>
    <w:rsid w:val="001E403C"/>
    <w:rsid w:val="001E4103"/>
    <w:rsid w:val="001E4553"/>
    <w:rsid w:val="001E4554"/>
    <w:rsid w:val="001E4B49"/>
    <w:rsid w:val="001E4BCE"/>
    <w:rsid w:val="001E4D49"/>
    <w:rsid w:val="001E55FD"/>
    <w:rsid w:val="001E59A0"/>
    <w:rsid w:val="001E5A92"/>
    <w:rsid w:val="001E5DF6"/>
    <w:rsid w:val="001E60AB"/>
    <w:rsid w:val="001E6159"/>
    <w:rsid w:val="001E61E5"/>
    <w:rsid w:val="001E6452"/>
    <w:rsid w:val="001E656D"/>
    <w:rsid w:val="001E67FE"/>
    <w:rsid w:val="001E684C"/>
    <w:rsid w:val="001E7652"/>
    <w:rsid w:val="001E76E3"/>
    <w:rsid w:val="001E78E4"/>
    <w:rsid w:val="001E7A0E"/>
    <w:rsid w:val="001E7EE5"/>
    <w:rsid w:val="001E7F53"/>
    <w:rsid w:val="001F04AF"/>
    <w:rsid w:val="001F0819"/>
    <w:rsid w:val="001F09A6"/>
    <w:rsid w:val="001F0A13"/>
    <w:rsid w:val="001F0DC7"/>
    <w:rsid w:val="001F0F61"/>
    <w:rsid w:val="001F12DA"/>
    <w:rsid w:val="001F13C2"/>
    <w:rsid w:val="001F14E6"/>
    <w:rsid w:val="001F196D"/>
    <w:rsid w:val="001F1D60"/>
    <w:rsid w:val="001F2159"/>
    <w:rsid w:val="001F23EE"/>
    <w:rsid w:val="001F282F"/>
    <w:rsid w:val="001F2AAE"/>
    <w:rsid w:val="001F312D"/>
    <w:rsid w:val="001F327B"/>
    <w:rsid w:val="001F35CF"/>
    <w:rsid w:val="001F368D"/>
    <w:rsid w:val="001F38A1"/>
    <w:rsid w:val="001F3E91"/>
    <w:rsid w:val="001F42D7"/>
    <w:rsid w:val="001F45C9"/>
    <w:rsid w:val="001F47D3"/>
    <w:rsid w:val="001F53FD"/>
    <w:rsid w:val="001F5A7F"/>
    <w:rsid w:val="001F5ECD"/>
    <w:rsid w:val="001F6762"/>
    <w:rsid w:val="001F7323"/>
    <w:rsid w:val="001F749D"/>
    <w:rsid w:val="001F749E"/>
    <w:rsid w:val="001F7745"/>
    <w:rsid w:val="001F7767"/>
    <w:rsid w:val="001F7E06"/>
    <w:rsid w:val="00200078"/>
    <w:rsid w:val="0020013C"/>
    <w:rsid w:val="00200221"/>
    <w:rsid w:val="00200275"/>
    <w:rsid w:val="00200509"/>
    <w:rsid w:val="00200567"/>
    <w:rsid w:val="00200B86"/>
    <w:rsid w:val="00201284"/>
    <w:rsid w:val="002015C3"/>
    <w:rsid w:val="00201DD1"/>
    <w:rsid w:val="00201F1B"/>
    <w:rsid w:val="0020201F"/>
    <w:rsid w:val="002020A4"/>
    <w:rsid w:val="002022FA"/>
    <w:rsid w:val="002024FF"/>
    <w:rsid w:val="00202574"/>
    <w:rsid w:val="0020275A"/>
    <w:rsid w:val="0020284A"/>
    <w:rsid w:val="00202BDD"/>
    <w:rsid w:val="00202C3F"/>
    <w:rsid w:val="00203B10"/>
    <w:rsid w:val="00203CA1"/>
    <w:rsid w:val="00203EBA"/>
    <w:rsid w:val="002043D6"/>
    <w:rsid w:val="00204420"/>
    <w:rsid w:val="002048A1"/>
    <w:rsid w:val="00204F2A"/>
    <w:rsid w:val="00205042"/>
    <w:rsid w:val="0020508E"/>
    <w:rsid w:val="00205B03"/>
    <w:rsid w:val="0020613A"/>
    <w:rsid w:val="00206436"/>
    <w:rsid w:val="00206A0A"/>
    <w:rsid w:val="00206AA0"/>
    <w:rsid w:val="00206FA7"/>
    <w:rsid w:val="00207101"/>
    <w:rsid w:val="002073EF"/>
    <w:rsid w:val="002076CB"/>
    <w:rsid w:val="00207F6F"/>
    <w:rsid w:val="00210B8B"/>
    <w:rsid w:val="00210FCA"/>
    <w:rsid w:val="00211152"/>
    <w:rsid w:val="0021130D"/>
    <w:rsid w:val="0021186C"/>
    <w:rsid w:val="00211C25"/>
    <w:rsid w:val="00211E53"/>
    <w:rsid w:val="0021209E"/>
    <w:rsid w:val="002121B7"/>
    <w:rsid w:val="00212324"/>
    <w:rsid w:val="002123C1"/>
    <w:rsid w:val="002123FA"/>
    <w:rsid w:val="002126FE"/>
    <w:rsid w:val="00212FCB"/>
    <w:rsid w:val="00213041"/>
    <w:rsid w:val="00213A1D"/>
    <w:rsid w:val="00213C64"/>
    <w:rsid w:val="00213D4D"/>
    <w:rsid w:val="00214233"/>
    <w:rsid w:val="00214307"/>
    <w:rsid w:val="00214718"/>
    <w:rsid w:val="00214863"/>
    <w:rsid w:val="00214994"/>
    <w:rsid w:val="0021518E"/>
    <w:rsid w:val="0021543E"/>
    <w:rsid w:val="0021547C"/>
    <w:rsid w:val="002156B4"/>
    <w:rsid w:val="002157D4"/>
    <w:rsid w:val="00215EDB"/>
    <w:rsid w:val="00216426"/>
    <w:rsid w:val="002167B5"/>
    <w:rsid w:val="00216AD0"/>
    <w:rsid w:val="00216D46"/>
    <w:rsid w:val="00217455"/>
    <w:rsid w:val="00217BA0"/>
    <w:rsid w:val="002202D9"/>
    <w:rsid w:val="0022064B"/>
    <w:rsid w:val="002208C8"/>
    <w:rsid w:val="00220B6E"/>
    <w:rsid w:val="0022154D"/>
    <w:rsid w:val="002222DB"/>
    <w:rsid w:val="002228AE"/>
    <w:rsid w:val="00222EEB"/>
    <w:rsid w:val="002233E1"/>
    <w:rsid w:val="00223480"/>
    <w:rsid w:val="002245C2"/>
    <w:rsid w:val="00224888"/>
    <w:rsid w:val="0022490F"/>
    <w:rsid w:val="00224A09"/>
    <w:rsid w:val="00224BEE"/>
    <w:rsid w:val="00224D87"/>
    <w:rsid w:val="00224E4C"/>
    <w:rsid w:val="00224E6E"/>
    <w:rsid w:val="00224FCD"/>
    <w:rsid w:val="0022575D"/>
    <w:rsid w:val="00225A2D"/>
    <w:rsid w:val="00225EB4"/>
    <w:rsid w:val="00225EC7"/>
    <w:rsid w:val="002266DA"/>
    <w:rsid w:val="00226784"/>
    <w:rsid w:val="002269B6"/>
    <w:rsid w:val="00226B2D"/>
    <w:rsid w:val="00226CB9"/>
    <w:rsid w:val="00226F18"/>
    <w:rsid w:val="00227017"/>
    <w:rsid w:val="0022701C"/>
    <w:rsid w:val="00227104"/>
    <w:rsid w:val="00227117"/>
    <w:rsid w:val="00227376"/>
    <w:rsid w:val="00227584"/>
    <w:rsid w:val="00230781"/>
    <w:rsid w:val="002308C4"/>
    <w:rsid w:val="002309D0"/>
    <w:rsid w:val="00230EB4"/>
    <w:rsid w:val="00231360"/>
    <w:rsid w:val="00231C13"/>
    <w:rsid w:val="0023260E"/>
    <w:rsid w:val="0023267B"/>
    <w:rsid w:val="00232F3D"/>
    <w:rsid w:val="002333E5"/>
    <w:rsid w:val="00233856"/>
    <w:rsid w:val="00233A01"/>
    <w:rsid w:val="002342D4"/>
    <w:rsid w:val="002343AA"/>
    <w:rsid w:val="0023453E"/>
    <w:rsid w:val="002345D2"/>
    <w:rsid w:val="00234AA8"/>
    <w:rsid w:val="002353F7"/>
    <w:rsid w:val="002355E5"/>
    <w:rsid w:val="002358A6"/>
    <w:rsid w:val="002359BC"/>
    <w:rsid w:val="00236A96"/>
    <w:rsid w:val="002374AC"/>
    <w:rsid w:val="00237632"/>
    <w:rsid w:val="00237BF2"/>
    <w:rsid w:val="00237D8F"/>
    <w:rsid w:val="00237FDE"/>
    <w:rsid w:val="002407E5"/>
    <w:rsid w:val="0024084E"/>
    <w:rsid w:val="00240A03"/>
    <w:rsid w:val="00240DF6"/>
    <w:rsid w:val="00240ECB"/>
    <w:rsid w:val="002411B4"/>
    <w:rsid w:val="00241731"/>
    <w:rsid w:val="00242357"/>
    <w:rsid w:val="00242B1F"/>
    <w:rsid w:val="00242B87"/>
    <w:rsid w:val="002430B1"/>
    <w:rsid w:val="0024312A"/>
    <w:rsid w:val="0024362F"/>
    <w:rsid w:val="00243645"/>
    <w:rsid w:val="00243D62"/>
    <w:rsid w:val="00243F29"/>
    <w:rsid w:val="00243F83"/>
    <w:rsid w:val="0024447B"/>
    <w:rsid w:val="00244DC0"/>
    <w:rsid w:val="00244F7F"/>
    <w:rsid w:val="00245370"/>
    <w:rsid w:val="00245419"/>
    <w:rsid w:val="00245825"/>
    <w:rsid w:val="002458C4"/>
    <w:rsid w:val="00245C7E"/>
    <w:rsid w:val="00245E2A"/>
    <w:rsid w:val="00245F88"/>
    <w:rsid w:val="0024603C"/>
    <w:rsid w:val="002460D9"/>
    <w:rsid w:val="0024621D"/>
    <w:rsid w:val="00246362"/>
    <w:rsid w:val="00246796"/>
    <w:rsid w:val="00246A3B"/>
    <w:rsid w:val="00247643"/>
    <w:rsid w:val="002502B2"/>
    <w:rsid w:val="002506E9"/>
    <w:rsid w:val="00250A4A"/>
    <w:rsid w:val="00251937"/>
    <w:rsid w:val="00251D5F"/>
    <w:rsid w:val="002523BF"/>
    <w:rsid w:val="00252431"/>
    <w:rsid w:val="002526D8"/>
    <w:rsid w:val="00252C50"/>
    <w:rsid w:val="00252E41"/>
    <w:rsid w:val="00253222"/>
    <w:rsid w:val="00253286"/>
    <w:rsid w:val="002533B5"/>
    <w:rsid w:val="00253421"/>
    <w:rsid w:val="0025374D"/>
    <w:rsid w:val="00253B71"/>
    <w:rsid w:val="00253BE8"/>
    <w:rsid w:val="00253C12"/>
    <w:rsid w:val="00253E42"/>
    <w:rsid w:val="0025420F"/>
    <w:rsid w:val="00254728"/>
    <w:rsid w:val="002547A2"/>
    <w:rsid w:val="00254B05"/>
    <w:rsid w:val="00254DD1"/>
    <w:rsid w:val="00255180"/>
    <w:rsid w:val="002551CF"/>
    <w:rsid w:val="00255AD5"/>
    <w:rsid w:val="00255B7B"/>
    <w:rsid w:val="00256866"/>
    <w:rsid w:val="00256CA5"/>
    <w:rsid w:val="00256F87"/>
    <w:rsid w:val="0025703E"/>
    <w:rsid w:val="00257364"/>
    <w:rsid w:val="0025796E"/>
    <w:rsid w:val="00257C89"/>
    <w:rsid w:val="00257DB4"/>
    <w:rsid w:val="00257E19"/>
    <w:rsid w:val="00257F75"/>
    <w:rsid w:val="002600D8"/>
    <w:rsid w:val="00260214"/>
    <w:rsid w:val="002607B0"/>
    <w:rsid w:val="002609E4"/>
    <w:rsid w:val="00260B77"/>
    <w:rsid w:val="00260E33"/>
    <w:rsid w:val="00260E7F"/>
    <w:rsid w:val="00260E89"/>
    <w:rsid w:val="00260FB7"/>
    <w:rsid w:val="002613F5"/>
    <w:rsid w:val="00261AD6"/>
    <w:rsid w:val="00261C13"/>
    <w:rsid w:val="00261D9B"/>
    <w:rsid w:val="002624F4"/>
    <w:rsid w:val="002626C4"/>
    <w:rsid w:val="00262847"/>
    <w:rsid w:val="00262B74"/>
    <w:rsid w:val="00262D96"/>
    <w:rsid w:val="00262E89"/>
    <w:rsid w:val="00262EBD"/>
    <w:rsid w:val="002632DE"/>
    <w:rsid w:val="0026330E"/>
    <w:rsid w:val="002633D7"/>
    <w:rsid w:val="002633D9"/>
    <w:rsid w:val="0026347F"/>
    <w:rsid w:val="00263892"/>
    <w:rsid w:val="002638F5"/>
    <w:rsid w:val="002640F5"/>
    <w:rsid w:val="002641B3"/>
    <w:rsid w:val="0026442F"/>
    <w:rsid w:val="00264D5F"/>
    <w:rsid w:val="00264E52"/>
    <w:rsid w:val="0026564E"/>
    <w:rsid w:val="002660B6"/>
    <w:rsid w:val="0026610D"/>
    <w:rsid w:val="0026637D"/>
    <w:rsid w:val="0026680E"/>
    <w:rsid w:val="00266ABA"/>
    <w:rsid w:val="002678D8"/>
    <w:rsid w:val="00267949"/>
    <w:rsid w:val="00267C3E"/>
    <w:rsid w:val="002708D6"/>
    <w:rsid w:val="00270DBF"/>
    <w:rsid w:val="00271114"/>
    <w:rsid w:val="0027121C"/>
    <w:rsid w:val="002715BE"/>
    <w:rsid w:val="00271A4F"/>
    <w:rsid w:val="00271CCC"/>
    <w:rsid w:val="00272062"/>
    <w:rsid w:val="0027215F"/>
    <w:rsid w:val="002721B6"/>
    <w:rsid w:val="00272357"/>
    <w:rsid w:val="002725BF"/>
    <w:rsid w:val="00272CE0"/>
    <w:rsid w:val="00272D71"/>
    <w:rsid w:val="00272F53"/>
    <w:rsid w:val="00273396"/>
    <w:rsid w:val="00273E6C"/>
    <w:rsid w:val="002741FD"/>
    <w:rsid w:val="00274861"/>
    <w:rsid w:val="002748C9"/>
    <w:rsid w:val="00274DE7"/>
    <w:rsid w:val="00274E0F"/>
    <w:rsid w:val="00274E80"/>
    <w:rsid w:val="002754AF"/>
    <w:rsid w:val="002758D5"/>
    <w:rsid w:val="00275ABA"/>
    <w:rsid w:val="00275DE6"/>
    <w:rsid w:val="00275F7D"/>
    <w:rsid w:val="002762D2"/>
    <w:rsid w:val="00276323"/>
    <w:rsid w:val="002769C2"/>
    <w:rsid w:val="00276D9A"/>
    <w:rsid w:val="00276DC7"/>
    <w:rsid w:val="00277648"/>
    <w:rsid w:val="002776B4"/>
    <w:rsid w:val="0027786B"/>
    <w:rsid w:val="002804B9"/>
    <w:rsid w:val="0028052B"/>
    <w:rsid w:val="002806A5"/>
    <w:rsid w:val="00280BF2"/>
    <w:rsid w:val="00280C70"/>
    <w:rsid w:val="00280D95"/>
    <w:rsid w:val="00280F9C"/>
    <w:rsid w:val="002810A5"/>
    <w:rsid w:val="002811FA"/>
    <w:rsid w:val="00281369"/>
    <w:rsid w:val="00281612"/>
    <w:rsid w:val="00281BB2"/>
    <w:rsid w:val="00281DEB"/>
    <w:rsid w:val="00281E72"/>
    <w:rsid w:val="00282187"/>
    <w:rsid w:val="002821A8"/>
    <w:rsid w:val="0028220D"/>
    <w:rsid w:val="00282534"/>
    <w:rsid w:val="002828AA"/>
    <w:rsid w:val="00282AE1"/>
    <w:rsid w:val="002833AA"/>
    <w:rsid w:val="002833B8"/>
    <w:rsid w:val="0028343E"/>
    <w:rsid w:val="002838E4"/>
    <w:rsid w:val="0028394D"/>
    <w:rsid w:val="00283B12"/>
    <w:rsid w:val="00283E14"/>
    <w:rsid w:val="00284192"/>
    <w:rsid w:val="00284376"/>
    <w:rsid w:val="00284755"/>
    <w:rsid w:val="00284EFA"/>
    <w:rsid w:val="00284F2A"/>
    <w:rsid w:val="00285268"/>
    <w:rsid w:val="00285529"/>
    <w:rsid w:val="00285774"/>
    <w:rsid w:val="00285B72"/>
    <w:rsid w:val="00286D95"/>
    <w:rsid w:val="00287686"/>
    <w:rsid w:val="00287885"/>
    <w:rsid w:val="002878E6"/>
    <w:rsid w:val="00287A04"/>
    <w:rsid w:val="00287AC2"/>
    <w:rsid w:val="00290603"/>
    <w:rsid w:val="00290695"/>
    <w:rsid w:val="00290790"/>
    <w:rsid w:val="00291092"/>
    <w:rsid w:val="0029129E"/>
    <w:rsid w:val="0029130D"/>
    <w:rsid w:val="002915DB"/>
    <w:rsid w:val="00291ADD"/>
    <w:rsid w:val="00291C1F"/>
    <w:rsid w:val="00291D05"/>
    <w:rsid w:val="00291EDD"/>
    <w:rsid w:val="00291EDE"/>
    <w:rsid w:val="00292159"/>
    <w:rsid w:val="002921CA"/>
    <w:rsid w:val="00293295"/>
    <w:rsid w:val="002933A5"/>
    <w:rsid w:val="002936F6"/>
    <w:rsid w:val="00293758"/>
    <w:rsid w:val="00293BC6"/>
    <w:rsid w:val="00293C92"/>
    <w:rsid w:val="00293D66"/>
    <w:rsid w:val="00294318"/>
    <w:rsid w:val="00294B63"/>
    <w:rsid w:val="0029511A"/>
    <w:rsid w:val="002952CA"/>
    <w:rsid w:val="00295A5F"/>
    <w:rsid w:val="00295AE9"/>
    <w:rsid w:val="00295C9E"/>
    <w:rsid w:val="00295FCF"/>
    <w:rsid w:val="0029650E"/>
    <w:rsid w:val="00296596"/>
    <w:rsid w:val="00296A80"/>
    <w:rsid w:val="00296B89"/>
    <w:rsid w:val="00296BEE"/>
    <w:rsid w:val="00296C67"/>
    <w:rsid w:val="00296CB9"/>
    <w:rsid w:val="00297B71"/>
    <w:rsid w:val="00297CB7"/>
    <w:rsid w:val="002A03C3"/>
    <w:rsid w:val="002A03FE"/>
    <w:rsid w:val="002A0449"/>
    <w:rsid w:val="002A0D40"/>
    <w:rsid w:val="002A0DBD"/>
    <w:rsid w:val="002A0F46"/>
    <w:rsid w:val="002A10BA"/>
    <w:rsid w:val="002A1939"/>
    <w:rsid w:val="002A1C6A"/>
    <w:rsid w:val="002A1D3A"/>
    <w:rsid w:val="002A203F"/>
    <w:rsid w:val="002A21F6"/>
    <w:rsid w:val="002A221C"/>
    <w:rsid w:val="002A22B8"/>
    <w:rsid w:val="002A2567"/>
    <w:rsid w:val="002A2585"/>
    <w:rsid w:val="002A2852"/>
    <w:rsid w:val="002A2A96"/>
    <w:rsid w:val="002A2D92"/>
    <w:rsid w:val="002A313C"/>
    <w:rsid w:val="002A3AFB"/>
    <w:rsid w:val="002A3CC8"/>
    <w:rsid w:val="002A4542"/>
    <w:rsid w:val="002A4997"/>
    <w:rsid w:val="002A4BAB"/>
    <w:rsid w:val="002A4D9F"/>
    <w:rsid w:val="002A5438"/>
    <w:rsid w:val="002A593C"/>
    <w:rsid w:val="002A6978"/>
    <w:rsid w:val="002A6B36"/>
    <w:rsid w:val="002A716F"/>
    <w:rsid w:val="002B061E"/>
    <w:rsid w:val="002B0BF6"/>
    <w:rsid w:val="002B1046"/>
    <w:rsid w:val="002B1199"/>
    <w:rsid w:val="002B14E9"/>
    <w:rsid w:val="002B17B3"/>
    <w:rsid w:val="002B1B01"/>
    <w:rsid w:val="002B1D8C"/>
    <w:rsid w:val="002B1E2F"/>
    <w:rsid w:val="002B2149"/>
    <w:rsid w:val="002B2531"/>
    <w:rsid w:val="002B254E"/>
    <w:rsid w:val="002B2B4C"/>
    <w:rsid w:val="002B2D9D"/>
    <w:rsid w:val="002B2E73"/>
    <w:rsid w:val="002B315E"/>
    <w:rsid w:val="002B392C"/>
    <w:rsid w:val="002B3C73"/>
    <w:rsid w:val="002B3D1E"/>
    <w:rsid w:val="002B3E95"/>
    <w:rsid w:val="002B4027"/>
    <w:rsid w:val="002B40F0"/>
    <w:rsid w:val="002B4377"/>
    <w:rsid w:val="002B499E"/>
    <w:rsid w:val="002B49A6"/>
    <w:rsid w:val="002B4A35"/>
    <w:rsid w:val="002B4A84"/>
    <w:rsid w:val="002B4BD5"/>
    <w:rsid w:val="002B4CE8"/>
    <w:rsid w:val="002B56DE"/>
    <w:rsid w:val="002B5758"/>
    <w:rsid w:val="002B57E1"/>
    <w:rsid w:val="002B58A1"/>
    <w:rsid w:val="002B59C9"/>
    <w:rsid w:val="002B610C"/>
    <w:rsid w:val="002B6882"/>
    <w:rsid w:val="002B6A5F"/>
    <w:rsid w:val="002B6B08"/>
    <w:rsid w:val="002B72E9"/>
    <w:rsid w:val="002B7618"/>
    <w:rsid w:val="002B78E1"/>
    <w:rsid w:val="002B7C96"/>
    <w:rsid w:val="002B7D20"/>
    <w:rsid w:val="002C02D2"/>
    <w:rsid w:val="002C075B"/>
    <w:rsid w:val="002C0BA6"/>
    <w:rsid w:val="002C0C6B"/>
    <w:rsid w:val="002C0E7D"/>
    <w:rsid w:val="002C0F59"/>
    <w:rsid w:val="002C1CF7"/>
    <w:rsid w:val="002C228F"/>
    <w:rsid w:val="002C2C32"/>
    <w:rsid w:val="002C318D"/>
    <w:rsid w:val="002C33EF"/>
    <w:rsid w:val="002C36B8"/>
    <w:rsid w:val="002C3A78"/>
    <w:rsid w:val="002C3E1A"/>
    <w:rsid w:val="002C4109"/>
    <w:rsid w:val="002C56F5"/>
    <w:rsid w:val="002C5A18"/>
    <w:rsid w:val="002C5A2C"/>
    <w:rsid w:val="002C5E45"/>
    <w:rsid w:val="002C5E72"/>
    <w:rsid w:val="002C605E"/>
    <w:rsid w:val="002C62B5"/>
    <w:rsid w:val="002C680C"/>
    <w:rsid w:val="002C6883"/>
    <w:rsid w:val="002C6E15"/>
    <w:rsid w:val="002C786C"/>
    <w:rsid w:val="002C7998"/>
    <w:rsid w:val="002C7EC2"/>
    <w:rsid w:val="002D011C"/>
    <w:rsid w:val="002D0658"/>
    <w:rsid w:val="002D06FC"/>
    <w:rsid w:val="002D0742"/>
    <w:rsid w:val="002D07EC"/>
    <w:rsid w:val="002D08EA"/>
    <w:rsid w:val="002D0AB7"/>
    <w:rsid w:val="002D0AC2"/>
    <w:rsid w:val="002D0BAD"/>
    <w:rsid w:val="002D15C4"/>
    <w:rsid w:val="002D16BF"/>
    <w:rsid w:val="002D1975"/>
    <w:rsid w:val="002D207C"/>
    <w:rsid w:val="002D2DBA"/>
    <w:rsid w:val="002D31D3"/>
    <w:rsid w:val="002D326E"/>
    <w:rsid w:val="002D3466"/>
    <w:rsid w:val="002D3677"/>
    <w:rsid w:val="002D3877"/>
    <w:rsid w:val="002D40DF"/>
    <w:rsid w:val="002D40FC"/>
    <w:rsid w:val="002D4141"/>
    <w:rsid w:val="002D4280"/>
    <w:rsid w:val="002D486B"/>
    <w:rsid w:val="002D4995"/>
    <w:rsid w:val="002D52A9"/>
    <w:rsid w:val="002D564D"/>
    <w:rsid w:val="002D5970"/>
    <w:rsid w:val="002D59E2"/>
    <w:rsid w:val="002D5BF1"/>
    <w:rsid w:val="002D5D0D"/>
    <w:rsid w:val="002D5ECE"/>
    <w:rsid w:val="002D6410"/>
    <w:rsid w:val="002D697A"/>
    <w:rsid w:val="002D7090"/>
    <w:rsid w:val="002D74FE"/>
    <w:rsid w:val="002D79B1"/>
    <w:rsid w:val="002D7C4A"/>
    <w:rsid w:val="002E00D6"/>
    <w:rsid w:val="002E0167"/>
    <w:rsid w:val="002E0636"/>
    <w:rsid w:val="002E0658"/>
    <w:rsid w:val="002E0B9F"/>
    <w:rsid w:val="002E0D10"/>
    <w:rsid w:val="002E0EA1"/>
    <w:rsid w:val="002E0F6B"/>
    <w:rsid w:val="002E1510"/>
    <w:rsid w:val="002E1565"/>
    <w:rsid w:val="002E17E9"/>
    <w:rsid w:val="002E19B4"/>
    <w:rsid w:val="002E1F4D"/>
    <w:rsid w:val="002E206C"/>
    <w:rsid w:val="002E206F"/>
    <w:rsid w:val="002E2496"/>
    <w:rsid w:val="002E2858"/>
    <w:rsid w:val="002E2C33"/>
    <w:rsid w:val="002E2DCD"/>
    <w:rsid w:val="002E32E8"/>
    <w:rsid w:val="002E332D"/>
    <w:rsid w:val="002E352F"/>
    <w:rsid w:val="002E3A30"/>
    <w:rsid w:val="002E4A05"/>
    <w:rsid w:val="002E4AC6"/>
    <w:rsid w:val="002E50E5"/>
    <w:rsid w:val="002E51F5"/>
    <w:rsid w:val="002E5A17"/>
    <w:rsid w:val="002E5AB4"/>
    <w:rsid w:val="002E62E6"/>
    <w:rsid w:val="002E6BB8"/>
    <w:rsid w:val="002E6F69"/>
    <w:rsid w:val="002E6F6D"/>
    <w:rsid w:val="002E6F90"/>
    <w:rsid w:val="002E71AF"/>
    <w:rsid w:val="002E7417"/>
    <w:rsid w:val="002E7526"/>
    <w:rsid w:val="002E7617"/>
    <w:rsid w:val="002E79EB"/>
    <w:rsid w:val="002F044B"/>
    <w:rsid w:val="002F0582"/>
    <w:rsid w:val="002F1075"/>
    <w:rsid w:val="002F1621"/>
    <w:rsid w:val="002F1880"/>
    <w:rsid w:val="002F1887"/>
    <w:rsid w:val="002F1B7A"/>
    <w:rsid w:val="002F1C22"/>
    <w:rsid w:val="002F1CAD"/>
    <w:rsid w:val="002F1D02"/>
    <w:rsid w:val="002F1DDD"/>
    <w:rsid w:val="002F1E53"/>
    <w:rsid w:val="002F1E62"/>
    <w:rsid w:val="002F22C4"/>
    <w:rsid w:val="002F2358"/>
    <w:rsid w:val="002F23D4"/>
    <w:rsid w:val="002F2754"/>
    <w:rsid w:val="002F28C6"/>
    <w:rsid w:val="002F2CAA"/>
    <w:rsid w:val="002F2DE1"/>
    <w:rsid w:val="002F3073"/>
    <w:rsid w:val="002F3325"/>
    <w:rsid w:val="002F3802"/>
    <w:rsid w:val="002F39B8"/>
    <w:rsid w:val="002F39CF"/>
    <w:rsid w:val="002F3C46"/>
    <w:rsid w:val="002F3E4C"/>
    <w:rsid w:val="002F452B"/>
    <w:rsid w:val="002F492B"/>
    <w:rsid w:val="002F4A17"/>
    <w:rsid w:val="002F4A83"/>
    <w:rsid w:val="002F52B0"/>
    <w:rsid w:val="002F5391"/>
    <w:rsid w:val="002F55D6"/>
    <w:rsid w:val="002F5CC7"/>
    <w:rsid w:val="002F5EFF"/>
    <w:rsid w:val="002F604F"/>
    <w:rsid w:val="002F649E"/>
    <w:rsid w:val="002F665A"/>
    <w:rsid w:val="002F698D"/>
    <w:rsid w:val="002F6C65"/>
    <w:rsid w:val="002F786C"/>
    <w:rsid w:val="002F7C27"/>
    <w:rsid w:val="0030052C"/>
    <w:rsid w:val="00300703"/>
    <w:rsid w:val="00300B9C"/>
    <w:rsid w:val="00301673"/>
    <w:rsid w:val="00301A47"/>
    <w:rsid w:val="00301E5E"/>
    <w:rsid w:val="003021C3"/>
    <w:rsid w:val="00304010"/>
    <w:rsid w:val="0030408D"/>
    <w:rsid w:val="00304186"/>
    <w:rsid w:val="003041E4"/>
    <w:rsid w:val="00304377"/>
    <w:rsid w:val="00304417"/>
    <w:rsid w:val="00304574"/>
    <w:rsid w:val="00304948"/>
    <w:rsid w:val="003052F6"/>
    <w:rsid w:val="003053CF"/>
    <w:rsid w:val="003053D5"/>
    <w:rsid w:val="00305580"/>
    <w:rsid w:val="003056A9"/>
    <w:rsid w:val="003058FB"/>
    <w:rsid w:val="00305B2C"/>
    <w:rsid w:val="00305E6E"/>
    <w:rsid w:val="00305F83"/>
    <w:rsid w:val="00306EBA"/>
    <w:rsid w:val="00307350"/>
    <w:rsid w:val="003078ED"/>
    <w:rsid w:val="00307A3D"/>
    <w:rsid w:val="0031007C"/>
    <w:rsid w:val="00310271"/>
    <w:rsid w:val="00310C8A"/>
    <w:rsid w:val="00310D3A"/>
    <w:rsid w:val="0031111C"/>
    <w:rsid w:val="003113E1"/>
    <w:rsid w:val="003116C7"/>
    <w:rsid w:val="003117E0"/>
    <w:rsid w:val="0031190B"/>
    <w:rsid w:val="00311DD8"/>
    <w:rsid w:val="003122B1"/>
    <w:rsid w:val="003123DD"/>
    <w:rsid w:val="00312473"/>
    <w:rsid w:val="00312797"/>
    <w:rsid w:val="003132E9"/>
    <w:rsid w:val="0031348B"/>
    <w:rsid w:val="003135BA"/>
    <w:rsid w:val="003142B9"/>
    <w:rsid w:val="00314422"/>
    <w:rsid w:val="003144FE"/>
    <w:rsid w:val="003145DC"/>
    <w:rsid w:val="003148A0"/>
    <w:rsid w:val="003149FB"/>
    <w:rsid w:val="00314A4C"/>
    <w:rsid w:val="00314D26"/>
    <w:rsid w:val="0031532F"/>
    <w:rsid w:val="00315348"/>
    <w:rsid w:val="0031548C"/>
    <w:rsid w:val="003159A1"/>
    <w:rsid w:val="00315ABD"/>
    <w:rsid w:val="00315CD2"/>
    <w:rsid w:val="00315D5E"/>
    <w:rsid w:val="003162F4"/>
    <w:rsid w:val="00316714"/>
    <w:rsid w:val="00316AD6"/>
    <w:rsid w:val="003173EC"/>
    <w:rsid w:val="00317467"/>
    <w:rsid w:val="003174FD"/>
    <w:rsid w:val="003202AE"/>
    <w:rsid w:val="003203B8"/>
    <w:rsid w:val="00320440"/>
    <w:rsid w:val="00320689"/>
    <w:rsid w:val="00320975"/>
    <w:rsid w:val="00320D67"/>
    <w:rsid w:val="00320EFC"/>
    <w:rsid w:val="00321564"/>
    <w:rsid w:val="00321B27"/>
    <w:rsid w:val="00321F35"/>
    <w:rsid w:val="00322682"/>
    <w:rsid w:val="00322D71"/>
    <w:rsid w:val="003236F1"/>
    <w:rsid w:val="0032460E"/>
    <w:rsid w:val="00324B2B"/>
    <w:rsid w:val="00324FA7"/>
    <w:rsid w:val="00326592"/>
    <w:rsid w:val="00326E63"/>
    <w:rsid w:val="00326FBD"/>
    <w:rsid w:val="00327583"/>
    <w:rsid w:val="00327871"/>
    <w:rsid w:val="00327B4C"/>
    <w:rsid w:val="00327B88"/>
    <w:rsid w:val="00327C97"/>
    <w:rsid w:val="00327CF5"/>
    <w:rsid w:val="00327D7C"/>
    <w:rsid w:val="00327E0B"/>
    <w:rsid w:val="0033014C"/>
    <w:rsid w:val="003306E1"/>
    <w:rsid w:val="00330814"/>
    <w:rsid w:val="0033087B"/>
    <w:rsid w:val="00330E13"/>
    <w:rsid w:val="00331435"/>
    <w:rsid w:val="003314CB"/>
    <w:rsid w:val="0033176E"/>
    <w:rsid w:val="0033193A"/>
    <w:rsid w:val="00331BD4"/>
    <w:rsid w:val="003320E4"/>
    <w:rsid w:val="0033245C"/>
    <w:rsid w:val="0033247E"/>
    <w:rsid w:val="003325FE"/>
    <w:rsid w:val="00332945"/>
    <w:rsid w:val="00332ABB"/>
    <w:rsid w:val="00332AD2"/>
    <w:rsid w:val="00332C59"/>
    <w:rsid w:val="00332E63"/>
    <w:rsid w:val="00332FDF"/>
    <w:rsid w:val="00333291"/>
    <w:rsid w:val="003335EF"/>
    <w:rsid w:val="0033394C"/>
    <w:rsid w:val="00333AE1"/>
    <w:rsid w:val="00333B77"/>
    <w:rsid w:val="00333C33"/>
    <w:rsid w:val="00333C69"/>
    <w:rsid w:val="00334113"/>
    <w:rsid w:val="0033417E"/>
    <w:rsid w:val="0033465F"/>
    <w:rsid w:val="00334796"/>
    <w:rsid w:val="00334B68"/>
    <w:rsid w:val="0033525D"/>
    <w:rsid w:val="00335944"/>
    <w:rsid w:val="0033666A"/>
    <w:rsid w:val="003369F3"/>
    <w:rsid w:val="00336E4B"/>
    <w:rsid w:val="00336F62"/>
    <w:rsid w:val="00336FB3"/>
    <w:rsid w:val="00337112"/>
    <w:rsid w:val="00337AD1"/>
    <w:rsid w:val="00337C56"/>
    <w:rsid w:val="00337CAF"/>
    <w:rsid w:val="00337D60"/>
    <w:rsid w:val="00337E4F"/>
    <w:rsid w:val="00337E52"/>
    <w:rsid w:val="00337F7D"/>
    <w:rsid w:val="00337FD6"/>
    <w:rsid w:val="003400B1"/>
    <w:rsid w:val="00340203"/>
    <w:rsid w:val="00340329"/>
    <w:rsid w:val="00340A41"/>
    <w:rsid w:val="00340B88"/>
    <w:rsid w:val="00340C8C"/>
    <w:rsid w:val="00341451"/>
    <w:rsid w:val="003414F3"/>
    <w:rsid w:val="00341619"/>
    <w:rsid w:val="0034171D"/>
    <w:rsid w:val="00341B71"/>
    <w:rsid w:val="00341DD7"/>
    <w:rsid w:val="0034202A"/>
    <w:rsid w:val="003420F8"/>
    <w:rsid w:val="003432B7"/>
    <w:rsid w:val="003432E0"/>
    <w:rsid w:val="003436D6"/>
    <w:rsid w:val="0034371D"/>
    <w:rsid w:val="003437A3"/>
    <w:rsid w:val="00343A38"/>
    <w:rsid w:val="00343F32"/>
    <w:rsid w:val="00343FA4"/>
    <w:rsid w:val="00344260"/>
    <w:rsid w:val="00344299"/>
    <w:rsid w:val="0034441E"/>
    <w:rsid w:val="003445E9"/>
    <w:rsid w:val="00344708"/>
    <w:rsid w:val="003447F1"/>
    <w:rsid w:val="00344DA3"/>
    <w:rsid w:val="0034508F"/>
    <w:rsid w:val="003452DC"/>
    <w:rsid w:val="00345661"/>
    <w:rsid w:val="00345CDE"/>
    <w:rsid w:val="00346033"/>
    <w:rsid w:val="003466A8"/>
    <w:rsid w:val="00346808"/>
    <w:rsid w:val="00346D57"/>
    <w:rsid w:val="00346FD8"/>
    <w:rsid w:val="0034715A"/>
    <w:rsid w:val="003473A0"/>
    <w:rsid w:val="00347499"/>
    <w:rsid w:val="003475E6"/>
    <w:rsid w:val="003477F6"/>
    <w:rsid w:val="00347ADC"/>
    <w:rsid w:val="00347D61"/>
    <w:rsid w:val="00347DA0"/>
    <w:rsid w:val="0035025A"/>
    <w:rsid w:val="00350ABA"/>
    <w:rsid w:val="00350BC9"/>
    <w:rsid w:val="0035123E"/>
    <w:rsid w:val="00351E04"/>
    <w:rsid w:val="00352652"/>
    <w:rsid w:val="00352FCE"/>
    <w:rsid w:val="0035342D"/>
    <w:rsid w:val="00353511"/>
    <w:rsid w:val="0035390C"/>
    <w:rsid w:val="00354183"/>
    <w:rsid w:val="003544E1"/>
    <w:rsid w:val="00354673"/>
    <w:rsid w:val="003546BF"/>
    <w:rsid w:val="0035475B"/>
    <w:rsid w:val="003547AC"/>
    <w:rsid w:val="00354897"/>
    <w:rsid w:val="00354B2A"/>
    <w:rsid w:val="00354CF2"/>
    <w:rsid w:val="00354FEF"/>
    <w:rsid w:val="00355580"/>
    <w:rsid w:val="0035579E"/>
    <w:rsid w:val="00355C58"/>
    <w:rsid w:val="00355C64"/>
    <w:rsid w:val="003560CE"/>
    <w:rsid w:val="0035613E"/>
    <w:rsid w:val="003567AD"/>
    <w:rsid w:val="003569AF"/>
    <w:rsid w:val="00357063"/>
    <w:rsid w:val="003576CA"/>
    <w:rsid w:val="00357A43"/>
    <w:rsid w:val="00357BC9"/>
    <w:rsid w:val="00357E69"/>
    <w:rsid w:val="00357FE9"/>
    <w:rsid w:val="003602E1"/>
    <w:rsid w:val="00360EBB"/>
    <w:rsid w:val="003610AF"/>
    <w:rsid w:val="00361844"/>
    <w:rsid w:val="00361F33"/>
    <w:rsid w:val="00361FA6"/>
    <w:rsid w:val="0036209B"/>
    <w:rsid w:val="0036214E"/>
    <w:rsid w:val="003621CB"/>
    <w:rsid w:val="00362371"/>
    <w:rsid w:val="003623DA"/>
    <w:rsid w:val="00362524"/>
    <w:rsid w:val="0036272C"/>
    <w:rsid w:val="00362753"/>
    <w:rsid w:val="003628FE"/>
    <w:rsid w:val="00362C62"/>
    <w:rsid w:val="00362D23"/>
    <w:rsid w:val="00362D5D"/>
    <w:rsid w:val="00363BD1"/>
    <w:rsid w:val="00363C24"/>
    <w:rsid w:val="00363EE9"/>
    <w:rsid w:val="003640D9"/>
    <w:rsid w:val="003641B6"/>
    <w:rsid w:val="0036432E"/>
    <w:rsid w:val="00364489"/>
    <w:rsid w:val="00364617"/>
    <w:rsid w:val="003649FC"/>
    <w:rsid w:val="00364BA1"/>
    <w:rsid w:val="00364EBD"/>
    <w:rsid w:val="00365299"/>
    <w:rsid w:val="00365904"/>
    <w:rsid w:val="00365AC9"/>
    <w:rsid w:val="00365AEE"/>
    <w:rsid w:val="00365BB8"/>
    <w:rsid w:val="00366000"/>
    <w:rsid w:val="00366063"/>
    <w:rsid w:val="00366286"/>
    <w:rsid w:val="003662D4"/>
    <w:rsid w:val="00366486"/>
    <w:rsid w:val="003668BB"/>
    <w:rsid w:val="00366CE6"/>
    <w:rsid w:val="00366DC8"/>
    <w:rsid w:val="003700C3"/>
    <w:rsid w:val="00370172"/>
    <w:rsid w:val="003702D9"/>
    <w:rsid w:val="0037054A"/>
    <w:rsid w:val="00370585"/>
    <w:rsid w:val="003705AB"/>
    <w:rsid w:val="0037061E"/>
    <w:rsid w:val="00370C02"/>
    <w:rsid w:val="003711DE"/>
    <w:rsid w:val="00371331"/>
    <w:rsid w:val="0037171E"/>
    <w:rsid w:val="00371C35"/>
    <w:rsid w:val="00371C97"/>
    <w:rsid w:val="0037239D"/>
    <w:rsid w:val="003723F0"/>
    <w:rsid w:val="003728B7"/>
    <w:rsid w:val="00372CA7"/>
    <w:rsid w:val="0037316F"/>
    <w:rsid w:val="00373199"/>
    <w:rsid w:val="00373434"/>
    <w:rsid w:val="00373CF7"/>
    <w:rsid w:val="0037419C"/>
    <w:rsid w:val="003749C8"/>
    <w:rsid w:val="0037504A"/>
    <w:rsid w:val="0037536C"/>
    <w:rsid w:val="003759A7"/>
    <w:rsid w:val="00375E95"/>
    <w:rsid w:val="0037608A"/>
    <w:rsid w:val="00376128"/>
    <w:rsid w:val="0037654C"/>
    <w:rsid w:val="003769EA"/>
    <w:rsid w:val="00376DC4"/>
    <w:rsid w:val="00376E9D"/>
    <w:rsid w:val="0037742E"/>
    <w:rsid w:val="00377D56"/>
    <w:rsid w:val="003801EF"/>
    <w:rsid w:val="0038035F"/>
    <w:rsid w:val="003803A2"/>
    <w:rsid w:val="003803CC"/>
    <w:rsid w:val="00380590"/>
    <w:rsid w:val="00380630"/>
    <w:rsid w:val="003806D4"/>
    <w:rsid w:val="003806E0"/>
    <w:rsid w:val="00380BB7"/>
    <w:rsid w:val="00380D5F"/>
    <w:rsid w:val="00380FE5"/>
    <w:rsid w:val="003813CB"/>
    <w:rsid w:val="003813EA"/>
    <w:rsid w:val="0038151B"/>
    <w:rsid w:val="003816AA"/>
    <w:rsid w:val="00381B20"/>
    <w:rsid w:val="00381C49"/>
    <w:rsid w:val="00381DB4"/>
    <w:rsid w:val="00381FC5"/>
    <w:rsid w:val="00382306"/>
    <w:rsid w:val="0038245A"/>
    <w:rsid w:val="003827A4"/>
    <w:rsid w:val="003828CC"/>
    <w:rsid w:val="00382A48"/>
    <w:rsid w:val="00382A65"/>
    <w:rsid w:val="00382CB3"/>
    <w:rsid w:val="00382D92"/>
    <w:rsid w:val="00382E42"/>
    <w:rsid w:val="00383709"/>
    <w:rsid w:val="00383C9E"/>
    <w:rsid w:val="003840E6"/>
    <w:rsid w:val="00384226"/>
    <w:rsid w:val="0038457A"/>
    <w:rsid w:val="003848FB"/>
    <w:rsid w:val="003850ED"/>
    <w:rsid w:val="003853CD"/>
    <w:rsid w:val="0038595B"/>
    <w:rsid w:val="00385C85"/>
    <w:rsid w:val="00385CFC"/>
    <w:rsid w:val="00385E51"/>
    <w:rsid w:val="00386132"/>
    <w:rsid w:val="003865D0"/>
    <w:rsid w:val="00387583"/>
    <w:rsid w:val="003876BF"/>
    <w:rsid w:val="00387921"/>
    <w:rsid w:val="00387DF7"/>
    <w:rsid w:val="00387FF9"/>
    <w:rsid w:val="003900D0"/>
    <w:rsid w:val="00390857"/>
    <w:rsid w:val="00390C84"/>
    <w:rsid w:val="00391101"/>
    <w:rsid w:val="003913C7"/>
    <w:rsid w:val="0039190D"/>
    <w:rsid w:val="003919C4"/>
    <w:rsid w:val="00391D40"/>
    <w:rsid w:val="00391EBB"/>
    <w:rsid w:val="00391EC7"/>
    <w:rsid w:val="003921DA"/>
    <w:rsid w:val="00392923"/>
    <w:rsid w:val="00392A08"/>
    <w:rsid w:val="00392BA0"/>
    <w:rsid w:val="00392BCB"/>
    <w:rsid w:val="00392D25"/>
    <w:rsid w:val="00392FA7"/>
    <w:rsid w:val="00393164"/>
    <w:rsid w:val="0039337A"/>
    <w:rsid w:val="00393647"/>
    <w:rsid w:val="00393A88"/>
    <w:rsid w:val="00393B39"/>
    <w:rsid w:val="00393B40"/>
    <w:rsid w:val="00393C3F"/>
    <w:rsid w:val="00394BC5"/>
    <w:rsid w:val="00394C59"/>
    <w:rsid w:val="00394E6F"/>
    <w:rsid w:val="00395109"/>
    <w:rsid w:val="003951F7"/>
    <w:rsid w:val="003952E8"/>
    <w:rsid w:val="0039553A"/>
    <w:rsid w:val="00395629"/>
    <w:rsid w:val="00395723"/>
    <w:rsid w:val="00395B5C"/>
    <w:rsid w:val="00395D00"/>
    <w:rsid w:val="00395D5E"/>
    <w:rsid w:val="00395ED6"/>
    <w:rsid w:val="00395FA8"/>
    <w:rsid w:val="003966B5"/>
    <w:rsid w:val="0039685A"/>
    <w:rsid w:val="00396BE9"/>
    <w:rsid w:val="00396F53"/>
    <w:rsid w:val="0039704B"/>
    <w:rsid w:val="00397279"/>
    <w:rsid w:val="003973C6"/>
    <w:rsid w:val="0039746F"/>
    <w:rsid w:val="00397480"/>
    <w:rsid w:val="00397514"/>
    <w:rsid w:val="0039764E"/>
    <w:rsid w:val="003A016A"/>
    <w:rsid w:val="003A0BDF"/>
    <w:rsid w:val="003A0ECF"/>
    <w:rsid w:val="003A1175"/>
    <w:rsid w:val="003A132D"/>
    <w:rsid w:val="003A165D"/>
    <w:rsid w:val="003A2552"/>
    <w:rsid w:val="003A27FE"/>
    <w:rsid w:val="003A2A9E"/>
    <w:rsid w:val="003A2AF3"/>
    <w:rsid w:val="003A2D66"/>
    <w:rsid w:val="003A3157"/>
    <w:rsid w:val="003A315B"/>
    <w:rsid w:val="003A3189"/>
    <w:rsid w:val="003A3370"/>
    <w:rsid w:val="003A3CA7"/>
    <w:rsid w:val="003A4AD0"/>
    <w:rsid w:val="003A4FAA"/>
    <w:rsid w:val="003A5366"/>
    <w:rsid w:val="003A5452"/>
    <w:rsid w:val="003A5E1B"/>
    <w:rsid w:val="003A62E8"/>
    <w:rsid w:val="003A641F"/>
    <w:rsid w:val="003A654C"/>
    <w:rsid w:val="003A6797"/>
    <w:rsid w:val="003A697A"/>
    <w:rsid w:val="003A6A4B"/>
    <w:rsid w:val="003A6B32"/>
    <w:rsid w:val="003A78E2"/>
    <w:rsid w:val="003B0244"/>
    <w:rsid w:val="003B02D5"/>
    <w:rsid w:val="003B08CF"/>
    <w:rsid w:val="003B0DD0"/>
    <w:rsid w:val="003B1270"/>
    <w:rsid w:val="003B1490"/>
    <w:rsid w:val="003B1498"/>
    <w:rsid w:val="003B197D"/>
    <w:rsid w:val="003B1A71"/>
    <w:rsid w:val="003B2059"/>
    <w:rsid w:val="003B33BD"/>
    <w:rsid w:val="003B34E7"/>
    <w:rsid w:val="003B3665"/>
    <w:rsid w:val="003B37A5"/>
    <w:rsid w:val="003B3BE0"/>
    <w:rsid w:val="003B3C02"/>
    <w:rsid w:val="003B3C3D"/>
    <w:rsid w:val="003B3D1F"/>
    <w:rsid w:val="003B3FF2"/>
    <w:rsid w:val="003B4157"/>
    <w:rsid w:val="003B4204"/>
    <w:rsid w:val="003B43B7"/>
    <w:rsid w:val="003B44ED"/>
    <w:rsid w:val="003B456C"/>
    <w:rsid w:val="003B4773"/>
    <w:rsid w:val="003B48B5"/>
    <w:rsid w:val="003B4C47"/>
    <w:rsid w:val="003B4D20"/>
    <w:rsid w:val="003B4D73"/>
    <w:rsid w:val="003B569D"/>
    <w:rsid w:val="003B5A99"/>
    <w:rsid w:val="003B5DAB"/>
    <w:rsid w:val="003B6075"/>
    <w:rsid w:val="003B6441"/>
    <w:rsid w:val="003B694F"/>
    <w:rsid w:val="003B69DE"/>
    <w:rsid w:val="003B6A07"/>
    <w:rsid w:val="003B6CEA"/>
    <w:rsid w:val="003B6E11"/>
    <w:rsid w:val="003B707E"/>
    <w:rsid w:val="003B7371"/>
    <w:rsid w:val="003B7572"/>
    <w:rsid w:val="003C009A"/>
    <w:rsid w:val="003C0236"/>
    <w:rsid w:val="003C0509"/>
    <w:rsid w:val="003C05D4"/>
    <w:rsid w:val="003C0E00"/>
    <w:rsid w:val="003C1106"/>
    <w:rsid w:val="003C18B1"/>
    <w:rsid w:val="003C197C"/>
    <w:rsid w:val="003C2188"/>
    <w:rsid w:val="003C24EA"/>
    <w:rsid w:val="003C254F"/>
    <w:rsid w:val="003C2639"/>
    <w:rsid w:val="003C2876"/>
    <w:rsid w:val="003C2ADC"/>
    <w:rsid w:val="003C2C4F"/>
    <w:rsid w:val="003C3171"/>
    <w:rsid w:val="003C3633"/>
    <w:rsid w:val="003C36C5"/>
    <w:rsid w:val="003C36EB"/>
    <w:rsid w:val="003C394A"/>
    <w:rsid w:val="003C3AB0"/>
    <w:rsid w:val="003C3C0E"/>
    <w:rsid w:val="003C4EEF"/>
    <w:rsid w:val="003C58AD"/>
    <w:rsid w:val="003C59F1"/>
    <w:rsid w:val="003C5A32"/>
    <w:rsid w:val="003C5D8B"/>
    <w:rsid w:val="003C60DC"/>
    <w:rsid w:val="003C647B"/>
    <w:rsid w:val="003C6ABA"/>
    <w:rsid w:val="003C70C7"/>
    <w:rsid w:val="003C7661"/>
    <w:rsid w:val="003C7A31"/>
    <w:rsid w:val="003C7AED"/>
    <w:rsid w:val="003D024E"/>
    <w:rsid w:val="003D0733"/>
    <w:rsid w:val="003D0B5E"/>
    <w:rsid w:val="003D0CA5"/>
    <w:rsid w:val="003D0EB9"/>
    <w:rsid w:val="003D0F46"/>
    <w:rsid w:val="003D1668"/>
    <w:rsid w:val="003D16E2"/>
    <w:rsid w:val="003D1CB7"/>
    <w:rsid w:val="003D1CE1"/>
    <w:rsid w:val="003D224A"/>
    <w:rsid w:val="003D23C5"/>
    <w:rsid w:val="003D272C"/>
    <w:rsid w:val="003D289C"/>
    <w:rsid w:val="003D2A41"/>
    <w:rsid w:val="003D3A05"/>
    <w:rsid w:val="003D3A4D"/>
    <w:rsid w:val="003D3B8B"/>
    <w:rsid w:val="003D3BBB"/>
    <w:rsid w:val="003D42A6"/>
    <w:rsid w:val="003D4471"/>
    <w:rsid w:val="003D4828"/>
    <w:rsid w:val="003D4832"/>
    <w:rsid w:val="003D4A30"/>
    <w:rsid w:val="003D4C12"/>
    <w:rsid w:val="003D4EC0"/>
    <w:rsid w:val="003D4F21"/>
    <w:rsid w:val="003D4FAC"/>
    <w:rsid w:val="003D5C3B"/>
    <w:rsid w:val="003D600D"/>
    <w:rsid w:val="003D61B8"/>
    <w:rsid w:val="003D6494"/>
    <w:rsid w:val="003D6707"/>
    <w:rsid w:val="003D6C8A"/>
    <w:rsid w:val="003D7444"/>
    <w:rsid w:val="003D7DE1"/>
    <w:rsid w:val="003D7F20"/>
    <w:rsid w:val="003D7F80"/>
    <w:rsid w:val="003E017C"/>
    <w:rsid w:val="003E036D"/>
    <w:rsid w:val="003E0905"/>
    <w:rsid w:val="003E0E1B"/>
    <w:rsid w:val="003E0ED6"/>
    <w:rsid w:val="003E1885"/>
    <w:rsid w:val="003E1F1C"/>
    <w:rsid w:val="003E1FD1"/>
    <w:rsid w:val="003E1FF1"/>
    <w:rsid w:val="003E2CA8"/>
    <w:rsid w:val="003E318E"/>
    <w:rsid w:val="003E31EB"/>
    <w:rsid w:val="003E3C7E"/>
    <w:rsid w:val="003E3D5F"/>
    <w:rsid w:val="003E3ECA"/>
    <w:rsid w:val="003E420C"/>
    <w:rsid w:val="003E4319"/>
    <w:rsid w:val="003E44A1"/>
    <w:rsid w:val="003E4A7E"/>
    <w:rsid w:val="003E4C2E"/>
    <w:rsid w:val="003E4F6C"/>
    <w:rsid w:val="003E59A9"/>
    <w:rsid w:val="003E5C4D"/>
    <w:rsid w:val="003E68C7"/>
    <w:rsid w:val="003E6CFA"/>
    <w:rsid w:val="003E77C7"/>
    <w:rsid w:val="003E78AF"/>
    <w:rsid w:val="003E7906"/>
    <w:rsid w:val="003E7AC8"/>
    <w:rsid w:val="003E7C30"/>
    <w:rsid w:val="003E7FD0"/>
    <w:rsid w:val="003F000F"/>
    <w:rsid w:val="003F0186"/>
    <w:rsid w:val="003F0595"/>
    <w:rsid w:val="003F07A3"/>
    <w:rsid w:val="003F0CAE"/>
    <w:rsid w:val="003F0E81"/>
    <w:rsid w:val="003F14F2"/>
    <w:rsid w:val="003F19F6"/>
    <w:rsid w:val="003F19F8"/>
    <w:rsid w:val="003F1B11"/>
    <w:rsid w:val="003F1CE3"/>
    <w:rsid w:val="003F1CE5"/>
    <w:rsid w:val="003F1F43"/>
    <w:rsid w:val="003F26EE"/>
    <w:rsid w:val="003F29E5"/>
    <w:rsid w:val="003F2A79"/>
    <w:rsid w:val="003F2BE5"/>
    <w:rsid w:val="003F2C52"/>
    <w:rsid w:val="003F2E94"/>
    <w:rsid w:val="003F2FAE"/>
    <w:rsid w:val="003F341A"/>
    <w:rsid w:val="003F3571"/>
    <w:rsid w:val="003F3641"/>
    <w:rsid w:val="003F3696"/>
    <w:rsid w:val="003F3715"/>
    <w:rsid w:val="003F3965"/>
    <w:rsid w:val="003F3B13"/>
    <w:rsid w:val="003F3C50"/>
    <w:rsid w:val="003F3D3E"/>
    <w:rsid w:val="003F3EC0"/>
    <w:rsid w:val="003F3FF7"/>
    <w:rsid w:val="003F40AC"/>
    <w:rsid w:val="003F4123"/>
    <w:rsid w:val="003F42DB"/>
    <w:rsid w:val="003F42FA"/>
    <w:rsid w:val="003F450D"/>
    <w:rsid w:val="003F51E8"/>
    <w:rsid w:val="003F53D7"/>
    <w:rsid w:val="003F541A"/>
    <w:rsid w:val="003F55B5"/>
    <w:rsid w:val="003F5978"/>
    <w:rsid w:val="003F5A9D"/>
    <w:rsid w:val="003F6055"/>
    <w:rsid w:val="003F661F"/>
    <w:rsid w:val="003F666D"/>
    <w:rsid w:val="003F6975"/>
    <w:rsid w:val="003F759A"/>
    <w:rsid w:val="003F7882"/>
    <w:rsid w:val="003F7C56"/>
    <w:rsid w:val="003F7C80"/>
    <w:rsid w:val="003F7FC3"/>
    <w:rsid w:val="00400301"/>
    <w:rsid w:val="00400426"/>
    <w:rsid w:val="00400654"/>
    <w:rsid w:val="00400722"/>
    <w:rsid w:val="00400B46"/>
    <w:rsid w:val="00400D4E"/>
    <w:rsid w:val="00401125"/>
    <w:rsid w:val="004011C8"/>
    <w:rsid w:val="004014B7"/>
    <w:rsid w:val="004014CA"/>
    <w:rsid w:val="0040152B"/>
    <w:rsid w:val="0040175B"/>
    <w:rsid w:val="00401A85"/>
    <w:rsid w:val="00401C7E"/>
    <w:rsid w:val="004022C9"/>
    <w:rsid w:val="00402359"/>
    <w:rsid w:val="00402478"/>
    <w:rsid w:val="004026C0"/>
    <w:rsid w:val="00402D07"/>
    <w:rsid w:val="00402F53"/>
    <w:rsid w:val="00402F95"/>
    <w:rsid w:val="0040331F"/>
    <w:rsid w:val="0040343E"/>
    <w:rsid w:val="004034A3"/>
    <w:rsid w:val="00403945"/>
    <w:rsid w:val="00404233"/>
    <w:rsid w:val="00404359"/>
    <w:rsid w:val="00404870"/>
    <w:rsid w:val="00404F5F"/>
    <w:rsid w:val="00405371"/>
    <w:rsid w:val="004055F5"/>
    <w:rsid w:val="00405B57"/>
    <w:rsid w:val="0040603C"/>
    <w:rsid w:val="00406202"/>
    <w:rsid w:val="0040642E"/>
    <w:rsid w:val="004067F6"/>
    <w:rsid w:val="00406A22"/>
    <w:rsid w:val="00406A6A"/>
    <w:rsid w:val="00406B22"/>
    <w:rsid w:val="00407093"/>
    <w:rsid w:val="00407147"/>
    <w:rsid w:val="004071BE"/>
    <w:rsid w:val="00407463"/>
    <w:rsid w:val="00407494"/>
    <w:rsid w:val="004078BC"/>
    <w:rsid w:val="004078FA"/>
    <w:rsid w:val="00407CBF"/>
    <w:rsid w:val="00407D60"/>
    <w:rsid w:val="00410323"/>
    <w:rsid w:val="0041098E"/>
    <w:rsid w:val="004109DD"/>
    <w:rsid w:val="00410BAA"/>
    <w:rsid w:val="00410FE4"/>
    <w:rsid w:val="004110C3"/>
    <w:rsid w:val="00411BDA"/>
    <w:rsid w:val="00411CB0"/>
    <w:rsid w:val="004124E2"/>
    <w:rsid w:val="004131C0"/>
    <w:rsid w:val="004137C0"/>
    <w:rsid w:val="00413BFA"/>
    <w:rsid w:val="00414041"/>
    <w:rsid w:val="004140B2"/>
    <w:rsid w:val="00414587"/>
    <w:rsid w:val="0041483F"/>
    <w:rsid w:val="0041488C"/>
    <w:rsid w:val="00414A25"/>
    <w:rsid w:val="00414A88"/>
    <w:rsid w:val="00414CE7"/>
    <w:rsid w:val="00414E47"/>
    <w:rsid w:val="004150CB"/>
    <w:rsid w:val="004151BF"/>
    <w:rsid w:val="004152E0"/>
    <w:rsid w:val="004152F2"/>
    <w:rsid w:val="00415824"/>
    <w:rsid w:val="00415CCC"/>
    <w:rsid w:val="00416288"/>
    <w:rsid w:val="00416614"/>
    <w:rsid w:val="00416709"/>
    <w:rsid w:val="004167ED"/>
    <w:rsid w:val="004168E2"/>
    <w:rsid w:val="00416953"/>
    <w:rsid w:val="00416B81"/>
    <w:rsid w:val="00416DCC"/>
    <w:rsid w:val="00417097"/>
    <w:rsid w:val="004175AD"/>
    <w:rsid w:val="00417757"/>
    <w:rsid w:val="00417FD5"/>
    <w:rsid w:val="004205EF"/>
    <w:rsid w:val="004208FF"/>
    <w:rsid w:val="00420B4A"/>
    <w:rsid w:val="00420C8A"/>
    <w:rsid w:val="00420CAF"/>
    <w:rsid w:val="004217D4"/>
    <w:rsid w:val="0042181B"/>
    <w:rsid w:val="0042230D"/>
    <w:rsid w:val="0042297C"/>
    <w:rsid w:val="00422B0D"/>
    <w:rsid w:val="00423340"/>
    <w:rsid w:val="004234DE"/>
    <w:rsid w:val="0042385F"/>
    <w:rsid w:val="0042451F"/>
    <w:rsid w:val="0042478A"/>
    <w:rsid w:val="004249A8"/>
    <w:rsid w:val="00424F2A"/>
    <w:rsid w:val="00424F40"/>
    <w:rsid w:val="0042528C"/>
    <w:rsid w:val="00425616"/>
    <w:rsid w:val="00426422"/>
    <w:rsid w:val="00426637"/>
    <w:rsid w:val="004266F5"/>
    <w:rsid w:val="00426736"/>
    <w:rsid w:val="00426939"/>
    <w:rsid w:val="00426951"/>
    <w:rsid w:val="00426AB5"/>
    <w:rsid w:val="00426CEB"/>
    <w:rsid w:val="00426D2D"/>
    <w:rsid w:val="00427087"/>
    <w:rsid w:val="0042732C"/>
    <w:rsid w:val="00427BFA"/>
    <w:rsid w:val="00430143"/>
    <w:rsid w:val="00430188"/>
    <w:rsid w:val="0043052C"/>
    <w:rsid w:val="004307AF"/>
    <w:rsid w:val="00431168"/>
    <w:rsid w:val="00431664"/>
    <w:rsid w:val="00431998"/>
    <w:rsid w:val="00431E08"/>
    <w:rsid w:val="00431E35"/>
    <w:rsid w:val="00431F25"/>
    <w:rsid w:val="004328A7"/>
    <w:rsid w:val="00432BFB"/>
    <w:rsid w:val="0043304B"/>
    <w:rsid w:val="004332ED"/>
    <w:rsid w:val="004335CE"/>
    <w:rsid w:val="00433B6A"/>
    <w:rsid w:val="004341D0"/>
    <w:rsid w:val="00434634"/>
    <w:rsid w:val="004346F0"/>
    <w:rsid w:val="00434947"/>
    <w:rsid w:val="00434BD7"/>
    <w:rsid w:val="00434C74"/>
    <w:rsid w:val="00434D25"/>
    <w:rsid w:val="00435203"/>
    <w:rsid w:val="00435360"/>
    <w:rsid w:val="0043540A"/>
    <w:rsid w:val="004357A5"/>
    <w:rsid w:val="00435864"/>
    <w:rsid w:val="00435BCC"/>
    <w:rsid w:val="00435F5C"/>
    <w:rsid w:val="004361B0"/>
    <w:rsid w:val="004368FF"/>
    <w:rsid w:val="004374C2"/>
    <w:rsid w:val="00437588"/>
    <w:rsid w:val="00437650"/>
    <w:rsid w:val="00437AB2"/>
    <w:rsid w:val="00440A41"/>
    <w:rsid w:val="00440C35"/>
    <w:rsid w:val="004411FE"/>
    <w:rsid w:val="00441220"/>
    <w:rsid w:val="004412A5"/>
    <w:rsid w:val="00441418"/>
    <w:rsid w:val="00441B0D"/>
    <w:rsid w:val="00442300"/>
    <w:rsid w:val="0044294C"/>
    <w:rsid w:val="00442E8A"/>
    <w:rsid w:val="004435CB"/>
    <w:rsid w:val="0044361F"/>
    <w:rsid w:val="00443635"/>
    <w:rsid w:val="00443671"/>
    <w:rsid w:val="00443B4E"/>
    <w:rsid w:val="00443EC6"/>
    <w:rsid w:val="00444235"/>
    <w:rsid w:val="004445EF"/>
    <w:rsid w:val="0044477F"/>
    <w:rsid w:val="0044491A"/>
    <w:rsid w:val="004449AB"/>
    <w:rsid w:val="00444ADA"/>
    <w:rsid w:val="00444F34"/>
    <w:rsid w:val="004452C9"/>
    <w:rsid w:val="004452FF"/>
    <w:rsid w:val="00445719"/>
    <w:rsid w:val="00445AC9"/>
    <w:rsid w:val="00445B0D"/>
    <w:rsid w:val="00445FF8"/>
    <w:rsid w:val="00446012"/>
    <w:rsid w:val="0044640E"/>
    <w:rsid w:val="00446542"/>
    <w:rsid w:val="00446899"/>
    <w:rsid w:val="00446C3E"/>
    <w:rsid w:val="00447A8F"/>
    <w:rsid w:val="00447F74"/>
    <w:rsid w:val="00450005"/>
    <w:rsid w:val="0045007A"/>
    <w:rsid w:val="00450833"/>
    <w:rsid w:val="00450959"/>
    <w:rsid w:val="00450C06"/>
    <w:rsid w:val="00450FFD"/>
    <w:rsid w:val="004510FC"/>
    <w:rsid w:val="00451179"/>
    <w:rsid w:val="0045156B"/>
    <w:rsid w:val="00451598"/>
    <w:rsid w:val="004519BB"/>
    <w:rsid w:val="00451A82"/>
    <w:rsid w:val="00451AFB"/>
    <w:rsid w:val="00451D3C"/>
    <w:rsid w:val="00451D59"/>
    <w:rsid w:val="0045202F"/>
    <w:rsid w:val="004520D0"/>
    <w:rsid w:val="00452354"/>
    <w:rsid w:val="00452722"/>
    <w:rsid w:val="00452756"/>
    <w:rsid w:val="00452A07"/>
    <w:rsid w:val="00452A34"/>
    <w:rsid w:val="00452A8A"/>
    <w:rsid w:val="0045315B"/>
    <w:rsid w:val="0045351E"/>
    <w:rsid w:val="00453761"/>
    <w:rsid w:val="004539B6"/>
    <w:rsid w:val="00453FC7"/>
    <w:rsid w:val="004541DF"/>
    <w:rsid w:val="00454619"/>
    <w:rsid w:val="0045466D"/>
    <w:rsid w:val="004546D8"/>
    <w:rsid w:val="004546FD"/>
    <w:rsid w:val="004547ED"/>
    <w:rsid w:val="00454941"/>
    <w:rsid w:val="00455087"/>
    <w:rsid w:val="00455719"/>
    <w:rsid w:val="00455BA3"/>
    <w:rsid w:val="00455E2C"/>
    <w:rsid w:val="00455E9C"/>
    <w:rsid w:val="0045639A"/>
    <w:rsid w:val="00456557"/>
    <w:rsid w:val="00456C75"/>
    <w:rsid w:val="00456D3B"/>
    <w:rsid w:val="00456EB4"/>
    <w:rsid w:val="00456F5E"/>
    <w:rsid w:val="0045757E"/>
    <w:rsid w:val="00457583"/>
    <w:rsid w:val="00457827"/>
    <w:rsid w:val="004578CD"/>
    <w:rsid w:val="00457ABE"/>
    <w:rsid w:val="00457B7F"/>
    <w:rsid w:val="00457BCC"/>
    <w:rsid w:val="00457C3E"/>
    <w:rsid w:val="00457D2E"/>
    <w:rsid w:val="00457FA4"/>
    <w:rsid w:val="00460144"/>
    <w:rsid w:val="004601E4"/>
    <w:rsid w:val="004606B7"/>
    <w:rsid w:val="00460D6F"/>
    <w:rsid w:val="00461408"/>
    <w:rsid w:val="004615C4"/>
    <w:rsid w:val="0046161E"/>
    <w:rsid w:val="00461748"/>
    <w:rsid w:val="00461BD9"/>
    <w:rsid w:val="00461DA8"/>
    <w:rsid w:val="00461F5E"/>
    <w:rsid w:val="00462776"/>
    <w:rsid w:val="004627AF"/>
    <w:rsid w:val="004628ED"/>
    <w:rsid w:val="00462914"/>
    <w:rsid w:val="0046293D"/>
    <w:rsid w:val="00462AE5"/>
    <w:rsid w:val="00462C07"/>
    <w:rsid w:val="00462F1A"/>
    <w:rsid w:val="004631BC"/>
    <w:rsid w:val="00463284"/>
    <w:rsid w:val="00463289"/>
    <w:rsid w:val="00463455"/>
    <w:rsid w:val="004634A6"/>
    <w:rsid w:val="004637A1"/>
    <w:rsid w:val="00463B20"/>
    <w:rsid w:val="00463C94"/>
    <w:rsid w:val="004645D8"/>
    <w:rsid w:val="004646FC"/>
    <w:rsid w:val="00464864"/>
    <w:rsid w:val="004648EA"/>
    <w:rsid w:val="004649E9"/>
    <w:rsid w:val="00464BDC"/>
    <w:rsid w:val="00464E5E"/>
    <w:rsid w:val="00465109"/>
    <w:rsid w:val="004653BF"/>
    <w:rsid w:val="00465BA5"/>
    <w:rsid w:val="00465E8A"/>
    <w:rsid w:val="00466099"/>
    <w:rsid w:val="004660A8"/>
    <w:rsid w:val="0046620C"/>
    <w:rsid w:val="0046642A"/>
    <w:rsid w:val="0046695B"/>
    <w:rsid w:val="004669F0"/>
    <w:rsid w:val="00466D03"/>
    <w:rsid w:val="00466D19"/>
    <w:rsid w:val="0046721B"/>
    <w:rsid w:val="004674C2"/>
    <w:rsid w:val="00470927"/>
    <w:rsid w:val="0047095A"/>
    <w:rsid w:val="00470BF6"/>
    <w:rsid w:val="00470D1F"/>
    <w:rsid w:val="00470D36"/>
    <w:rsid w:val="00471090"/>
    <w:rsid w:val="00471343"/>
    <w:rsid w:val="00471398"/>
    <w:rsid w:val="004718F3"/>
    <w:rsid w:val="00471A23"/>
    <w:rsid w:val="00471F2C"/>
    <w:rsid w:val="00472408"/>
    <w:rsid w:val="004725D2"/>
    <w:rsid w:val="00472832"/>
    <w:rsid w:val="00472BF9"/>
    <w:rsid w:val="00472F0E"/>
    <w:rsid w:val="00473379"/>
    <w:rsid w:val="004733EF"/>
    <w:rsid w:val="00473456"/>
    <w:rsid w:val="0047375A"/>
    <w:rsid w:val="00473C8E"/>
    <w:rsid w:val="0047460E"/>
    <w:rsid w:val="00474641"/>
    <w:rsid w:val="0047464B"/>
    <w:rsid w:val="00474F64"/>
    <w:rsid w:val="00475040"/>
    <w:rsid w:val="004750DC"/>
    <w:rsid w:val="004750E2"/>
    <w:rsid w:val="00475C19"/>
    <w:rsid w:val="00475E37"/>
    <w:rsid w:val="00476264"/>
    <w:rsid w:val="00476DF6"/>
    <w:rsid w:val="00476EBD"/>
    <w:rsid w:val="00477001"/>
    <w:rsid w:val="0047757F"/>
    <w:rsid w:val="0047789E"/>
    <w:rsid w:val="004778AC"/>
    <w:rsid w:val="00477DD3"/>
    <w:rsid w:val="00480531"/>
    <w:rsid w:val="00480691"/>
    <w:rsid w:val="004809A4"/>
    <w:rsid w:val="00480B57"/>
    <w:rsid w:val="00480BA5"/>
    <w:rsid w:val="00481473"/>
    <w:rsid w:val="00481E5D"/>
    <w:rsid w:val="00481FD3"/>
    <w:rsid w:val="00482050"/>
    <w:rsid w:val="00482122"/>
    <w:rsid w:val="004822B7"/>
    <w:rsid w:val="00482416"/>
    <w:rsid w:val="0048254F"/>
    <w:rsid w:val="0048293B"/>
    <w:rsid w:val="00482ACA"/>
    <w:rsid w:val="004837D2"/>
    <w:rsid w:val="00484391"/>
    <w:rsid w:val="00484B53"/>
    <w:rsid w:val="0048515B"/>
    <w:rsid w:val="0048527E"/>
    <w:rsid w:val="004853E6"/>
    <w:rsid w:val="00485758"/>
    <w:rsid w:val="004858EC"/>
    <w:rsid w:val="00485AB5"/>
    <w:rsid w:val="00485E77"/>
    <w:rsid w:val="00485FC6"/>
    <w:rsid w:val="00486074"/>
    <w:rsid w:val="0048623C"/>
    <w:rsid w:val="0048638C"/>
    <w:rsid w:val="004866EF"/>
    <w:rsid w:val="00486A2F"/>
    <w:rsid w:val="00486AC5"/>
    <w:rsid w:val="00486B4D"/>
    <w:rsid w:val="00486E19"/>
    <w:rsid w:val="00486E82"/>
    <w:rsid w:val="00486FC1"/>
    <w:rsid w:val="004870F0"/>
    <w:rsid w:val="0048746A"/>
    <w:rsid w:val="00487606"/>
    <w:rsid w:val="00487609"/>
    <w:rsid w:val="004876D9"/>
    <w:rsid w:val="00487C24"/>
    <w:rsid w:val="004905F6"/>
    <w:rsid w:val="00490705"/>
    <w:rsid w:val="00490C06"/>
    <w:rsid w:val="00490ED4"/>
    <w:rsid w:val="004912A7"/>
    <w:rsid w:val="004914D8"/>
    <w:rsid w:val="00491F02"/>
    <w:rsid w:val="00491FB9"/>
    <w:rsid w:val="004925EA"/>
    <w:rsid w:val="0049305B"/>
    <w:rsid w:val="004933FF"/>
    <w:rsid w:val="00493D40"/>
    <w:rsid w:val="00493DD5"/>
    <w:rsid w:val="00493EE3"/>
    <w:rsid w:val="00494259"/>
    <w:rsid w:val="00494725"/>
    <w:rsid w:val="00494AB6"/>
    <w:rsid w:val="00494C62"/>
    <w:rsid w:val="00495589"/>
    <w:rsid w:val="0049576F"/>
    <w:rsid w:val="00495CEC"/>
    <w:rsid w:val="00495EE7"/>
    <w:rsid w:val="00496158"/>
    <w:rsid w:val="004967B6"/>
    <w:rsid w:val="00497227"/>
    <w:rsid w:val="00497282"/>
    <w:rsid w:val="00497664"/>
    <w:rsid w:val="00497F65"/>
    <w:rsid w:val="004A010A"/>
    <w:rsid w:val="004A0161"/>
    <w:rsid w:val="004A0EAA"/>
    <w:rsid w:val="004A1245"/>
    <w:rsid w:val="004A12B8"/>
    <w:rsid w:val="004A14CB"/>
    <w:rsid w:val="004A1797"/>
    <w:rsid w:val="004A1A56"/>
    <w:rsid w:val="004A1A96"/>
    <w:rsid w:val="004A1F0B"/>
    <w:rsid w:val="004A20EE"/>
    <w:rsid w:val="004A2125"/>
    <w:rsid w:val="004A27C5"/>
    <w:rsid w:val="004A30A8"/>
    <w:rsid w:val="004A3697"/>
    <w:rsid w:val="004A36D3"/>
    <w:rsid w:val="004A393B"/>
    <w:rsid w:val="004A3DAE"/>
    <w:rsid w:val="004A3DB4"/>
    <w:rsid w:val="004A408A"/>
    <w:rsid w:val="004A48D3"/>
    <w:rsid w:val="004A4C4B"/>
    <w:rsid w:val="004A504B"/>
    <w:rsid w:val="004A5476"/>
    <w:rsid w:val="004A56D5"/>
    <w:rsid w:val="004A59D6"/>
    <w:rsid w:val="004A5B71"/>
    <w:rsid w:val="004A6255"/>
    <w:rsid w:val="004A6911"/>
    <w:rsid w:val="004A6E43"/>
    <w:rsid w:val="004A6EDF"/>
    <w:rsid w:val="004A6EE5"/>
    <w:rsid w:val="004A6F9E"/>
    <w:rsid w:val="004A7007"/>
    <w:rsid w:val="004A7646"/>
    <w:rsid w:val="004A7E32"/>
    <w:rsid w:val="004B0238"/>
    <w:rsid w:val="004B07FA"/>
    <w:rsid w:val="004B0C72"/>
    <w:rsid w:val="004B16DC"/>
    <w:rsid w:val="004B2204"/>
    <w:rsid w:val="004B2EAD"/>
    <w:rsid w:val="004B2F68"/>
    <w:rsid w:val="004B327E"/>
    <w:rsid w:val="004B328C"/>
    <w:rsid w:val="004B32F7"/>
    <w:rsid w:val="004B3652"/>
    <w:rsid w:val="004B3A01"/>
    <w:rsid w:val="004B3E86"/>
    <w:rsid w:val="004B3EC1"/>
    <w:rsid w:val="004B3F90"/>
    <w:rsid w:val="004B4283"/>
    <w:rsid w:val="004B487E"/>
    <w:rsid w:val="004B4A17"/>
    <w:rsid w:val="004B5218"/>
    <w:rsid w:val="004B529B"/>
    <w:rsid w:val="004B5339"/>
    <w:rsid w:val="004B54E0"/>
    <w:rsid w:val="004B5BF3"/>
    <w:rsid w:val="004B5E5B"/>
    <w:rsid w:val="004B5FAD"/>
    <w:rsid w:val="004B622F"/>
    <w:rsid w:val="004B6322"/>
    <w:rsid w:val="004B658B"/>
    <w:rsid w:val="004B666C"/>
    <w:rsid w:val="004B6686"/>
    <w:rsid w:val="004B6ED6"/>
    <w:rsid w:val="004B6F7E"/>
    <w:rsid w:val="004B7384"/>
    <w:rsid w:val="004B7732"/>
    <w:rsid w:val="004B77B9"/>
    <w:rsid w:val="004B792C"/>
    <w:rsid w:val="004C09CB"/>
    <w:rsid w:val="004C09FD"/>
    <w:rsid w:val="004C0BEF"/>
    <w:rsid w:val="004C12C7"/>
    <w:rsid w:val="004C189C"/>
    <w:rsid w:val="004C1D24"/>
    <w:rsid w:val="004C1DB8"/>
    <w:rsid w:val="004C241B"/>
    <w:rsid w:val="004C2D43"/>
    <w:rsid w:val="004C39A2"/>
    <w:rsid w:val="004C4269"/>
    <w:rsid w:val="004C49D5"/>
    <w:rsid w:val="004C4D9A"/>
    <w:rsid w:val="004C52A4"/>
    <w:rsid w:val="004C5410"/>
    <w:rsid w:val="004C589A"/>
    <w:rsid w:val="004C58F6"/>
    <w:rsid w:val="004C5F79"/>
    <w:rsid w:val="004C5F9E"/>
    <w:rsid w:val="004C65A6"/>
    <w:rsid w:val="004C67BC"/>
    <w:rsid w:val="004C6E8D"/>
    <w:rsid w:val="004C706A"/>
    <w:rsid w:val="004C772E"/>
    <w:rsid w:val="004C7828"/>
    <w:rsid w:val="004C7CE8"/>
    <w:rsid w:val="004C7D35"/>
    <w:rsid w:val="004D00E8"/>
    <w:rsid w:val="004D075B"/>
    <w:rsid w:val="004D0AB1"/>
    <w:rsid w:val="004D0C43"/>
    <w:rsid w:val="004D1665"/>
    <w:rsid w:val="004D18FA"/>
    <w:rsid w:val="004D1BB4"/>
    <w:rsid w:val="004D2126"/>
    <w:rsid w:val="004D2497"/>
    <w:rsid w:val="004D2509"/>
    <w:rsid w:val="004D2671"/>
    <w:rsid w:val="004D26CF"/>
    <w:rsid w:val="004D2742"/>
    <w:rsid w:val="004D28F3"/>
    <w:rsid w:val="004D2C13"/>
    <w:rsid w:val="004D2D04"/>
    <w:rsid w:val="004D3100"/>
    <w:rsid w:val="004D3B9B"/>
    <w:rsid w:val="004D4234"/>
    <w:rsid w:val="004D49D1"/>
    <w:rsid w:val="004D4AA7"/>
    <w:rsid w:val="004D4AC6"/>
    <w:rsid w:val="004D5426"/>
    <w:rsid w:val="004D58C8"/>
    <w:rsid w:val="004D5A81"/>
    <w:rsid w:val="004D5B17"/>
    <w:rsid w:val="004D5BB8"/>
    <w:rsid w:val="004D5CDD"/>
    <w:rsid w:val="004D6236"/>
    <w:rsid w:val="004D632D"/>
    <w:rsid w:val="004D66E8"/>
    <w:rsid w:val="004D6B11"/>
    <w:rsid w:val="004D6B6B"/>
    <w:rsid w:val="004D6CE2"/>
    <w:rsid w:val="004D7194"/>
    <w:rsid w:val="004D7868"/>
    <w:rsid w:val="004D7D27"/>
    <w:rsid w:val="004D7F67"/>
    <w:rsid w:val="004D7F90"/>
    <w:rsid w:val="004E022C"/>
    <w:rsid w:val="004E023F"/>
    <w:rsid w:val="004E06B8"/>
    <w:rsid w:val="004E08EE"/>
    <w:rsid w:val="004E0AC4"/>
    <w:rsid w:val="004E0DF9"/>
    <w:rsid w:val="004E10EB"/>
    <w:rsid w:val="004E14A4"/>
    <w:rsid w:val="004E179B"/>
    <w:rsid w:val="004E1B1C"/>
    <w:rsid w:val="004E1DE9"/>
    <w:rsid w:val="004E2186"/>
    <w:rsid w:val="004E24A3"/>
    <w:rsid w:val="004E2F4E"/>
    <w:rsid w:val="004E3122"/>
    <w:rsid w:val="004E36DB"/>
    <w:rsid w:val="004E36F0"/>
    <w:rsid w:val="004E3E00"/>
    <w:rsid w:val="004E409E"/>
    <w:rsid w:val="004E457A"/>
    <w:rsid w:val="004E46D8"/>
    <w:rsid w:val="004E4909"/>
    <w:rsid w:val="004E4DBB"/>
    <w:rsid w:val="004E4E41"/>
    <w:rsid w:val="004E5093"/>
    <w:rsid w:val="004E50EA"/>
    <w:rsid w:val="004E517B"/>
    <w:rsid w:val="004E526A"/>
    <w:rsid w:val="004E5288"/>
    <w:rsid w:val="004E5479"/>
    <w:rsid w:val="004E58CC"/>
    <w:rsid w:val="004E59DF"/>
    <w:rsid w:val="004E5EB2"/>
    <w:rsid w:val="004E5F91"/>
    <w:rsid w:val="004E643C"/>
    <w:rsid w:val="004E6A33"/>
    <w:rsid w:val="004E6E01"/>
    <w:rsid w:val="004E7184"/>
    <w:rsid w:val="004E73DB"/>
    <w:rsid w:val="004E7697"/>
    <w:rsid w:val="004E7C0D"/>
    <w:rsid w:val="004E7D91"/>
    <w:rsid w:val="004E7F9C"/>
    <w:rsid w:val="004F0006"/>
    <w:rsid w:val="004F0165"/>
    <w:rsid w:val="004F1222"/>
    <w:rsid w:val="004F1811"/>
    <w:rsid w:val="004F196A"/>
    <w:rsid w:val="004F23A8"/>
    <w:rsid w:val="004F2C6F"/>
    <w:rsid w:val="004F2DE8"/>
    <w:rsid w:val="004F323E"/>
    <w:rsid w:val="004F3400"/>
    <w:rsid w:val="004F3493"/>
    <w:rsid w:val="004F3511"/>
    <w:rsid w:val="004F370E"/>
    <w:rsid w:val="004F37A2"/>
    <w:rsid w:val="004F37F8"/>
    <w:rsid w:val="004F3D43"/>
    <w:rsid w:val="004F464E"/>
    <w:rsid w:val="004F4B41"/>
    <w:rsid w:val="004F4BAC"/>
    <w:rsid w:val="004F511B"/>
    <w:rsid w:val="004F5143"/>
    <w:rsid w:val="004F52CC"/>
    <w:rsid w:val="004F547D"/>
    <w:rsid w:val="004F5A28"/>
    <w:rsid w:val="004F5CD5"/>
    <w:rsid w:val="004F5D10"/>
    <w:rsid w:val="004F64C4"/>
    <w:rsid w:val="004F697A"/>
    <w:rsid w:val="004F6CAC"/>
    <w:rsid w:val="004F6FDD"/>
    <w:rsid w:val="004F70F0"/>
    <w:rsid w:val="004F73A4"/>
    <w:rsid w:val="004F74B4"/>
    <w:rsid w:val="004F795A"/>
    <w:rsid w:val="004F7D9E"/>
    <w:rsid w:val="004F7E00"/>
    <w:rsid w:val="00500471"/>
    <w:rsid w:val="00500E20"/>
    <w:rsid w:val="005017DB"/>
    <w:rsid w:val="0050180C"/>
    <w:rsid w:val="005018E2"/>
    <w:rsid w:val="00501BFC"/>
    <w:rsid w:val="005023EA"/>
    <w:rsid w:val="0050258E"/>
    <w:rsid w:val="00502853"/>
    <w:rsid w:val="00502F04"/>
    <w:rsid w:val="005030C9"/>
    <w:rsid w:val="00503279"/>
    <w:rsid w:val="0050365B"/>
    <w:rsid w:val="00503D84"/>
    <w:rsid w:val="005044E3"/>
    <w:rsid w:val="005047FC"/>
    <w:rsid w:val="00504BE9"/>
    <w:rsid w:val="00504D60"/>
    <w:rsid w:val="00505396"/>
    <w:rsid w:val="00505466"/>
    <w:rsid w:val="005054BB"/>
    <w:rsid w:val="00505CCE"/>
    <w:rsid w:val="00505F1E"/>
    <w:rsid w:val="005060D1"/>
    <w:rsid w:val="00506DC7"/>
    <w:rsid w:val="00507CB3"/>
    <w:rsid w:val="00510AD5"/>
    <w:rsid w:val="00510D1B"/>
    <w:rsid w:val="00510E5F"/>
    <w:rsid w:val="0051103E"/>
    <w:rsid w:val="005111B1"/>
    <w:rsid w:val="0051137D"/>
    <w:rsid w:val="005115A9"/>
    <w:rsid w:val="00511795"/>
    <w:rsid w:val="00511821"/>
    <w:rsid w:val="00512973"/>
    <w:rsid w:val="00512B09"/>
    <w:rsid w:val="00512B5A"/>
    <w:rsid w:val="00512BEF"/>
    <w:rsid w:val="00512D08"/>
    <w:rsid w:val="00513040"/>
    <w:rsid w:val="0051316F"/>
    <w:rsid w:val="00513185"/>
    <w:rsid w:val="005131D0"/>
    <w:rsid w:val="00513424"/>
    <w:rsid w:val="0051383B"/>
    <w:rsid w:val="00513961"/>
    <w:rsid w:val="00513B2F"/>
    <w:rsid w:val="00513BA2"/>
    <w:rsid w:val="00513D3A"/>
    <w:rsid w:val="00513DCE"/>
    <w:rsid w:val="00514334"/>
    <w:rsid w:val="0051458E"/>
    <w:rsid w:val="00514F6B"/>
    <w:rsid w:val="00515171"/>
    <w:rsid w:val="005153EB"/>
    <w:rsid w:val="005156CF"/>
    <w:rsid w:val="005157E4"/>
    <w:rsid w:val="00515965"/>
    <w:rsid w:val="00515CE6"/>
    <w:rsid w:val="00515F0F"/>
    <w:rsid w:val="005162D4"/>
    <w:rsid w:val="00516AF0"/>
    <w:rsid w:val="00516EBB"/>
    <w:rsid w:val="0051721F"/>
    <w:rsid w:val="0051761B"/>
    <w:rsid w:val="00517964"/>
    <w:rsid w:val="0051797D"/>
    <w:rsid w:val="00517DE8"/>
    <w:rsid w:val="0052035E"/>
    <w:rsid w:val="005205DE"/>
    <w:rsid w:val="0052082E"/>
    <w:rsid w:val="005208A3"/>
    <w:rsid w:val="00520C88"/>
    <w:rsid w:val="005210E6"/>
    <w:rsid w:val="00521C54"/>
    <w:rsid w:val="00521C58"/>
    <w:rsid w:val="005220ED"/>
    <w:rsid w:val="005225D6"/>
    <w:rsid w:val="00522B07"/>
    <w:rsid w:val="00523322"/>
    <w:rsid w:val="00523A42"/>
    <w:rsid w:val="00523A92"/>
    <w:rsid w:val="00523D11"/>
    <w:rsid w:val="00523FBF"/>
    <w:rsid w:val="00524010"/>
    <w:rsid w:val="00524230"/>
    <w:rsid w:val="00524371"/>
    <w:rsid w:val="0052463F"/>
    <w:rsid w:val="00524B7E"/>
    <w:rsid w:val="00524C7D"/>
    <w:rsid w:val="00524F4E"/>
    <w:rsid w:val="00524FC8"/>
    <w:rsid w:val="005250E1"/>
    <w:rsid w:val="0052535A"/>
    <w:rsid w:val="0052553C"/>
    <w:rsid w:val="005258CD"/>
    <w:rsid w:val="00525AD5"/>
    <w:rsid w:val="00525ED4"/>
    <w:rsid w:val="005263A0"/>
    <w:rsid w:val="00526463"/>
    <w:rsid w:val="00526B1F"/>
    <w:rsid w:val="00526DC7"/>
    <w:rsid w:val="005270EA"/>
    <w:rsid w:val="00527247"/>
    <w:rsid w:val="005273B5"/>
    <w:rsid w:val="0052768C"/>
    <w:rsid w:val="00527DEF"/>
    <w:rsid w:val="005302E9"/>
    <w:rsid w:val="00530303"/>
    <w:rsid w:val="00530DE4"/>
    <w:rsid w:val="00531055"/>
    <w:rsid w:val="00531111"/>
    <w:rsid w:val="005312D1"/>
    <w:rsid w:val="00531371"/>
    <w:rsid w:val="005329B4"/>
    <w:rsid w:val="00532E61"/>
    <w:rsid w:val="00532FD2"/>
    <w:rsid w:val="005336E8"/>
    <w:rsid w:val="00533796"/>
    <w:rsid w:val="0053409F"/>
    <w:rsid w:val="005340ED"/>
    <w:rsid w:val="00534159"/>
    <w:rsid w:val="005342EB"/>
    <w:rsid w:val="005342F0"/>
    <w:rsid w:val="00534563"/>
    <w:rsid w:val="005351E9"/>
    <w:rsid w:val="005353BB"/>
    <w:rsid w:val="00535481"/>
    <w:rsid w:val="005354C9"/>
    <w:rsid w:val="005357D4"/>
    <w:rsid w:val="00536136"/>
    <w:rsid w:val="005361D1"/>
    <w:rsid w:val="0053636F"/>
    <w:rsid w:val="005364F4"/>
    <w:rsid w:val="0053699A"/>
    <w:rsid w:val="005372A6"/>
    <w:rsid w:val="00537310"/>
    <w:rsid w:val="00537343"/>
    <w:rsid w:val="005373B2"/>
    <w:rsid w:val="00537BD5"/>
    <w:rsid w:val="00537E56"/>
    <w:rsid w:val="00540766"/>
    <w:rsid w:val="00540893"/>
    <w:rsid w:val="00540B82"/>
    <w:rsid w:val="005411C8"/>
    <w:rsid w:val="005412AD"/>
    <w:rsid w:val="00541EF1"/>
    <w:rsid w:val="00542059"/>
    <w:rsid w:val="0054235B"/>
    <w:rsid w:val="00542676"/>
    <w:rsid w:val="00542ABD"/>
    <w:rsid w:val="00542F36"/>
    <w:rsid w:val="00542F57"/>
    <w:rsid w:val="00543E67"/>
    <w:rsid w:val="00544495"/>
    <w:rsid w:val="005446AB"/>
    <w:rsid w:val="005452E2"/>
    <w:rsid w:val="005458BD"/>
    <w:rsid w:val="00545B88"/>
    <w:rsid w:val="00545C39"/>
    <w:rsid w:val="00545E8E"/>
    <w:rsid w:val="00546299"/>
    <w:rsid w:val="00546455"/>
    <w:rsid w:val="00546D20"/>
    <w:rsid w:val="005471AC"/>
    <w:rsid w:val="00547308"/>
    <w:rsid w:val="00547612"/>
    <w:rsid w:val="00547B59"/>
    <w:rsid w:val="0055016C"/>
    <w:rsid w:val="00550714"/>
    <w:rsid w:val="00550A56"/>
    <w:rsid w:val="00550BF1"/>
    <w:rsid w:val="00550F9E"/>
    <w:rsid w:val="005512FD"/>
    <w:rsid w:val="00551331"/>
    <w:rsid w:val="005516F3"/>
    <w:rsid w:val="00552038"/>
    <w:rsid w:val="00552263"/>
    <w:rsid w:val="00552596"/>
    <w:rsid w:val="0055272C"/>
    <w:rsid w:val="005527FD"/>
    <w:rsid w:val="00552D3D"/>
    <w:rsid w:val="00553214"/>
    <w:rsid w:val="00553E1D"/>
    <w:rsid w:val="00553E7F"/>
    <w:rsid w:val="00554664"/>
    <w:rsid w:val="005547EB"/>
    <w:rsid w:val="00554C0B"/>
    <w:rsid w:val="00555841"/>
    <w:rsid w:val="0055592D"/>
    <w:rsid w:val="00555C4D"/>
    <w:rsid w:val="00555D75"/>
    <w:rsid w:val="00555DA5"/>
    <w:rsid w:val="00556058"/>
    <w:rsid w:val="00556841"/>
    <w:rsid w:val="00556A15"/>
    <w:rsid w:val="00556AFD"/>
    <w:rsid w:val="005573B6"/>
    <w:rsid w:val="00557D84"/>
    <w:rsid w:val="00560762"/>
    <w:rsid w:val="00560C78"/>
    <w:rsid w:val="00560CE3"/>
    <w:rsid w:val="00560D5B"/>
    <w:rsid w:val="00560DF0"/>
    <w:rsid w:val="005610DD"/>
    <w:rsid w:val="005613A5"/>
    <w:rsid w:val="005617AF"/>
    <w:rsid w:val="005618BA"/>
    <w:rsid w:val="005618F7"/>
    <w:rsid w:val="00561F3F"/>
    <w:rsid w:val="0056230D"/>
    <w:rsid w:val="00562A74"/>
    <w:rsid w:val="00562D16"/>
    <w:rsid w:val="00563064"/>
    <w:rsid w:val="005630AB"/>
    <w:rsid w:val="005630DF"/>
    <w:rsid w:val="00563338"/>
    <w:rsid w:val="00563A4C"/>
    <w:rsid w:val="00563CDA"/>
    <w:rsid w:val="0056421E"/>
    <w:rsid w:val="00564379"/>
    <w:rsid w:val="00564655"/>
    <w:rsid w:val="00564A12"/>
    <w:rsid w:val="00564A22"/>
    <w:rsid w:val="00564B41"/>
    <w:rsid w:val="0056500B"/>
    <w:rsid w:val="00565A4E"/>
    <w:rsid w:val="00565AD7"/>
    <w:rsid w:val="00565C18"/>
    <w:rsid w:val="00565CFA"/>
    <w:rsid w:val="00565D7D"/>
    <w:rsid w:val="00565E68"/>
    <w:rsid w:val="0056619C"/>
    <w:rsid w:val="005664D1"/>
    <w:rsid w:val="00566561"/>
    <w:rsid w:val="0056666C"/>
    <w:rsid w:val="005666C6"/>
    <w:rsid w:val="00566ACD"/>
    <w:rsid w:val="0056720F"/>
    <w:rsid w:val="0056759C"/>
    <w:rsid w:val="00567A54"/>
    <w:rsid w:val="00567EC3"/>
    <w:rsid w:val="00570BF8"/>
    <w:rsid w:val="0057110D"/>
    <w:rsid w:val="00571622"/>
    <w:rsid w:val="0057179C"/>
    <w:rsid w:val="00571B27"/>
    <w:rsid w:val="00571BBF"/>
    <w:rsid w:val="00572146"/>
    <w:rsid w:val="0057254C"/>
    <w:rsid w:val="0057266D"/>
    <w:rsid w:val="005726B4"/>
    <w:rsid w:val="005726BD"/>
    <w:rsid w:val="00572884"/>
    <w:rsid w:val="005728FA"/>
    <w:rsid w:val="00573CBA"/>
    <w:rsid w:val="00573DC3"/>
    <w:rsid w:val="00573E87"/>
    <w:rsid w:val="0057446B"/>
    <w:rsid w:val="005749C8"/>
    <w:rsid w:val="00574B49"/>
    <w:rsid w:val="0057546E"/>
    <w:rsid w:val="005755CC"/>
    <w:rsid w:val="00575C4F"/>
    <w:rsid w:val="00576054"/>
    <w:rsid w:val="00576111"/>
    <w:rsid w:val="00576299"/>
    <w:rsid w:val="00576666"/>
    <w:rsid w:val="0057680C"/>
    <w:rsid w:val="00576AB9"/>
    <w:rsid w:val="00576DC8"/>
    <w:rsid w:val="00576F92"/>
    <w:rsid w:val="005772D5"/>
    <w:rsid w:val="00577A53"/>
    <w:rsid w:val="00580438"/>
    <w:rsid w:val="00580731"/>
    <w:rsid w:val="00580A9E"/>
    <w:rsid w:val="00580BDB"/>
    <w:rsid w:val="005810C2"/>
    <w:rsid w:val="00581825"/>
    <w:rsid w:val="00581B64"/>
    <w:rsid w:val="00581E7A"/>
    <w:rsid w:val="00582388"/>
    <w:rsid w:val="00582644"/>
    <w:rsid w:val="005828C0"/>
    <w:rsid w:val="00583128"/>
    <w:rsid w:val="00583D38"/>
    <w:rsid w:val="00583E1E"/>
    <w:rsid w:val="00583E3B"/>
    <w:rsid w:val="00583ED8"/>
    <w:rsid w:val="005840C9"/>
    <w:rsid w:val="0058450A"/>
    <w:rsid w:val="005845D1"/>
    <w:rsid w:val="005849EA"/>
    <w:rsid w:val="0058501B"/>
    <w:rsid w:val="0058523B"/>
    <w:rsid w:val="005852B6"/>
    <w:rsid w:val="005852EA"/>
    <w:rsid w:val="00585DDB"/>
    <w:rsid w:val="00585F27"/>
    <w:rsid w:val="00586079"/>
    <w:rsid w:val="00586671"/>
    <w:rsid w:val="005869C5"/>
    <w:rsid w:val="00586E99"/>
    <w:rsid w:val="00587036"/>
    <w:rsid w:val="00587080"/>
    <w:rsid w:val="0058734F"/>
    <w:rsid w:val="005878F6"/>
    <w:rsid w:val="00587985"/>
    <w:rsid w:val="00587A57"/>
    <w:rsid w:val="00587CCB"/>
    <w:rsid w:val="00587DAB"/>
    <w:rsid w:val="0059079D"/>
    <w:rsid w:val="00590BD2"/>
    <w:rsid w:val="00590C65"/>
    <w:rsid w:val="0059104C"/>
    <w:rsid w:val="005916C1"/>
    <w:rsid w:val="00591894"/>
    <w:rsid w:val="00591D60"/>
    <w:rsid w:val="00591F71"/>
    <w:rsid w:val="0059222E"/>
    <w:rsid w:val="005926CD"/>
    <w:rsid w:val="00592DC3"/>
    <w:rsid w:val="005937F5"/>
    <w:rsid w:val="005939F9"/>
    <w:rsid w:val="00593A4A"/>
    <w:rsid w:val="005940B5"/>
    <w:rsid w:val="00594886"/>
    <w:rsid w:val="0059513E"/>
    <w:rsid w:val="005952F9"/>
    <w:rsid w:val="00595452"/>
    <w:rsid w:val="0059549E"/>
    <w:rsid w:val="005955B6"/>
    <w:rsid w:val="0059564C"/>
    <w:rsid w:val="0059571D"/>
    <w:rsid w:val="0059592D"/>
    <w:rsid w:val="00595CCE"/>
    <w:rsid w:val="00595D9E"/>
    <w:rsid w:val="0059661D"/>
    <w:rsid w:val="00596863"/>
    <w:rsid w:val="00596AEC"/>
    <w:rsid w:val="00596E52"/>
    <w:rsid w:val="00597019"/>
    <w:rsid w:val="00597702"/>
    <w:rsid w:val="00597BA5"/>
    <w:rsid w:val="00597C20"/>
    <w:rsid w:val="00597D9D"/>
    <w:rsid w:val="00597E64"/>
    <w:rsid w:val="005A0A63"/>
    <w:rsid w:val="005A1D63"/>
    <w:rsid w:val="005A1E01"/>
    <w:rsid w:val="005A26F8"/>
    <w:rsid w:val="005A2717"/>
    <w:rsid w:val="005A2742"/>
    <w:rsid w:val="005A2787"/>
    <w:rsid w:val="005A2833"/>
    <w:rsid w:val="005A35A1"/>
    <w:rsid w:val="005A3701"/>
    <w:rsid w:val="005A409E"/>
    <w:rsid w:val="005A41C2"/>
    <w:rsid w:val="005A4352"/>
    <w:rsid w:val="005A45C0"/>
    <w:rsid w:val="005A4652"/>
    <w:rsid w:val="005A523B"/>
    <w:rsid w:val="005A5456"/>
    <w:rsid w:val="005A58DC"/>
    <w:rsid w:val="005A594D"/>
    <w:rsid w:val="005A5DC4"/>
    <w:rsid w:val="005A5EAF"/>
    <w:rsid w:val="005A63B3"/>
    <w:rsid w:val="005A6626"/>
    <w:rsid w:val="005A69F5"/>
    <w:rsid w:val="005A6AA4"/>
    <w:rsid w:val="005A6B4F"/>
    <w:rsid w:val="005A6D9F"/>
    <w:rsid w:val="005A6DE8"/>
    <w:rsid w:val="005A70AC"/>
    <w:rsid w:val="005A769A"/>
    <w:rsid w:val="005A7B69"/>
    <w:rsid w:val="005A7D5B"/>
    <w:rsid w:val="005A7DED"/>
    <w:rsid w:val="005A7EAD"/>
    <w:rsid w:val="005A7F52"/>
    <w:rsid w:val="005B0539"/>
    <w:rsid w:val="005B158F"/>
    <w:rsid w:val="005B1623"/>
    <w:rsid w:val="005B1B1D"/>
    <w:rsid w:val="005B2D77"/>
    <w:rsid w:val="005B2EA7"/>
    <w:rsid w:val="005B32FF"/>
    <w:rsid w:val="005B3D78"/>
    <w:rsid w:val="005B3D92"/>
    <w:rsid w:val="005B3DE3"/>
    <w:rsid w:val="005B3E16"/>
    <w:rsid w:val="005B451F"/>
    <w:rsid w:val="005B48FF"/>
    <w:rsid w:val="005B4B76"/>
    <w:rsid w:val="005B4CFC"/>
    <w:rsid w:val="005B4E08"/>
    <w:rsid w:val="005B4F25"/>
    <w:rsid w:val="005B5064"/>
    <w:rsid w:val="005B5273"/>
    <w:rsid w:val="005B5CCB"/>
    <w:rsid w:val="005B5E52"/>
    <w:rsid w:val="005B5E60"/>
    <w:rsid w:val="005B6056"/>
    <w:rsid w:val="005B653E"/>
    <w:rsid w:val="005B6B53"/>
    <w:rsid w:val="005B6E75"/>
    <w:rsid w:val="005B6EB9"/>
    <w:rsid w:val="005B6FA0"/>
    <w:rsid w:val="005B717D"/>
    <w:rsid w:val="005B7272"/>
    <w:rsid w:val="005B7A56"/>
    <w:rsid w:val="005C02BD"/>
    <w:rsid w:val="005C02CF"/>
    <w:rsid w:val="005C092A"/>
    <w:rsid w:val="005C0DED"/>
    <w:rsid w:val="005C1755"/>
    <w:rsid w:val="005C180F"/>
    <w:rsid w:val="005C1815"/>
    <w:rsid w:val="005C1837"/>
    <w:rsid w:val="005C1BB2"/>
    <w:rsid w:val="005C1E32"/>
    <w:rsid w:val="005C21A1"/>
    <w:rsid w:val="005C23E4"/>
    <w:rsid w:val="005C2489"/>
    <w:rsid w:val="005C2868"/>
    <w:rsid w:val="005C2AA4"/>
    <w:rsid w:val="005C2B1A"/>
    <w:rsid w:val="005C2C8D"/>
    <w:rsid w:val="005C2D2C"/>
    <w:rsid w:val="005C2F15"/>
    <w:rsid w:val="005C2F7A"/>
    <w:rsid w:val="005C3A50"/>
    <w:rsid w:val="005C3E79"/>
    <w:rsid w:val="005C4137"/>
    <w:rsid w:val="005C4272"/>
    <w:rsid w:val="005C456E"/>
    <w:rsid w:val="005C4EBA"/>
    <w:rsid w:val="005C52EF"/>
    <w:rsid w:val="005C543A"/>
    <w:rsid w:val="005C5540"/>
    <w:rsid w:val="005C58FA"/>
    <w:rsid w:val="005C5A70"/>
    <w:rsid w:val="005C6067"/>
    <w:rsid w:val="005C6084"/>
    <w:rsid w:val="005C6099"/>
    <w:rsid w:val="005C6142"/>
    <w:rsid w:val="005C637B"/>
    <w:rsid w:val="005C63C0"/>
    <w:rsid w:val="005C64A5"/>
    <w:rsid w:val="005C65E8"/>
    <w:rsid w:val="005C670D"/>
    <w:rsid w:val="005C6985"/>
    <w:rsid w:val="005C6BFA"/>
    <w:rsid w:val="005C6C7D"/>
    <w:rsid w:val="005C7327"/>
    <w:rsid w:val="005C74C1"/>
    <w:rsid w:val="005C74CF"/>
    <w:rsid w:val="005C754D"/>
    <w:rsid w:val="005C7CD5"/>
    <w:rsid w:val="005C7F1B"/>
    <w:rsid w:val="005D0104"/>
    <w:rsid w:val="005D028E"/>
    <w:rsid w:val="005D040A"/>
    <w:rsid w:val="005D040D"/>
    <w:rsid w:val="005D0BF2"/>
    <w:rsid w:val="005D0DA2"/>
    <w:rsid w:val="005D0DD1"/>
    <w:rsid w:val="005D0F18"/>
    <w:rsid w:val="005D0F7B"/>
    <w:rsid w:val="005D19E8"/>
    <w:rsid w:val="005D1C1C"/>
    <w:rsid w:val="005D209B"/>
    <w:rsid w:val="005D22EF"/>
    <w:rsid w:val="005D23C6"/>
    <w:rsid w:val="005D29C8"/>
    <w:rsid w:val="005D3519"/>
    <w:rsid w:val="005D363F"/>
    <w:rsid w:val="005D39BC"/>
    <w:rsid w:val="005D3B03"/>
    <w:rsid w:val="005D4AEA"/>
    <w:rsid w:val="005D4C27"/>
    <w:rsid w:val="005D5971"/>
    <w:rsid w:val="005D5976"/>
    <w:rsid w:val="005D59CD"/>
    <w:rsid w:val="005D5A6B"/>
    <w:rsid w:val="005D5D52"/>
    <w:rsid w:val="005D6425"/>
    <w:rsid w:val="005D6A6C"/>
    <w:rsid w:val="005D6B48"/>
    <w:rsid w:val="005D71D3"/>
    <w:rsid w:val="005D74AD"/>
    <w:rsid w:val="005E04A4"/>
    <w:rsid w:val="005E050C"/>
    <w:rsid w:val="005E056A"/>
    <w:rsid w:val="005E0E26"/>
    <w:rsid w:val="005E0E2D"/>
    <w:rsid w:val="005E0E7B"/>
    <w:rsid w:val="005E11F2"/>
    <w:rsid w:val="005E1570"/>
    <w:rsid w:val="005E171A"/>
    <w:rsid w:val="005E1811"/>
    <w:rsid w:val="005E1CAE"/>
    <w:rsid w:val="005E1D2C"/>
    <w:rsid w:val="005E1F15"/>
    <w:rsid w:val="005E2037"/>
    <w:rsid w:val="005E21F9"/>
    <w:rsid w:val="005E2574"/>
    <w:rsid w:val="005E271C"/>
    <w:rsid w:val="005E2F16"/>
    <w:rsid w:val="005E343D"/>
    <w:rsid w:val="005E3482"/>
    <w:rsid w:val="005E3592"/>
    <w:rsid w:val="005E3688"/>
    <w:rsid w:val="005E38B1"/>
    <w:rsid w:val="005E3967"/>
    <w:rsid w:val="005E3AB6"/>
    <w:rsid w:val="005E3E14"/>
    <w:rsid w:val="005E3FD7"/>
    <w:rsid w:val="005E4135"/>
    <w:rsid w:val="005E42B2"/>
    <w:rsid w:val="005E42D7"/>
    <w:rsid w:val="005E44C9"/>
    <w:rsid w:val="005E48BD"/>
    <w:rsid w:val="005E4C3F"/>
    <w:rsid w:val="005E4FEC"/>
    <w:rsid w:val="005E506A"/>
    <w:rsid w:val="005E5585"/>
    <w:rsid w:val="005E5DE0"/>
    <w:rsid w:val="005E6229"/>
    <w:rsid w:val="005E629B"/>
    <w:rsid w:val="005E64B3"/>
    <w:rsid w:val="005E6C02"/>
    <w:rsid w:val="005E7190"/>
    <w:rsid w:val="005E751C"/>
    <w:rsid w:val="005E7662"/>
    <w:rsid w:val="005E7676"/>
    <w:rsid w:val="005E79FB"/>
    <w:rsid w:val="005F01A2"/>
    <w:rsid w:val="005F03E9"/>
    <w:rsid w:val="005F0729"/>
    <w:rsid w:val="005F0E29"/>
    <w:rsid w:val="005F0EFD"/>
    <w:rsid w:val="005F13C2"/>
    <w:rsid w:val="005F1578"/>
    <w:rsid w:val="005F19F4"/>
    <w:rsid w:val="005F1A5B"/>
    <w:rsid w:val="005F1FFD"/>
    <w:rsid w:val="005F200B"/>
    <w:rsid w:val="005F2404"/>
    <w:rsid w:val="005F2A90"/>
    <w:rsid w:val="005F302C"/>
    <w:rsid w:val="005F328E"/>
    <w:rsid w:val="005F498A"/>
    <w:rsid w:val="005F4DD6"/>
    <w:rsid w:val="005F4FA7"/>
    <w:rsid w:val="005F50E7"/>
    <w:rsid w:val="005F5398"/>
    <w:rsid w:val="005F6100"/>
    <w:rsid w:val="005F67F3"/>
    <w:rsid w:val="005F68F0"/>
    <w:rsid w:val="005F7080"/>
    <w:rsid w:val="005F70E8"/>
    <w:rsid w:val="005F73B0"/>
    <w:rsid w:val="005F7522"/>
    <w:rsid w:val="0060018B"/>
    <w:rsid w:val="006014CA"/>
    <w:rsid w:val="006016AA"/>
    <w:rsid w:val="0060197A"/>
    <w:rsid w:val="0060226A"/>
    <w:rsid w:val="00602271"/>
    <w:rsid w:val="006024D6"/>
    <w:rsid w:val="0060298C"/>
    <w:rsid w:val="00602B42"/>
    <w:rsid w:val="00602FE4"/>
    <w:rsid w:val="006033EC"/>
    <w:rsid w:val="006035FA"/>
    <w:rsid w:val="00603901"/>
    <w:rsid w:val="00603C3A"/>
    <w:rsid w:val="00603E99"/>
    <w:rsid w:val="00603E9D"/>
    <w:rsid w:val="00604686"/>
    <w:rsid w:val="00604C15"/>
    <w:rsid w:val="00604F79"/>
    <w:rsid w:val="006050B3"/>
    <w:rsid w:val="0060571E"/>
    <w:rsid w:val="0060581B"/>
    <w:rsid w:val="00605858"/>
    <w:rsid w:val="00605DFC"/>
    <w:rsid w:val="006062A0"/>
    <w:rsid w:val="006064F8"/>
    <w:rsid w:val="0060733A"/>
    <w:rsid w:val="0060747D"/>
    <w:rsid w:val="0060762E"/>
    <w:rsid w:val="006078E9"/>
    <w:rsid w:val="00610024"/>
    <w:rsid w:val="00610180"/>
    <w:rsid w:val="00610AB4"/>
    <w:rsid w:val="00610AB6"/>
    <w:rsid w:val="00610B25"/>
    <w:rsid w:val="00610D9E"/>
    <w:rsid w:val="00610F70"/>
    <w:rsid w:val="00611603"/>
    <w:rsid w:val="00611D24"/>
    <w:rsid w:val="00612883"/>
    <w:rsid w:val="00612CB5"/>
    <w:rsid w:val="00612CD8"/>
    <w:rsid w:val="00612FD8"/>
    <w:rsid w:val="00613220"/>
    <w:rsid w:val="0061376A"/>
    <w:rsid w:val="00613783"/>
    <w:rsid w:val="006138D7"/>
    <w:rsid w:val="00613BF0"/>
    <w:rsid w:val="00613C22"/>
    <w:rsid w:val="006141BE"/>
    <w:rsid w:val="00614279"/>
    <w:rsid w:val="006158D0"/>
    <w:rsid w:val="006158D5"/>
    <w:rsid w:val="006159FC"/>
    <w:rsid w:val="00615C9B"/>
    <w:rsid w:val="00616652"/>
    <w:rsid w:val="00616888"/>
    <w:rsid w:val="00616984"/>
    <w:rsid w:val="00616AB7"/>
    <w:rsid w:val="00616BD7"/>
    <w:rsid w:val="00616BE8"/>
    <w:rsid w:val="00616C09"/>
    <w:rsid w:val="00616CEC"/>
    <w:rsid w:val="00616E9F"/>
    <w:rsid w:val="006175C2"/>
    <w:rsid w:val="006175DA"/>
    <w:rsid w:val="00617E38"/>
    <w:rsid w:val="00620560"/>
    <w:rsid w:val="0062087F"/>
    <w:rsid w:val="00620BBB"/>
    <w:rsid w:val="006211BA"/>
    <w:rsid w:val="00621228"/>
    <w:rsid w:val="006213D3"/>
    <w:rsid w:val="00622335"/>
    <w:rsid w:val="0062276F"/>
    <w:rsid w:val="006229FC"/>
    <w:rsid w:val="00622A09"/>
    <w:rsid w:val="00622DE4"/>
    <w:rsid w:val="0062302C"/>
    <w:rsid w:val="0062337F"/>
    <w:rsid w:val="006237CE"/>
    <w:rsid w:val="006238B5"/>
    <w:rsid w:val="00623BE5"/>
    <w:rsid w:val="00623E79"/>
    <w:rsid w:val="006241EF"/>
    <w:rsid w:val="00624BF3"/>
    <w:rsid w:val="00624E17"/>
    <w:rsid w:val="00624FF0"/>
    <w:rsid w:val="0062510D"/>
    <w:rsid w:val="0062518E"/>
    <w:rsid w:val="0062548F"/>
    <w:rsid w:val="006256A5"/>
    <w:rsid w:val="006258E2"/>
    <w:rsid w:val="00625D83"/>
    <w:rsid w:val="006261F5"/>
    <w:rsid w:val="0062632E"/>
    <w:rsid w:val="0062652E"/>
    <w:rsid w:val="0062674E"/>
    <w:rsid w:val="006268B9"/>
    <w:rsid w:val="00626C6D"/>
    <w:rsid w:val="006270D1"/>
    <w:rsid w:val="00627979"/>
    <w:rsid w:val="00627B6A"/>
    <w:rsid w:val="00630162"/>
    <w:rsid w:val="00630414"/>
    <w:rsid w:val="006307FF"/>
    <w:rsid w:val="00630D9D"/>
    <w:rsid w:val="006311BE"/>
    <w:rsid w:val="00631489"/>
    <w:rsid w:val="006314FB"/>
    <w:rsid w:val="00631917"/>
    <w:rsid w:val="00631B1B"/>
    <w:rsid w:val="00631C86"/>
    <w:rsid w:val="00632370"/>
    <w:rsid w:val="006324CA"/>
    <w:rsid w:val="006324CE"/>
    <w:rsid w:val="006326A6"/>
    <w:rsid w:val="00632AC5"/>
    <w:rsid w:val="00632AEE"/>
    <w:rsid w:val="00632B80"/>
    <w:rsid w:val="00632BAE"/>
    <w:rsid w:val="00633318"/>
    <w:rsid w:val="00633376"/>
    <w:rsid w:val="006334AD"/>
    <w:rsid w:val="00634086"/>
    <w:rsid w:val="006340CC"/>
    <w:rsid w:val="00634185"/>
    <w:rsid w:val="00634251"/>
    <w:rsid w:val="006343AC"/>
    <w:rsid w:val="00634C30"/>
    <w:rsid w:val="00634DE5"/>
    <w:rsid w:val="00635783"/>
    <w:rsid w:val="006357A6"/>
    <w:rsid w:val="00635B2E"/>
    <w:rsid w:val="006360AD"/>
    <w:rsid w:val="00636BBE"/>
    <w:rsid w:val="00636E6A"/>
    <w:rsid w:val="00636F8F"/>
    <w:rsid w:val="00637304"/>
    <w:rsid w:val="00637457"/>
    <w:rsid w:val="0063749F"/>
    <w:rsid w:val="00637A37"/>
    <w:rsid w:val="00640C97"/>
    <w:rsid w:val="00640E53"/>
    <w:rsid w:val="006411CF"/>
    <w:rsid w:val="006413F4"/>
    <w:rsid w:val="00641790"/>
    <w:rsid w:val="00642172"/>
    <w:rsid w:val="00642549"/>
    <w:rsid w:val="00642804"/>
    <w:rsid w:val="00642BEB"/>
    <w:rsid w:val="00642C9F"/>
    <w:rsid w:val="00642E1A"/>
    <w:rsid w:val="00643055"/>
    <w:rsid w:val="006430E5"/>
    <w:rsid w:val="006435CE"/>
    <w:rsid w:val="006435F9"/>
    <w:rsid w:val="0064389B"/>
    <w:rsid w:val="006438D4"/>
    <w:rsid w:val="00643D10"/>
    <w:rsid w:val="00643E34"/>
    <w:rsid w:val="00643F7E"/>
    <w:rsid w:val="00644258"/>
    <w:rsid w:val="00644301"/>
    <w:rsid w:val="0064449B"/>
    <w:rsid w:val="0064479C"/>
    <w:rsid w:val="006449A3"/>
    <w:rsid w:val="00644ADD"/>
    <w:rsid w:val="00644BC1"/>
    <w:rsid w:val="00644D9A"/>
    <w:rsid w:val="00644DB0"/>
    <w:rsid w:val="006450F5"/>
    <w:rsid w:val="00645921"/>
    <w:rsid w:val="0064599B"/>
    <w:rsid w:val="00645A52"/>
    <w:rsid w:val="00645A5E"/>
    <w:rsid w:val="00645C01"/>
    <w:rsid w:val="00645CD8"/>
    <w:rsid w:val="00645E83"/>
    <w:rsid w:val="00646531"/>
    <w:rsid w:val="00646A40"/>
    <w:rsid w:val="00647217"/>
    <w:rsid w:val="00647269"/>
    <w:rsid w:val="00647B8F"/>
    <w:rsid w:val="00647D59"/>
    <w:rsid w:val="00647EF7"/>
    <w:rsid w:val="00650040"/>
    <w:rsid w:val="00650BD3"/>
    <w:rsid w:val="00650D02"/>
    <w:rsid w:val="0065105B"/>
    <w:rsid w:val="006513C5"/>
    <w:rsid w:val="00651697"/>
    <w:rsid w:val="0065193B"/>
    <w:rsid w:val="00651984"/>
    <w:rsid w:val="00651BE2"/>
    <w:rsid w:val="00651DD8"/>
    <w:rsid w:val="00651F5B"/>
    <w:rsid w:val="006523C2"/>
    <w:rsid w:val="0065255E"/>
    <w:rsid w:val="00652630"/>
    <w:rsid w:val="0065272C"/>
    <w:rsid w:val="00652777"/>
    <w:rsid w:val="00652B38"/>
    <w:rsid w:val="0065336C"/>
    <w:rsid w:val="006538C5"/>
    <w:rsid w:val="00653C25"/>
    <w:rsid w:val="00654215"/>
    <w:rsid w:val="00654D6C"/>
    <w:rsid w:val="006550DF"/>
    <w:rsid w:val="00655251"/>
    <w:rsid w:val="006552DF"/>
    <w:rsid w:val="00655474"/>
    <w:rsid w:val="00655AA5"/>
    <w:rsid w:val="00655D16"/>
    <w:rsid w:val="00655D5A"/>
    <w:rsid w:val="00656127"/>
    <w:rsid w:val="006564F1"/>
    <w:rsid w:val="00656C41"/>
    <w:rsid w:val="00656E4D"/>
    <w:rsid w:val="00656F1A"/>
    <w:rsid w:val="00657018"/>
    <w:rsid w:val="0065706B"/>
    <w:rsid w:val="006571DB"/>
    <w:rsid w:val="0065732C"/>
    <w:rsid w:val="006574F5"/>
    <w:rsid w:val="00657540"/>
    <w:rsid w:val="00657819"/>
    <w:rsid w:val="0065795B"/>
    <w:rsid w:val="00657B4B"/>
    <w:rsid w:val="006603F9"/>
    <w:rsid w:val="006608A9"/>
    <w:rsid w:val="00660A41"/>
    <w:rsid w:val="00660C97"/>
    <w:rsid w:val="00660D5D"/>
    <w:rsid w:val="006612DF"/>
    <w:rsid w:val="006618DA"/>
    <w:rsid w:val="00661A30"/>
    <w:rsid w:val="00661B21"/>
    <w:rsid w:val="00661B33"/>
    <w:rsid w:val="0066238C"/>
    <w:rsid w:val="006623E7"/>
    <w:rsid w:val="006625C1"/>
    <w:rsid w:val="00662903"/>
    <w:rsid w:val="00662B80"/>
    <w:rsid w:val="00662CB7"/>
    <w:rsid w:val="0066316C"/>
    <w:rsid w:val="0066359E"/>
    <w:rsid w:val="00663B3A"/>
    <w:rsid w:val="00663FB2"/>
    <w:rsid w:val="0066405C"/>
    <w:rsid w:val="0066407E"/>
    <w:rsid w:val="006645BA"/>
    <w:rsid w:val="006646B0"/>
    <w:rsid w:val="0066494F"/>
    <w:rsid w:val="00664DDB"/>
    <w:rsid w:val="00665069"/>
    <w:rsid w:val="00665299"/>
    <w:rsid w:val="006653CA"/>
    <w:rsid w:val="00665403"/>
    <w:rsid w:val="0066567D"/>
    <w:rsid w:val="006659F3"/>
    <w:rsid w:val="00665B93"/>
    <w:rsid w:val="00666214"/>
    <w:rsid w:val="0066631C"/>
    <w:rsid w:val="00666A15"/>
    <w:rsid w:val="00666C1A"/>
    <w:rsid w:val="00666F12"/>
    <w:rsid w:val="00667232"/>
    <w:rsid w:val="0066768F"/>
    <w:rsid w:val="00670144"/>
    <w:rsid w:val="00670249"/>
    <w:rsid w:val="0067033D"/>
    <w:rsid w:val="006706F5"/>
    <w:rsid w:val="006709AE"/>
    <w:rsid w:val="00670F6C"/>
    <w:rsid w:val="006712D6"/>
    <w:rsid w:val="00671876"/>
    <w:rsid w:val="00671978"/>
    <w:rsid w:val="00671AA2"/>
    <w:rsid w:val="00671CBC"/>
    <w:rsid w:val="00671D1E"/>
    <w:rsid w:val="00672C09"/>
    <w:rsid w:val="00672D95"/>
    <w:rsid w:val="00673163"/>
    <w:rsid w:val="006735FD"/>
    <w:rsid w:val="00673BB1"/>
    <w:rsid w:val="00673C7B"/>
    <w:rsid w:val="00674238"/>
    <w:rsid w:val="00674255"/>
    <w:rsid w:val="00674544"/>
    <w:rsid w:val="006746DC"/>
    <w:rsid w:val="00674D76"/>
    <w:rsid w:val="006756E2"/>
    <w:rsid w:val="006758FD"/>
    <w:rsid w:val="00675BEB"/>
    <w:rsid w:val="006769C8"/>
    <w:rsid w:val="00676CDC"/>
    <w:rsid w:val="00676E58"/>
    <w:rsid w:val="00677662"/>
    <w:rsid w:val="00677CA6"/>
    <w:rsid w:val="00677D10"/>
    <w:rsid w:val="00677D11"/>
    <w:rsid w:val="00677DD2"/>
    <w:rsid w:val="00680822"/>
    <w:rsid w:val="006811A5"/>
    <w:rsid w:val="00681354"/>
    <w:rsid w:val="0068146D"/>
    <w:rsid w:val="0068191A"/>
    <w:rsid w:val="0068281B"/>
    <w:rsid w:val="006828D0"/>
    <w:rsid w:val="00682B7B"/>
    <w:rsid w:val="00682C32"/>
    <w:rsid w:val="00682D5E"/>
    <w:rsid w:val="00682D8A"/>
    <w:rsid w:val="00683140"/>
    <w:rsid w:val="00683426"/>
    <w:rsid w:val="006835D5"/>
    <w:rsid w:val="00683ADC"/>
    <w:rsid w:val="00683B2A"/>
    <w:rsid w:val="006845F3"/>
    <w:rsid w:val="006846C1"/>
    <w:rsid w:val="00684773"/>
    <w:rsid w:val="00684B2C"/>
    <w:rsid w:val="00684EEE"/>
    <w:rsid w:val="006852C7"/>
    <w:rsid w:val="006852CE"/>
    <w:rsid w:val="00685316"/>
    <w:rsid w:val="0068576B"/>
    <w:rsid w:val="00685D04"/>
    <w:rsid w:val="00685E49"/>
    <w:rsid w:val="00685FD5"/>
    <w:rsid w:val="0068614C"/>
    <w:rsid w:val="00686505"/>
    <w:rsid w:val="0068654A"/>
    <w:rsid w:val="006866D8"/>
    <w:rsid w:val="006870FC"/>
    <w:rsid w:val="00687802"/>
    <w:rsid w:val="00687864"/>
    <w:rsid w:val="00687D44"/>
    <w:rsid w:val="00687F09"/>
    <w:rsid w:val="00687FD6"/>
    <w:rsid w:val="006900BF"/>
    <w:rsid w:val="00690419"/>
    <w:rsid w:val="00690708"/>
    <w:rsid w:val="00690871"/>
    <w:rsid w:val="00690A9C"/>
    <w:rsid w:val="00691475"/>
    <w:rsid w:val="00691894"/>
    <w:rsid w:val="00691D5F"/>
    <w:rsid w:val="00691F00"/>
    <w:rsid w:val="00692000"/>
    <w:rsid w:val="0069241F"/>
    <w:rsid w:val="00692578"/>
    <w:rsid w:val="00692D14"/>
    <w:rsid w:val="00692E1D"/>
    <w:rsid w:val="00693011"/>
    <w:rsid w:val="0069320E"/>
    <w:rsid w:val="006936F0"/>
    <w:rsid w:val="00693726"/>
    <w:rsid w:val="006937B9"/>
    <w:rsid w:val="00693B07"/>
    <w:rsid w:val="00693B69"/>
    <w:rsid w:val="00693C3C"/>
    <w:rsid w:val="00693D48"/>
    <w:rsid w:val="0069430A"/>
    <w:rsid w:val="00694498"/>
    <w:rsid w:val="00694751"/>
    <w:rsid w:val="00694CF9"/>
    <w:rsid w:val="00694D9D"/>
    <w:rsid w:val="0069509E"/>
    <w:rsid w:val="00695318"/>
    <w:rsid w:val="00695476"/>
    <w:rsid w:val="006956B1"/>
    <w:rsid w:val="006959D9"/>
    <w:rsid w:val="00695B3E"/>
    <w:rsid w:val="00695CDE"/>
    <w:rsid w:val="00695EC0"/>
    <w:rsid w:val="006968A6"/>
    <w:rsid w:val="00696C0E"/>
    <w:rsid w:val="00696E77"/>
    <w:rsid w:val="00697001"/>
    <w:rsid w:val="006974EF"/>
    <w:rsid w:val="0069759D"/>
    <w:rsid w:val="006977CB"/>
    <w:rsid w:val="0069785F"/>
    <w:rsid w:val="006979FC"/>
    <w:rsid w:val="00697A19"/>
    <w:rsid w:val="00697BA4"/>
    <w:rsid w:val="00697D9C"/>
    <w:rsid w:val="00697F6A"/>
    <w:rsid w:val="00697F6C"/>
    <w:rsid w:val="006A0549"/>
    <w:rsid w:val="006A05AA"/>
    <w:rsid w:val="006A0B61"/>
    <w:rsid w:val="006A0C8C"/>
    <w:rsid w:val="006A0CC1"/>
    <w:rsid w:val="006A0D18"/>
    <w:rsid w:val="006A116C"/>
    <w:rsid w:val="006A196B"/>
    <w:rsid w:val="006A19B9"/>
    <w:rsid w:val="006A1F21"/>
    <w:rsid w:val="006A29DD"/>
    <w:rsid w:val="006A31A3"/>
    <w:rsid w:val="006A3364"/>
    <w:rsid w:val="006A3400"/>
    <w:rsid w:val="006A3621"/>
    <w:rsid w:val="006A3F94"/>
    <w:rsid w:val="006A45D4"/>
    <w:rsid w:val="006A489E"/>
    <w:rsid w:val="006A4CC2"/>
    <w:rsid w:val="006A4CD5"/>
    <w:rsid w:val="006A4DA4"/>
    <w:rsid w:val="006A5237"/>
    <w:rsid w:val="006A5303"/>
    <w:rsid w:val="006A5396"/>
    <w:rsid w:val="006A55D8"/>
    <w:rsid w:val="006A5704"/>
    <w:rsid w:val="006A5A5B"/>
    <w:rsid w:val="006A6189"/>
    <w:rsid w:val="006A61AA"/>
    <w:rsid w:val="006A6405"/>
    <w:rsid w:val="006A6444"/>
    <w:rsid w:val="006A66F5"/>
    <w:rsid w:val="006A68A6"/>
    <w:rsid w:val="006A6A6D"/>
    <w:rsid w:val="006A75F1"/>
    <w:rsid w:val="006A7A0E"/>
    <w:rsid w:val="006A7A3B"/>
    <w:rsid w:val="006A7B22"/>
    <w:rsid w:val="006B018E"/>
    <w:rsid w:val="006B0715"/>
    <w:rsid w:val="006B0C00"/>
    <w:rsid w:val="006B0C0F"/>
    <w:rsid w:val="006B0C1F"/>
    <w:rsid w:val="006B1449"/>
    <w:rsid w:val="006B1546"/>
    <w:rsid w:val="006B15BB"/>
    <w:rsid w:val="006B16DB"/>
    <w:rsid w:val="006B186B"/>
    <w:rsid w:val="006B1DD5"/>
    <w:rsid w:val="006B1FDE"/>
    <w:rsid w:val="006B23B3"/>
    <w:rsid w:val="006B2459"/>
    <w:rsid w:val="006B28CC"/>
    <w:rsid w:val="006B2CF2"/>
    <w:rsid w:val="006B2EFA"/>
    <w:rsid w:val="006B2F5B"/>
    <w:rsid w:val="006B3467"/>
    <w:rsid w:val="006B3BD4"/>
    <w:rsid w:val="006B3FBA"/>
    <w:rsid w:val="006B4212"/>
    <w:rsid w:val="006B46EC"/>
    <w:rsid w:val="006B4BD1"/>
    <w:rsid w:val="006B4C5C"/>
    <w:rsid w:val="006B53F0"/>
    <w:rsid w:val="006B57B5"/>
    <w:rsid w:val="006B5F07"/>
    <w:rsid w:val="006B65C7"/>
    <w:rsid w:val="006B6A98"/>
    <w:rsid w:val="006B6DF7"/>
    <w:rsid w:val="006B6EC6"/>
    <w:rsid w:val="006B6FD0"/>
    <w:rsid w:val="006B7C48"/>
    <w:rsid w:val="006B7D45"/>
    <w:rsid w:val="006C011E"/>
    <w:rsid w:val="006C0182"/>
    <w:rsid w:val="006C0226"/>
    <w:rsid w:val="006C02D8"/>
    <w:rsid w:val="006C1727"/>
    <w:rsid w:val="006C1B4C"/>
    <w:rsid w:val="006C1F5D"/>
    <w:rsid w:val="006C213E"/>
    <w:rsid w:val="006C2525"/>
    <w:rsid w:val="006C27C4"/>
    <w:rsid w:val="006C31CD"/>
    <w:rsid w:val="006C32FD"/>
    <w:rsid w:val="006C33B2"/>
    <w:rsid w:val="006C3708"/>
    <w:rsid w:val="006C376A"/>
    <w:rsid w:val="006C395B"/>
    <w:rsid w:val="006C39CE"/>
    <w:rsid w:val="006C39D1"/>
    <w:rsid w:val="006C3A51"/>
    <w:rsid w:val="006C3FCE"/>
    <w:rsid w:val="006C402B"/>
    <w:rsid w:val="006C40CF"/>
    <w:rsid w:val="006C4451"/>
    <w:rsid w:val="006C46E1"/>
    <w:rsid w:val="006C4B59"/>
    <w:rsid w:val="006C4D01"/>
    <w:rsid w:val="006C4FE0"/>
    <w:rsid w:val="006C5041"/>
    <w:rsid w:val="006C513F"/>
    <w:rsid w:val="006C5884"/>
    <w:rsid w:val="006C58E4"/>
    <w:rsid w:val="006C5B71"/>
    <w:rsid w:val="006C6970"/>
    <w:rsid w:val="006C6F00"/>
    <w:rsid w:val="006C6F1C"/>
    <w:rsid w:val="006C70B7"/>
    <w:rsid w:val="006C7F12"/>
    <w:rsid w:val="006D0114"/>
    <w:rsid w:val="006D01D9"/>
    <w:rsid w:val="006D02AB"/>
    <w:rsid w:val="006D0326"/>
    <w:rsid w:val="006D03C2"/>
    <w:rsid w:val="006D064C"/>
    <w:rsid w:val="006D0C99"/>
    <w:rsid w:val="006D0D07"/>
    <w:rsid w:val="006D0FCC"/>
    <w:rsid w:val="006D1B90"/>
    <w:rsid w:val="006D1D70"/>
    <w:rsid w:val="006D21F5"/>
    <w:rsid w:val="006D2772"/>
    <w:rsid w:val="006D2F6E"/>
    <w:rsid w:val="006D2FC2"/>
    <w:rsid w:val="006D3089"/>
    <w:rsid w:val="006D31A5"/>
    <w:rsid w:val="006D35E3"/>
    <w:rsid w:val="006D3C2D"/>
    <w:rsid w:val="006D3C8F"/>
    <w:rsid w:val="006D3C9B"/>
    <w:rsid w:val="006D3D1C"/>
    <w:rsid w:val="006D4036"/>
    <w:rsid w:val="006D414F"/>
    <w:rsid w:val="006D434F"/>
    <w:rsid w:val="006D46AA"/>
    <w:rsid w:val="006D475E"/>
    <w:rsid w:val="006D4781"/>
    <w:rsid w:val="006D51F8"/>
    <w:rsid w:val="006D526A"/>
    <w:rsid w:val="006D530F"/>
    <w:rsid w:val="006D5AD8"/>
    <w:rsid w:val="006D6CFF"/>
    <w:rsid w:val="006D7108"/>
    <w:rsid w:val="006D728E"/>
    <w:rsid w:val="006D7321"/>
    <w:rsid w:val="006D7A37"/>
    <w:rsid w:val="006D7CC8"/>
    <w:rsid w:val="006E0125"/>
    <w:rsid w:val="006E017D"/>
    <w:rsid w:val="006E01F9"/>
    <w:rsid w:val="006E0238"/>
    <w:rsid w:val="006E0321"/>
    <w:rsid w:val="006E0493"/>
    <w:rsid w:val="006E07E8"/>
    <w:rsid w:val="006E1037"/>
    <w:rsid w:val="006E126D"/>
    <w:rsid w:val="006E140B"/>
    <w:rsid w:val="006E1583"/>
    <w:rsid w:val="006E16DA"/>
    <w:rsid w:val="006E1713"/>
    <w:rsid w:val="006E1C9E"/>
    <w:rsid w:val="006E1DA2"/>
    <w:rsid w:val="006E1FC3"/>
    <w:rsid w:val="006E21DF"/>
    <w:rsid w:val="006E224F"/>
    <w:rsid w:val="006E2696"/>
    <w:rsid w:val="006E2B75"/>
    <w:rsid w:val="006E2C90"/>
    <w:rsid w:val="006E2CAF"/>
    <w:rsid w:val="006E2CDB"/>
    <w:rsid w:val="006E2F9F"/>
    <w:rsid w:val="006E3734"/>
    <w:rsid w:val="006E4215"/>
    <w:rsid w:val="006E432F"/>
    <w:rsid w:val="006E4411"/>
    <w:rsid w:val="006E47EC"/>
    <w:rsid w:val="006E482D"/>
    <w:rsid w:val="006E4AEB"/>
    <w:rsid w:val="006E56C7"/>
    <w:rsid w:val="006E57E2"/>
    <w:rsid w:val="006E59A9"/>
    <w:rsid w:val="006E5BBA"/>
    <w:rsid w:val="006E5C63"/>
    <w:rsid w:val="006E5D43"/>
    <w:rsid w:val="006E5DB7"/>
    <w:rsid w:val="006E613F"/>
    <w:rsid w:val="006E6596"/>
    <w:rsid w:val="006E736C"/>
    <w:rsid w:val="006E740D"/>
    <w:rsid w:val="006E7485"/>
    <w:rsid w:val="006E7BCF"/>
    <w:rsid w:val="006E7BE3"/>
    <w:rsid w:val="006E7E77"/>
    <w:rsid w:val="006F05E2"/>
    <w:rsid w:val="006F0813"/>
    <w:rsid w:val="006F0AE4"/>
    <w:rsid w:val="006F13B1"/>
    <w:rsid w:val="006F16A5"/>
    <w:rsid w:val="006F17FB"/>
    <w:rsid w:val="006F19EF"/>
    <w:rsid w:val="006F1CEA"/>
    <w:rsid w:val="006F299B"/>
    <w:rsid w:val="006F3774"/>
    <w:rsid w:val="006F3A39"/>
    <w:rsid w:val="006F3B7A"/>
    <w:rsid w:val="006F3DFF"/>
    <w:rsid w:val="006F45A0"/>
    <w:rsid w:val="006F4D7F"/>
    <w:rsid w:val="006F5264"/>
    <w:rsid w:val="006F52D4"/>
    <w:rsid w:val="006F5318"/>
    <w:rsid w:val="006F5783"/>
    <w:rsid w:val="006F58A2"/>
    <w:rsid w:val="006F5AAF"/>
    <w:rsid w:val="006F5CE0"/>
    <w:rsid w:val="006F5E86"/>
    <w:rsid w:val="006F60B9"/>
    <w:rsid w:val="006F662B"/>
    <w:rsid w:val="006F67BB"/>
    <w:rsid w:val="006F680D"/>
    <w:rsid w:val="006F6F79"/>
    <w:rsid w:val="006F6F81"/>
    <w:rsid w:val="006F72BA"/>
    <w:rsid w:val="006F7924"/>
    <w:rsid w:val="006F7A1F"/>
    <w:rsid w:val="006F7B76"/>
    <w:rsid w:val="006F7BE4"/>
    <w:rsid w:val="0070038F"/>
    <w:rsid w:val="007006DA"/>
    <w:rsid w:val="00700EB2"/>
    <w:rsid w:val="007015D2"/>
    <w:rsid w:val="00701787"/>
    <w:rsid w:val="0070190A"/>
    <w:rsid w:val="00701B93"/>
    <w:rsid w:val="007028BE"/>
    <w:rsid w:val="00702B60"/>
    <w:rsid w:val="007036D5"/>
    <w:rsid w:val="0070378B"/>
    <w:rsid w:val="007037BA"/>
    <w:rsid w:val="0070382E"/>
    <w:rsid w:val="007038E1"/>
    <w:rsid w:val="00703A98"/>
    <w:rsid w:val="00704645"/>
    <w:rsid w:val="00704CE9"/>
    <w:rsid w:val="007051D9"/>
    <w:rsid w:val="00705423"/>
    <w:rsid w:val="00705715"/>
    <w:rsid w:val="00706088"/>
    <w:rsid w:val="0070616B"/>
    <w:rsid w:val="0070619A"/>
    <w:rsid w:val="007061DD"/>
    <w:rsid w:val="00706295"/>
    <w:rsid w:val="00706386"/>
    <w:rsid w:val="00706676"/>
    <w:rsid w:val="007067BA"/>
    <w:rsid w:val="007067C9"/>
    <w:rsid w:val="00706C9A"/>
    <w:rsid w:val="00706F7E"/>
    <w:rsid w:val="00706FDA"/>
    <w:rsid w:val="0070702F"/>
    <w:rsid w:val="007074E5"/>
    <w:rsid w:val="00707538"/>
    <w:rsid w:val="007076B0"/>
    <w:rsid w:val="00707C8E"/>
    <w:rsid w:val="00710105"/>
    <w:rsid w:val="007102E8"/>
    <w:rsid w:val="007105FF"/>
    <w:rsid w:val="00710987"/>
    <w:rsid w:val="00710BC9"/>
    <w:rsid w:val="00710CC9"/>
    <w:rsid w:val="00710D36"/>
    <w:rsid w:val="007112A2"/>
    <w:rsid w:val="00711AB7"/>
    <w:rsid w:val="00711B8B"/>
    <w:rsid w:val="00711C9F"/>
    <w:rsid w:val="00711F5F"/>
    <w:rsid w:val="00711F9A"/>
    <w:rsid w:val="00712356"/>
    <w:rsid w:val="00712A18"/>
    <w:rsid w:val="007136D0"/>
    <w:rsid w:val="00713810"/>
    <w:rsid w:val="00713D4A"/>
    <w:rsid w:val="00713DDA"/>
    <w:rsid w:val="00713DF3"/>
    <w:rsid w:val="00713DF8"/>
    <w:rsid w:val="00713E14"/>
    <w:rsid w:val="00714020"/>
    <w:rsid w:val="007146DC"/>
    <w:rsid w:val="0071472A"/>
    <w:rsid w:val="007148E8"/>
    <w:rsid w:val="00714ADA"/>
    <w:rsid w:val="0071510C"/>
    <w:rsid w:val="0071531B"/>
    <w:rsid w:val="007154AB"/>
    <w:rsid w:val="00715736"/>
    <w:rsid w:val="00715B46"/>
    <w:rsid w:val="00716500"/>
    <w:rsid w:val="00717214"/>
    <w:rsid w:val="0071752E"/>
    <w:rsid w:val="007176A9"/>
    <w:rsid w:val="00717785"/>
    <w:rsid w:val="00717C01"/>
    <w:rsid w:val="00717C63"/>
    <w:rsid w:val="00717CDE"/>
    <w:rsid w:val="00717F01"/>
    <w:rsid w:val="00717F09"/>
    <w:rsid w:val="00720300"/>
    <w:rsid w:val="00720822"/>
    <w:rsid w:val="00720B6A"/>
    <w:rsid w:val="00720D67"/>
    <w:rsid w:val="00720D9D"/>
    <w:rsid w:val="00720ED5"/>
    <w:rsid w:val="0072131B"/>
    <w:rsid w:val="007213B8"/>
    <w:rsid w:val="007217E1"/>
    <w:rsid w:val="00721D75"/>
    <w:rsid w:val="00721D81"/>
    <w:rsid w:val="00722239"/>
    <w:rsid w:val="0072272E"/>
    <w:rsid w:val="00722B9F"/>
    <w:rsid w:val="00722C67"/>
    <w:rsid w:val="00722D97"/>
    <w:rsid w:val="00722EA1"/>
    <w:rsid w:val="0072314A"/>
    <w:rsid w:val="00723220"/>
    <w:rsid w:val="0072335D"/>
    <w:rsid w:val="007234F0"/>
    <w:rsid w:val="00723B5A"/>
    <w:rsid w:val="00723CCA"/>
    <w:rsid w:val="00723D9C"/>
    <w:rsid w:val="00723F63"/>
    <w:rsid w:val="0072447D"/>
    <w:rsid w:val="007247A3"/>
    <w:rsid w:val="00724919"/>
    <w:rsid w:val="00724CAE"/>
    <w:rsid w:val="00724F1E"/>
    <w:rsid w:val="007254D5"/>
    <w:rsid w:val="00725545"/>
    <w:rsid w:val="007258A2"/>
    <w:rsid w:val="00725B81"/>
    <w:rsid w:val="00725CED"/>
    <w:rsid w:val="00726118"/>
    <w:rsid w:val="007268AD"/>
    <w:rsid w:val="0072698C"/>
    <w:rsid w:val="00726C5D"/>
    <w:rsid w:val="00726CC2"/>
    <w:rsid w:val="00726F93"/>
    <w:rsid w:val="007272F8"/>
    <w:rsid w:val="00727852"/>
    <w:rsid w:val="007279FE"/>
    <w:rsid w:val="007303A5"/>
    <w:rsid w:val="00730A05"/>
    <w:rsid w:val="00730B3E"/>
    <w:rsid w:val="0073106A"/>
    <w:rsid w:val="007313DF"/>
    <w:rsid w:val="007316AF"/>
    <w:rsid w:val="00731A65"/>
    <w:rsid w:val="00731B8A"/>
    <w:rsid w:val="00731DE8"/>
    <w:rsid w:val="00732A83"/>
    <w:rsid w:val="00732AAE"/>
    <w:rsid w:val="00732AEC"/>
    <w:rsid w:val="00732F96"/>
    <w:rsid w:val="007331E8"/>
    <w:rsid w:val="00733C52"/>
    <w:rsid w:val="00733F9E"/>
    <w:rsid w:val="0073420B"/>
    <w:rsid w:val="00734381"/>
    <w:rsid w:val="0073452F"/>
    <w:rsid w:val="00734753"/>
    <w:rsid w:val="007348A7"/>
    <w:rsid w:val="00734994"/>
    <w:rsid w:val="007349FD"/>
    <w:rsid w:val="00734AA6"/>
    <w:rsid w:val="00734CFF"/>
    <w:rsid w:val="00734D0F"/>
    <w:rsid w:val="00735291"/>
    <w:rsid w:val="00735ABC"/>
    <w:rsid w:val="00736367"/>
    <w:rsid w:val="00736AF8"/>
    <w:rsid w:val="0073700C"/>
    <w:rsid w:val="0073704E"/>
    <w:rsid w:val="0073719E"/>
    <w:rsid w:val="007374B8"/>
    <w:rsid w:val="00737585"/>
    <w:rsid w:val="00737D6D"/>
    <w:rsid w:val="00737F03"/>
    <w:rsid w:val="00737F43"/>
    <w:rsid w:val="00740195"/>
    <w:rsid w:val="007402FD"/>
    <w:rsid w:val="00740369"/>
    <w:rsid w:val="0074048B"/>
    <w:rsid w:val="0074097B"/>
    <w:rsid w:val="00740BDE"/>
    <w:rsid w:val="00740F59"/>
    <w:rsid w:val="0074102C"/>
    <w:rsid w:val="00741055"/>
    <w:rsid w:val="0074123F"/>
    <w:rsid w:val="0074126A"/>
    <w:rsid w:val="00741343"/>
    <w:rsid w:val="007413D3"/>
    <w:rsid w:val="007413E8"/>
    <w:rsid w:val="007415A6"/>
    <w:rsid w:val="007419D1"/>
    <w:rsid w:val="00741B64"/>
    <w:rsid w:val="0074205C"/>
    <w:rsid w:val="007420FE"/>
    <w:rsid w:val="0074233A"/>
    <w:rsid w:val="00742A8A"/>
    <w:rsid w:val="00743163"/>
    <w:rsid w:val="0074317F"/>
    <w:rsid w:val="0074324B"/>
    <w:rsid w:val="007432BE"/>
    <w:rsid w:val="00743560"/>
    <w:rsid w:val="007443AD"/>
    <w:rsid w:val="007444F3"/>
    <w:rsid w:val="0074456F"/>
    <w:rsid w:val="00744645"/>
    <w:rsid w:val="007446D2"/>
    <w:rsid w:val="00744906"/>
    <w:rsid w:val="0074497A"/>
    <w:rsid w:val="00744D43"/>
    <w:rsid w:val="007450FA"/>
    <w:rsid w:val="0074555A"/>
    <w:rsid w:val="00745739"/>
    <w:rsid w:val="0074589B"/>
    <w:rsid w:val="00745AF4"/>
    <w:rsid w:val="00746074"/>
    <w:rsid w:val="00746168"/>
    <w:rsid w:val="00746650"/>
    <w:rsid w:val="00746C0D"/>
    <w:rsid w:val="00746F07"/>
    <w:rsid w:val="00746F09"/>
    <w:rsid w:val="00746FF7"/>
    <w:rsid w:val="007471C5"/>
    <w:rsid w:val="00747552"/>
    <w:rsid w:val="0074755B"/>
    <w:rsid w:val="0074760E"/>
    <w:rsid w:val="00747791"/>
    <w:rsid w:val="007478C9"/>
    <w:rsid w:val="00747A0E"/>
    <w:rsid w:val="00747C6A"/>
    <w:rsid w:val="00747E58"/>
    <w:rsid w:val="007502A9"/>
    <w:rsid w:val="007503DE"/>
    <w:rsid w:val="0075097D"/>
    <w:rsid w:val="00750BBB"/>
    <w:rsid w:val="00750D40"/>
    <w:rsid w:val="00750FF8"/>
    <w:rsid w:val="0075123B"/>
    <w:rsid w:val="00751454"/>
    <w:rsid w:val="0075193E"/>
    <w:rsid w:val="00751A38"/>
    <w:rsid w:val="00751A55"/>
    <w:rsid w:val="00751E39"/>
    <w:rsid w:val="007521CC"/>
    <w:rsid w:val="00752EB0"/>
    <w:rsid w:val="00752FD1"/>
    <w:rsid w:val="007532BD"/>
    <w:rsid w:val="007538F6"/>
    <w:rsid w:val="00753E3D"/>
    <w:rsid w:val="00754147"/>
    <w:rsid w:val="007548C4"/>
    <w:rsid w:val="00754ABA"/>
    <w:rsid w:val="00754F2F"/>
    <w:rsid w:val="00754F4F"/>
    <w:rsid w:val="00754F73"/>
    <w:rsid w:val="00754FA0"/>
    <w:rsid w:val="00755064"/>
    <w:rsid w:val="0075529D"/>
    <w:rsid w:val="0075541E"/>
    <w:rsid w:val="00755525"/>
    <w:rsid w:val="007557A3"/>
    <w:rsid w:val="00755A21"/>
    <w:rsid w:val="00755F39"/>
    <w:rsid w:val="007561BD"/>
    <w:rsid w:val="007567B9"/>
    <w:rsid w:val="007568CD"/>
    <w:rsid w:val="00756F61"/>
    <w:rsid w:val="0075761D"/>
    <w:rsid w:val="00757643"/>
    <w:rsid w:val="007577BE"/>
    <w:rsid w:val="007579AB"/>
    <w:rsid w:val="00760318"/>
    <w:rsid w:val="0076040C"/>
    <w:rsid w:val="007608CA"/>
    <w:rsid w:val="00760A1F"/>
    <w:rsid w:val="00760B0E"/>
    <w:rsid w:val="00760BE6"/>
    <w:rsid w:val="00760D0C"/>
    <w:rsid w:val="007616BB"/>
    <w:rsid w:val="0076185C"/>
    <w:rsid w:val="007618EE"/>
    <w:rsid w:val="00761968"/>
    <w:rsid w:val="00761EBE"/>
    <w:rsid w:val="00761FF8"/>
    <w:rsid w:val="007620B6"/>
    <w:rsid w:val="007620D9"/>
    <w:rsid w:val="007622D0"/>
    <w:rsid w:val="007624D9"/>
    <w:rsid w:val="00762525"/>
    <w:rsid w:val="007626A7"/>
    <w:rsid w:val="007633B3"/>
    <w:rsid w:val="00763BCB"/>
    <w:rsid w:val="00763DE2"/>
    <w:rsid w:val="00763EAA"/>
    <w:rsid w:val="0076475A"/>
    <w:rsid w:val="007647BF"/>
    <w:rsid w:val="00765328"/>
    <w:rsid w:val="00765410"/>
    <w:rsid w:val="0076569D"/>
    <w:rsid w:val="007656D5"/>
    <w:rsid w:val="0076593B"/>
    <w:rsid w:val="00766009"/>
    <w:rsid w:val="0076652C"/>
    <w:rsid w:val="0076684A"/>
    <w:rsid w:val="00766F4B"/>
    <w:rsid w:val="0076703D"/>
    <w:rsid w:val="0076731B"/>
    <w:rsid w:val="00767B2F"/>
    <w:rsid w:val="00770360"/>
    <w:rsid w:val="00770420"/>
    <w:rsid w:val="00770453"/>
    <w:rsid w:val="007704AB"/>
    <w:rsid w:val="007705B0"/>
    <w:rsid w:val="00770B7A"/>
    <w:rsid w:val="00770CAD"/>
    <w:rsid w:val="007710CB"/>
    <w:rsid w:val="00771124"/>
    <w:rsid w:val="0077147E"/>
    <w:rsid w:val="007718C4"/>
    <w:rsid w:val="00771E88"/>
    <w:rsid w:val="00771FBD"/>
    <w:rsid w:val="007721EE"/>
    <w:rsid w:val="0077223C"/>
    <w:rsid w:val="00772569"/>
    <w:rsid w:val="00772A0A"/>
    <w:rsid w:val="00772E43"/>
    <w:rsid w:val="007732CA"/>
    <w:rsid w:val="0077342A"/>
    <w:rsid w:val="007736DA"/>
    <w:rsid w:val="007738E4"/>
    <w:rsid w:val="007739DF"/>
    <w:rsid w:val="007743BF"/>
    <w:rsid w:val="00774617"/>
    <w:rsid w:val="00774621"/>
    <w:rsid w:val="00774E2F"/>
    <w:rsid w:val="00774E76"/>
    <w:rsid w:val="007750CA"/>
    <w:rsid w:val="00775F83"/>
    <w:rsid w:val="007761F7"/>
    <w:rsid w:val="0077639F"/>
    <w:rsid w:val="0077692C"/>
    <w:rsid w:val="00776940"/>
    <w:rsid w:val="00776B07"/>
    <w:rsid w:val="00776F3E"/>
    <w:rsid w:val="007770D6"/>
    <w:rsid w:val="00777184"/>
    <w:rsid w:val="0077790A"/>
    <w:rsid w:val="0077791B"/>
    <w:rsid w:val="00777A6D"/>
    <w:rsid w:val="0078046B"/>
    <w:rsid w:val="007804FB"/>
    <w:rsid w:val="007810CA"/>
    <w:rsid w:val="0078114F"/>
    <w:rsid w:val="0078180F"/>
    <w:rsid w:val="00781AB7"/>
    <w:rsid w:val="00781F65"/>
    <w:rsid w:val="007820C9"/>
    <w:rsid w:val="00782485"/>
    <w:rsid w:val="0078275C"/>
    <w:rsid w:val="00782B0D"/>
    <w:rsid w:val="00782C9D"/>
    <w:rsid w:val="007836F4"/>
    <w:rsid w:val="007837F9"/>
    <w:rsid w:val="00783E66"/>
    <w:rsid w:val="00784959"/>
    <w:rsid w:val="00784C6F"/>
    <w:rsid w:val="00784C93"/>
    <w:rsid w:val="00784D3A"/>
    <w:rsid w:val="00784F88"/>
    <w:rsid w:val="00784F9D"/>
    <w:rsid w:val="0078563E"/>
    <w:rsid w:val="00785A57"/>
    <w:rsid w:val="007861F4"/>
    <w:rsid w:val="0078663B"/>
    <w:rsid w:val="007866FE"/>
    <w:rsid w:val="00786744"/>
    <w:rsid w:val="0078682C"/>
    <w:rsid w:val="00786A95"/>
    <w:rsid w:val="00786B53"/>
    <w:rsid w:val="00787011"/>
    <w:rsid w:val="00787407"/>
    <w:rsid w:val="00787C38"/>
    <w:rsid w:val="00787C88"/>
    <w:rsid w:val="00787CC9"/>
    <w:rsid w:val="00791376"/>
    <w:rsid w:val="00791562"/>
    <w:rsid w:val="00791604"/>
    <w:rsid w:val="00791B70"/>
    <w:rsid w:val="00791CA8"/>
    <w:rsid w:val="00792032"/>
    <w:rsid w:val="007926B0"/>
    <w:rsid w:val="00792781"/>
    <w:rsid w:val="0079294E"/>
    <w:rsid w:val="00792C3B"/>
    <w:rsid w:val="00792CFB"/>
    <w:rsid w:val="0079326F"/>
    <w:rsid w:val="0079331F"/>
    <w:rsid w:val="0079380A"/>
    <w:rsid w:val="00793A4A"/>
    <w:rsid w:val="00793EC7"/>
    <w:rsid w:val="007948BF"/>
    <w:rsid w:val="007954D9"/>
    <w:rsid w:val="00795B87"/>
    <w:rsid w:val="00795D7C"/>
    <w:rsid w:val="00796146"/>
    <w:rsid w:val="00796161"/>
    <w:rsid w:val="00796254"/>
    <w:rsid w:val="00796517"/>
    <w:rsid w:val="007967FB"/>
    <w:rsid w:val="00796BC0"/>
    <w:rsid w:val="00797023"/>
    <w:rsid w:val="0079723C"/>
    <w:rsid w:val="007976BB"/>
    <w:rsid w:val="0079781A"/>
    <w:rsid w:val="007978C3"/>
    <w:rsid w:val="00797ECF"/>
    <w:rsid w:val="007A039E"/>
    <w:rsid w:val="007A0709"/>
    <w:rsid w:val="007A0797"/>
    <w:rsid w:val="007A1546"/>
    <w:rsid w:val="007A1CAD"/>
    <w:rsid w:val="007A1E96"/>
    <w:rsid w:val="007A2036"/>
    <w:rsid w:val="007A21CD"/>
    <w:rsid w:val="007A227C"/>
    <w:rsid w:val="007A228C"/>
    <w:rsid w:val="007A2401"/>
    <w:rsid w:val="007A2553"/>
    <w:rsid w:val="007A2998"/>
    <w:rsid w:val="007A2E93"/>
    <w:rsid w:val="007A34FB"/>
    <w:rsid w:val="007A368E"/>
    <w:rsid w:val="007A383D"/>
    <w:rsid w:val="007A3DF4"/>
    <w:rsid w:val="007A3ED1"/>
    <w:rsid w:val="007A473E"/>
    <w:rsid w:val="007A4818"/>
    <w:rsid w:val="007A487E"/>
    <w:rsid w:val="007A4C90"/>
    <w:rsid w:val="007A4F04"/>
    <w:rsid w:val="007A4FD1"/>
    <w:rsid w:val="007A50B5"/>
    <w:rsid w:val="007A518E"/>
    <w:rsid w:val="007A5868"/>
    <w:rsid w:val="007A59BE"/>
    <w:rsid w:val="007A5BA6"/>
    <w:rsid w:val="007A638B"/>
    <w:rsid w:val="007A6C82"/>
    <w:rsid w:val="007A6FCF"/>
    <w:rsid w:val="007A72EC"/>
    <w:rsid w:val="007A7543"/>
    <w:rsid w:val="007A7967"/>
    <w:rsid w:val="007A79D3"/>
    <w:rsid w:val="007A7A5A"/>
    <w:rsid w:val="007B0072"/>
    <w:rsid w:val="007B04CE"/>
    <w:rsid w:val="007B04D3"/>
    <w:rsid w:val="007B0889"/>
    <w:rsid w:val="007B09AA"/>
    <w:rsid w:val="007B0A53"/>
    <w:rsid w:val="007B0B4F"/>
    <w:rsid w:val="007B0F6F"/>
    <w:rsid w:val="007B1018"/>
    <w:rsid w:val="007B102F"/>
    <w:rsid w:val="007B1923"/>
    <w:rsid w:val="007B1C53"/>
    <w:rsid w:val="007B1CE7"/>
    <w:rsid w:val="007B1EF5"/>
    <w:rsid w:val="007B1F04"/>
    <w:rsid w:val="007B1F35"/>
    <w:rsid w:val="007B21C4"/>
    <w:rsid w:val="007B23FD"/>
    <w:rsid w:val="007B2497"/>
    <w:rsid w:val="007B2627"/>
    <w:rsid w:val="007B28AF"/>
    <w:rsid w:val="007B2A10"/>
    <w:rsid w:val="007B2DDA"/>
    <w:rsid w:val="007B3600"/>
    <w:rsid w:val="007B39F0"/>
    <w:rsid w:val="007B3BFC"/>
    <w:rsid w:val="007B3C2B"/>
    <w:rsid w:val="007B4239"/>
    <w:rsid w:val="007B42C7"/>
    <w:rsid w:val="007B472D"/>
    <w:rsid w:val="007B4B0B"/>
    <w:rsid w:val="007B4E2C"/>
    <w:rsid w:val="007B5023"/>
    <w:rsid w:val="007B5057"/>
    <w:rsid w:val="007B5215"/>
    <w:rsid w:val="007B5323"/>
    <w:rsid w:val="007B5B1B"/>
    <w:rsid w:val="007B60A7"/>
    <w:rsid w:val="007B6332"/>
    <w:rsid w:val="007B64AB"/>
    <w:rsid w:val="007B678B"/>
    <w:rsid w:val="007B6871"/>
    <w:rsid w:val="007B69F6"/>
    <w:rsid w:val="007B7704"/>
    <w:rsid w:val="007B7A2F"/>
    <w:rsid w:val="007B7A8F"/>
    <w:rsid w:val="007C04F1"/>
    <w:rsid w:val="007C0666"/>
    <w:rsid w:val="007C0701"/>
    <w:rsid w:val="007C07F2"/>
    <w:rsid w:val="007C0FE2"/>
    <w:rsid w:val="007C105F"/>
    <w:rsid w:val="007C1AC8"/>
    <w:rsid w:val="007C1C10"/>
    <w:rsid w:val="007C1CEB"/>
    <w:rsid w:val="007C1D0D"/>
    <w:rsid w:val="007C1ED8"/>
    <w:rsid w:val="007C20AD"/>
    <w:rsid w:val="007C21CD"/>
    <w:rsid w:val="007C23C1"/>
    <w:rsid w:val="007C2793"/>
    <w:rsid w:val="007C2B69"/>
    <w:rsid w:val="007C2ED8"/>
    <w:rsid w:val="007C32EE"/>
    <w:rsid w:val="007C3755"/>
    <w:rsid w:val="007C3D33"/>
    <w:rsid w:val="007C3DA0"/>
    <w:rsid w:val="007C3DC3"/>
    <w:rsid w:val="007C3E92"/>
    <w:rsid w:val="007C426B"/>
    <w:rsid w:val="007C45A5"/>
    <w:rsid w:val="007C4A27"/>
    <w:rsid w:val="007C4CD2"/>
    <w:rsid w:val="007C5486"/>
    <w:rsid w:val="007C5A34"/>
    <w:rsid w:val="007C5BBC"/>
    <w:rsid w:val="007C5C36"/>
    <w:rsid w:val="007C6811"/>
    <w:rsid w:val="007C68B1"/>
    <w:rsid w:val="007C6ED2"/>
    <w:rsid w:val="007C6EE8"/>
    <w:rsid w:val="007C724B"/>
    <w:rsid w:val="007C72DD"/>
    <w:rsid w:val="007C7821"/>
    <w:rsid w:val="007D0009"/>
    <w:rsid w:val="007D0697"/>
    <w:rsid w:val="007D06B6"/>
    <w:rsid w:val="007D0BB1"/>
    <w:rsid w:val="007D124F"/>
    <w:rsid w:val="007D1360"/>
    <w:rsid w:val="007D1482"/>
    <w:rsid w:val="007D14F4"/>
    <w:rsid w:val="007D159D"/>
    <w:rsid w:val="007D17DE"/>
    <w:rsid w:val="007D1911"/>
    <w:rsid w:val="007D1B89"/>
    <w:rsid w:val="007D1EFA"/>
    <w:rsid w:val="007D294A"/>
    <w:rsid w:val="007D2A53"/>
    <w:rsid w:val="007D2A78"/>
    <w:rsid w:val="007D2EC9"/>
    <w:rsid w:val="007D33C9"/>
    <w:rsid w:val="007D365A"/>
    <w:rsid w:val="007D36B7"/>
    <w:rsid w:val="007D36FE"/>
    <w:rsid w:val="007D370D"/>
    <w:rsid w:val="007D37D5"/>
    <w:rsid w:val="007D3DF9"/>
    <w:rsid w:val="007D439E"/>
    <w:rsid w:val="007D47D2"/>
    <w:rsid w:val="007D4851"/>
    <w:rsid w:val="007D499D"/>
    <w:rsid w:val="007D50F6"/>
    <w:rsid w:val="007D5294"/>
    <w:rsid w:val="007D5303"/>
    <w:rsid w:val="007D5E06"/>
    <w:rsid w:val="007D603A"/>
    <w:rsid w:val="007D620F"/>
    <w:rsid w:val="007D6438"/>
    <w:rsid w:val="007D6BE8"/>
    <w:rsid w:val="007D6C90"/>
    <w:rsid w:val="007D6E96"/>
    <w:rsid w:val="007D6EC0"/>
    <w:rsid w:val="007D6F7F"/>
    <w:rsid w:val="007D7C77"/>
    <w:rsid w:val="007D7E1D"/>
    <w:rsid w:val="007E05CF"/>
    <w:rsid w:val="007E07CE"/>
    <w:rsid w:val="007E0D7E"/>
    <w:rsid w:val="007E0F6F"/>
    <w:rsid w:val="007E141C"/>
    <w:rsid w:val="007E16EA"/>
    <w:rsid w:val="007E18C7"/>
    <w:rsid w:val="007E1A1F"/>
    <w:rsid w:val="007E1E1E"/>
    <w:rsid w:val="007E203A"/>
    <w:rsid w:val="007E2069"/>
    <w:rsid w:val="007E20E9"/>
    <w:rsid w:val="007E328C"/>
    <w:rsid w:val="007E38F0"/>
    <w:rsid w:val="007E3942"/>
    <w:rsid w:val="007E394D"/>
    <w:rsid w:val="007E3B04"/>
    <w:rsid w:val="007E3F8D"/>
    <w:rsid w:val="007E4724"/>
    <w:rsid w:val="007E4A34"/>
    <w:rsid w:val="007E4BE8"/>
    <w:rsid w:val="007E4CB3"/>
    <w:rsid w:val="007E503C"/>
    <w:rsid w:val="007E516E"/>
    <w:rsid w:val="007E5AC1"/>
    <w:rsid w:val="007E7105"/>
    <w:rsid w:val="007E7228"/>
    <w:rsid w:val="007E77EE"/>
    <w:rsid w:val="007E7845"/>
    <w:rsid w:val="007F002A"/>
    <w:rsid w:val="007F012B"/>
    <w:rsid w:val="007F01B0"/>
    <w:rsid w:val="007F04F1"/>
    <w:rsid w:val="007F053B"/>
    <w:rsid w:val="007F06B0"/>
    <w:rsid w:val="007F0A84"/>
    <w:rsid w:val="007F0BFC"/>
    <w:rsid w:val="007F10B9"/>
    <w:rsid w:val="007F1194"/>
    <w:rsid w:val="007F1974"/>
    <w:rsid w:val="007F1AF5"/>
    <w:rsid w:val="007F1F26"/>
    <w:rsid w:val="007F20D1"/>
    <w:rsid w:val="007F216D"/>
    <w:rsid w:val="007F23B4"/>
    <w:rsid w:val="007F2764"/>
    <w:rsid w:val="007F2C03"/>
    <w:rsid w:val="007F2C52"/>
    <w:rsid w:val="007F2EC2"/>
    <w:rsid w:val="007F4125"/>
    <w:rsid w:val="007F433D"/>
    <w:rsid w:val="007F44E1"/>
    <w:rsid w:val="007F4CCC"/>
    <w:rsid w:val="007F5189"/>
    <w:rsid w:val="007F55DD"/>
    <w:rsid w:val="007F56C8"/>
    <w:rsid w:val="007F5873"/>
    <w:rsid w:val="007F58A8"/>
    <w:rsid w:val="007F5973"/>
    <w:rsid w:val="007F5A81"/>
    <w:rsid w:val="007F5BC6"/>
    <w:rsid w:val="007F5D60"/>
    <w:rsid w:val="007F607F"/>
    <w:rsid w:val="007F6D4C"/>
    <w:rsid w:val="007F7363"/>
    <w:rsid w:val="007F74D4"/>
    <w:rsid w:val="007F770A"/>
    <w:rsid w:val="007F7E4B"/>
    <w:rsid w:val="00800135"/>
    <w:rsid w:val="0080042B"/>
    <w:rsid w:val="00800ECB"/>
    <w:rsid w:val="008011F4"/>
    <w:rsid w:val="00801393"/>
    <w:rsid w:val="008015EA"/>
    <w:rsid w:val="00801B6B"/>
    <w:rsid w:val="00801B74"/>
    <w:rsid w:val="00801E1B"/>
    <w:rsid w:val="008020F6"/>
    <w:rsid w:val="00802316"/>
    <w:rsid w:val="0080250A"/>
    <w:rsid w:val="00802B48"/>
    <w:rsid w:val="00802B8F"/>
    <w:rsid w:val="00802C4C"/>
    <w:rsid w:val="00802CEB"/>
    <w:rsid w:val="00802F89"/>
    <w:rsid w:val="00803335"/>
    <w:rsid w:val="0080345C"/>
    <w:rsid w:val="00803634"/>
    <w:rsid w:val="0080392F"/>
    <w:rsid w:val="0080417C"/>
    <w:rsid w:val="008041F7"/>
    <w:rsid w:val="008042B1"/>
    <w:rsid w:val="0080450D"/>
    <w:rsid w:val="00804835"/>
    <w:rsid w:val="008048B3"/>
    <w:rsid w:val="00804C01"/>
    <w:rsid w:val="00804DBA"/>
    <w:rsid w:val="00804DE8"/>
    <w:rsid w:val="00804E1E"/>
    <w:rsid w:val="0080588C"/>
    <w:rsid w:val="00805CBC"/>
    <w:rsid w:val="00805FDC"/>
    <w:rsid w:val="00806144"/>
    <w:rsid w:val="008064C6"/>
    <w:rsid w:val="008066C9"/>
    <w:rsid w:val="00806948"/>
    <w:rsid w:val="008069B3"/>
    <w:rsid w:val="00807934"/>
    <w:rsid w:val="00807946"/>
    <w:rsid w:val="00807E00"/>
    <w:rsid w:val="00807F56"/>
    <w:rsid w:val="008102B3"/>
    <w:rsid w:val="008105A1"/>
    <w:rsid w:val="00810E78"/>
    <w:rsid w:val="00811603"/>
    <w:rsid w:val="00811C7B"/>
    <w:rsid w:val="00811CAE"/>
    <w:rsid w:val="00812555"/>
    <w:rsid w:val="00812711"/>
    <w:rsid w:val="00812A5B"/>
    <w:rsid w:val="00812AAC"/>
    <w:rsid w:val="00812C9C"/>
    <w:rsid w:val="00812C9E"/>
    <w:rsid w:val="008130DC"/>
    <w:rsid w:val="008131D3"/>
    <w:rsid w:val="008133B0"/>
    <w:rsid w:val="008134BE"/>
    <w:rsid w:val="008136E9"/>
    <w:rsid w:val="00813A81"/>
    <w:rsid w:val="00814118"/>
    <w:rsid w:val="00814647"/>
    <w:rsid w:val="0081478B"/>
    <w:rsid w:val="008150B7"/>
    <w:rsid w:val="008154E0"/>
    <w:rsid w:val="00815798"/>
    <w:rsid w:val="00815918"/>
    <w:rsid w:val="00815A5F"/>
    <w:rsid w:val="00815A6D"/>
    <w:rsid w:val="00816022"/>
    <w:rsid w:val="0081608B"/>
    <w:rsid w:val="00816161"/>
    <w:rsid w:val="008161EF"/>
    <w:rsid w:val="008167D8"/>
    <w:rsid w:val="00816816"/>
    <w:rsid w:val="008168F3"/>
    <w:rsid w:val="00816A11"/>
    <w:rsid w:val="00816BB7"/>
    <w:rsid w:val="00816C4C"/>
    <w:rsid w:val="0081752C"/>
    <w:rsid w:val="00817A10"/>
    <w:rsid w:val="008203EE"/>
    <w:rsid w:val="008209B2"/>
    <w:rsid w:val="00821017"/>
    <w:rsid w:val="008212A9"/>
    <w:rsid w:val="008217FC"/>
    <w:rsid w:val="008219F0"/>
    <w:rsid w:val="00821A9E"/>
    <w:rsid w:val="008221D0"/>
    <w:rsid w:val="0082257C"/>
    <w:rsid w:val="0082278A"/>
    <w:rsid w:val="00822A3B"/>
    <w:rsid w:val="00822FF6"/>
    <w:rsid w:val="00823409"/>
    <w:rsid w:val="008234CF"/>
    <w:rsid w:val="00823656"/>
    <w:rsid w:val="00823688"/>
    <w:rsid w:val="008236AF"/>
    <w:rsid w:val="00823B0E"/>
    <w:rsid w:val="00823D8A"/>
    <w:rsid w:val="00824012"/>
    <w:rsid w:val="00824027"/>
    <w:rsid w:val="00824BA4"/>
    <w:rsid w:val="0082511E"/>
    <w:rsid w:val="0082522F"/>
    <w:rsid w:val="008254A7"/>
    <w:rsid w:val="00825846"/>
    <w:rsid w:val="008258FE"/>
    <w:rsid w:val="00825CEF"/>
    <w:rsid w:val="00825FA6"/>
    <w:rsid w:val="0082648D"/>
    <w:rsid w:val="00826C2B"/>
    <w:rsid w:val="008271F1"/>
    <w:rsid w:val="008272F5"/>
    <w:rsid w:val="008274AE"/>
    <w:rsid w:val="0082769F"/>
    <w:rsid w:val="008278E1"/>
    <w:rsid w:val="00830019"/>
    <w:rsid w:val="00830520"/>
    <w:rsid w:val="00831208"/>
    <w:rsid w:val="00831335"/>
    <w:rsid w:val="008316E5"/>
    <w:rsid w:val="00831979"/>
    <w:rsid w:val="00831D6A"/>
    <w:rsid w:val="00831E0B"/>
    <w:rsid w:val="00831EFB"/>
    <w:rsid w:val="00832091"/>
    <w:rsid w:val="00832243"/>
    <w:rsid w:val="0083226B"/>
    <w:rsid w:val="008322B5"/>
    <w:rsid w:val="0083295E"/>
    <w:rsid w:val="00832F3F"/>
    <w:rsid w:val="0083315C"/>
    <w:rsid w:val="008337CC"/>
    <w:rsid w:val="00833886"/>
    <w:rsid w:val="0083399D"/>
    <w:rsid w:val="0083410C"/>
    <w:rsid w:val="00834376"/>
    <w:rsid w:val="00834AE2"/>
    <w:rsid w:val="00834B4F"/>
    <w:rsid w:val="00834D36"/>
    <w:rsid w:val="00835201"/>
    <w:rsid w:val="008353C2"/>
    <w:rsid w:val="00835677"/>
    <w:rsid w:val="008356A8"/>
    <w:rsid w:val="00835B4B"/>
    <w:rsid w:val="00835E1C"/>
    <w:rsid w:val="008360E6"/>
    <w:rsid w:val="00836119"/>
    <w:rsid w:val="00836445"/>
    <w:rsid w:val="008364D0"/>
    <w:rsid w:val="00836519"/>
    <w:rsid w:val="00836648"/>
    <w:rsid w:val="008369C0"/>
    <w:rsid w:val="00836BAD"/>
    <w:rsid w:val="00836ED4"/>
    <w:rsid w:val="00836ED7"/>
    <w:rsid w:val="00836F5E"/>
    <w:rsid w:val="00837F46"/>
    <w:rsid w:val="008403C2"/>
    <w:rsid w:val="0084081C"/>
    <w:rsid w:val="00840913"/>
    <w:rsid w:val="00840BC3"/>
    <w:rsid w:val="00840F82"/>
    <w:rsid w:val="00841084"/>
    <w:rsid w:val="008410CE"/>
    <w:rsid w:val="00841224"/>
    <w:rsid w:val="008417EB"/>
    <w:rsid w:val="008419A7"/>
    <w:rsid w:val="00841CAC"/>
    <w:rsid w:val="00841D36"/>
    <w:rsid w:val="0084208E"/>
    <w:rsid w:val="00842247"/>
    <w:rsid w:val="0084262E"/>
    <w:rsid w:val="00842E59"/>
    <w:rsid w:val="0084315F"/>
    <w:rsid w:val="00843257"/>
    <w:rsid w:val="008436D7"/>
    <w:rsid w:val="008437C6"/>
    <w:rsid w:val="00843994"/>
    <w:rsid w:val="00843B63"/>
    <w:rsid w:val="00843CE1"/>
    <w:rsid w:val="00844F88"/>
    <w:rsid w:val="00845156"/>
    <w:rsid w:val="00845922"/>
    <w:rsid w:val="00845B80"/>
    <w:rsid w:val="008461E0"/>
    <w:rsid w:val="008469D5"/>
    <w:rsid w:val="00846A2E"/>
    <w:rsid w:val="00846C29"/>
    <w:rsid w:val="00846E2E"/>
    <w:rsid w:val="00846EA6"/>
    <w:rsid w:val="00846FC6"/>
    <w:rsid w:val="00850351"/>
    <w:rsid w:val="0085083A"/>
    <w:rsid w:val="00851352"/>
    <w:rsid w:val="00851A94"/>
    <w:rsid w:val="00851E41"/>
    <w:rsid w:val="008520D1"/>
    <w:rsid w:val="0085234A"/>
    <w:rsid w:val="0085272F"/>
    <w:rsid w:val="00852781"/>
    <w:rsid w:val="008529E3"/>
    <w:rsid w:val="00852C87"/>
    <w:rsid w:val="00852E85"/>
    <w:rsid w:val="008532D6"/>
    <w:rsid w:val="008533A5"/>
    <w:rsid w:val="00853449"/>
    <w:rsid w:val="008548DA"/>
    <w:rsid w:val="00854FF5"/>
    <w:rsid w:val="0085508A"/>
    <w:rsid w:val="0085564E"/>
    <w:rsid w:val="00855962"/>
    <w:rsid w:val="008559F4"/>
    <w:rsid w:val="00855C0A"/>
    <w:rsid w:val="00855D0E"/>
    <w:rsid w:val="008560A1"/>
    <w:rsid w:val="00856150"/>
    <w:rsid w:val="008565E1"/>
    <w:rsid w:val="00856603"/>
    <w:rsid w:val="008568AA"/>
    <w:rsid w:val="00856BCF"/>
    <w:rsid w:val="00857077"/>
    <w:rsid w:val="008571A2"/>
    <w:rsid w:val="00857321"/>
    <w:rsid w:val="00857C2E"/>
    <w:rsid w:val="00857FC0"/>
    <w:rsid w:val="008604C1"/>
    <w:rsid w:val="0086063F"/>
    <w:rsid w:val="008609ED"/>
    <w:rsid w:val="0086109F"/>
    <w:rsid w:val="008610A1"/>
    <w:rsid w:val="008612E5"/>
    <w:rsid w:val="00861A44"/>
    <w:rsid w:val="008620B5"/>
    <w:rsid w:val="008620C9"/>
    <w:rsid w:val="0086238F"/>
    <w:rsid w:val="008625BF"/>
    <w:rsid w:val="00862A8D"/>
    <w:rsid w:val="00862EFA"/>
    <w:rsid w:val="00862FA7"/>
    <w:rsid w:val="00863230"/>
    <w:rsid w:val="00863595"/>
    <w:rsid w:val="008637DD"/>
    <w:rsid w:val="008638F3"/>
    <w:rsid w:val="00863B93"/>
    <w:rsid w:val="00863F0E"/>
    <w:rsid w:val="0086440D"/>
    <w:rsid w:val="008647FA"/>
    <w:rsid w:val="008649B8"/>
    <w:rsid w:val="0086526D"/>
    <w:rsid w:val="0086571F"/>
    <w:rsid w:val="00865808"/>
    <w:rsid w:val="0086594D"/>
    <w:rsid w:val="00865B00"/>
    <w:rsid w:val="00865B68"/>
    <w:rsid w:val="00865BD0"/>
    <w:rsid w:val="00865C31"/>
    <w:rsid w:val="00865ECC"/>
    <w:rsid w:val="00866017"/>
    <w:rsid w:val="00867053"/>
    <w:rsid w:val="00867093"/>
    <w:rsid w:val="008670FB"/>
    <w:rsid w:val="00867C5D"/>
    <w:rsid w:val="00867FC7"/>
    <w:rsid w:val="00870BD4"/>
    <w:rsid w:val="00870C4A"/>
    <w:rsid w:val="008710E3"/>
    <w:rsid w:val="00871493"/>
    <w:rsid w:val="008717D8"/>
    <w:rsid w:val="00871853"/>
    <w:rsid w:val="00871986"/>
    <w:rsid w:val="008719E6"/>
    <w:rsid w:val="00871F8E"/>
    <w:rsid w:val="0087215C"/>
    <w:rsid w:val="0087236A"/>
    <w:rsid w:val="00872551"/>
    <w:rsid w:val="00872621"/>
    <w:rsid w:val="00872927"/>
    <w:rsid w:val="00872B9E"/>
    <w:rsid w:val="00872CA2"/>
    <w:rsid w:val="00872F5F"/>
    <w:rsid w:val="00872FA9"/>
    <w:rsid w:val="008730BA"/>
    <w:rsid w:val="008732C5"/>
    <w:rsid w:val="0087355A"/>
    <w:rsid w:val="00873B94"/>
    <w:rsid w:val="00873E39"/>
    <w:rsid w:val="00874033"/>
    <w:rsid w:val="008744D9"/>
    <w:rsid w:val="00874745"/>
    <w:rsid w:val="00874A0C"/>
    <w:rsid w:val="008750F9"/>
    <w:rsid w:val="00875840"/>
    <w:rsid w:val="008758C3"/>
    <w:rsid w:val="008759FC"/>
    <w:rsid w:val="00875D25"/>
    <w:rsid w:val="00875D62"/>
    <w:rsid w:val="00876047"/>
    <w:rsid w:val="0087628A"/>
    <w:rsid w:val="0087639B"/>
    <w:rsid w:val="0087665B"/>
    <w:rsid w:val="00876946"/>
    <w:rsid w:val="00876C42"/>
    <w:rsid w:val="00877832"/>
    <w:rsid w:val="00877B04"/>
    <w:rsid w:val="00877BE6"/>
    <w:rsid w:val="00877FA2"/>
    <w:rsid w:val="00880198"/>
    <w:rsid w:val="00880747"/>
    <w:rsid w:val="00880890"/>
    <w:rsid w:val="00880DAA"/>
    <w:rsid w:val="00880E35"/>
    <w:rsid w:val="00881B24"/>
    <w:rsid w:val="00881C10"/>
    <w:rsid w:val="008820BB"/>
    <w:rsid w:val="008820ED"/>
    <w:rsid w:val="008821F0"/>
    <w:rsid w:val="0088222A"/>
    <w:rsid w:val="00882435"/>
    <w:rsid w:val="0088263B"/>
    <w:rsid w:val="00883301"/>
    <w:rsid w:val="0088331E"/>
    <w:rsid w:val="008833A3"/>
    <w:rsid w:val="0088343B"/>
    <w:rsid w:val="008835CF"/>
    <w:rsid w:val="00883765"/>
    <w:rsid w:val="0088435C"/>
    <w:rsid w:val="00884F96"/>
    <w:rsid w:val="00885365"/>
    <w:rsid w:val="00885B1B"/>
    <w:rsid w:val="00885D2A"/>
    <w:rsid w:val="00885DA5"/>
    <w:rsid w:val="00885F11"/>
    <w:rsid w:val="008861F5"/>
    <w:rsid w:val="00886284"/>
    <w:rsid w:val="00886354"/>
    <w:rsid w:val="008866DD"/>
    <w:rsid w:val="0088676F"/>
    <w:rsid w:val="008875FE"/>
    <w:rsid w:val="00887E52"/>
    <w:rsid w:val="00887F78"/>
    <w:rsid w:val="00887F8E"/>
    <w:rsid w:val="008903C4"/>
    <w:rsid w:val="008904D3"/>
    <w:rsid w:val="0089064C"/>
    <w:rsid w:val="0089174B"/>
    <w:rsid w:val="00891FE2"/>
    <w:rsid w:val="00892073"/>
    <w:rsid w:val="008920EB"/>
    <w:rsid w:val="008925CA"/>
    <w:rsid w:val="008929D6"/>
    <w:rsid w:val="00892C6E"/>
    <w:rsid w:val="0089303A"/>
    <w:rsid w:val="00893141"/>
    <w:rsid w:val="00893203"/>
    <w:rsid w:val="00893436"/>
    <w:rsid w:val="008939CD"/>
    <w:rsid w:val="00893AB6"/>
    <w:rsid w:val="00893C95"/>
    <w:rsid w:val="00894034"/>
    <w:rsid w:val="00894163"/>
    <w:rsid w:val="008941DE"/>
    <w:rsid w:val="0089437F"/>
    <w:rsid w:val="00894612"/>
    <w:rsid w:val="00894877"/>
    <w:rsid w:val="00894A38"/>
    <w:rsid w:val="00894B93"/>
    <w:rsid w:val="00894E61"/>
    <w:rsid w:val="008952BD"/>
    <w:rsid w:val="008954CE"/>
    <w:rsid w:val="008955CC"/>
    <w:rsid w:val="008956FC"/>
    <w:rsid w:val="00895CD2"/>
    <w:rsid w:val="00895EE0"/>
    <w:rsid w:val="00895F4F"/>
    <w:rsid w:val="00896098"/>
    <w:rsid w:val="00896234"/>
    <w:rsid w:val="0089630F"/>
    <w:rsid w:val="008965F7"/>
    <w:rsid w:val="00896F59"/>
    <w:rsid w:val="0089721F"/>
    <w:rsid w:val="00897C56"/>
    <w:rsid w:val="00897C5E"/>
    <w:rsid w:val="00897E43"/>
    <w:rsid w:val="00897F7A"/>
    <w:rsid w:val="00897F9D"/>
    <w:rsid w:val="008A0003"/>
    <w:rsid w:val="008A003E"/>
    <w:rsid w:val="008A015A"/>
    <w:rsid w:val="008A01A9"/>
    <w:rsid w:val="008A025B"/>
    <w:rsid w:val="008A0814"/>
    <w:rsid w:val="008A08E6"/>
    <w:rsid w:val="008A0FE0"/>
    <w:rsid w:val="008A12B7"/>
    <w:rsid w:val="008A1FE7"/>
    <w:rsid w:val="008A20B6"/>
    <w:rsid w:val="008A2649"/>
    <w:rsid w:val="008A26C6"/>
    <w:rsid w:val="008A279F"/>
    <w:rsid w:val="008A2981"/>
    <w:rsid w:val="008A2A71"/>
    <w:rsid w:val="008A2CB7"/>
    <w:rsid w:val="008A2F48"/>
    <w:rsid w:val="008A2FFB"/>
    <w:rsid w:val="008A3A7F"/>
    <w:rsid w:val="008A3FC5"/>
    <w:rsid w:val="008A50B4"/>
    <w:rsid w:val="008A5258"/>
    <w:rsid w:val="008A571A"/>
    <w:rsid w:val="008A5720"/>
    <w:rsid w:val="008A5F93"/>
    <w:rsid w:val="008A613B"/>
    <w:rsid w:val="008A63E6"/>
    <w:rsid w:val="008A6A11"/>
    <w:rsid w:val="008A6FA2"/>
    <w:rsid w:val="008A7746"/>
    <w:rsid w:val="008A7A9E"/>
    <w:rsid w:val="008A7E01"/>
    <w:rsid w:val="008A7EF8"/>
    <w:rsid w:val="008B04CD"/>
    <w:rsid w:val="008B04DC"/>
    <w:rsid w:val="008B0878"/>
    <w:rsid w:val="008B0AEE"/>
    <w:rsid w:val="008B0CDD"/>
    <w:rsid w:val="008B0FB5"/>
    <w:rsid w:val="008B13BC"/>
    <w:rsid w:val="008B1661"/>
    <w:rsid w:val="008B17A6"/>
    <w:rsid w:val="008B1EC5"/>
    <w:rsid w:val="008B218C"/>
    <w:rsid w:val="008B2233"/>
    <w:rsid w:val="008B2395"/>
    <w:rsid w:val="008B2718"/>
    <w:rsid w:val="008B2F4C"/>
    <w:rsid w:val="008B34BD"/>
    <w:rsid w:val="008B35C9"/>
    <w:rsid w:val="008B3AE3"/>
    <w:rsid w:val="008B3CF4"/>
    <w:rsid w:val="008B3DCC"/>
    <w:rsid w:val="008B3F45"/>
    <w:rsid w:val="008B42B7"/>
    <w:rsid w:val="008B441C"/>
    <w:rsid w:val="008B442D"/>
    <w:rsid w:val="008B4546"/>
    <w:rsid w:val="008B47EE"/>
    <w:rsid w:val="008B493D"/>
    <w:rsid w:val="008B4CC0"/>
    <w:rsid w:val="008B4CC5"/>
    <w:rsid w:val="008B4EFA"/>
    <w:rsid w:val="008B521B"/>
    <w:rsid w:val="008B5631"/>
    <w:rsid w:val="008B594C"/>
    <w:rsid w:val="008B5A60"/>
    <w:rsid w:val="008B5CB1"/>
    <w:rsid w:val="008B5CF4"/>
    <w:rsid w:val="008B5F28"/>
    <w:rsid w:val="008B6215"/>
    <w:rsid w:val="008B622A"/>
    <w:rsid w:val="008B6E26"/>
    <w:rsid w:val="008B7025"/>
    <w:rsid w:val="008B70D9"/>
    <w:rsid w:val="008B71F4"/>
    <w:rsid w:val="008B7858"/>
    <w:rsid w:val="008B7A75"/>
    <w:rsid w:val="008B7BEB"/>
    <w:rsid w:val="008C0019"/>
    <w:rsid w:val="008C0499"/>
    <w:rsid w:val="008C0513"/>
    <w:rsid w:val="008C08DF"/>
    <w:rsid w:val="008C09BB"/>
    <w:rsid w:val="008C0C8E"/>
    <w:rsid w:val="008C0FBD"/>
    <w:rsid w:val="008C118F"/>
    <w:rsid w:val="008C12BC"/>
    <w:rsid w:val="008C1B9E"/>
    <w:rsid w:val="008C222B"/>
    <w:rsid w:val="008C2AE8"/>
    <w:rsid w:val="008C2F67"/>
    <w:rsid w:val="008C32C7"/>
    <w:rsid w:val="008C3377"/>
    <w:rsid w:val="008C34CE"/>
    <w:rsid w:val="008C36BC"/>
    <w:rsid w:val="008C36D4"/>
    <w:rsid w:val="008C36FC"/>
    <w:rsid w:val="008C3E1B"/>
    <w:rsid w:val="008C410F"/>
    <w:rsid w:val="008C4205"/>
    <w:rsid w:val="008C44B6"/>
    <w:rsid w:val="008C462B"/>
    <w:rsid w:val="008C4B76"/>
    <w:rsid w:val="008C4CD7"/>
    <w:rsid w:val="008C4D14"/>
    <w:rsid w:val="008C5008"/>
    <w:rsid w:val="008C5090"/>
    <w:rsid w:val="008C52B3"/>
    <w:rsid w:val="008C5738"/>
    <w:rsid w:val="008C644E"/>
    <w:rsid w:val="008C652D"/>
    <w:rsid w:val="008C6750"/>
    <w:rsid w:val="008C76A7"/>
    <w:rsid w:val="008C785E"/>
    <w:rsid w:val="008C7EAD"/>
    <w:rsid w:val="008C7F60"/>
    <w:rsid w:val="008D00F5"/>
    <w:rsid w:val="008D0491"/>
    <w:rsid w:val="008D04F1"/>
    <w:rsid w:val="008D0BD6"/>
    <w:rsid w:val="008D0CFE"/>
    <w:rsid w:val="008D14D3"/>
    <w:rsid w:val="008D18B4"/>
    <w:rsid w:val="008D1A9C"/>
    <w:rsid w:val="008D1CFE"/>
    <w:rsid w:val="008D22F8"/>
    <w:rsid w:val="008D28D5"/>
    <w:rsid w:val="008D2B4C"/>
    <w:rsid w:val="008D2E2A"/>
    <w:rsid w:val="008D2EAA"/>
    <w:rsid w:val="008D2EF6"/>
    <w:rsid w:val="008D3867"/>
    <w:rsid w:val="008D3A2C"/>
    <w:rsid w:val="008D3A93"/>
    <w:rsid w:val="008D3C37"/>
    <w:rsid w:val="008D3D1C"/>
    <w:rsid w:val="008D49CB"/>
    <w:rsid w:val="008D552D"/>
    <w:rsid w:val="008D5B31"/>
    <w:rsid w:val="008D5C87"/>
    <w:rsid w:val="008D5FB3"/>
    <w:rsid w:val="008D6152"/>
    <w:rsid w:val="008D622B"/>
    <w:rsid w:val="008D6D51"/>
    <w:rsid w:val="008D7856"/>
    <w:rsid w:val="008D7BA4"/>
    <w:rsid w:val="008E05E9"/>
    <w:rsid w:val="008E0DDD"/>
    <w:rsid w:val="008E0FCD"/>
    <w:rsid w:val="008E104A"/>
    <w:rsid w:val="008E10DC"/>
    <w:rsid w:val="008E11C7"/>
    <w:rsid w:val="008E1440"/>
    <w:rsid w:val="008E1A45"/>
    <w:rsid w:val="008E2063"/>
    <w:rsid w:val="008E274D"/>
    <w:rsid w:val="008E2BFD"/>
    <w:rsid w:val="008E2E74"/>
    <w:rsid w:val="008E2EFE"/>
    <w:rsid w:val="008E3065"/>
    <w:rsid w:val="008E327D"/>
    <w:rsid w:val="008E3F17"/>
    <w:rsid w:val="008E4002"/>
    <w:rsid w:val="008E4059"/>
    <w:rsid w:val="008E40C2"/>
    <w:rsid w:val="008E4123"/>
    <w:rsid w:val="008E4151"/>
    <w:rsid w:val="008E4401"/>
    <w:rsid w:val="008E4D85"/>
    <w:rsid w:val="008E4EFC"/>
    <w:rsid w:val="008E5071"/>
    <w:rsid w:val="008E50FF"/>
    <w:rsid w:val="008E5175"/>
    <w:rsid w:val="008E52F7"/>
    <w:rsid w:val="008E554A"/>
    <w:rsid w:val="008E593E"/>
    <w:rsid w:val="008E5AD9"/>
    <w:rsid w:val="008E5DE0"/>
    <w:rsid w:val="008E6659"/>
    <w:rsid w:val="008E66FC"/>
    <w:rsid w:val="008E689D"/>
    <w:rsid w:val="008E6A98"/>
    <w:rsid w:val="008E6DE5"/>
    <w:rsid w:val="008E70E7"/>
    <w:rsid w:val="008E72D8"/>
    <w:rsid w:val="008E7BA9"/>
    <w:rsid w:val="008F056E"/>
    <w:rsid w:val="008F0599"/>
    <w:rsid w:val="008F0B63"/>
    <w:rsid w:val="008F0F81"/>
    <w:rsid w:val="008F117C"/>
    <w:rsid w:val="008F18C7"/>
    <w:rsid w:val="008F19FA"/>
    <w:rsid w:val="008F2209"/>
    <w:rsid w:val="008F25FF"/>
    <w:rsid w:val="008F27BF"/>
    <w:rsid w:val="008F2983"/>
    <w:rsid w:val="008F2DF9"/>
    <w:rsid w:val="008F2E64"/>
    <w:rsid w:val="008F2E75"/>
    <w:rsid w:val="008F36CF"/>
    <w:rsid w:val="008F3E57"/>
    <w:rsid w:val="008F426E"/>
    <w:rsid w:val="008F4362"/>
    <w:rsid w:val="008F43E9"/>
    <w:rsid w:val="008F4E77"/>
    <w:rsid w:val="008F5019"/>
    <w:rsid w:val="008F55AD"/>
    <w:rsid w:val="008F58BC"/>
    <w:rsid w:val="008F591F"/>
    <w:rsid w:val="008F5A13"/>
    <w:rsid w:val="008F5B19"/>
    <w:rsid w:val="008F5C62"/>
    <w:rsid w:val="008F5F95"/>
    <w:rsid w:val="008F624A"/>
    <w:rsid w:val="008F6452"/>
    <w:rsid w:val="008F65ED"/>
    <w:rsid w:val="008F66B3"/>
    <w:rsid w:val="008F674B"/>
    <w:rsid w:val="008F6820"/>
    <w:rsid w:val="008F691E"/>
    <w:rsid w:val="008F6A69"/>
    <w:rsid w:val="008F6C96"/>
    <w:rsid w:val="008F6D37"/>
    <w:rsid w:val="008F749D"/>
    <w:rsid w:val="008F74C5"/>
    <w:rsid w:val="008F7632"/>
    <w:rsid w:val="008F798E"/>
    <w:rsid w:val="008F79B8"/>
    <w:rsid w:val="008F7CB2"/>
    <w:rsid w:val="008F7E66"/>
    <w:rsid w:val="00900095"/>
    <w:rsid w:val="0090092F"/>
    <w:rsid w:val="00900A0E"/>
    <w:rsid w:val="00900DCC"/>
    <w:rsid w:val="00900F11"/>
    <w:rsid w:val="00901138"/>
    <w:rsid w:val="00901292"/>
    <w:rsid w:val="009013A0"/>
    <w:rsid w:val="009014F5"/>
    <w:rsid w:val="00901B6B"/>
    <w:rsid w:val="00901C88"/>
    <w:rsid w:val="00901F69"/>
    <w:rsid w:val="0090249E"/>
    <w:rsid w:val="00902D00"/>
    <w:rsid w:val="009036FD"/>
    <w:rsid w:val="0090388A"/>
    <w:rsid w:val="009038F0"/>
    <w:rsid w:val="00903C57"/>
    <w:rsid w:val="00903CF6"/>
    <w:rsid w:val="00903D78"/>
    <w:rsid w:val="009042E0"/>
    <w:rsid w:val="00904677"/>
    <w:rsid w:val="00904911"/>
    <w:rsid w:val="00905042"/>
    <w:rsid w:val="00905AA0"/>
    <w:rsid w:val="00905DF6"/>
    <w:rsid w:val="009061BF"/>
    <w:rsid w:val="0090640F"/>
    <w:rsid w:val="009064EE"/>
    <w:rsid w:val="0090664E"/>
    <w:rsid w:val="00906870"/>
    <w:rsid w:val="00906AA4"/>
    <w:rsid w:val="00906D9D"/>
    <w:rsid w:val="00907173"/>
    <w:rsid w:val="009073E5"/>
    <w:rsid w:val="00907498"/>
    <w:rsid w:val="009077E1"/>
    <w:rsid w:val="00907DD4"/>
    <w:rsid w:val="00907FC5"/>
    <w:rsid w:val="0091007B"/>
    <w:rsid w:val="0091032A"/>
    <w:rsid w:val="00910687"/>
    <w:rsid w:val="009107E1"/>
    <w:rsid w:val="0091092D"/>
    <w:rsid w:val="00910B09"/>
    <w:rsid w:val="00910B84"/>
    <w:rsid w:val="00910BE5"/>
    <w:rsid w:val="00910EBE"/>
    <w:rsid w:val="00911034"/>
    <w:rsid w:val="00911440"/>
    <w:rsid w:val="00911A61"/>
    <w:rsid w:val="00911BD2"/>
    <w:rsid w:val="00911D69"/>
    <w:rsid w:val="009125FC"/>
    <w:rsid w:val="0091268D"/>
    <w:rsid w:val="009129A3"/>
    <w:rsid w:val="00912CDE"/>
    <w:rsid w:val="00912E6B"/>
    <w:rsid w:val="00913151"/>
    <w:rsid w:val="00913422"/>
    <w:rsid w:val="0091343D"/>
    <w:rsid w:val="00913DA6"/>
    <w:rsid w:val="00913FCF"/>
    <w:rsid w:val="009140F2"/>
    <w:rsid w:val="009142EC"/>
    <w:rsid w:val="0091433C"/>
    <w:rsid w:val="009145E4"/>
    <w:rsid w:val="00914A02"/>
    <w:rsid w:val="00914C21"/>
    <w:rsid w:val="00914C37"/>
    <w:rsid w:val="00915211"/>
    <w:rsid w:val="009153FE"/>
    <w:rsid w:val="009154C3"/>
    <w:rsid w:val="00915948"/>
    <w:rsid w:val="00915E73"/>
    <w:rsid w:val="00915EA7"/>
    <w:rsid w:val="0091615E"/>
    <w:rsid w:val="009162D6"/>
    <w:rsid w:val="00916EAC"/>
    <w:rsid w:val="00917682"/>
    <w:rsid w:val="00917987"/>
    <w:rsid w:val="00917B32"/>
    <w:rsid w:val="00920057"/>
    <w:rsid w:val="009204BD"/>
    <w:rsid w:val="00921132"/>
    <w:rsid w:val="00921138"/>
    <w:rsid w:val="009211BA"/>
    <w:rsid w:val="0092172B"/>
    <w:rsid w:val="00921AA9"/>
    <w:rsid w:val="00921AF8"/>
    <w:rsid w:val="009224EE"/>
    <w:rsid w:val="00922522"/>
    <w:rsid w:val="00922902"/>
    <w:rsid w:val="00922A80"/>
    <w:rsid w:val="00922C9D"/>
    <w:rsid w:val="00922CB4"/>
    <w:rsid w:val="00922FBD"/>
    <w:rsid w:val="00923065"/>
    <w:rsid w:val="00923540"/>
    <w:rsid w:val="009235FC"/>
    <w:rsid w:val="00923608"/>
    <w:rsid w:val="00923734"/>
    <w:rsid w:val="00923B64"/>
    <w:rsid w:val="00923DEF"/>
    <w:rsid w:val="00923EA1"/>
    <w:rsid w:val="0092402F"/>
    <w:rsid w:val="0092423F"/>
    <w:rsid w:val="00924607"/>
    <w:rsid w:val="009248BA"/>
    <w:rsid w:val="009250C7"/>
    <w:rsid w:val="00925122"/>
    <w:rsid w:val="009251A6"/>
    <w:rsid w:val="009253FB"/>
    <w:rsid w:val="00925453"/>
    <w:rsid w:val="00925A63"/>
    <w:rsid w:val="00925B70"/>
    <w:rsid w:val="009260D5"/>
    <w:rsid w:val="0092638C"/>
    <w:rsid w:val="00926767"/>
    <w:rsid w:val="009268AC"/>
    <w:rsid w:val="00926B46"/>
    <w:rsid w:val="009273EE"/>
    <w:rsid w:val="0092748B"/>
    <w:rsid w:val="00927B12"/>
    <w:rsid w:val="00927DA6"/>
    <w:rsid w:val="009305C5"/>
    <w:rsid w:val="00930DB8"/>
    <w:rsid w:val="0093125E"/>
    <w:rsid w:val="00931360"/>
    <w:rsid w:val="0093165A"/>
    <w:rsid w:val="0093171F"/>
    <w:rsid w:val="00931EE9"/>
    <w:rsid w:val="0093257E"/>
    <w:rsid w:val="009325A4"/>
    <w:rsid w:val="00932A0D"/>
    <w:rsid w:val="00932E68"/>
    <w:rsid w:val="0093329C"/>
    <w:rsid w:val="00933702"/>
    <w:rsid w:val="0093396F"/>
    <w:rsid w:val="0093407B"/>
    <w:rsid w:val="009341CC"/>
    <w:rsid w:val="009345F8"/>
    <w:rsid w:val="009345FA"/>
    <w:rsid w:val="0093485A"/>
    <w:rsid w:val="00934B12"/>
    <w:rsid w:val="00935897"/>
    <w:rsid w:val="00935A7F"/>
    <w:rsid w:val="00935DF2"/>
    <w:rsid w:val="00935E7B"/>
    <w:rsid w:val="009361D5"/>
    <w:rsid w:val="0093631F"/>
    <w:rsid w:val="00936386"/>
    <w:rsid w:val="0093699C"/>
    <w:rsid w:val="00936D30"/>
    <w:rsid w:val="00936EEB"/>
    <w:rsid w:val="00936F2A"/>
    <w:rsid w:val="009372C8"/>
    <w:rsid w:val="00937811"/>
    <w:rsid w:val="00937BE9"/>
    <w:rsid w:val="0094055F"/>
    <w:rsid w:val="0094066F"/>
    <w:rsid w:val="00940A2B"/>
    <w:rsid w:val="00940B92"/>
    <w:rsid w:val="00940F15"/>
    <w:rsid w:val="009412DB"/>
    <w:rsid w:val="00941723"/>
    <w:rsid w:val="00941864"/>
    <w:rsid w:val="00941E79"/>
    <w:rsid w:val="0094247B"/>
    <w:rsid w:val="009427CE"/>
    <w:rsid w:val="009428A4"/>
    <w:rsid w:val="009434F7"/>
    <w:rsid w:val="00943735"/>
    <w:rsid w:val="00943A53"/>
    <w:rsid w:val="00943B8B"/>
    <w:rsid w:val="00944022"/>
    <w:rsid w:val="009440B2"/>
    <w:rsid w:val="0094436D"/>
    <w:rsid w:val="00944945"/>
    <w:rsid w:val="00944986"/>
    <w:rsid w:val="00944B7E"/>
    <w:rsid w:val="00944C71"/>
    <w:rsid w:val="00944E4D"/>
    <w:rsid w:val="009456C4"/>
    <w:rsid w:val="009456D8"/>
    <w:rsid w:val="00945805"/>
    <w:rsid w:val="009458F8"/>
    <w:rsid w:val="00945CC1"/>
    <w:rsid w:val="00945D15"/>
    <w:rsid w:val="00945F83"/>
    <w:rsid w:val="00946286"/>
    <w:rsid w:val="00946F0B"/>
    <w:rsid w:val="0094705E"/>
    <w:rsid w:val="00947580"/>
    <w:rsid w:val="00947C51"/>
    <w:rsid w:val="00947D42"/>
    <w:rsid w:val="0095010D"/>
    <w:rsid w:val="00950405"/>
    <w:rsid w:val="00950625"/>
    <w:rsid w:val="00950890"/>
    <w:rsid w:val="00950892"/>
    <w:rsid w:val="00950924"/>
    <w:rsid w:val="009509CA"/>
    <w:rsid w:val="00950FC1"/>
    <w:rsid w:val="00951143"/>
    <w:rsid w:val="0095117D"/>
    <w:rsid w:val="0095126A"/>
    <w:rsid w:val="0095160F"/>
    <w:rsid w:val="00951BD4"/>
    <w:rsid w:val="00952042"/>
    <w:rsid w:val="0095277A"/>
    <w:rsid w:val="00952D4A"/>
    <w:rsid w:val="009531C2"/>
    <w:rsid w:val="0095338F"/>
    <w:rsid w:val="00953758"/>
    <w:rsid w:val="00953B03"/>
    <w:rsid w:val="00953B29"/>
    <w:rsid w:val="00953BC5"/>
    <w:rsid w:val="00954081"/>
    <w:rsid w:val="0095465C"/>
    <w:rsid w:val="00954CA7"/>
    <w:rsid w:val="00954FF3"/>
    <w:rsid w:val="009558C2"/>
    <w:rsid w:val="00955A26"/>
    <w:rsid w:val="00955EED"/>
    <w:rsid w:val="00955F00"/>
    <w:rsid w:val="00955F2C"/>
    <w:rsid w:val="00956340"/>
    <w:rsid w:val="0095645E"/>
    <w:rsid w:val="00956721"/>
    <w:rsid w:val="00956752"/>
    <w:rsid w:val="0095675A"/>
    <w:rsid w:val="0095689F"/>
    <w:rsid w:val="009569DE"/>
    <w:rsid w:val="00956EA1"/>
    <w:rsid w:val="00957C96"/>
    <w:rsid w:val="00957CF3"/>
    <w:rsid w:val="0096095E"/>
    <w:rsid w:val="00960B37"/>
    <w:rsid w:val="00960F65"/>
    <w:rsid w:val="00961382"/>
    <w:rsid w:val="00961712"/>
    <w:rsid w:val="00961E8C"/>
    <w:rsid w:val="009622CC"/>
    <w:rsid w:val="00962912"/>
    <w:rsid w:val="0096340C"/>
    <w:rsid w:val="00963415"/>
    <w:rsid w:val="00963EB9"/>
    <w:rsid w:val="00964A59"/>
    <w:rsid w:val="00964D42"/>
    <w:rsid w:val="00965035"/>
    <w:rsid w:val="0096514F"/>
    <w:rsid w:val="009656F8"/>
    <w:rsid w:val="009659F4"/>
    <w:rsid w:val="009664EE"/>
    <w:rsid w:val="00966A24"/>
    <w:rsid w:val="00966AC6"/>
    <w:rsid w:val="00966B42"/>
    <w:rsid w:val="00966BD3"/>
    <w:rsid w:val="00966D11"/>
    <w:rsid w:val="00967446"/>
    <w:rsid w:val="009674EE"/>
    <w:rsid w:val="009677F0"/>
    <w:rsid w:val="00967AA9"/>
    <w:rsid w:val="00967EBE"/>
    <w:rsid w:val="0097011E"/>
    <w:rsid w:val="00970151"/>
    <w:rsid w:val="00970288"/>
    <w:rsid w:val="00970908"/>
    <w:rsid w:val="00970A3A"/>
    <w:rsid w:val="00970D28"/>
    <w:rsid w:val="00970D60"/>
    <w:rsid w:val="009714AF"/>
    <w:rsid w:val="00971BAB"/>
    <w:rsid w:val="0097237C"/>
    <w:rsid w:val="0097295C"/>
    <w:rsid w:val="00972D45"/>
    <w:rsid w:val="00972E69"/>
    <w:rsid w:val="009733D2"/>
    <w:rsid w:val="00973437"/>
    <w:rsid w:val="0097399C"/>
    <w:rsid w:val="009739FE"/>
    <w:rsid w:val="00973A45"/>
    <w:rsid w:val="00973AC0"/>
    <w:rsid w:val="00973E77"/>
    <w:rsid w:val="00974728"/>
    <w:rsid w:val="00974AEB"/>
    <w:rsid w:val="00974E29"/>
    <w:rsid w:val="00974FBB"/>
    <w:rsid w:val="009752ED"/>
    <w:rsid w:val="00975382"/>
    <w:rsid w:val="009759FC"/>
    <w:rsid w:val="00975C31"/>
    <w:rsid w:val="0097695D"/>
    <w:rsid w:val="00976B09"/>
    <w:rsid w:val="00976E1D"/>
    <w:rsid w:val="009774CB"/>
    <w:rsid w:val="0097751C"/>
    <w:rsid w:val="00977549"/>
    <w:rsid w:val="009777FA"/>
    <w:rsid w:val="00977E9E"/>
    <w:rsid w:val="00980813"/>
    <w:rsid w:val="00980BE9"/>
    <w:rsid w:val="00980F5E"/>
    <w:rsid w:val="00980F90"/>
    <w:rsid w:val="0098110C"/>
    <w:rsid w:val="00981CB1"/>
    <w:rsid w:val="00982570"/>
    <w:rsid w:val="00982586"/>
    <w:rsid w:val="0098259F"/>
    <w:rsid w:val="009827F7"/>
    <w:rsid w:val="00983694"/>
    <w:rsid w:val="009837C3"/>
    <w:rsid w:val="00983A25"/>
    <w:rsid w:val="00983A60"/>
    <w:rsid w:val="00983F84"/>
    <w:rsid w:val="009840ED"/>
    <w:rsid w:val="009848CD"/>
    <w:rsid w:val="00984B72"/>
    <w:rsid w:val="009850A5"/>
    <w:rsid w:val="009850DC"/>
    <w:rsid w:val="0098542B"/>
    <w:rsid w:val="00985733"/>
    <w:rsid w:val="009858AD"/>
    <w:rsid w:val="00985984"/>
    <w:rsid w:val="00985AED"/>
    <w:rsid w:val="00985C69"/>
    <w:rsid w:val="009860FB"/>
    <w:rsid w:val="0098621F"/>
    <w:rsid w:val="00986527"/>
    <w:rsid w:val="009865EF"/>
    <w:rsid w:val="00986B7E"/>
    <w:rsid w:val="00986BDE"/>
    <w:rsid w:val="00986CEF"/>
    <w:rsid w:val="00987276"/>
    <w:rsid w:val="009874D0"/>
    <w:rsid w:val="00987509"/>
    <w:rsid w:val="0098767F"/>
    <w:rsid w:val="00987932"/>
    <w:rsid w:val="00987EBA"/>
    <w:rsid w:val="0099012E"/>
    <w:rsid w:val="00990443"/>
    <w:rsid w:val="00990498"/>
    <w:rsid w:val="00990894"/>
    <w:rsid w:val="00990A28"/>
    <w:rsid w:val="00990B61"/>
    <w:rsid w:val="00990EB0"/>
    <w:rsid w:val="00991280"/>
    <w:rsid w:val="009915AC"/>
    <w:rsid w:val="0099198A"/>
    <w:rsid w:val="00991FAF"/>
    <w:rsid w:val="009920EE"/>
    <w:rsid w:val="009924B3"/>
    <w:rsid w:val="00992D6D"/>
    <w:rsid w:val="009931F4"/>
    <w:rsid w:val="0099390E"/>
    <w:rsid w:val="00994499"/>
    <w:rsid w:val="00994510"/>
    <w:rsid w:val="00994E8D"/>
    <w:rsid w:val="00994EDF"/>
    <w:rsid w:val="00994F71"/>
    <w:rsid w:val="0099519F"/>
    <w:rsid w:val="0099529E"/>
    <w:rsid w:val="0099536A"/>
    <w:rsid w:val="009957C3"/>
    <w:rsid w:val="00995887"/>
    <w:rsid w:val="00995F8B"/>
    <w:rsid w:val="009960E5"/>
    <w:rsid w:val="009961AE"/>
    <w:rsid w:val="00996241"/>
    <w:rsid w:val="00996356"/>
    <w:rsid w:val="00996534"/>
    <w:rsid w:val="00996639"/>
    <w:rsid w:val="009966DC"/>
    <w:rsid w:val="00996809"/>
    <w:rsid w:val="00996B12"/>
    <w:rsid w:val="00996E25"/>
    <w:rsid w:val="00996EBF"/>
    <w:rsid w:val="0099712C"/>
    <w:rsid w:val="0099761D"/>
    <w:rsid w:val="009A0283"/>
    <w:rsid w:val="009A042B"/>
    <w:rsid w:val="009A0719"/>
    <w:rsid w:val="009A0EB9"/>
    <w:rsid w:val="009A0FF1"/>
    <w:rsid w:val="009A15D6"/>
    <w:rsid w:val="009A18CA"/>
    <w:rsid w:val="009A18E3"/>
    <w:rsid w:val="009A1BF8"/>
    <w:rsid w:val="009A22E8"/>
    <w:rsid w:val="009A2608"/>
    <w:rsid w:val="009A26A7"/>
    <w:rsid w:val="009A26CE"/>
    <w:rsid w:val="009A27F2"/>
    <w:rsid w:val="009A2F16"/>
    <w:rsid w:val="009A3C54"/>
    <w:rsid w:val="009A3D45"/>
    <w:rsid w:val="009A3E75"/>
    <w:rsid w:val="009A3FD2"/>
    <w:rsid w:val="009A4E21"/>
    <w:rsid w:val="009A4FD1"/>
    <w:rsid w:val="009A58C9"/>
    <w:rsid w:val="009A590E"/>
    <w:rsid w:val="009A5913"/>
    <w:rsid w:val="009A5D8C"/>
    <w:rsid w:val="009A6143"/>
    <w:rsid w:val="009A7572"/>
    <w:rsid w:val="009A7950"/>
    <w:rsid w:val="009A798A"/>
    <w:rsid w:val="009A79CC"/>
    <w:rsid w:val="009A7ADC"/>
    <w:rsid w:val="009A7D59"/>
    <w:rsid w:val="009B0132"/>
    <w:rsid w:val="009B0135"/>
    <w:rsid w:val="009B069D"/>
    <w:rsid w:val="009B091A"/>
    <w:rsid w:val="009B0A7C"/>
    <w:rsid w:val="009B0D30"/>
    <w:rsid w:val="009B0DA3"/>
    <w:rsid w:val="009B0E64"/>
    <w:rsid w:val="009B120B"/>
    <w:rsid w:val="009B1504"/>
    <w:rsid w:val="009B1694"/>
    <w:rsid w:val="009B19E5"/>
    <w:rsid w:val="009B1B32"/>
    <w:rsid w:val="009B2278"/>
    <w:rsid w:val="009B2814"/>
    <w:rsid w:val="009B28AA"/>
    <w:rsid w:val="009B2960"/>
    <w:rsid w:val="009B2CF3"/>
    <w:rsid w:val="009B2CF6"/>
    <w:rsid w:val="009B2EE7"/>
    <w:rsid w:val="009B2F66"/>
    <w:rsid w:val="009B2F6E"/>
    <w:rsid w:val="009B30EC"/>
    <w:rsid w:val="009B32FD"/>
    <w:rsid w:val="009B335E"/>
    <w:rsid w:val="009B3599"/>
    <w:rsid w:val="009B3705"/>
    <w:rsid w:val="009B44A0"/>
    <w:rsid w:val="009B46A9"/>
    <w:rsid w:val="009B4880"/>
    <w:rsid w:val="009B49F2"/>
    <w:rsid w:val="009B4A1B"/>
    <w:rsid w:val="009B4A76"/>
    <w:rsid w:val="009B5BC0"/>
    <w:rsid w:val="009B5CD9"/>
    <w:rsid w:val="009B6153"/>
    <w:rsid w:val="009B61EB"/>
    <w:rsid w:val="009B63E4"/>
    <w:rsid w:val="009B6A86"/>
    <w:rsid w:val="009B7307"/>
    <w:rsid w:val="009B78BB"/>
    <w:rsid w:val="009B7AF9"/>
    <w:rsid w:val="009B7D85"/>
    <w:rsid w:val="009C09F3"/>
    <w:rsid w:val="009C19B7"/>
    <w:rsid w:val="009C1AA5"/>
    <w:rsid w:val="009C1F3B"/>
    <w:rsid w:val="009C1FBE"/>
    <w:rsid w:val="009C2063"/>
    <w:rsid w:val="009C20A4"/>
    <w:rsid w:val="009C2DC4"/>
    <w:rsid w:val="009C2FE2"/>
    <w:rsid w:val="009C332C"/>
    <w:rsid w:val="009C348A"/>
    <w:rsid w:val="009C3C23"/>
    <w:rsid w:val="009C48F0"/>
    <w:rsid w:val="009C4F05"/>
    <w:rsid w:val="009C5345"/>
    <w:rsid w:val="009C5546"/>
    <w:rsid w:val="009C59EF"/>
    <w:rsid w:val="009C5A09"/>
    <w:rsid w:val="009C5ABB"/>
    <w:rsid w:val="009C5AE8"/>
    <w:rsid w:val="009C5B3B"/>
    <w:rsid w:val="009C5D52"/>
    <w:rsid w:val="009C63DD"/>
    <w:rsid w:val="009C640D"/>
    <w:rsid w:val="009C6A25"/>
    <w:rsid w:val="009C707F"/>
    <w:rsid w:val="009C772F"/>
    <w:rsid w:val="009C786C"/>
    <w:rsid w:val="009D002E"/>
    <w:rsid w:val="009D01B6"/>
    <w:rsid w:val="009D01DD"/>
    <w:rsid w:val="009D02A3"/>
    <w:rsid w:val="009D04DB"/>
    <w:rsid w:val="009D05C8"/>
    <w:rsid w:val="009D0703"/>
    <w:rsid w:val="009D0C10"/>
    <w:rsid w:val="009D0DAF"/>
    <w:rsid w:val="009D10DC"/>
    <w:rsid w:val="009D1109"/>
    <w:rsid w:val="009D149C"/>
    <w:rsid w:val="009D1F69"/>
    <w:rsid w:val="009D25EC"/>
    <w:rsid w:val="009D25F5"/>
    <w:rsid w:val="009D2C78"/>
    <w:rsid w:val="009D3079"/>
    <w:rsid w:val="009D30B3"/>
    <w:rsid w:val="009D36E5"/>
    <w:rsid w:val="009D3D58"/>
    <w:rsid w:val="009D4371"/>
    <w:rsid w:val="009D44BC"/>
    <w:rsid w:val="009D475D"/>
    <w:rsid w:val="009D4789"/>
    <w:rsid w:val="009D4B07"/>
    <w:rsid w:val="009D4BDA"/>
    <w:rsid w:val="009D4BDC"/>
    <w:rsid w:val="009D5017"/>
    <w:rsid w:val="009D57B8"/>
    <w:rsid w:val="009D58D8"/>
    <w:rsid w:val="009D5B33"/>
    <w:rsid w:val="009D5B95"/>
    <w:rsid w:val="009D5CE0"/>
    <w:rsid w:val="009D6410"/>
    <w:rsid w:val="009D67BD"/>
    <w:rsid w:val="009D6A4B"/>
    <w:rsid w:val="009D6B6F"/>
    <w:rsid w:val="009D6E69"/>
    <w:rsid w:val="009D775A"/>
    <w:rsid w:val="009D7C51"/>
    <w:rsid w:val="009E0053"/>
    <w:rsid w:val="009E0405"/>
    <w:rsid w:val="009E04AB"/>
    <w:rsid w:val="009E0531"/>
    <w:rsid w:val="009E0788"/>
    <w:rsid w:val="009E0DE7"/>
    <w:rsid w:val="009E0FD6"/>
    <w:rsid w:val="009E11A2"/>
    <w:rsid w:val="009E15C4"/>
    <w:rsid w:val="009E164E"/>
    <w:rsid w:val="009E1664"/>
    <w:rsid w:val="009E196C"/>
    <w:rsid w:val="009E1DAB"/>
    <w:rsid w:val="009E1FE3"/>
    <w:rsid w:val="009E2100"/>
    <w:rsid w:val="009E2A5F"/>
    <w:rsid w:val="009E2E40"/>
    <w:rsid w:val="009E2ECA"/>
    <w:rsid w:val="009E3AFA"/>
    <w:rsid w:val="009E3BFB"/>
    <w:rsid w:val="009E41A0"/>
    <w:rsid w:val="009E4A90"/>
    <w:rsid w:val="009E4BC5"/>
    <w:rsid w:val="009E5002"/>
    <w:rsid w:val="009E52D5"/>
    <w:rsid w:val="009E5B56"/>
    <w:rsid w:val="009E610E"/>
    <w:rsid w:val="009E6A0A"/>
    <w:rsid w:val="009E6A43"/>
    <w:rsid w:val="009E76B5"/>
    <w:rsid w:val="009E7B6E"/>
    <w:rsid w:val="009E7F94"/>
    <w:rsid w:val="009F03EC"/>
    <w:rsid w:val="009F044C"/>
    <w:rsid w:val="009F084A"/>
    <w:rsid w:val="009F099F"/>
    <w:rsid w:val="009F0A96"/>
    <w:rsid w:val="009F0F8E"/>
    <w:rsid w:val="009F1774"/>
    <w:rsid w:val="009F1C62"/>
    <w:rsid w:val="009F1DC9"/>
    <w:rsid w:val="009F1F40"/>
    <w:rsid w:val="009F2DF7"/>
    <w:rsid w:val="009F3055"/>
    <w:rsid w:val="009F3090"/>
    <w:rsid w:val="009F30AE"/>
    <w:rsid w:val="009F34F3"/>
    <w:rsid w:val="009F36BF"/>
    <w:rsid w:val="009F3BB2"/>
    <w:rsid w:val="009F3DC2"/>
    <w:rsid w:val="009F3E90"/>
    <w:rsid w:val="009F410B"/>
    <w:rsid w:val="009F42F2"/>
    <w:rsid w:val="009F4378"/>
    <w:rsid w:val="009F4E9D"/>
    <w:rsid w:val="009F5263"/>
    <w:rsid w:val="009F5447"/>
    <w:rsid w:val="009F553E"/>
    <w:rsid w:val="009F5B47"/>
    <w:rsid w:val="009F6334"/>
    <w:rsid w:val="009F67B3"/>
    <w:rsid w:val="009F6BE4"/>
    <w:rsid w:val="009F6D60"/>
    <w:rsid w:val="009F6FC3"/>
    <w:rsid w:val="009F7075"/>
    <w:rsid w:val="009F725C"/>
    <w:rsid w:val="009F72B6"/>
    <w:rsid w:val="009F7676"/>
    <w:rsid w:val="009F768F"/>
    <w:rsid w:val="009F76F6"/>
    <w:rsid w:val="009F7DCD"/>
    <w:rsid w:val="009F7EC4"/>
    <w:rsid w:val="00A0001E"/>
    <w:rsid w:val="00A00079"/>
    <w:rsid w:val="00A000D8"/>
    <w:rsid w:val="00A00164"/>
    <w:rsid w:val="00A0052F"/>
    <w:rsid w:val="00A00B28"/>
    <w:rsid w:val="00A018F1"/>
    <w:rsid w:val="00A01CBA"/>
    <w:rsid w:val="00A01EDD"/>
    <w:rsid w:val="00A022F9"/>
    <w:rsid w:val="00A02394"/>
    <w:rsid w:val="00A0265B"/>
    <w:rsid w:val="00A026CE"/>
    <w:rsid w:val="00A0278D"/>
    <w:rsid w:val="00A027D2"/>
    <w:rsid w:val="00A02B9B"/>
    <w:rsid w:val="00A02C92"/>
    <w:rsid w:val="00A02D57"/>
    <w:rsid w:val="00A02E1C"/>
    <w:rsid w:val="00A0306A"/>
    <w:rsid w:val="00A032B7"/>
    <w:rsid w:val="00A03374"/>
    <w:rsid w:val="00A03735"/>
    <w:rsid w:val="00A038C3"/>
    <w:rsid w:val="00A038ED"/>
    <w:rsid w:val="00A03B99"/>
    <w:rsid w:val="00A04046"/>
    <w:rsid w:val="00A04213"/>
    <w:rsid w:val="00A04F5B"/>
    <w:rsid w:val="00A0555D"/>
    <w:rsid w:val="00A05560"/>
    <w:rsid w:val="00A05690"/>
    <w:rsid w:val="00A05B84"/>
    <w:rsid w:val="00A0661E"/>
    <w:rsid w:val="00A069C5"/>
    <w:rsid w:val="00A06CDB"/>
    <w:rsid w:val="00A06E48"/>
    <w:rsid w:val="00A06FFB"/>
    <w:rsid w:val="00A072E7"/>
    <w:rsid w:val="00A0746E"/>
    <w:rsid w:val="00A07694"/>
    <w:rsid w:val="00A076BA"/>
    <w:rsid w:val="00A07833"/>
    <w:rsid w:val="00A078BE"/>
    <w:rsid w:val="00A079B7"/>
    <w:rsid w:val="00A07DD3"/>
    <w:rsid w:val="00A1001B"/>
    <w:rsid w:val="00A10DA5"/>
    <w:rsid w:val="00A10E74"/>
    <w:rsid w:val="00A11085"/>
    <w:rsid w:val="00A111B6"/>
    <w:rsid w:val="00A1188F"/>
    <w:rsid w:val="00A11909"/>
    <w:rsid w:val="00A128C9"/>
    <w:rsid w:val="00A12B6D"/>
    <w:rsid w:val="00A133EA"/>
    <w:rsid w:val="00A1345D"/>
    <w:rsid w:val="00A134B1"/>
    <w:rsid w:val="00A1378F"/>
    <w:rsid w:val="00A1389D"/>
    <w:rsid w:val="00A13A2A"/>
    <w:rsid w:val="00A13B56"/>
    <w:rsid w:val="00A13C69"/>
    <w:rsid w:val="00A13E8C"/>
    <w:rsid w:val="00A14003"/>
    <w:rsid w:val="00A141F4"/>
    <w:rsid w:val="00A147F7"/>
    <w:rsid w:val="00A14839"/>
    <w:rsid w:val="00A151E9"/>
    <w:rsid w:val="00A15499"/>
    <w:rsid w:val="00A15524"/>
    <w:rsid w:val="00A15734"/>
    <w:rsid w:val="00A1575B"/>
    <w:rsid w:val="00A1588E"/>
    <w:rsid w:val="00A158A8"/>
    <w:rsid w:val="00A158F3"/>
    <w:rsid w:val="00A15B99"/>
    <w:rsid w:val="00A15FEA"/>
    <w:rsid w:val="00A16239"/>
    <w:rsid w:val="00A16F05"/>
    <w:rsid w:val="00A17483"/>
    <w:rsid w:val="00A1791B"/>
    <w:rsid w:val="00A17B7F"/>
    <w:rsid w:val="00A20487"/>
    <w:rsid w:val="00A205C3"/>
    <w:rsid w:val="00A20913"/>
    <w:rsid w:val="00A20B12"/>
    <w:rsid w:val="00A20DAC"/>
    <w:rsid w:val="00A21317"/>
    <w:rsid w:val="00A21627"/>
    <w:rsid w:val="00A21CB9"/>
    <w:rsid w:val="00A21E9D"/>
    <w:rsid w:val="00A22122"/>
    <w:rsid w:val="00A2237B"/>
    <w:rsid w:val="00A22C35"/>
    <w:rsid w:val="00A2331F"/>
    <w:rsid w:val="00A23D79"/>
    <w:rsid w:val="00A24339"/>
    <w:rsid w:val="00A24E49"/>
    <w:rsid w:val="00A253BE"/>
    <w:rsid w:val="00A2599D"/>
    <w:rsid w:val="00A25BE2"/>
    <w:rsid w:val="00A260E7"/>
    <w:rsid w:val="00A262D7"/>
    <w:rsid w:val="00A26309"/>
    <w:rsid w:val="00A2638B"/>
    <w:rsid w:val="00A26625"/>
    <w:rsid w:val="00A269EE"/>
    <w:rsid w:val="00A26B30"/>
    <w:rsid w:val="00A26CF2"/>
    <w:rsid w:val="00A26D27"/>
    <w:rsid w:val="00A27024"/>
    <w:rsid w:val="00A27058"/>
    <w:rsid w:val="00A2719E"/>
    <w:rsid w:val="00A27501"/>
    <w:rsid w:val="00A27831"/>
    <w:rsid w:val="00A27C33"/>
    <w:rsid w:val="00A304EF"/>
    <w:rsid w:val="00A313DB"/>
    <w:rsid w:val="00A316C4"/>
    <w:rsid w:val="00A31948"/>
    <w:rsid w:val="00A31A77"/>
    <w:rsid w:val="00A3211D"/>
    <w:rsid w:val="00A3243D"/>
    <w:rsid w:val="00A32597"/>
    <w:rsid w:val="00A32828"/>
    <w:rsid w:val="00A328C9"/>
    <w:rsid w:val="00A32C41"/>
    <w:rsid w:val="00A32C71"/>
    <w:rsid w:val="00A32EAF"/>
    <w:rsid w:val="00A333B2"/>
    <w:rsid w:val="00A33732"/>
    <w:rsid w:val="00A342D9"/>
    <w:rsid w:val="00A34330"/>
    <w:rsid w:val="00A34667"/>
    <w:rsid w:val="00A34DA7"/>
    <w:rsid w:val="00A35A3A"/>
    <w:rsid w:val="00A35CBC"/>
    <w:rsid w:val="00A35E85"/>
    <w:rsid w:val="00A360E4"/>
    <w:rsid w:val="00A3626C"/>
    <w:rsid w:val="00A3661D"/>
    <w:rsid w:val="00A36784"/>
    <w:rsid w:val="00A36DAB"/>
    <w:rsid w:val="00A36FBB"/>
    <w:rsid w:val="00A37581"/>
    <w:rsid w:val="00A375F4"/>
    <w:rsid w:val="00A376EE"/>
    <w:rsid w:val="00A376F9"/>
    <w:rsid w:val="00A37872"/>
    <w:rsid w:val="00A379D0"/>
    <w:rsid w:val="00A37A34"/>
    <w:rsid w:val="00A37C24"/>
    <w:rsid w:val="00A37C5F"/>
    <w:rsid w:val="00A402A2"/>
    <w:rsid w:val="00A403D1"/>
    <w:rsid w:val="00A40906"/>
    <w:rsid w:val="00A40BF1"/>
    <w:rsid w:val="00A40C43"/>
    <w:rsid w:val="00A41439"/>
    <w:rsid w:val="00A4159A"/>
    <w:rsid w:val="00A41633"/>
    <w:rsid w:val="00A41ED0"/>
    <w:rsid w:val="00A41F47"/>
    <w:rsid w:val="00A422D6"/>
    <w:rsid w:val="00A42304"/>
    <w:rsid w:val="00A423D3"/>
    <w:rsid w:val="00A42505"/>
    <w:rsid w:val="00A426F8"/>
    <w:rsid w:val="00A428B2"/>
    <w:rsid w:val="00A42A85"/>
    <w:rsid w:val="00A42A99"/>
    <w:rsid w:val="00A4330B"/>
    <w:rsid w:val="00A434DB"/>
    <w:rsid w:val="00A43551"/>
    <w:rsid w:val="00A437FC"/>
    <w:rsid w:val="00A43D11"/>
    <w:rsid w:val="00A43E1C"/>
    <w:rsid w:val="00A43E9D"/>
    <w:rsid w:val="00A4432A"/>
    <w:rsid w:val="00A44333"/>
    <w:rsid w:val="00A44435"/>
    <w:rsid w:val="00A446AC"/>
    <w:rsid w:val="00A4487F"/>
    <w:rsid w:val="00A4569C"/>
    <w:rsid w:val="00A45CC9"/>
    <w:rsid w:val="00A4629B"/>
    <w:rsid w:val="00A4674D"/>
    <w:rsid w:val="00A46DE2"/>
    <w:rsid w:val="00A47069"/>
    <w:rsid w:val="00A470F8"/>
    <w:rsid w:val="00A472B0"/>
    <w:rsid w:val="00A47B4B"/>
    <w:rsid w:val="00A50043"/>
    <w:rsid w:val="00A502EF"/>
    <w:rsid w:val="00A5043C"/>
    <w:rsid w:val="00A5059D"/>
    <w:rsid w:val="00A50661"/>
    <w:rsid w:val="00A512DE"/>
    <w:rsid w:val="00A5151A"/>
    <w:rsid w:val="00A51AA3"/>
    <w:rsid w:val="00A51BDB"/>
    <w:rsid w:val="00A51F67"/>
    <w:rsid w:val="00A523A7"/>
    <w:rsid w:val="00A52567"/>
    <w:rsid w:val="00A5259A"/>
    <w:rsid w:val="00A52745"/>
    <w:rsid w:val="00A52B59"/>
    <w:rsid w:val="00A530F5"/>
    <w:rsid w:val="00A53F32"/>
    <w:rsid w:val="00A545C3"/>
    <w:rsid w:val="00A546F3"/>
    <w:rsid w:val="00A54814"/>
    <w:rsid w:val="00A5494D"/>
    <w:rsid w:val="00A54BE3"/>
    <w:rsid w:val="00A54C06"/>
    <w:rsid w:val="00A54DFE"/>
    <w:rsid w:val="00A55AD9"/>
    <w:rsid w:val="00A55DCF"/>
    <w:rsid w:val="00A56205"/>
    <w:rsid w:val="00A56229"/>
    <w:rsid w:val="00A564B8"/>
    <w:rsid w:val="00A56526"/>
    <w:rsid w:val="00A56768"/>
    <w:rsid w:val="00A56F7B"/>
    <w:rsid w:val="00A573BB"/>
    <w:rsid w:val="00A57D31"/>
    <w:rsid w:val="00A57E0A"/>
    <w:rsid w:val="00A603A5"/>
    <w:rsid w:val="00A6098A"/>
    <w:rsid w:val="00A60B9D"/>
    <w:rsid w:val="00A60F2A"/>
    <w:rsid w:val="00A60FE3"/>
    <w:rsid w:val="00A6112F"/>
    <w:rsid w:val="00A6120D"/>
    <w:rsid w:val="00A61524"/>
    <w:rsid w:val="00A61571"/>
    <w:rsid w:val="00A61707"/>
    <w:rsid w:val="00A61B04"/>
    <w:rsid w:val="00A62261"/>
    <w:rsid w:val="00A6229A"/>
    <w:rsid w:val="00A625B1"/>
    <w:rsid w:val="00A62984"/>
    <w:rsid w:val="00A62A11"/>
    <w:rsid w:val="00A62AD3"/>
    <w:rsid w:val="00A63009"/>
    <w:rsid w:val="00A63196"/>
    <w:rsid w:val="00A6370F"/>
    <w:rsid w:val="00A63B5F"/>
    <w:rsid w:val="00A63DF5"/>
    <w:rsid w:val="00A64700"/>
    <w:rsid w:val="00A64730"/>
    <w:rsid w:val="00A64BC7"/>
    <w:rsid w:val="00A64F12"/>
    <w:rsid w:val="00A64F88"/>
    <w:rsid w:val="00A64F97"/>
    <w:rsid w:val="00A6547A"/>
    <w:rsid w:val="00A65987"/>
    <w:rsid w:val="00A65C4C"/>
    <w:rsid w:val="00A65CC6"/>
    <w:rsid w:val="00A65D07"/>
    <w:rsid w:val="00A6644A"/>
    <w:rsid w:val="00A66735"/>
    <w:rsid w:val="00A6693C"/>
    <w:rsid w:val="00A672F3"/>
    <w:rsid w:val="00A674FB"/>
    <w:rsid w:val="00A67F08"/>
    <w:rsid w:val="00A70078"/>
    <w:rsid w:val="00A70361"/>
    <w:rsid w:val="00A70653"/>
    <w:rsid w:val="00A7109E"/>
    <w:rsid w:val="00A71322"/>
    <w:rsid w:val="00A7145D"/>
    <w:rsid w:val="00A71591"/>
    <w:rsid w:val="00A71632"/>
    <w:rsid w:val="00A717F1"/>
    <w:rsid w:val="00A71906"/>
    <w:rsid w:val="00A71C43"/>
    <w:rsid w:val="00A71C86"/>
    <w:rsid w:val="00A72033"/>
    <w:rsid w:val="00A729C7"/>
    <w:rsid w:val="00A732E7"/>
    <w:rsid w:val="00A73363"/>
    <w:rsid w:val="00A7339C"/>
    <w:rsid w:val="00A7365A"/>
    <w:rsid w:val="00A73733"/>
    <w:rsid w:val="00A737AA"/>
    <w:rsid w:val="00A73B5C"/>
    <w:rsid w:val="00A73CBB"/>
    <w:rsid w:val="00A73D1D"/>
    <w:rsid w:val="00A73F6D"/>
    <w:rsid w:val="00A74463"/>
    <w:rsid w:val="00A74798"/>
    <w:rsid w:val="00A74D88"/>
    <w:rsid w:val="00A74DD0"/>
    <w:rsid w:val="00A7536B"/>
    <w:rsid w:val="00A755B7"/>
    <w:rsid w:val="00A758FF"/>
    <w:rsid w:val="00A75B78"/>
    <w:rsid w:val="00A75D4E"/>
    <w:rsid w:val="00A75E51"/>
    <w:rsid w:val="00A76067"/>
    <w:rsid w:val="00A7621C"/>
    <w:rsid w:val="00A76514"/>
    <w:rsid w:val="00A7683B"/>
    <w:rsid w:val="00A76A0C"/>
    <w:rsid w:val="00A76F24"/>
    <w:rsid w:val="00A7712D"/>
    <w:rsid w:val="00A77235"/>
    <w:rsid w:val="00A77919"/>
    <w:rsid w:val="00A77D3C"/>
    <w:rsid w:val="00A77DFF"/>
    <w:rsid w:val="00A77F0D"/>
    <w:rsid w:val="00A77FFA"/>
    <w:rsid w:val="00A808E2"/>
    <w:rsid w:val="00A80BA5"/>
    <w:rsid w:val="00A80CC8"/>
    <w:rsid w:val="00A80E95"/>
    <w:rsid w:val="00A81383"/>
    <w:rsid w:val="00A814F0"/>
    <w:rsid w:val="00A820DB"/>
    <w:rsid w:val="00A823F6"/>
    <w:rsid w:val="00A82AE6"/>
    <w:rsid w:val="00A82D61"/>
    <w:rsid w:val="00A830C5"/>
    <w:rsid w:val="00A831F0"/>
    <w:rsid w:val="00A836B0"/>
    <w:rsid w:val="00A836ED"/>
    <w:rsid w:val="00A83839"/>
    <w:rsid w:val="00A83B0C"/>
    <w:rsid w:val="00A847D6"/>
    <w:rsid w:val="00A84B31"/>
    <w:rsid w:val="00A85CA3"/>
    <w:rsid w:val="00A85D16"/>
    <w:rsid w:val="00A85DDE"/>
    <w:rsid w:val="00A85DF9"/>
    <w:rsid w:val="00A86C07"/>
    <w:rsid w:val="00A86EB9"/>
    <w:rsid w:val="00A87031"/>
    <w:rsid w:val="00A8719E"/>
    <w:rsid w:val="00A873BF"/>
    <w:rsid w:val="00A87D33"/>
    <w:rsid w:val="00A87FD5"/>
    <w:rsid w:val="00A9039E"/>
    <w:rsid w:val="00A90401"/>
    <w:rsid w:val="00A90513"/>
    <w:rsid w:val="00A90C8A"/>
    <w:rsid w:val="00A90DEE"/>
    <w:rsid w:val="00A915D6"/>
    <w:rsid w:val="00A91983"/>
    <w:rsid w:val="00A9199F"/>
    <w:rsid w:val="00A91ED1"/>
    <w:rsid w:val="00A91F0A"/>
    <w:rsid w:val="00A9292D"/>
    <w:rsid w:val="00A92EFA"/>
    <w:rsid w:val="00A93127"/>
    <w:rsid w:val="00A936CD"/>
    <w:rsid w:val="00A936FD"/>
    <w:rsid w:val="00A93868"/>
    <w:rsid w:val="00A93873"/>
    <w:rsid w:val="00A939AE"/>
    <w:rsid w:val="00A93F0D"/>
    <w:rsid w:val="00A93F38"/>
    <w:rsid w:val="00A9452B"/>
    <w:rsid w:val="00A9467F"/>
    <w:rsid w:val="00A94C11"/>
    <w:rsid w:val="00A95294"/>
    <w:rsid w:val="00A956CF"/>
    <w:rsid w:val="00A95B9F"/>
    <w:rsid w:val="00A95C66"/>
    <w:rsid w:val="00A971FD"/>
    <w:rsid w:val="00A97627"/>
    <w:rsid w:val="00A9780A"/>
    <w:rsid w:val="00A97E8A"/>
    <w:rsid w:val="00AA03A0"/>
    <w:rsid w:val="00AA067F"/>
    <w:rsid w:val="00AA0A29"/>
    <w:rsid w:val="00AA0A89"/>
    <w:rsid w:val="00AA12BD"/>
    <w:rsid w:val="00AA13F8"/>
    <w:rsid w:val="00AA1AF7"/>
    <w:rsid w:val="00AA1C6A"/>
    <w:rsid w:val="00AA1FB5"/>
    <w:rsid w:val="00AA2011"/>
    <w:rsid w:val="00AA23C5"/>
    <w:rsid w:val="00AA24C1"/>
    <w:rsid w:val="00AA24C4"/>
    <w:rsid w:val="00AA260C"/>
    <w:rsid w:val="00AA3837"/>
    <w:rsid w:val="00AA3942"/>
    <w:rsid w:val="00AA3A52"/>
    <w:rsid w:val="00AA3B81"/>
    <w:rsid w:val="00AA3D8F"/>
    <w:rsid w:val="00AA400C"/>
    <w:rsid w:val="00AA4C46"/>
    <w:rsid w:val="00AA4D36"/>
    <w:rsid w:val="00AA522C"/>
    <w:rsid w:val="00AA5368"/>
    <w:rsid w:val="00AA62A1"/>
    <w:rsid w:val="00AA6429"/>
    <w:rsid w:val="00AA64BB"/>
    <w:rsid w:val="00AA6695"/>
    <w:rsid w:val="00AA6940"/>
    <w:rsid w:val="00AA6D3C"/>
    <w:rsid w:val="00AA6DC7"/>
    <w:rsid w:val="00AA6DED"/>
    <w:rsid w:val="00AA7506"/>
    <w:rsid w:val="00AA78CB"/>
    <w:rsid w:val="00AA7D23"/>
    <w:rsid w:val="00AA7D3F"/>
    <w:rsid w:val="00AB0147"/>
    <w:rsid w:val="00AB078D"/>
    <w:rsid w:val="00AB0993"/>
    <w:rsid w:val="00AB0FFB"/>
    <w:rsid w:val="00AB124D"/>
    <w:rsid w:val="00AB18D4"/>
    <w:rsid w:val="00AB1AB8"/>
    <w:rsid w:val="00AB1B2D"/>
    <w:rsid w:val="00AB1EDE"/>
    <w:rsid w:val="00AB1EE4"/>
    <w:rsid w:val="00AB22F1"/>
    <w:rsid w:val="00AB24A5"/>
    <w:rsid w:val="00AB2910"/>
    <w:rsid w:val="00AB385B"/>
    <w:rsid w:val="00AB396C"/>
    <w:rsid w:val="00AB39A6"/>
    <w:rsid w:val="00AB3F90"/>
    <w:rsid w:val="00AB4765"/>
    <w:rsid w:val="00AB51E7"/>
    <w:rsid w:val="00AB5534"/>
    <w:rsid w:val="00AB55C5"/>
    <w:rsid w:val="00AB56AB"/>
    <w:rsid w:val="00AB5737"/>
    <w:rsid w:val="00AB5810"/>
    <w:rsid w:val="00AB58BE"/>
    <w:rsid w:val="00AB58E1"/>
    <w:rsid w:val="00AB5A8B"/>
    <w:rsid w:val="00AB5EF7"/>
    <w:rsid w:val="00AB69BA"/>
    <w:rsid w:val="00AB6C7D"/>
    <w:rsid w:val="00AB6ECE"/>
    <w:rsid w:val="00AB7157"/>
    <w:rsid w:val="00AC01AA"/>
    <w:rsid w:val="00AC04F9"/>
    <w:rsid w:val="00AC0A5D"/>
    <w:rsid w:val="00AC0D92"/>
    <w:rsid w:val="00AC0EE6"/>
    <w:rsid w:val="00AC1883"/>
    <w:rsid w:val="00AC1C60"/>
    <w:rsid w:val="00AC1D85"/>
    <w:rsid w:val="00AC214A"/>
    <w:rsid w:val="00AC257B"/>
    <w:rsid w:val="00AC2D16"/>
    <w:rsid w:val="00AC2DFA"/>
    <w:rsid w:val="00AC2EA1"/>
    <w:rsid w:val="00AC334F"/>
    <w:rsid w:val="00AC341C"/>
    <w:rsid w:val="00AC34F1"/>
    <w:rsid w:val="00AC3598"/>
    <w:rsid w:val="00AC3A11"/>
    <w:rsid w:val="00AC3C54"/>
    <w:rsid w:val="00AC3EE9"/>
    <w:rsid w:val="00AC4294"/>
    <w:rsid w:val="00AC4919"/>
    <w:rsid w:val="00AC4A54"/>
    <w:rsid w:val="00AC4D61"/>
    <w:rsid w:val="00AC4F72"/>
    <w:rsid w:val="00AC5041"/>
    <w:rsid w:val="00AC50FE"/>
    <w:rsid w:val="00AC540C"/>
    <w:rsid w:val="00AC54D9"/>
    <w:rsid w:val="00AC561A"/>
    <w:rsid w:val="00AC57C3"/>
    <w:rsid w:val="00AC6174"/>
    <w:rsid w:val="00AC61ED"/>
    <w:rsid w:val="00AC63C3"/>
    <w:rsid w:val="00AC6500"/>
    <w:rsid w:val="00AC666F"/>
    <w:rsid w:val="00AC6879"/>
    <w:rsid w:val="00AC6AD0"/>
    <w:rsid w:val="00AC73DC"/>
    <w:rsid w:val="00AC7583"/>
    <w:rsid w:val="00AC7B2E"/>
    <w:rsid w:val="00AC7B32"/>
    <w:rsid w:val="00AC7B72"/>
    <w:rsid w:val="00AC7F37"/>
    <w:rsid w:val="00AD0211"/>
    <w:rsid w:val="00AD02CD"/>
    <w:rsid w:val="00AD083E"/>
    <w:rsid w:val="00AD0974"/>
    <w:rsid w:val="00AD0B18"/>
    <w:rsid w:val="00AD0BE0"/>
    <w:rsid w:val="00AD0D5B"/>
    <w:rsid w:val="00AD1030"/>
    <w:rsid w:val="00AD1101"/>
    <w:rsid w:val="00AD15FC"/>
    <w:rsid w:val="00AD1BB5"/>
    <w:rsid w:val="00AD283B"/>
    <w:rsid w:val="00AD2A28"/>
    <w:rsid w:val="00AD3047"/>
    <w:rsid w:val="00AD3080"/>
    <w:rsid w:val="00AD4102"/>
    <w:rsid w:val="00AD4387"/>
    <w:rsid w:val="00AD4D89"/>
    <w:rsid w:val="00AD4F78"/>
    <w:rsid w:val="00AD4F8A"/>
    <w:rsid w:val="00AD502B"/>
    <w:rsid w:val="00AD5403"/>
    <w:rsid w:val="00AD552D"/>
    <w:rsid w:val="00AD5940"/>
    <w:rsid w:val="00AD6385"/>
    <w:rsid w:val="00AD6899"/>
    <w:rsid w:val="00AD689B"/>
    <w:rsid w:val="00AD6C56"/>
    <w:rsid w:val="00AD6FA4"/>
    <w:rsid w:val="00AD70EE"/>
    <w:rsid w:val="00AD730C"/>
    <w:rsid w:val="00AD73A6"/>
    <w:rsid w:val="00AD7632"/>
    <w:rsid w:val="00AD765B"/>
    <w:rsid w:val="00AD7B02"/>
    <w:rsid w:val="00AE03C4"/>
    <w:rsid w:val="00AE054B"/>
    <w:rsid w:val="00AE0909"/>
    <w:rsid w:val="00AE0E35"/>
    <w:rsid w:val="00AE0F22"/>
    <w:rsid w:val="00AE1088"/>
    <w:rsid w:val="00AE17EA"/>
    <w:rsid w:val="00AE1B2B"/>
    <w:rsid w:val="00AE1B6E"/>
    <w:rsid w:val="00AE1E50"/>
    <w:rsid w:val="00AE23FD"/>
    <w:rsid w:val="00AE2745"/>
    <w:rsid w:val="00AE2A17"/>
    <w:rsid w:val="00AE2B3C"/>
    <w:rsid w:val="00AE2B4B"/>
    <w:rsid w:val="00AE2C4F"/>
    <w:rsid w:val="00AE320D"/>
    <w:rsid w:val="00AE350F"/>
    <w:rsid w:val="00AE38D5"/>
    <w:rsid w:val="00AE3AD6"/>
    <w:rsid w:val="00AE3CB0"/>
    <w:rsid w:val="00AE40AE"/>
    <w:rsid w:val="00AE428A"/>
    <w:rsid w:val="00AE42D8"/>
    <w:rsid w:val="00AE44B6"/>
    <w:rsid w:val="00AE482E"/>
    <w:rsid w:val="00AE4C94"/>
    <w:rsid w:val="00AE4FAE"/>
    <w:rsid w:val="00AE51AD"/>
    <w:rsid w:val="00AE54C5"/>
    <w:rsid w:val="00AE589D"/>
    <w:rsid w:val="00AE5BE0"/>
    <w:rsid w:val="00AE6189"/>
    <w:rsid w:val="00AE64CD"/>
    <w:rsid w:val="00AE6684"/>
    <w:rsid w:val="00AE6763"/>
    <w:rsid w:val="00AE6923"/>
    <w:rsid w:val="00AE6C65"/>
    <w:rsid w:val="00AE6D6E"/>
    <w:rsid w:val="00AE6DC8"/>
    <w:rsid w:val="00AE7074"/>
    <w:rsid w:val="00AE71B8"/>
    <w:rsid w:val="00AE7824"/>
    <w:rsid w:val="00AE7E11"/>
    <w:rsid w:val="00AF0962"/>
    <w:rsid w:val="00AF0D1B"/>
    <w:rsid w:val="00AF0DCB"/>
    <w:rsid w:val="00AF117A"/>
    <w:rsid w:val="00AF183F"/>
    <w:rsid w:val="00AF1939"/>
    <w:rsid w:val="00AF1975"/>
    <w:rsid w:val="00AF1979"/>
    <w:rsid w:val="00AF1AB0"/>
    <w:rsid w:val="00AF1B39"/>
    <w:rsid w:val="00AF21A3"/>
    <w:rsid w:val="00AF227D"/>
    <w:rsid w:val="00AF296D"/>
    <w:rsid w:val="00AF2F06"/>
    <w:rsid w:val="00AF3652"/>
    <w:rsid w:val="00AF3A5B"/>
    <w:rsid w:val="00AF3F08"/>
    <w:rsid w:val="00AF3F15"/>
    <w:rsid w:val="00AF4166"/>
    <w:rsid w:val="00AF4352"/>
    <w:rsid w:val="00AF4467"/>
    <w:rsid w:val="00AF448E"/>
    <w:rsid w:val="00AF44D1"/>
    <w:rsid w:val="00AF4576"/>
    <w:rsid w:val="00AF47B3"/>
    <w:rsid w:val="00AF4A02"/>
    <w:rsid w:val="00AF4B98"/>
    <w:rsid w:val="00AF5303"/>
    <w:rsid w:val="00AF5327"/>
    <w:rsid w:val="00AF59FB"/>
    <w:rsid w:val="00AF5F0B"/>
    <w:rsid w:val="00AF600D"/>
    <w:rsid w:val="00AF64B7"/>
    <w:rsid w:val="00AF6650"/>
    <w:rsid w:val="00AF68A4"/>
    <w:rsid w:val="00AF6A9F"/>
    <w:rsid w:val="00AF6AB5"/>
    <w:rsid w:val="00AF6C81"/>
    <w:rsid w:val="00AF725B"/>
    <w:rsid w:val="00AF741A"/>
    <w:rsid w:val="00AF7504"/>
    <w:rsid w:val="00AF77B9"/>
    <w:rsid w:val="00AF77CC"/>
    <w:rsid w:val="00AF7930"/>
    <w:rsid w:val="00AF7CCF"/>
    <w:rsid w:val="00AF7DBD"/>
    <w:rsid w:val="00AF7F0C"/>
    <w:rsid w:val="00AF7F15"/>
    <w:rsid w:val="00B004AC"/>
    <w:rsid w:val="00B00A15"/>
    <w:rsid w:val="00B015E9"/>
    <w:rsid w:val="00B01908"/>
    <w:rsid w:val="00B01ADB"/>
    <w:rsid w:val="00B01BAB"/>
    <w:rsid w:val="00B01C8F"/>
    <w:rsid w:val="00B02154"/>
    <w:rsid w:val="00B0219F"/>
    <w:rsid w:val="00B02217"/>
    <w:rsid w:val="00B02BE4"/>
    <w:rsid w:val="00B02E83"/>
    <w:rsid w:val="00B032B7"/>
    <w:rsid w:val="00B033D1"/>
    <w:rsid w:val="00B03972"/>
    <w:rsid w:val="00B039AE"/>
    <w:rsid w:val="00B03ADF"/>
    <w:rsid w:val="00B03BBD"/>
    <w:rsid w:val="00B03BCF"/>
    <w:rsid w:val="00B03D82"/>
    <w:rsid w:val="00B04043"/>
    <w:rsid w:val="00B04161"/>
    <w:rsid w:val="00B045F9"/>
    <w:rsid w:val="00B04EF1"/>
    <w:rsid w:val="00B05496"/>
    <w:rsid w:val="00B056F9"/>
    <w:rsid w:val="00B05772"/>
    <w:rsid w:val="00B0636A"/>
    <w:rsid w:val="00B063C8"/>
    <w:rsid w:val="00B07448"/>
    <w:rsid w:val="00B0775B"/>
    <w:rsid w:val="00B10216"/>
    <w:rsid w:val="00B10309"/>
    <w:rsid w:val="00B10716"/>
    <w:rsid w:val="00B1082C"/>
    <w:rsid w:val="00B10D26"/>
    <w:rsid w:val="00B1143D"/>
    <w:rsid w:val="00B11E3D"/>
    <w:rsid w:val="00B122A9"/>
    <w:rsid w:val="00B12939"/>
    <w:rsid w:val="00B12B79"/>
    <w:rsid w:val="00B12C26"/>
    <w:rsid w:val="00B12E92"/>
    <w:rsid w:val="00B1374C"/>
    <w:rsid w:val="00B1376A"/>
    <w:rsid w:val="00B139F1"/>
    <w:rsid w:val="00B13BCC"/>
    <w:rsid w:val="00B13E50"/>
    <w:rsid w:val="00B1426E"/>
    <w:rsid w:val="00B145B4"/>
    <w:rsid w:val="00B14712"/>
    <w:rsid w:val="00B14B54"/>
    <w:rsid w:val="00B14C8F"/>
    <w:rsid w:val="00B14D2C"/>
    <w:rsid w:val="00B15377"/>
    <w:rsid w:val="00B162D6"/>
    <w:rsid w:val="00B168EF"/>
    <w:rsid w:val="00B169D4"/>
    <w:rsid w:val="00B16BAE"/>
    <w:rsid w:val="00B16DBD"/>
    <w:rsid w:val="00B17A86"/>
    <w:rsid w:val="00B17E60"/>
    <w:rsid w:val="00B17E82"/>
    <w:rsid w:val="00B2015B"/>
    <w:rsid w:val="00B20325"/>
    <w:rsid w:val="00B204D0"/>
    <w:rsid w:val="00B2062C"/>
    <w:rsid w:val="00B206F0"/>
    <w:rsid w:val="00B20884"/>
    <w:rsid w:val="00B20BF2"/>
    <w:rsid w:val="00B214C1"/>
    <w:rsid w:val="00B214E0"/>
    <w:rsid w:val="00B2153A"/>
    <w:rsid w:val="00B215A1"/>
    <w:rsid w:val="00B21EEF"/>
    <w:rsid w:val="00B22832"/>
    <w:rsid w:val="00B228F4"/>
    <w:rsid w:val="00B229D4"/>
    <w:rsid w:val="00B229DF"/>
    <w:rsid w:val="00B22BA8"/>
    <w:rsid w:val="00B2331D"/>
    <w:rsid w:val="00B2347D"/>
    <w:rsid w:val="00B234CD"/>
    <w:rsid w:val="00B23C36"/>
    <w:rsid w:val="00B23C55"/>
    <w:rsid w:val="00B23D0F"/>
    <w:rsid w:val="00B23D55"/>
    <w:rsid w:val="00B23F13"/>
    <w:rsid w:val="00B24084"/>
    <w:rsid w:val="00B24398"/>
    <w:rsid w:val="00B24451"/>
    <w:rsid w:val="00B24638"/>
    <w:rsid w:val="00B24CFA"/>
    <w:rsid w:val="00B253F6"/>
    <w:rsid w:val="00B2579C"/>
    <w:rsid w:val="00B25B06"/>
    <w:rsid w:val="00B25CEF"/>
    <w:rsid w:val="00B25E13"/>
    <w:rsid w:val="00B25FC0"/>
    <w:rsid w:val="00B25FEA"/>
    <w:rsid w:val="00B26358"/>
    <w:rsid w:val="00B26660"/>
    <w:rsid w:val="00B27BDE"/>
    <w:rsid w:val="00B27E50"/>
    <w:rsid w:val="00B3007B"/>
    <w:rsid w:val="00B300E8"/>
    <w:rsid w:val="00B30353"/>
    <w:rsid w:val="00B3059D"/>
    <w:rsid w:val="00B30F9D"/>
    <w:rsid w:val="00B31644"/>
    <w:rsid w:val="00B31939"/>
    <w:rsid w:val="00B31AF3"/>
    <w:rsid w:val="00B31B01"/>
    <w:rsid w:val="00B31D0C"/>
    <w:rsid w:val="00B31F1E"/>
    <w:rsid w:val="00B3208C"/>
    <w:rsid w:val="00B322BD"/>
    <w:rsid w:val="00B32CD9"/>
    <w:rsid w:val="00B32F4D"/>
    <w:rsid w:val="00B3304A"/>
    <w:rsid w:val="00B33436"/>
    <w:rsid w:val="00B334B2"/>
    <w:rsid w:val="00B3370C"/>
    <w:rsid w:val="00B3371B"/>
    <w:rsid w:val="00B3384D"/>
    <w:rsid w:val="00B33CBB"/>
    <w:rsid w:val="00B340C2"/>
    <w:rsid w:val="00B342CA"/>
    <w:rsid w:val="00B343C1"/>
    <w:rsid w:val="00B346CC"/>
    <w:rsid w:val="00B35003"/>
    <w:rsid w:val="00B350FF"/>
    <w:rsid w:val="00B35263"/>
    <w:rsid w:val="00B35889"/>
    <w:rsid w:val="00B366B1"/>
    <w:rsid w:val="00B366B2"/>
    <w:rsid w:val="00B36B38"/>
    <w:rsid w:val="00B36C6A"/>
    <w:rsid w:val="00B36E58"/>
    <w:rsid w:val="00B3731C"/>
    <w:rsid w:val="00B37458"/>
    <w:rsid w:val="00B3754C"/>
    <w:rsid w:val="00B4034D"/>
    <w:rsid w:val="00B4042B"/>
    <w:rsid w:val="00B40BB7"/>
    <w:rsid w:val="00B40BD9"/>
    <w:rsid w:val="00B40D79"/>
    <w:rsid w:val="00B410A5"/>
    <w:rsid w:val="00B4124B"/>
    <w:rsid w:val="00B41884"/>
    <w:rsid w:val="00B41B58"/>
    <w:rsid w:val="00B41FD2"/>
    <w:rsid w:val="00B42091"/>
    <w:rsid w:val="00B42475"/>
    <w:rsid w:val="00B426AB"/>
    <w:rsid w:val="00B4281C"/>
    <w:rsid w:val="00B428DD"/>
    <w:rsid w:val="00B42B09"/>
    <w:rsid w:val="00B42CD7"/>
    <w:rsid w:val="00B43756"/>
    <w:rsid w:val="00B4401C"/>
    <w:rsid w:val="00B441A4"/>
    <w:rsid w:val="00B44560"/>
    <w:rsid w:val="00B447D8"/>
    <w:rsid w:val="00B44875"/>
    <w:rsid w:val="00B448C7"/>
    <w:rsid w:val="00B44A32"/>
    <w:rsid w:val="00B44B5D"/>
    <w:rsid w:val="00B44CF8"/>
    <w:rsid w:val="00B45484"/>
    <w:rsid w:val="00B4575A"/>
    <w:rsid w:val="00B46DCA"/>
    <w:rsid w:val="00B46E4C"/>
    <w:rsid w:val="00B473C0"/>
    <w:rsid w:val="00B47E09"/>
    <w:rsid w:val="00B500EB"/>
    <w:rsid w:val="00B50351"/>
    <w:rsid w:val="00B50C1D"/>
    <w:rsid w:val="00B50EFA"/>
    <w:rsid w:val="00B51053"/>
    <w:rsid w:val="00B51863"/>
    <w:rsid w:val="00B518A1"/>
    <w:rsid w:val="00B51C48"/>
    <w:rsid w:val="00B51D38"/>
    <w:rsid w:val="00B52007"/>
    <w:rsid w:val="00B52AA8"/>
    <w:rsid w:val="00B52B0B"/>
    <w:rsid w:val="00B52EBB"/>
    <w:rsid w:val="00B53481"/>
    <w:rsid w:val="00B534D0"/>
    <w:rsid w:val="00B5363A"/>
    <w:rsid w:val="00B53C27"/>
    <w:rsid w:val="00B53E83"/>
    <w:rsid w:val="00B53E96"/>
    <w:rsid w:val="00B5436C"/>
    <w:rsid w:val="00B551C4"/>
    <w:rsid w:val="00B556EA"/>
    <w:rsid w:val="00B557D7"/>
    <w:rsid w:val="00B557F5"/>
    <w:rsid w:val="00B55878"/>
    <w:rsid w:val="00B558EB"/>
    <w:rsid w:val="00B56730"/>
    <w:rsid w:val="00B571A7"/>
    <w:rsid w:val="00B5742B"/>
    <w:rsid w:val="00B575BA"/>
    <w:rsid w:val="00B57E3F"/>
    <w:rsid w:val="00B57E7A"/>
    <w:rsid w:val="00B60156"/>
    <w:rsid w:val="00B601D8"/>
    <w:rsid w:val="00B60357"/>
    <w:rsid w:val="00B6079B"/>
    <w:rsid w:val="00B607BE"/>
    <w:rsid w:val="00B60C39"/>
    <w:rsid w:val="00B6102E"/>
    <w:rsid w:val="00B61274"/>
    <w:rsid w:val="00B617CA"/>
    <w:rsid w:val="00B61A5A"/>
    <w:rsid w:val="00B62479"/>
    <w:rsid w:val="00B62480"/>
    <w:rsid w:val="00B62CC6"/>
    <w:rsid w:val="00B630DE"/>
    <w:rsid w:val="00B6355D"/>
    <w:rsid w:val="00B63FFF"/>
    <w:rsid w:val="00B647DC"/>
    <w:rsid w:val="00B6501C"/>
    <w:rsid w:val="00B65285"/>
    <w:rsid w:val="00B659D7"/>
    <w:rsid w:val="00B65E06"/>
    <w:rsid w:val="00B65F90"/>
    <w:rsid w:val="00B66342"/>
    <w:rsid w:val="00B665C4"/>
    <w:rsid w:val="00B667DD"/>
    <w:rsid w:val="00B66822"/>
    <w:rsid w:val="00B66999"/>
    <w:rsid w:val="00B66BEE"/>
    <w:rsid w:val="00B66F01"/>
    <w:rsid w:val="00B670B7"/>
    <w:rsid w:val="00B676F0"/>
    <w:rsid w:val="00B679E0"/>
    <w:rsid w:val="00B67A38"/>
    <w:rsid w:val="00B67D86"/>
    <w:rsid w:val="00B7002C"/>
    <w:rsid w:val="00B70169"/>
    <w:rsid w:val="00B701DE"/>
    <w:rsid w:val="00B70729"/>
    <w:rsid w:val="00B70AB9"/>
    <w:rsid w:val="00B7123E"/>
    <w:rsid w:val="00B71608"/>
    <w:rsid w:val="00B71678"/>
    <w:rsid w:val="00B721D9"/>
    <w:rsid w:val="00B7266E"/>
    <w:rsid w:val="00B727E9"/>
    <w:rsid w:val="00B72B0B"/>
    <w:rsid w:val="00B72FDB"/>
    <w:rsid w:val="00B72FE1"/>
    <w:rsid w:val="00B72FFF"/>
    <w:rsid w:val="00B731BF"/>
    <w:rsid w:val="00B73250"/>
    <w:rsid w:val="00B736EF"/>
    <w:rsid w:val="00B7457B"/>
    <w:rsid w:val="00B745ED"/>
    <w:rsid w:val="00B7474E"/>
    <w:rsid w:val="00B74A3D"/>
    <w:rsid w:val="00B74FC2"/>
    <w:rsid w:val="00B75666"/>
    <w:rsid w:val="00B75A38"/>
    <w:rsid w:val="00B76429"/>
    <w:rsid w:val="00B7662D"/>
    <w:rsid w:val="00B76CD4"/>
    <w:rsid w:val="00B7708F"/>
    <w:rsid w:val="00B7719F"/>
    <w:rsid w:val="00B771D5"/>
    <w:rsid w:val="00B77687"/>
    <w:rsid w:val="00B77D35"/>
    <w:rsid w:val="00B77F0D"/>
    <w:rsid w:val="00B77FA2"/>
    <w:rsid w:val="00B80246"/>
    <w:rsid w:val="00B80358"/>
    <w:rsid w:val="00B80430"/>
    <w:rsid w:val="00B806A4"/>
    <w:rsid w:val="00B80CA3"/>
    <w:rsid w:val="00B80FD1"/>
    <w:rsid w:val="00B8137B"/>
    <w:rsid w:val="00B8143D"/>
    <w:rsid w:val="00B818BA"/>
    <w:rsid w:val="00B818E9"/>
    <w:rsid w:val="00B81CF9"/>
    <w:rsid w:val="00B8203F"/>
    <w:rsid w:val="00B823EF"/>
    <w:rsid w:val="00B8242A"/>
    <w:rsid w:val="00B8246E"/>
    <w:rsid w:val="00B824DF"/>
    <w:rsid w:val="00B82853"/>
    <w:rsid w:val="00B82E7A"/>
    <w:rsid w:val="00B83233"/>
    <w:rsid w:val="00B83889"/>
    <w:rsid w:val="00B83C26"/>
    <w:rsid w:val="00B840FB"/>
    <w:rsid w:val="00B842A7"/>
    <w:rsid w:val="00B85512"/>
    <w:rsid w:val="00B8554F"/>
    <w:rsid w:val="00B85968"/>
    <w:rsid w:val="00B8635B"/>
    <w:rsid w:val="00B86471"/>
    <w:rsid w:val="00B865AB"/>
    <w:rsid w:val="00B86636"/>
    <w:rsid w:val="00B867F0"/>
    <w:rsid w:val="00B87334"/>
    <w:rsid w:val="00B87CAB"/>
    <w:rsid w:val="00B87D3E"/>
    <w:rsid w:val="00B9015D"/>
    <w:rsid w:val="00B90844"/>
    <w:rsid w:val="00B91005"/>
    <w:rsid w:val="00B913C0"/>
    <w:rsid w:val="00B91586"/>
    <w:rsid w:val="00B9210C"/>
    <w:rsid w:val="00B92123"/>
    <w:rsid w:val="00B9242B"/>
    <w:rsid w:val="00B92451"/>
    <w:rsid w:val="00B92AC3"/>
    <w:rsid w:val="00B92CA6"/>
    <w:rsid w:val="00B93055"/>
    <w:rsid w:val="00B9306D"/>
    <w:rsid w:val="00B936E7"/>
    <w:rsid w:val="00B93DC7"/>
    <w:rsid w:val="00B945D3"/>
    <w:rsid w:val="00B947B1"/>
    <w:rsid w:val="00B94B4E"/>
    <w:rsid w:val="00B94D7F"/>
    <w:rsid w:val="00B94F77"/>
    <w:rsid w:val="00B950A5"/>
    <w:rsid w:val="00B95376"/>
    <w:rsid w:val="00B95447"/>
    <w:rsid w:val="00B95453"/>
    <w:rsid w:val="00B95556"/>
    <w:rsid w:val="00B956D4"/>
    <w:rsid w:val="00B95814"/>
    <w:rsid w:val="00B958BC"/>
    <w:rsid w:val="00B95AB1"/>
    <w:rsid w:val="00B95E6D"/>
    <w:rsid w:val="00B95FBA"/>
    <w:rsid w:val="00B95FD1"/>
    <w:rsid w:val="00B961B0"/>
    <w:rsid w:val="00B962D1"/>
    <w:rsid w:val="00B96348"/>
    <w:rsid w:val="00B96470"/>
    <w:rsid w:val="00B96941"/>
    <w:rsid w:val="00B96A74"/>
    <w:rsid w:val="00B96B1C"/>
    <w:rsid w:val="00B96BDE"/>
    <w:rsid w:val="00B96CFE"/>
    <w:rsid w:val="00B96DAC"/>
    <w:rsid w:val="00B96FBE"/>
    <w:rsid w:val="00B97199"/>
    <w:rsid w:val="00B9742C"/>
    <w:rsid w:val="00B97446"/>
    <w:rsid w:val="00B97820"/>
    <w:rsid w:val="00B979E0"/>
    <w:rsid w:val="00B97A51"/>
    <w:rsid w:val="00BA08E7"/>
    <w:rsid w:val="00BA0B96"/>
    <w:rsid w:val="00BA17E9"/>
    <w:rsid w:val="00BA1BAB"/>
    <w:rsid w:val="00BA1F40"/>
    <w:rsid w:val="00BA20F1"/>
    <w:rsid w:val="00BA215B"/>
    <w:rsid w:val="00BA21D1"/>
    <w:rsid w:val="00BA25F6"/>
    <w:rsid w:val="00BA26B3"/>
    <w:rsid w:val="00BA2BB3"/>
    <w:rsid w:val="00BA30C0"/>
    <w:rsid w:val="00BA3716"/>
    <w:rsid w:val="00BA456F"/>
    <w:rsid w:val="00BA4707"/>
    <w:rsid w:val="00BA4850"/>
    <w:rsid w:val="00BA4C12"/>
    <w:rsid w:val="00BA513A"/>
    <w:rsid w:val="00BA589C"/>
    <w:rsid w:val="00BA5D7F"/>
    <w:rsid w:val="00BA5DB0"/>
    <w:rsid w:val="00BA5E91"/>
    <w:rsid w:val="00BA63F2"/>
    <w:rsid w:val="00BA644D"/>
    <w:rsid w:val="00BA6846"/>
    <w:rsid w:val="00BA7432"/>
    <w:rsid w:val="00BA7868"/>
    <w:rsid w:val="00BA78B3"/>
    <w:rsid w:val="00BA793C"/>
    <w:rsid w:val="00BA7997"/>
    <w:rsid w:val="00BA7D43"/>
    <w:rsid w:val="00BB0319"/>
    <w:rsid w:val="00BB052D"/>
    <w:rsid w:val="00BB0AF6"/>
    <w:rsid w:val="00BB0B41"/>
    <w:rsid w:val="00BB11B3"/>
    <w:rsid w:val="00BB13AF"/>
    <w:rsid w:val="00BB19C3"/>
    <w:rsid w:val="00BB1E26"/>
    <w:rsid w:val="00BB1E75"/>
    <w:rsid w:val="00BB2764"/>
    <w:rsid w:val="00BB27BD"/>
    <w:rsid w:val="00BB2916"/>
    <w:rsid w:val="00BB2A17"/>
    <w:rsid w:val="00BB3109"/>
    <w:rsid w:val="00BB38ED"/>
    <w:rsid w:val="00BB39E8"/>
    <w:rsid w:val="00BB3E8A"/>
    <w:rsid w:val="00BB417F"/>
    <w:rsid w:val="00BB420D"/>
    <w:rsid w:val="00BB46F1"/>
    <w:rsid w:val="00BB46F2"/>
    <w:rsid w:val="00BB4D10"/>
    <w:rsid w:val="00BB4E30"/>
    <w:rsid w:val="00BB4F17"/>
    <w:rsid w:val="00BB5410"/>
    <w:rsid w:val="00BB5A66"/>
    <w:rsid w:val="00BB5C10"/>
    <w:rsid w:val="00BB5EC2"/>
    <w:rsid w:val="00BB6465"/>
    <w:rsid w:val="00BB6F46"/>
    <w:rsid w:val="00BB7473"/>
    <w:rsid w:val="00BB779B"/>
    <w:rsid w:val="00BB77D9"/>
    <w:rsid w:val="00BB7A0B"/>
    <w:rsid w:val="00BB7C83"/>
    <w:rsid w:val="00BC0265"/>
    <w:rsid w:val="00BC083E"/>
    <w:rsid w:val="00BC08E6"/>
    <w:rsid w:val="00BC11FF"/>
    <w:rsid w:val="00BC1219"/>
    <w:rsid w:val="00BC1268"/>
    <w:rsid w:val="00BC1548"/>
    <w:rsid w:val="00BC190E"/>
    <w:rsid w:val="00BC1951"/>
    <w:rsid w:val="00BC1AA0"/>
    <w:rsid w:val="00BC1F4D"/>
    <w:rsid w:val="00BC2192"/>
    <w:rsid w:val="00BC2495"/>
    <w:rsid w:val="00BC2780"/>
    <w:rsid w:val="00BC2CF7"/>
    <w:rsid w:val="00BC310C"/>
    <w:rsid w:val="00BC314A"/>
    <w:rsid w:val="00BC33CD"/>
    <w:rsid w:val="00BC36EA"/>
    <w:rsid w:val="00BC3738"/>
    <w:rsid w:val="00BC3A51"/>
    <w:rsid w:val="00BC3FAA"/>
    <w:rsid w:val="00BC4263"/>
    <w:rsid w:val="00BC42F3"/>
    <w:rsid w:val="00BC437F"/>
    <w:rsid w:val="00BC4E72"/>
    <w:rsid w:val="00BC53C0"/>
    <w:rsid w:val="00BC5671"/>
    <w:rsid w:val="00BC583D"/>
    <w:rsid w:val="00BC5B17"/>
    <w:rsid w:val="00BC5CC5"/>
    <w:rsid w:val="00BC6113"/>
    <w:rsid w:val="00BC61A2"/>
    <w:rsid w:val="00BC68C2"/>
    <w:rsid w:val="00BC69D2"/>
    <w:rsid w:val="00BC6EA6"/>
    <w:rsid w:val="00BC7483"/>
    <w:rsid w:val="00BC7505"/>
    <w:rsid w:val="00BC77A6"/>
    <w:rsid w:val="00BC7884"/>
    <w:rsid w:val="00BC7EB9"/>
    <w:rsid w:val="00BD0027"/>
    <w:rsid w:val="00BD03AA"/>
    <w:rsid w:val="00BD076F"/>
    <w:rsid w:val="00BD083D"/>
    <w:rsid w:val="00BD0B1B"/>
    <w:rsid w:val="00BD0F79"/>
    <w:rsid w:val="00BD1637"/>
    <w:rsid w:val="00BD173D"/>
    <w:rsid w:val="00BD1C7D"/>
    <w:rsid w:val="00BD1F79"/>
    <w:rsid w:val="00BD2241"/>
    <w:rsid w:val="00BD2331"/>
    <w:rsid w:val="00BD2643"/>
    <w:rsid w:val="00BD2AFA"/>
    <w:rsid w:val="00BD382A"/>
    <w:rsid w:val="00BD3956"/>
    <w:rsid w:val="00BD3F7F"/>
    <w:rsid w:val="00BD40C9"/>
    <w:rsid w:val="00BD41B6"/>
    <w:rsid w:val="00BD490A"/>
    <w:rsid w:val="00BD4B21"/>
    <w:rsid w:val="00BD4B59"/>
    <w:rsid w:val="00BD4FC6"/>
    <w:rsid w:val="00BD52E8"/>
    <w:rsid w:val="00BD54F7"/>
    <w:rsid w:val="00BD561D"/>
    <w:rsid w:val="00BD56B1"/>
    <w:rsid w:val="00BD5A21"/>
    <w:rsid w:val="00BD5CDF"/>
    <w:rsid w:val="00BD6558"/>
    <w:rsid w:val="00BD65C7"/>
    <w:rsid w:val="00BD6A50"/>
    <w:rsid w:val="00BD6AF4"/>
    <w:rsid w:val="00BD6BAE"/>
    <w:rsid w:val="00BD6FAC"/>
    <w:rsid w:val="00BD7185"/>
    <w:rsid w:val="00BD7299"/>
    <w:rsid w:val="00BD7326"/>
    <w:rsid w:val="00BD796A"/>
    <w:rsid w:val="00BD7985"/>
    <w:rsid w:val="00BD7E43"/>
    <w:rsid w:val="00BE05CA"/>
    <w:rsid w:val="00BE0737"/>
    <w:rsid w:val="00BE0763"/>
    <w:rsid w:val="00BE0AE2"/>
    <w:rsid w:val="00BE0B39"/>
    <w:rsid w:val="00BE0E9B"/>
    <w:rsid w:val="00BE1971"/>
    <w:rsid w:val="00BE1A62"/>
    <w:rsid w:val="00BE23EE"/>
    <w:rsid w:val="00BE248B"/>
    <w:rsid w:val="00BE33CB"/>
    <w:rsid w:val="00BE3768"/>
    <w:rsid w:val="00BE38B2"/>
    <w:rsid w:val="00BE3C7B"/>
    <w:rsid w:val="00BE3E09"/>
    <w:rsid w:val="00BE4663"/>
    <w:rsid w:val="00BE4823"/>
    <w:rsid w:val="00BE4EED"/>
    <w:rsid w:val="00BE51E0"/>
    <w:rsid w:val="00BE5558"/>
    <w:rsid w:val="00BE57DA"/>
    <w:rsid w:val="00BE582A"/>
    <w:rsid w:val="00BE5D24"/>
    <w:rsid w:val="00BE5D57"/>
    <w:rsid w:val="00BE60C3"/>
    <w:rsid w:val="00BE6493"/>
    <w:rsid w:val="00BE6642"/>
    <w:rsid w:val="00BE6B8F"/>
    <w:rsid w:val="00BE7116"/>
    <w:rsid w:val="00BE747F"/>
    <w:rsid w:val="00BE74D0"/>
    <w:rsid w:val="00BE79CE"/>
    <w:rsid w:val="00BF07A4"/>
    <w:rsid w:val="00BF084B"/>
    <w:rsid w:val="00BF0BBD"/>
    <w:rsid w:val="00BF10A0"/>
    <w:rsid w:val="00BF145F"/>
    <w:rsid w:val="00BF148D"/>
    <w:rsid w:val="00BF1696"/>
    <w:rsid w:val="00BF1B6F"/>
    <w:rsid w:val="00BF1B9F"/>
    <w:rsid w:val="00BF1DBF"/>
    <w:rsid w:val="00BF1E07"/>
    <w:rsid w:val="00BF2170"/>
    <w:rsid w:val="00BF2205"/>
    <w:rsid w:val="00BF2293"/>
    <w:rsid w:val="00BF249C"/>
    <w:rsid w:val="00BF29AA"/>
    <w:rsid w:val="00BF2AD7"/>
    <w:rsid w:val="00BF2BF3"/>
    <w:rsid w:val="00BF2F76"/>
    <w:rsid w:val="00BF3022"/>
    <w:rsid w:val="00BF3214"/>
    <w:rsid w:val="00BF3582"/>
    <w:rsid w:val="00BF39F8"/>
    <w:rsid w:val="00BF4015"/>
    <w:rsid w:val="00BF455C"/>
    <w:rsid w:val="00BF4A65"/>
    <w:rsid w:val="00BF51E9"/>
    <w:rsid w:val="00BF5328"/>
    <w:rsid w:val="00BF5573"/>
    <w:rsid w:val="00BF55AF"/>
    <w:rsid w:val="00BF5826"/>
    <w:rsid w:val="00BF5A24"/>
    <w:rsid w:val="00BF5AE4"/>
    <w:rsid w:val="00BF5B14"/>
    <w:rsid w:val="00BF693A"/>
    <w:rsid w:val="00BF6BA4"/>
    <w:rsid w:val="00BF6FBE"/>
    <w:rsid w:val="00BF7207"/>
    <w:rsid w:val="00BF778B"/>
    <w:rsid w:val="00BF787E"/>
    <w:rsid w:val="00BF7934"/>
    <w:rsid w:val="00BF7ED1"/>
    <w:rsid w:val="00BF7F3F"/>
    <w:rsid w:val="00BF7F47"/>
    <w:rsid w:val="00C005A1"/>
    <w:rsid w:val="00C00604"/>
    <w:rsid w:val="00C007F4"/>
    <w:rsid w:val="00C00DB8"/>
    <w:rsid w:val="00C01126"/>
    <w:rsid w:val="00C011A3"/>
    <w:rsid w:val="00C01246"/>
    <w:rsid w:val="00C01A22"/>
    <w:rsid w:val="00C021D8"/>
    <w:rsid w:val="00C022B9"/>
    <w:rsid w:val="00C02C2E"/>
    <w:rsid w:val="00C03348"/>
    <w:rsid w:val="00C03424"/>
    <w:rsid w:val="00C03C04"/>
    <w:rsid w:val="00C0405D"/>
    <w:rsid w:val="00C040AC"/>
    <w:rsid w:val="00C04490"/>
    <w:rsid w:val="00C0483C"/>
    <w:rsid w:val="00C04984"/>
    <w:rsid w:val="00C04A47"/>
    <w:rsid w:val="00C04AA6"/>
    <w:rsid w:val="00C04D81"/>
    <w:rsid w:val="00C04EF5"/>
    <w:rsid w:val="00C0594F"/>
    <w:rsid w:val="00C07617"/>
    <w:rsid w:val="00C07669"/>
    <w:rsid w:val="00C077DE"/>
    <w:rsid w:val="00C07850"/>
    <w:rsid w:val="00C07852"/>
    <w:rsid w:val="00C07942"/>
    <w:rsid w:val="00C07A5E"/>
    <w:rsid w:val="00C10234"/>
    <w:rsid w:val="00C10626"/>
    <w:rsid w:val="00C106B7"/>
    <w:rsid w:val="00C107E7"/>
    <w:rsid w:val="00C11305"/>
    <w:rsid w:val="00C1156D"/>
    <w:rsid w:val="00C11C7A"/>
    <w:rsid w:val="00C11D43"/>
    <w:rsid w:val="00C11F09"/>
    <w:rsid w:val="00C12031"/>
    <w:rsid w:val="00C129E7"/>
    <w:rsid w:val="00C1388A"/>
    <w:rsid w:val="00C138E5"/>
    <w:rsid w:val="00C13A4B"/>
    <w:rsid w:val="00C13E95"/>
    <w:rsid w:val="00C14054"/>
    <w:rsid w:val="00C1415C"/>
    <w:rsid w:val="00C14346"/>
    <w:rsid w:val="00C1454C"/>
    <w:rsid w:val="00C14796"/>
    <w:rsid w:val="00C14EE0"/>
    <w:rsid w:val="00C15348"/>
    <w:rsid w:val="00C15867"/>
    <w:rsid w:val="00C15981"/>
    <w:rsid w:val="00C1607E"/>
    <w:rsid w:val="00C1614E"/>
    <w:rsid w:val="00C16D89"/>
    <w:rsid w:val="00C17584"/>
    <w:rsid w:val="00C179A8"/>
    <w:rsid w:val="00C17A77"/>
    <w:rsid w:val="00C17EA3"/>
    <w:rsid w:val="00C17EE5"/>
    <w:rsid w:val="00C17EF1"/>
    <w:rsid w:val="00C17F89"/>
    <w:rsid w:val="00C200FA"/>
    <w:rsid w:val="00C20F9C"/>
    <w:rsid w:val="00C2132F"/>
    <w:rsid w:val="00C2153A"/>
    <w:rsid w:val="00C217F8"/>
    <w:rsid w:val="00C219B2"/>
    <w:rsid w:val="00C21B3B"/>
    <w:rsid w:val="00C21C19"/>
    <w:rsid w:val="00C22398"/>
    <w:rsid w:val="00C2296D"/>
    <w:rsid w:val="00C22B15"/>
    <w:rsid w:val="00C22B53"/>
    <w:rsid w:val="00C22CB3"/>
    <w:rsid w:val="00C22F7B"/>
    <w:rsid w:val="00C23074"/>
    <w:rsid w:val="00C23155"/>
    <w:rsid w:val="00C23189"/>
    <w:rsid w:val="00C237B0"/>
    <w:rsid w:val="00C23C28"/>
    <w:rsid w:val="00C251CB"/>
    <w:rsid w:val="00C25432"/>
    <w:rsid w:val="00C254F2"/>
    <w:rsid w:val="00C25845"/>
    <w:rsid w:val="00C263B9"/>
    <w:rsid w:val="00C26693"/>
    <w:rsid w:val="00C26B5A"/>
    <w:rsid w:val="00C26F08"/>
    <w:rsid w:val="00C270E0"/>
    <w:rsid w:val="00C273E6"/>
    <w:rsid w:val="00C2743E"/>
    <w:rsid w:val="00C2752B"/>
    <w:rsid w:val="00C27605"/>
    <w:rsid w:val="00C2776E"/>
    <w:rsid w:val="00C27C6E"/>
    <w:rsid w:val="00C30615"/>
    <w:rsid w:val="00C3072B"/>
    <w:rsid w:val="00C30ABB"/>
    <w:rsid w:val="00C311BB"/>
    <w:rsid w:val="00C31775"/>
    <w:rsid w:val="00C3191A"/>
    <w:rsid w:val="00C31FA3"/>
    <w:rsid w:val="00C32196"/>
    <w:rsid w:val="00C32452"/>
    <w:rsid w:val="00C32477"/>
    <w:rsid w:val="00C324BA"/>
    <w:rsid w:val="00C327CB"/>
    <w:rsid w:val="00C3298F"/>
    <w:rsid w:val="00C32B79"/>
    <w:rsid w:val="00C330BF"/>
    <w:rsid w:val="00C3310F"/>
    <w:rsid w:val="00C33245"/>
    <w:rsid w:val="00C333A9"/>
    <w:rsid w:val="00C337D9"/>
    <w:rsid w:val="00C3385F"/>
    <w:rsid w:val="00C33FD3"/>
    <w:rsid w:val="00C34192"/>
    <w:rsid w:val="00C34CD5"/>
    <w:rsid w:val="00C34ED9"/>
    <w:rsid w:val="00C3557B"/>
    <w:rsid w:val="00C3594A"/>
    <w:rsid w:val="00C35C42"/>
    <w:rsid w:val="00C35C60"/>
    <w:rsid w:val="00C36190"/>
    <w:rsid w:val="00C36EF2"/>
    <w:rsid w:val="00C37793"/>
    <w:rsid w:val="00C37A0A"/>
    <w:rsid w:val="00C37EB2"/>
    <w:rsid w:val="00C402B7"/>
    <w:rsid w:val="00C40303"/>
    <w:rsid w:val="00C40BBD"/>
    <w:rsid w:val="00C40C41"/>
    <w:rsid w:val="00C40E28"/>
    <w:rsid w:val="00C40EC5"/>
    <w:rsid w:val="00C4144C"/>
    <w:rsid w:val="00C414E3"/>
    <w:rsid w:val="00C417AF"/>
    <w:rsid w:val="00C41804"/>
    <w:rsid w:val="00C41CF2"/>
    <w:rsid w:val="00C420DC"/>
    <w:rsid w:val="00C42555"/>
    <w:rsid w:val="00C427AB"/>
    <w:rsid w:val="00C4290D"/>
    <w:rsid w:val="00C42B49"/>
    <w:rsid w:val="00C43111"/>
    <w:rsid w:val="00C435B6"/>
    <w:rsid w:val="00C441DF"/>
    <w:rsid w:val="00C44230"/>
    <w:rsid w:val="00C456B0"/>
    <w:rsid w:val="00C45700"/>
    <w:rsid w:val="00C4573C"/>
    <w:rsid w:val="00C45885"/>
    <w:rsid w:val="00C45C71"/>
    <w:rsid w:val="00C46068"/>
    <w:rsid w:val="00C46108"/>
    <w:rsid w:val="00C4629C"/>
    <w:rsid w:val="00C4639C"/>
    <w:rsid w:val="00C46492"/>
    <w:rsid w:val="00C46812"/>
    <w:rsid w:val="00C46870"/>
    <w:rsid w:val="00C468E8"/>
    <w:rsid w:val="00C46E01"/>
    <w:rsid w:val="00C4761A"/>
    <w:rsid w:val="00C47EF0"/>
    <w:rsid w:val="00C500A4"/>
    <w:rsid w:val="00C500D6"/>
    <w:rsid w:val="00C501AA"/>
    <w:rsid w:val="00C50642"/>
    <w:rsid w:val="00C508D9"/>
    <w:rsid w:val="00C50F22"/>
    <w:rsid w:val="00C50F71"/>
    <w:rsid w:val="00C51808"/>
    <w:rsid w:val="00C51928"/>
    <w:rsid w:val="00C51A37"/>
    <w:rsid w:val="00C52357"/>
    <w:rsid w:val="00C52519"/>
    <w:rsid w:val="00C52A89"/>
    <w:rsid w:val="00C52BDC"/>
    <w:rsid w:val="00C52DC6"/>
    <w:rsid w:val="00C52FC7"/>
    <w:rsid w:val="00C53620"/>
    <w:rsid w:val="00C53D93"/>
    <w:rsid w:val="00C53DBC"/>
    <w:rsid w:val="00C54269"/>
    <w:rsid w:val="00C542A8"/>
    <w:rsid w:val="00C54318"/>
    <w:rsid w:val="00C54333"/>
    <w:rsid w:val="00C544AF"/>
    <w:rsid w:val="00C54B16"/>
    <w:rsid w:val="00C551E9"/>
    <w:rsid w:val="00C55647"/>
    <w:rsid w:val="00C5565C"/>
    <w:rsid w:val="00C557D2"/>
    <w:rsid w:val="00C558B6"/>
    <w:rsid w:val="00C560C7"/>
    <w:rsid w:val="00C561C5"/>
    <w:rsid w:val="00C56229"/>
    <w:rsid w:val="00C562FC"/>
    <w:rsid w:val="00C56348"/>
    <w:rsid w:val="00C56889"/>
    <w:rsid w:val="00C56CC9"/>
    <w:rsid w:val="00C56E7E"/>
    <w:rsid w:val="00C56F4F"/>
    <w:rsid w:val="00C5734F"/>
    <w:rsid w:val="00C5794F"/>
    <w:rsid w:val="00C57971"/>
    <w:rsid w:val="00C600FB"/>
    <w:rsid w:val="00C6028B"/>
    <w:rsid w:val="00C6035A"/>
    <w:rsid w:val="00C603DA"/>
    <w:rsid w:val="00C609B8"/>
    <w:rsid w:val="00C60B73"/>
    <w:rsid w:val="00C60F16"/>
    <w:rsid w:val="00C60FA4"/>
    <w:rsid w:val="00C61601"/>
    <w:rsid w:val="00C62403"/>
    <w:rsid w:val="00C62840"/>
    <w:rsid w:val="00C62916"/>
    <w:rsid w:val="00C62CC3"/>
    <w:rsid w:val="00C62F6D"/>
    <w:rsid w:val="00C6348D"/>
    <w:rsid w:val="00C63508"/>
    <w:rsid w:val="00C6361D"/>
    <w:rsid w:val="00C63B3A"/>
    <w:rsid w:val="00C63BF1"/>
    <w:rsid w:val="00C64184"/>
    <w:rsid w:val="00C6441D"/>
    <w:rsid w:val="00C6459F"/>
    <w:rsid w:val="00C645A7"/>
    <w:rsid w:val="00C6464C"/>
    <w:rsid w:val="00C64693"/>
    <w:rsid w:val="00C6504A"/>
    <w:rsid w:val="00C65388"/>
    <w:rsid w:val="00C65421"/>
    <w:rsid w:val="00C655FD"/>
    <w:rsid w:val="00C658A4"/>
    <w:rsid w:val="00C65A5F"/>
    <w:rsid w:val="00C65BD7"/>
    <w:rsid w:val="00C67101"/>
    <w:rsid w:val="00C671EE"/>
    <w:rsid w:val="00C6798D"/>
    <w:rsid w:val="00C67BF9"/>
    <w:rsid w:val="00C67C8C"/>
    <w:rsid w:val="00C67F7C"/>
    <w:rsid w:val="00C70013"/>
    <w:rsid w:val="00C700B2"/>
    <w:rsid w:val="00C70242"/>
    <w:rsid w:val="00C7031E"/>
    <w:rsid w:val="00C70362"/>
    <w:rsid w:val="00C70745"/>
    <w:rsid w:val="00C707CC"/>
    <w:rsid w:val="00C70A9E"/>
    <w:rsid w:val="00C70E90"/>
    <w:rsid w:val="00C70EA1"/>
    <w:rsid w:val="00C71659"/>
    <w:rsid w:val="00C71902"/>
    <w:rsid w:val="00C71F4D"/>
    <w:rsid w:val="00C71F81"/>
    <w:rsid w:val="00C72170"/>
    <w:rsid w:val="00C7220D"/>
    <w:rsid w:val="00C73A14"/>
    <w:rsid w:val="00C73BF9"/>
    <w:rsid w:val="00C73C84"/>
    <w:rsid w:val="00C73D26"/>
    <w:rsid w:val="00C743C5"/>
    <w:rsid w:val="00C7446E"/>
    <w:rsid w:val="00C744AE"/>
    <w:rsid w:val="00C745EB"/>
    <w:rsid w:val="00C7493B"/>
    <w:rsid w:val="00C74DDE"/>
    <w:rsid w:val="00C75C8F"/>
    <w:rsid w:val="00C75F1C"/>
    <w:rsid w:val="00C764DD"/>
    <w:rsid w:val="00C76676"/>
    <w:rsid w:val="00C768AB"/>
    <w:rsid w:val="00C76BA4"/>
    <w:rsid w:val="00C76EDE"/>
    <w:rsid w:val="00C77075"/>
    <w:rsid w:val="00C772AD"/>
    <w:rsid w:val="00C7732A"/>
    <w:rsid w:val="00C7759D"/>
    <w:rsid w:val="00C77AD1"/>
    <w:rsid w:val="00C77E6F"/>
    <w:rsid w:val="00C77EFE"/>
    <w:rsid w:val="00C80B1D"/>
    <w:rsid w:val="00C80EBD"/>
    <w:rsid w:val="00C80EC3"/>
    <w:rsid w:val="00C815D0"/>
    <w:rsid w:val="00C818BF"/>
    <w:rsid w:val="00C8198E"/>
    <w:rsid w:val="00C81B7F"/>
    <w:rsid w:val="00C81C26"/>
    <w:rsid w:val="00C81E14"/>
    <w:rsid w:val="00C82335"/>
    <w:rsid w:val="00C823B7"/>
    <w:rsid w:val="00C82C72"/>
    <w:rsid w:val="00C8367D"/>
    <w:rsid w:val="00C83A48"/>
    <w:rsid w:val="00C83E4C"/>
    <w:rsid w:val="00C83EB7"/>
    <w:rsid w:val="00C8464D"/>
    <w:rsid w:val="00C84650"/>
    <w:rsid w:val="00C8475C"/>
    <w:rsid w:val="00C84900"/>
    <w:rsid w:val="00C84AE0"/>
    <w:rsid w:val="00C8585F"/>
    <w:rsid w:val="00C85865"/>
    <w:rsid w:val="00C85936"/>
    <w:rsid w:val="00C85E85"/>
    <w:rsid w:val="00C85EBC"/>
    <w:rsid w:val="00C86283"/>
    <w:rsid w:val="00C872B8"/>
    <w:rsid w:val="00C8738A"/>
    <w:rsid w:val="00C8741D"/>
    <w:rsid w:val="00C87511"/>
    <w:rsid w:val="00C875A5"/>
    <w:rsid w:val="00C87DEC"/>
    <w:rsid w:val="00C87FC7"/>
    <w:rsid w:val="00C90547"/>
    <w:rsid w:val="00C90638"/>
    <w:rsid w:val="00C908A1"/>
    <w:rsid w:val="00C90AF5"/>
    <w:rsid w:val="00C90BAF"/>
    <w:rsid w:val="00C910A4"/>
    <w:rsid w:val="00C91429"/>
    <w:rsid w:val="00C917FB"/>
    <w:rsid w:val="00C91EAD"/>
    <w:rsid w:val="00C921ED"/>
    <w:rsid w:val="00C92628"/>
    <w:rsid w:val="00C926C8"/>
    <w:rsid w:val="00C92932"/>
    <w:rsid w:val="00C92AE2"/>
    <w:rsid w:val="00C92AFC"/>
    <w:rsid w:val="00C92B25"/>
    <w:rsid w:val="00C92EE8"/>
    <w:rsid w:val="00C938EB"/>
    <w:rsid w:val="00C93E8E"/>
    <w:rsid w:val="00C94CED"/>
    <w:rsid w:val="00C94DC2"/>
    <w:rsid w:val="00C94E52"/>
    <w:rsid w:val="00C953BF"/>
    <w:rsid w:val="00C95497"/>
    <w:rsid w:val="00C9559F"/>
    <w:rsid w:val="00C95855"/>
    <w:rsid w:val="00C95A6F"/>
    <w:rsid w:val="00C95B62"/>
    <w:rsid w:val="00C96148"/>
    <w:rsid w:val="00C966D0"/>
    <w:rsid w:val="00C96B59"/>
    <w:rsid w:val="00C96BA7"/>
    <w:rsid w:val="00C96BC4"/>
    <w:rsid w:val="00C96D54"/>
    <w:rsid w:val="00C96D64"/>
    <w:rsid w:val="00C9777D"/>
    <w:rsid w:val="00C9790A"/>
    <w:rsid w:val="00C97B9F"/>
    <w:rsid w:val="00C97BE6"/>
    <w:rsid w:val="00C97DB1"/>
    <w:rsid w:val="00C97FE8"/>
    <w:rsid w:val="00CA0241"/>
    <w:rsid w:val="00CA0345"/>
    <w:rsid w:val="00CA034A"/>
    <w:rsid w:val="00CA03E6"/>
    <w:rsid w:val="00CA0439"/>
    <w:rsid w:val="00CA0D3B"/>
    <w:rsid w:val="00CA11CA"/>
    <w:rsid w:val="00CA11CC"/>
    <w:rsid w:val="00CA1374"/>
    <w:rsid w:val="00CA13EC"/>
    <w:rsid w:val="00CA18DC"/>
    <w:rsid w:val="00CA1A33"/>
    <w:rsid w:val="00CA1AB3"/>
    <w:rsid w:val="00CA1CC3"/>
    <w:rsid w:val="00CA2986"/>
    <w:rsid w:val="00CA2EAE"/>
    <w:rsid w:val="00CA32E4"/>
    <w:rsid w:val="00CA3568"/>
    <w:rsid w:val="00CA3853"/>
    <w:rsid w:val="00CA3964"/>
    <w:rsid w:val="00CA3A02"/>
    <w:rsid w:val="00CA3C52"/>
    <w:rsid w:val="00CA3C93"/>
    <w:rsid w:val="00CA3D3D"/>
    <w:rsid w:val="00CA3DEA"/>
    <w:rsid w:val="00CA4486"/>
    <w:rsid w:val="00CA498C"/>
    <w:rsid w:val="00CA498E"/>
    <w:rsid w:val="00CA4AC1"/>
    <w:rsid w:val="00CA4B43"/>
    <w:rsid w:val="00CA4C0B"/>
    <w:rsid w:val="00CA4D04"/>
    <w:rsid w:val="00CA5459"/>
    <w:rsid w:val="00CA5764"/>
    <w:rsid w:val="00CA57A2"/>
    <w:rsid w:val="00CA59FB"/>
    <w:rsid w:val="00CA6464"/>
    <w:rsid w:val="00CA6489"/>
    <w:rsid w:val="00CA6644"/>
    <w:rsid w:val="00CA66E3"/>
    <w:rsid w:val="00CA673D"/>
    <w:rsid w:val="00CA6A86"/>
    <w:rsid w:val="00CA6B68"/>
    <w:rsid w:val="00CA6C0C"/>
    <w:rsid w:val="00CA6D8E"/>
    <w:rsid w:val="00CA6FEC"/>
    <w:rsid w:val="00CA7139"/>
    <w:rsid w:val="00CB0316"/>
    <w:rsid w:val="00CB04FF"/>
    <w:rsid w:val="00CB0693"/>
    <w:rsid w:val="00CB06B2"/>
    <w:rsid w:val="00CB06EF"/>
    <w:rsid w:val="00CB0B11"/>
    <w:rsid w:val="00CB0C7E"/>
    <w:rsid w:val="00CB0E53"/>
    <w:rsid w:val="00CB1128"/>
    <w:rsid w:val="00CB140A"/>
    <w:rsid w:val="00CB143E"/>
    <w:rsid w:val="00CB1DBA"/>
    <w:rsid w:val="00CB228D"/>
    <w:rsid w:val="00CB2736"/>
    <w:rsid w:val="00CB27AE"/>
    <w:rsid w:val="00CB2829"/>
    <w:rsid w:val="00CB2D68"/>
    <w:rsid w:val="00CB2DFA"/>
    <w:rsid w:val="00CB313D"/>
    <w:rsid w:val="00CB33B4"/>
    <w:rsid w:val="00CB3634"/>
    <w:rsid w:val="00CB3E91"/>
    <w:rsid w:val="00CB412F"/>
    <w:rsid w:val="00CB426A"/>
    <w:rsid w:val="00CB459B"/>
    <w:rsid w:val="00CB47C9"/>
    <w:rsid w:val="00CB4A54"/>
    <w:rsid w:val="00CB4C10"/>
    <w:rsid w:val="00CB4CB7"/>
    <w:rsid w:val="00CB503A"/>
    <w:rsid w:val="00CB5062"/>
    <w:rsid w:val="00CB5354"/>
    <w:rsid w:val="00CB5EE5"/>
    <w:rsid w:val="00CB62A1"/>
    <w:rsid w:val="00CB6457"/>
    <w:rsid w:val="00CB664B"/>
    <w:rsid w:val="00CB67CE"/>
    <w:rsid w:val="00CB684A"/>
    <w:rsid w:val="00CB6E18"/>
    <w:rsid w:val="00CB6F7A"/>
    <w:rsid w:val="00CB70A7"/>
    <w:rsid w:val="00CB7660"/>
    <w:rsid w:val="00CB7873"/>
    <w:rsid w:val="00CB78E5"/>
    <w:rsid w:val="00CB7F5A"/>
    <w:rsid w:val="00CB7FB7"/>
    <w:rsid w:val="00CB7FF3"/>
    <w:rsid w:val="00CC0407"/>
    <w:rsid w:val="00CC0687"/>
    <w:rsid w:val="00CC075E"/>
    <w:rsid w:val="00CC0C9C"/>
    <w:rsid w:val="00CC0DB3"/>
    <w:rsid w:val="00CC0FA9"/>
    <w:rsid w:val="00CC1093"/>
    <w:rsid w:val="00CC1646"/>
    <w:rsid w:val="00CC182B"/>
    <w:rsid w:val="00CC23A8"/>
    <w:rsid w:val="00CC278B"/>
    <w:rsid w:val="00CC2F2C"/>
    <w:rsid w:val="00CC366C"/>
    <w:rsid w:val="00CC3920"/>
    <w:rsid w:val="00CC398C"/>
    <w:rsid w:val="00CC3A0D"/>
    <w:rsid w:val="00CC3C9E"/>
    <w:rsid w:val="00CC3DF7"/>
    <w:rsid w:val="00CC3FC4"/>
    <w:rsid w:val="00CC4229"/>
    <w:rsid w:val="00CC43C6"/>
    <w:rsid w:val="00CC46C5"/>
    <w:rsid w:val="00CC4A27"/>
    <w:rsid w:val="00CC6842"/>
    <w:rsid w:val="00CC6857"/>
    <w:rsid w:val="00CC6881"/>
    <w:rsid w:val="00CC6A14"/>
    <w:rsid w:val="00CC6A8D"/>
    <w:rsid w:val="00CC6CCB"/>
    <w:rsid w:val="00CC6E10"/>
    <w:rsid w:val="00CC707D"/>
    <w:rsid w:val="00CC70A3"/>
    <w:rsid w:val="00CC77EC"/>
    <w:rsid w:val="00CC793C"/>
    <w:rsid w:val="00CC7A3F"/>
    <w:rsid w:val="00CD0110"/>
    <w:rsid w:val="00CD016E"/>
    <w:rsid w:val="00CD031F"/>
    <w:rsid w:val="00CD0476"/>
    <w:rsid w:val="00CD0890"/>
    <w:rsid w:val="00CD0C0B"/>
    <w:rsid w:val="00CD0C37"/>
    <w:rsid w:val="00CD0D1A"/>
    <w:rsid w:val="00CD0EA6"/>
    <w:rsid w:val="00CD1794"/>
    <w:rsid w:val="00CD1895"/>
    <w:rsid w:val="00CD1BF2"/>
    <w:rsid w:val="00CD1F06"/>
    <w:rsid w:val="00CD2083"/>
    <w:rsid w:val="00CD219C"/>
    <w:rsid w:val="00CD2598"/>
    <w:rsid w:val="00CD29CE"/>
    <w:rsid w:val="00CD2D2F"/>
    <w:rsid w:val="00CD2FDE"/>
    <w:rsid w:val="00CD31E6"/>
    <w:rsid w:val="00CD35B3"/>
    <w:rsid w:val="00CD3A5C"/>
    <w:rsid w:val="00CD3BD4"/>
    <w:rsid w:val="00CD3CAF"/>
    <w:rsid w:val="00CD3D6F"/>
    <w:rsid w:val="00CD40F0"/>
    <w:rsid w:val="00CD4298"/>
    <w:rsid w:val="00CD4371"/>
    <w:rsid w:val="00CD4442"/>
    <w:rsid w:val="00CD4925"/>
    <w:rsid w:val="00CD499D"/>
    <w:rsid w:val="00CD4CD2"/>
    <w:rsid w:val="00CD4D11"/>
    <w:rsid w:val="00CD53C3"/>
    <w:rsid w:val="00CD55DA"/>
    <w:rsid w:val="00CD574E"/>
    <w:rsid w:val="00CD5ECD"/>
    <w:rsid w:val="00CD5F2B"/>
    <w:rsid w:val="00CD65FA"/>
    <w:rsid w:val="00CD6681"/>
    <w:rsid w:val="00CD6804"/>
    <w:rsid w:val="00CD694B"/>
    <w:rsid w:val="00CD6B36"/>
    <w:rsid w:val="00CD6BEF"/>
    <w:rsid w:val="00CD75FD"/>
    <w:rsid w:val="00CD7954"/>
    <w:rsid w:val="00CD7CF6"/>
    <w:rsid w:val="00CE0015"/>
    <w:rsid w:val="00CE03C4"/>
    <w:rsid w:val="00CE0C23"/>
    <w:rsid w:val="00CE0CD3"/>
    <w:rsid w:val="00CE0DE6"/>
    <w:rsid w:val="00CE0FD3"/>
    <w:rsid w:val="00CE102F"/>
    <w:rsid w:val="00CE10E9"/>
    <w:rsid w:val="00CE1341"/>
    <w:rsid w:val="00CE1A29"/>
    <w:rsid w:val="00CE1A40"/>
    <w:rsid w:val="00CE1BF8"/>
    <w:rsid w:val="00CE1D62"/>
    <w:rsid w:val="00CE2254"/>
    <w:rsid w:val="00CE236B"/>
    <w:rsid w:val="00CE293C"/>
    <w:rsid w:val="00CE2A6A"/>
    <w:rsid w:val="00CE2AF6"/>
    <w:rsid w:val="00CE2CE8"/>
    <w:rsid w:val="00CE3618"/>
    <w:rsid w:val="00CE3957"/>
    <w:rsid w:val="00CE4105"/>
    <w:rsid w:val="00CE41BB"/>
    <w:rsid w:val="00CE4364"/>
    <w:rsid w:val="00CE4508"/>
    <w:rsid w:val="00CE47B0"/>
    <w:rsid w:val="00CE4981"/>
    <w:rsid w:val="00CE4C22"/>
    <w:rsid w:val="00CE4CCB"/>
    <w:rsid w:val="00CE50EA"/>
    <w:rsid w:val="00CE52B9"/>
    <w:rsid w:val="00CE52FB"/>
    <w:rsid w:val="00CE5769"/>
    <w:rsid w:val="00CE5E36"/>
    <w:rsid w:val="00CE6044"/>
    <w:rsid w:val="00CE61FB"/>
    <w:rsid w:val="00CE6725"/>
    <w:rsid w:val="00CE6750"/>
    <w:rsid w:val="00CE6CA5"/>
    <w:rsid w:val="00CE6DB9"/>
    <w:rsid w:val="00CE6FE4"/>
    <w:rsid w:val="00CE7532"/>
    <w:rsid w:val="00CE7572"/>
    <w:rsid w:val="00CE76E5"/>
    <w:rsid w:val="00CE7D7C"/>
    <w:rsid w:val="00CE7DD7"/>
    <w:rsid w:val="00CE7E94"/>
    <w:rsid w:val="00CE7EA2"/>
    <w:rsid w:val="00CF0719"/>
    <w:rsid w:val="00CF0741"/>
    <w:rsid w:val="00CF078C"/>
    <w:rsid w:val="00CF096B"/>
    <w:rsid w:val="00CF0D54"/>
    <w:rsid w:val="00CF0E47"/>
    <w:rsid w:val="00CF111D"/>
    <w:rsid w:val="00CF11BB"/>
    <w:rsid w:val="00CF12D0"/>
    <w:rsid w:val="00CF15CC"/>
    <w:rsid w:val="00CF19D2"/>
    <w:rsid w:val="00CF1D2F"/>
    <w:rsid w:val="00CF1E41"/>
    <w:rsid w:val="00CF240C"/>
    <w:rsid w:val="00CF295F"/>
    <w:rsid w:val="00CF2977"/>
    <w:rsid w:val="00CF2A0A"/>
    <w:rsid w:val="00CF2B0E"/>
    <w:rsid w:val="00CF2E67"/>
    <w:rsid w:val="00CF372D"/>
    <w:rsid w:val="00CF3DF2"/>
    <w:rsid w:val="00CF41EC"/>
    <w:rsid w:val="00CF4356"/>
    <w:rsid w:val="00CF4533"/>
    <w:rsid w:val="00CF468F"/>
    <w:rsid w:val="00CF47A4"/>
    <w:rsid w:val="00CF4C32"/>
    <w:rsid w:val="00CF4C3F"/>
    <w:rsid w:val="00CF4DB9"/>
    <w:rsid w:val="00CF5072"/>
    <w:rsid w:val="00CF52A3"/>
    <w:rsid w:val="00CF55EB"/>
    <w:rsid w:val="00CF5ADF"/>
    <w:rsid w:val="00CF5D04"/>
    <w:rsid w:val="00CF6435"/>
    <w:rsid w:val="00CF6E97"/>
    <w:rsid w:val="00CF7138"/>
    <w:rsid w:val="00CF73A2"/>
    <w:rsid w:val="00CF7674"/>
    <w:rsid w:val="00CF7782"/>
    <w:rsid w:val="00CF77B3"/>
    <w:rsid w:val="00CF7B63"/>
    <w:rsid w:val="00CF7C35"/>
    <w:rsid w:val="00D00AA8"/>
    <w:rsid w:val="00D00D1B"/>
    <w:rsid w:val="00D014D2"/>
    <w:rsid w:val="00D01751"/>
    <w:rsid w:val="00D019BC"/>
    <w:rsid w:val="00D01C8B"/>
    <w:rsid w:val="00D01E9D"/>
    <w:rsid w:val="00D01F1C"/>
    <w:rsid w:val="00D02193"/>
    <w:rsid w:val="00D026BD"/>
    <w:rsid w:val="00D028A8"/>
    <w:rsid w:val="00D02CA3"/>
    <w:rsid w:val="00D03012"/>
    <w:rsid w:val="00D03243"/>
    <w:rsid w:val="00D035B3"/>
    <w:rsid w:val="00D036A1"/>
    <w:rsid w:val="00D044AB"/>
    <w:rsid w:val="00D04736"/>
    <w:rsid w:val="00D0490C"/>
    <w:rsid w:val="00D04B25"/>
    <w:rsid w:val="00D04DE4"/>
    <w:rsid w:val="00D04FAE"/>
    <w:rsid w:val="00D05A0B"/>
    <w:rsid w:val="00D060DA"/>
    <w:rsid w:val="00D0614F"/>
    <w:rsid w:val="00D063F1"/>
    <w:rsid w:val="00D06472"/>
    <w:rsid w:val="00D064EB"/>
    <w:rsid w:val="00D06C03"/>
    <w:rsid w:val="00D06D7D"/>
    <w:rsid w:val="00D06DF1"/>
    <w:rsid w:val="00D07083"/>
    <w:rsid w:val="00D071B4"/>
    <w:rsid w:val="00D076EC"/>
    <w:rsid w:val="00D07935"/>
    <w:rsid w:val="00D079FA"/>
    <w:rsid w:val="00D1071D"/>
    <w:rsid w:val="00D1079A"/>
    <w:rsid w:val="00D109ED"/>
    <w:rsid w:val="00D10A4E"/>
    <w:rsid w:val="00D10B6E"/>
    <w:rsid w:val="00D110A9"/>
    <w:rsid w:val="00D1129C"/>
    <w:rsid w:val="00D1156B"/>
    <w:rsid w:val="00D11735"/>
    <w:rsid w:val="00D11764"/>
    <w:rsid w:val="00D11842"/>
    <w:rsid w:val="00D11C94"/>
    <w:rsid w:val="00D11CB6"/>
    <w:rsid w:val="00D11DCC"/>
    <w:rsid w:val="00D11ED0"/>
    <w:rsid w:val="00D12017"/>
    <w:rsid w:val="00D12181"/>
    <w:rsid w:val="00D1235D"/>
    <w:rsid w:val="00D1266A"/>
    <w:rsid w:val="00D131FF"/>
    <w:rsid w:val="00D1341E"/>
    <w:rsid w:val="00D13459"/>
    <w:rsid w:val="00D13E36"/>
    <w:rsid w:val="00D14991"/>
    <w:rsid w:val="00D14B93"/>
    <w:rsid w:val="00D14F22"/>
    <w:rsid w:val="00D14F42"/>
    <w:rsid w:val="00D15120"/>
    <w:rsid w:val="00D15238"/>
    <w:rsid w:val="00D1539C"/>
    <w:rsid w:val="00D155EC"/>
    <w:rsid w:val="00D1564C"/>
    <w:rsid w:val="00D166FA"/>
    <w:rsid w:val="00D16A4E"/>
    <w:rsid w:val="00D16D53"/>
    <w:rsid w:val="00D16D7E"/>
    <w:rsid w:val="00D16F29"/>
    <w:rsid w:val="00D172DD"/>
    <w:rsid w:val="00D1742A"/>
    <w:rsid w:val="00D179B6"/>
    <w:rsid w:val="00D17CA7"/>
    <w:rsid w:val="00D17F0C"/>
    <w:rsid w:val="00D200E1"/>
    <w:rsid w:val="00D20364"/>
    <w:rsid w:val="00D205C7"/>
    <w:rsid w:val="00D206BD"/>
    <w:rsid w:val="00D20972"/>
    <w:rsid w:val="00D209A6"/>
    <w:rsid w:val="00D209F6"/>
    <w:rsid w:val="00D20DD2"/>
    <w:rsid w:val="00D20E3A"/>
    <w:rsid w:val="00D210A7"/>
    <w:rsid w:val="00D21185"/>
    <w:rsid w:val="00D213BB"/>
    <w:rsid w:val="00D21A41"/>
    <w:rsid w:val="00D21B5E"/>
    <w:rsid w:val="00D21C3D"/>
    <w:rsid w:val="00D21F37"/>
    <w:rsid w:val="00D21FA4"/>
    <w:rsid w:val="00D2274A"/>
    <w:rsid w:val="00D227D5"/>
    <w:rsid w:val="00D22819"/>
    <w:rsid w:val="00D22898"/>
    <w:rsid w:val="00D22B1A"/>
    <w:rsid w:val="00D22E3B"/>
    <w:rsid w:val="00D22E94"/>
    <w:rsid w:val="00D23060"/>
    <w:rsid w:val="00D23145"/>
    <w:rsid w:val="00D2317D"/>
    <w:rsid w:val="00D23CCD"/>
    <w:rsid w:val="00D24395"/>
    <w:rsid w:val="00D243FA"/>
    <w:rsid w:val="00D24406"/>
    <w:rsid w:val="00D244C0"/>
    <w:rsid w:val="00D25489"/>
    <w:rsid w:val="00D25A89"/>
    <w:rsid w:val="00D25CAE"/>
    <w:rsid w:val="00D25D44"/>
    <w:rsid w:val="00D26072"/>
    <w:rsid w:val="00D26387"/>
    <w:rsid w:val="00D2643E"/>
    <w:rsid w:val="00D26540"/>
    <w:rsid w:val="00D2669C"/>
    <w:rsid w:val="00D26CAB"/>
    <w:rsid w:val="00D271CF"/>
    <w:rsid w:val="00D2723E"/>
    <w:rsid w:val="00D275DA"/>
    <w:rsid w:val="00D2772C"/>
    <w:rsid w:val="00D27D54"/>
    <w:rsid w:val="00D30033"/>
    <w:rsid w:val="00D30991"/>
    <w:rsid w:val="00D30DB5"/>
    <w:rsid w:val="00D31045"/>
    <w:rsid w:val="00D310EA"/>
    <w:rsid w:val="00D315DE"/>
    <w:rsid w:val="00D316A6"/>
    <w:rsid w:val="00D316CD"/>
    <w:rsid w:val="00D3185B"/>
    <w:rsid w:val="00D319F0"/>
    <w:rsid w:val="00D31FCE"/>
    <w:rsid w:val="00D3211C"/>
    <w:rsid w:val="00D32309"/>
    <w:rsid w:val="00D32432"/>
    <w:rsid w:val="00D324F3"/>
    <w:rsid w:val="00D32585"/>
    <w:rsid w:val="00D327C3"/>
    <w:rsid w:val="00D328C5"/>
    <w:rsid w:val="00D32ABA"/>
    <w:rsid w:val="00D32CD9"/>
    <w:rsid w:val="00D32D5B"/>
    <w:rsid w:val="00D3307A"/>
    <w:rsid w:val="00D330B9"/>
    <w:rsid w:val="00D332A8"/>
    <w:rsid w:val="00D3334C"/>
    <w:rsid w:val="00D333AD"/>
    <w:rsid w:val="00D33BB2"/>
    <w:rsid w:val="00D33C9A"/>
    <w:rsid w:val="00D33E50"/>
    <w:rsid w:val="00D34294"/>
    <w:rsid w:val="00D34508"/>
    <w:rsid w:val="00D34BAC"/>
    <w:rsid w:val="00D34C6E"/>
    <w:rsid w:val="00D357C0"/>
    <w:rsid w:val="00D358D3"/>
    <w:rsid w:val="00D35A8B"/>
    <w:rsid w:val="00D35B06"/>
    <w:rsid w:val="00D361A2"/>
    <w:rsid w:val="00D36221"/>
    <w:rsid w:val="00D36296"/>
    <w:rsid w:val="00D3654D"/>
    <w:rsid w:val="00D366C1"/>
    <w:rsid w:val="00D36C09"/>
    <w:rsid w:val="00D36D38"/>
    <w:rsid w:val="00D37200"/>
    <w:rsid w:val="00D37251"/>
    <w:rsid w:val="00D37CE6"/>
    <w:rsid w:val="00D40252"/>
    <w:rsid w:val="00D40C2C"/>
    <w:rsid w:val="00D40D74"/>
    <w:rsid w:val="00D40E90"/>
    <w:rsid w:val="00D415CA"/>
    <w:rsid w:val="00D415D7"/>
    <w:rsid w:val="00D41D8D"/>
    <w:rsid w:val="00D42289"/>
    <w:rsid w:val="00D42511"/>
    <w:rsid w:val="00D427DE"/>
    <w:rsid w:val="00D42C3B"/>
    <w:rsid w:val="00D42F8B"/>
    <w:rsid w:val="00D432BA"/>
    <w:rsid w:val="00D43823"/>
    <w:rsid w:val="00D43C79"/>
    <w:rsid w:val="00D44140"/>
    <w:rsid w:val="00D44171"/>
    <w:rsid w:val="00D44A83"/>
    <w:rsid w:val="00D44BE1"/>
    <w:rsid w:val="00D44D78"/>
    <w:rsid w:val="00D44EB3"/>
    <w:rsid w:val="00D44F7E"/>
    <w:rsid w:val="00D44FD0"/>
    <w:rsid w:val="00D45365"/>
    <w:rsid w:val="00D454B5"/>
    <w:rsid w:val="00D4574A"/>
    <w:rsid w:val="00D45EDE"/>
    <w:rsid w:val="00D45FCE"/>
    <w:rsid w:val="00D461A1"/>
    <w:rsid w:val="00D46598"/>
    <w:rsid w:val="00D471A1"/>
    <w:rsid w:val="00D4739F"/>
    <w:rsid w:val="00D4741C"/>
    <w:rsid w:val="00D47952"/>
    <w:rsid w:val="00D479E0"/>
    <w:rsid w:val="00D47C3B"/>
    <w:rsid w:val="00D47EB4"/>
    <w:rsid w:val="00D50291"/>
    <w:rsid w:val="00D505F2"/>
    <w:rsid w:val="00D5065A"/>
    <w:rsid w:val="00D50C2D"/>
    <w:rsid w:val="00D50F27"/>
    <w:rsid w:val="00D518D3"/>
    <w:rsid w:val="00D5257A"/>
    <w:rsid w:val="00D52AC0"/>
    <w:rsid w:val="00D52E11"/>
    <w:rsid w:val="00D52EC1"/>
    <w:rsid w:val="00D531ED"/>
    <w:rsid w:val="00D531F7"/>
    <w:rsid w:val="00D5320A"/>
    <w:rsid w:val="00D534ED"/>
    <w:rsid w:val="00D53629"/>
    <w:rsid w:val="00D536FD"/>
    <w:rsid w:val="00D537B3"/>
    <w:rsid w:val="00D53870"/>
    <w:rsid w:val="00D5463D"/>
    <w:rsid w:val="00D54664"/>
    <w:rsid w:val="00D54936"/>
    <w:rsid w:val="00D54D95"/>
    <w:rsid w:val="00D54DCC"/>
    <w:rsid w:val="00D55460"/>
    <w:rsid w:val="00D55537"/>
    <w:rsid w:val="00D55698"/>
    <w:rsid w:val="00D556FA"/>
    <w:rsid w:val="00D557DA"/>
    <w:rsid w:val="00D55A7C"/>
    <w:rsid w:val="00D55F0F"/>
    <w:rsid w:val="00D568DC"/>
    <w:rsid w:val="00D56B38"/>
    <w:rsid w:val="00D56BA8"/>
    <w:rsid w:val="00D56D33"/>
    <w:rsid w:val="00D57918"/>
    <w:rsid w:val="00D57B68"/>
    <w:rsid w:val="00D57B8C"/>
    <w:rsid w:val="00D57BC0"/>
    <w:rsid w:val="00D57CA4"/>
    <w:rsid w:val="00D57FDE"/>
    <w:rsid w:val="00D602F6"/>
    <w:rsid w:val="00D60442"/>
    <w:rsid w:val="00D607B9"/>
    <w:rsid w:val="00D616A9"/>
    <w:rsid w:val="00D61CE9"/>
    <w:rsid w:val="00D6200F"/>
    <w:rsid w:val="00D6202F"/>
    <w:rsid w:val="00D6233B"/>
    <w:rsid w:val="00D62D55"/>
    <w:rsid w:val="00D62E17"/>
    <w:rsid w:val="00D631C2"/>
    <w:rsid w:val="00D635A8"/>
    <w:rsid w:val="00D636D8"/>
    <w:rsid w:val="00D63ABA"/>
    <w:rsid w:val="00D63CEB"/>
    <w:rsid w:val="00D641EE"/>
    <w:rsid w:val="00D64967"/>
    <w:rsid w:val="00D64AA6"/>
    <w:rsid w:val="00D65433"/>
    <w:rsid w:val="00D655D8"/>
    <w:rsid w:val="00D65695"/>
    <w:rsid w:val="00D65BCC"/>
    <w:rsid w:val="00D65EB0"/>
    <w:rsid w:val="00D6650E"/>
    <w:rsid w:val="00D66B3C"/>
    <w:rsid w:val="00D66F41"/>
    <w:rsid w:val="00D67029"/>
    <w:rsid w:val="00D671C6"/>
    <w:rsid w:val="00D6726E"/>
    <w:rsid w:val="00D67270"/>
    <w:rsid w:val="00D67341"/>
    <w:rsid w:val="00D67C5F"/>
    <w:rsid w:val="00D67EBE"/>
    <w:rsid w:val="00D67F6E"/>
    <w:rsid w:val="00D70034"/>
    <w:rsid w:val="00D70076"/>
    <w:rsid w:val="00D7007F"/>
    <w:rsid w:val="00D70186"/>
    <w:rsid w:val="00D7051A"/>
    <w:rsid w:val="00D705FA"/>
    <w:rsid w:val="00D7062F"/>
    <w:rsid w:val="00D70D3B"/>
    <w:rsid w:val="00D70F46"/>
    <w:rsid w:val="00D71160"/>
    <w:rsid w:val="00D71408"/>
    <w:rsid w:val="00D715E5"/>
    <w:rsid w:val="00D7182E"/>
    <w:rsid w:val="00D719BC"/>
    <w:rsid w:val="00D71A4C"/>
    <w:rsid w:val="00D7207C"/>
    <w:rsid w:val="00D72899"/>
    <w:rsid w:val="00D72E30"/>
    <w:rsid w:val="00D72F83"/>
    <w:rsid w:val="00D73004"/>
    <w:rsid w:val="00D7374F"/>
    <w:rsid w:val="00D739DE"/>
    <w:rsid w:val="00D73DC6"/>
    <w:rsid w:val="00D7407A"/>
    <w:rsid w:val="00D740A8"/>
    <w:rsid w:val="00D742C7"/>
    <w:rsid w:val="00D74370"/>
    <w:rsid w:val="00D74404"/>
    <w:rsid w:val="00D74B54"/>
    <w:rsid w:val="00D74C1A"/>
    <w:rsid w:val="00D754C1"/>
    <w:rsid w:val="00D7552D"/>
    <w:rsid w:val="00D75611"/>
    <w:rsid w:val="00D75EAF"/>
    <w:rsid w:val="00D76379"/>
    <w:rsid w:val="00D767DD"/>
    <w:rsid w:val="00D76992"/>
    <w:rsid w:val="00D76CD6"/>
    <w:rsid w:val="00D77389"/>
    <w:rsid w:val="00D77393"/>
    <w:rsid w:val="00D77A35"/>
    <w:rsid w:val="00D77BDF"/>
    <w:rsid w:val="00D77CA8"/>
    <w:rsid w:val="00D77EFF"/>
    <w:rsid w:val="00D80200"/>
    <w:rsid w:val="00D80AFB"/>
    <w:rsid w:val="00D80BB1"/>
    <w:rsid w:val="00D80C04"/>
    <w:rsid w:val="00D80E60"/>
    <w:rsid w:val="00D811C1"/>
    <w:rsid w:val="00D81490"/>
    <w:rsid w:val="00D8161A"/>
    <w:rsid w:val="00D81B3E"/>
    <w:rsid w:val="00D81D0B"/>
    <w:rsid w:val="00D81E5B"/>
    <w:rsid w:val="00D82003"/>
    <w:rsid w:val="00D82ACD"/>
    <w:rsid w:val="00D82CF0"/>
    <w:rsid w:val="00D82DF7"/>
    <w:rsid w:val="00D839C3"/>
    <w:rsid w:val="00D83DE2"/>
    <w:rsid w:val="00D83FBF"/>
    <w:rsid w:val="00D84423"/>
    <w:rsid w:val="00D844AA"/>
    <w:rsid w:val="00D84692"/>
    <w:rsid w:val="00D846BB"/>
    <w:rsid w:val="00D8470E"/>
    <w:rsid w:val="00D8475F"/>
    <w:rsid w:val="00D84D90"/>
    <w:rsid w:val="00D85251"/>
    <w:rsid w:val="00D8537F"/>
    <w:rsid w:val="00D8539E"/>
    <w:rsid w:val="00D85A4D"/>
    <w:rsid w:val="00D85D31"/>
    <w:rsid w:val="00D85EB2"/>
    <w:rsid w:val="00D86401"/>
    <w:rsid w:val="00D869C7"/>
    <w:rsid w:val="00D86B2E"/>
    <w:rsid w:val="00D87358"/>
    <w:rsid w:val="00D8765E"/>
    <w:rsid w:val="00D87813"/>
    <w:rsid w:val="00D87DEA"/>
    <w:rsid w:val="00D9040D"/>
    <w:rsid w:val="00D9076D"/>
    <w:rsid w:val="00D90C70"/>
    <w:rsid w:val="00D90DEB"/>
    <w:rsid w:val="00D90E49"/>
    <w:rsid w:val="00D90FC4"/>
    <w:rsid w:val="00D90FF0"/>
    <w:rsid w:val="00D91219"/>
    <w:rsid w:val="00D91333"/>
    <w:rsid w:val="00D917F7"/>
    <w:rsid w:val="00D92040"/>
    <w:rsid w:val="00D924FC"/>
    <w:rsid w:val="00D925DA"/>
    <w:rsid w:val="00D92692"/>
    <w:rsid w:val="00D92D8A"/>
    <w:rsid w:val="00D92E3E"/>
    <w:rsid w:val="00D930DB"/>
    <w:rsid w:val="00D9327D"/>
    <w:rsid w:val="00D93614"/>
    <w:rsid w:val="00D93717"/>
    <w:rsid w:val="00D938CD"/>
    <w:rsid w:val="00D9436A"/>
    <w:rsid w:val="00D944C0"/>
    <w:rsid w:val="00D947A1"/>
    <w:rsid w:val="00D947D4"/>
    <w:rsid w:val="00D94E03"/>
    <w:rsid w:val="00D94E10"/>
    <w:rsid w:val="00D95208"/>
    <w:rsid w:val="00D95210"/>
    <w:rsid w:val="00D95C3E"/>
    <w:rsid w:val="00D95EA4"/>
    <w:rsid w:val="00D95FF0"/>
    <w:rsid w:val="00D96095"/>
    <w:rsid w:val="00D966E1"/>
    <w:rsid w:val="00D96771"/>
    <w:rsid w:val="00D968CD"/>
    <w:rsid w:val="00D968EA"/>
    <w:rsid w:val="00D96ADE"/>
    <w:rsid w:val="00D96D27"/>
    <w:rsid w:val="00D96EE9"/>
    <w:rsid w:val="00D97054"/>
    <w:rsid w:val="00D97473"/>
    <w:rsid w:val="00D974ED"/>
    <w:rsid w:val="00D9759B"/>
    <w:rsid w:val="00DA0CE2"/>
    <w:rsid w:val="00DA0D4F"/>
    <w:rsid w:val="00DA1314"/>
    <w:rsid w:val="00DA1AD5"/>
    <w:rsid w:val="00DA2099"/>
    <w:rsid w:val="00DA215B"/>
    <w:rsid w:val="00DA2387"/>
    <w:rsid w:val="00DA265E"/>
    <w:rsid w:val="00DA2752"/>
    <w:rsid w:val="00DA2867"/>
    <w:rsid w:val="00DA2941"/>
    <w:rsid w:val="00DA2D3A"/>
    <w:rsid w:val="00DA30FE"/>
    <w:rsid w:val="00DA37B4"/>
    <w:rsid w:val="00DA3B90"/>
    <w:rsid w:val="00DA3DE6"/>
    <w:rsid w:val="00DA3FCB"/>
    <w:rsid w:val="00DA43B5"/>
    <w:rsid w:val="00DA4AAD"/>
    <w:rsid w:val="00DA5005"/>
    <w:rsid w:val="00DA5071"/>
    <w:rsid w:val="00DA50C8"/>
    <w:rsid w:val="00DA523B"/>
    <w:rsid w:val="00DA524E"/>
    <w:rsid w:val="00DA542A"/>
    <w:rsid w:val="00DA57F0"/>
    <w:rsid w:val="00DA58F8"/>
    <w:rsid w:val="00DA5A83"/>
    <w:rsid w:val="00DA5E1A"/>
    <w:rsid w:val="00DA6514"/>
    <w:rsid w:val="00DA6824"/>
    <w:rsid w:val="00DA6DFA"/>
    <w:rsid w:val="00DA6EAC"/>
    <w:rsid w:val="00DA714A"/>
    <w:rsid w:val="00DA7205"/>
    <w:rsid w:val="00DA764B"/>
    <w:rsid w:val="00DA79C8"/>
    <w:rsid w:val="00DA7A56"/>
    <w:rsid w:val="00DA7CEE"/>
    <w:rsid w:val="00DA7D4D"/>
    <w:rsid w:val="00DB0055"/>
    <w:rsid w:val="00DB0C9D"/>
    <w:rsid w:val="00DB0F59"/>
    <w:rsid w:val="00DB139E"/>
    <w:rsid w:val="00DB160F"/>
    <w:rsid w:val="00DB2137"/>
    <w:rsid w:val="00DB255E"/>
    <w:rsid w:val="00DB2B85"/>
    <w:rsid w:val="00DB2CC9"/>
    <w:rsid w:val="00DB2D65"/>
    <w:rsid w:val="00DB2FF5"/>
    <w:rsid w:val="00DB3352"/>
    <w:rsid w:val="00DB3887"/>
    <w:rsid w:val="00DB3AC6"/>
    <w:rsid w:val="00DB3CE2"/>
    <w:rsid w:val="00DB3D9D"/>
    <w:rsid w:val="00DB40D8"/>
    <w:rsid w:val="00DB4191"/>
    <w:rsid w:val="00DB461D"/>
    <w:rsid w:val="00DB465A"/>
    <w:rsid w:val="00DB47FB"/>
    <w:rsid w:val="00DB4B14"/>
    <w:rsid w:val="00DB4F77"/>
    <w:rsid w:val="00DB52EF"/>
    <w:rsid w:val="00DB540B"/>
    <w:rsid w:val="00DB5692"/>
    <w:rsid w:val="00DB5808"/>
    <w:rsid w:val="00DB58B9"/>
    <w:rsid w:val="00DB58EB"/>
    <w:rsid w:val="00DB592A"/>
    <w:rsid w:val="00DB59AA"/>
    <w:rsid w:val="00DB5A9F"/>
    <w:rsid w:val="00DB5D03"/>
    <w:rsid w:val="00DB5E21"/>
    <w:rsid w:val="00DB62E1"/>
    <w:rsid w:val="00DB6478"/>
    <w:rsid w:val="00DB64F2"/>
    <w:rsid w:val="00DB6B18"/>
    <w:rsid w:val="00DB78F1"/>
    <w:rsid w:val="00DB7A4E"/>
    <w:rsid w:val="00DB7BE1"/>
    <w:rsid w:val="00DB7FA5"/>
    <w:rsid w:val="00DB7FD9"/>
    <w:rsid w:val="00DC0329"/>
    <w:rsid w:val="00DC0380"/>
    <w:rsid w:val="00DC045F"/>
    <w:rsid w:val="00DC0A0A"/>
    <w:rsid w:val="00DC0A91"/>
    <w:rsid w:val="00DC1120"/>
    <w:rsid w:val="00DC11A1"/>
    <w:rsid w:val="00DC12A5"/>
    <w:rsid w:val="00DC1496"/>
    <w:rsid w:val="00DC182A"/>
    <w:rsid w:val="00DC1C37"/>
    <w:rsid w:val="00DC2175"/>
    <w:rsid w:val="00DC243C"/>
    <w:rsid w:val="00DC2561"/>
    <w:rsid w:val="00DC256D"/>
    <w:rsid w:val="00DC2840"/>
    <w:rsid w:val="00DC2B3A"/>
    <w:rsid w:val="00DC30C4"/>
    <w:rsid w:val="00DC3181"/>
    <w:rsid w:val="00DC337E"/>
    <w:rsid w:val="00DC3CE6"/>
    <w:rsid w:val="00DC3F15"/>
    <w:rsid w:val="00DC403F"/>
    <w:rsid w:val="00DC40E8"/>
    <w:rsid w:val="00DC456D"/>
    <w:rsid w:val="00DC4D77"/>
    <w:rsid w:val="00DC4EFB"/>
    <w:rsid w:val="00DC530F"/>
    <w:rsid w:val="00DC55B1"/>
    <w:rsid w:val="00DC5648"/>
    <w:rsid w:val="00DC5A49"/>
    <w:rsid w:val="00DC5E22"/>
    <w:rsid w:val="00DC5E2E"/>
    <w:rsid w:val="00DC6270"/>
    <w:rsid w:val="00DC63D7"/>
    <w:rsid w:val="00DC6540"/>
    <w:rsid w:val="00DC660B"/>
    <w:rsid w:val="00DC665E"/>
    <w:rsid w:val="00DC66E4"/>
    <w:rsid w:val="00DC68A3"/>
    <w:rsid w:val="00DC6A10"/>
    <w:rsid w:val="00DC6ED6"/>
    <w:rsid w:val="00DC74B9"/>
    <w:rsid w:val="00DC74CA"/>
    <w:rsid w:val="00DC7937"/>
    <w:rsid w:val="00DD0555"/>
    <w:rsid w:val="00DD0599"/>
    <w:rsid w:val="00DD0654"/>
    <w:rsid w:val="00DD09C5"/>
    <w:rsid w:val="00DD0BB3"/>
    <w:rsid w:val="00DD122F"/>
    <w:rsid w:val="00DD168A"/>
    <w:rsid w:val="00DD1C20"/>
    <w:rsid w:val="00DD1C4A"/>
    <w:rsid w:val="00DD1F30"/>
    <w:rsid w:val="00DD2662"/>
    <w:rsid w:val="00DD285C"/>
    <w:rsid w:val="00DD3029"/>
    <w:rsid w:val="00DD347D"/>
    <w:rsid w:val="00DD3C43"/>
    <w:rsid w:val="00DD3DC6"/>
    <w:rsid w:val="00DD3FEB"/>
    <w:rsid w:val="00DD4193"/>
    <w:rsid w:val="00DD424C"/>
    <w:rsid w:val="00DD4C6B"/>
    <w:rsid w:val="00DD4D96"/>
    <w:rsid w:val="00DD4FC0"/>
    <w:rsid w:val="00DD55DD"/>
    <w:rsid w:val="00DD55F3"/>
    <w:rsid w:val="00DD5685"/>
    <w:rsid w:val="00DD5ADF"/>
    <w:rsid w:val="00DD5BC6"/>
    <w:rsid w:val="00DD5BEC"/>
    <w:rsid w:val="00DD5C14"/>
    <w:rsid w:val="00DD5D1C"/>
    <w:rsid w:val="00DD5DB7"/>
    <w:rsid w:val="00DD6120"/>
    <w:rsid w:val="00DD6198"/>
    <w:rsid w:val="00DD61D9"/>
    <w:rsid w:val="00DD62E3"/>
    <w:rsid w:val="00DD62F5"/>
    <w:rsid w:val="00DD63D4"/>
    <w:rsid w:val="00DD6965"/>
    <w:rsid w:val="00DD7660"/>
    <w:rsid w:val="00DD7671"/>
    <w:rsid w:val="00DD7FB8"/>
    <w:rsid w:val="00DE0480"/>
    <w:rsid w:val="00DE07AF"/>
    <w:rsid w:val="00DE07C6"/>
    <w:rsid w:val="00DE0B2F"/>
    <w:rsid w:val="00DE0D17"/>
    <w:rsid w:val="00DE0F11"/>
    <w:rsid w:val="00DE102F"/>
    <w:rsid w:val="00DE10E1"/>
    <w:rsid w:val="00DE15EC"/>
    <w:rsid w:val="00DE1744"/>
    <w:rsid w:val="00DE1CA4"/>
    <w:rsid w:val="00DE1CDA"/>
    <w:rsid w:val="00DE1E8F"/>
    <w:rsid w:val="00DE268C"/>
    <w:rsid w:val="00DE278D"/>
    <w:rsid w:val="00DE27A4"/>
    <w:rsid w:val="00DE2AAD"/>
    <w:rsid w:val="00DE3443"/>
    <w:rsid w:val="00DE3FA6"/>
    <w:rsid w:val="00DE42AD"/>
    <w:rsid w:val="00DE47E2"/>
    <w:rsid w:val="00DE4967"/>
    <w:rsid w:val="00DE4B0A"/>
    <w:rsid w:val="00DE5008"/>
    <w:rsid w:val="00DE5DCA"/>
    <w:rsid w:val="00DE64C7"/>
    <w:rsid w:val="00DE657E"/>
    <w:rsid w:val="00DE65ED"/>
    <w:rsid w:val="00DE6662"/>
    <w:rsid w:val="00DE69DD"/>
    <w:rsid w:val="00DE6BA4"/>
    <w:rsid w:val="00DE6F3B"/>
    <w:rsid w:val="00DE74FB"/>
    <w:rsid w:val="00DE7E88"/>
    <w:rsid w:val="00DF04F5"/>
    <w:rsid w:val="00DF06EF"/>
    <w:rsid w:val="00DF0BB7"/>
    <w:rsid w:val="00DF1192"/>
    <w:rsid w:val="00DF167A"/>
    <w:rsid w:val="00DF179A"/>
    <w:rsid w:val="00DF1892"/>
    <w:rsid w:val="00DF18F4"/>
    <w:rsid w:val="00DF1BE8"/>
    <w:rsid w:val="00DF1E50"/>
    <w:rsid w:val="00DF1EE3"/>
    <w:rsid w:val="00DF1FBF"/>
    <w:rsid w:val="00DF2395"/>
    <w:rsid w:val="00DF23D7"/>
    <w:rsid w:val="00DF2AC2"/>
    <w:rsid w:val="00DF2F1B"/>
    <w:rsid w:val="00DF2F3B"/>
    <w:rsid w:val="00DF38BB"/>
    <w:rsid w:val="00DF3D3A"/>
    <w:rsid w:val="00DF420B"/>
    <w:rsid w:val="00DF4263"/>
    <w:rsid w:val="00DF4294"/>
    <w:rsid w:val="00DF4665"/>
    <w:rsid w:val="00DF4704"/>
    <w:rsid w:val="00DF492B"/>
    <w:rsid w:val="00DF4A56"/>
    <w:rsid w:val="00DF4CB8"/>
    <w:rsid w:val="00DF4F9D"/>
    <w:rsid w:val="00DF5316"/>
    <w:rsid w:val="00DF5336"/>
    <w:rsid w:val="00DF5AB8"/>
    <w:rsid w:val="00DF5F27"/>
    <w:rsid w:val="00DF63AF"/>
    <w:rsid w:val="00DF69C5"/>
    <w:rsid w:val="00DF6A0B"/>
    <w:rsid w:val="00DF6F95"/>
    <w:rsid w:val="00DF7736"/>
    <w:rsid w:val="00DF7B4C"/>
    <w:rsid w:val="00DF7FB3"/>
    <w:rsid w:val="00E000F7"/>
    <w:rsid w:val="00E003D3"/>
    <w:rsid w:val="00E00595"/>
    <w:rsid w:val="00E00E3C"/>
    <w:rsid w:val="00E00FBC"/>
    <w:rsid w:val="00E01023"/>
    <w:rsid w:val="00E01060"/>
    <w:rsid w:val="00E013B1"/>
    <w:rsid w:val="00E01463"/>
    <w:rsid w:val="00E018F5"/>
    <w:rsid w:val="00E01E4A"/>
    <w:rsid w:val="00E024AA"/>
    <w:rsid w:val="00E041BB"/>
    <w:rsid w:val="00E04609"/>
    <w:rsid w:val="00E047FE"/>
    <w:rsid w:val="00E0480F"/>
    <w:rsid w:val="00E05771"/>
    <w:rsid w:val="00E061DB"/>
    <w:rsid w:val="00E0621B"/>
    <w:rsid w:val="00E06538"/>
    <w:rsid w:val="00E06625"/>
    <w:rsid w:val="00E06C10"/>
    <w:rsid w:val="00E071BE"/>
    <w:rsid w:val="00E0793A"/>
    <w:rsid w:val="00E0798A"/>
    <w:rsid w:val="00E07A1B"/>
    <w:rsid w:val="00E07ACD"/>
    <w:rsid w:val="00E07CBE"/>
    <w:rsid w:val="00E07CD6"/>
    <w:rsid w:val="00E10181"/>
    <w:rsid w:val="00E1050B"/>
    <w:rsid w:val="00E1055B"/>
    <w:rsid w:val="00E10E6F"/>
    <w:rsid w:val="00E1105B"/>
    <w:rsid w:val="00E1126F"/>
    <w:rsid w:val="00E11E36"/>
    <w:rsid w:val="00E120B7"/>
    <w:rsid w:val="00E12600"/>
    <w:rsid w:val="00E12694"/>
    <w:rsid w:val="00E12706"/>
    <w:rsid w:val="00E12861"/>
    <w:rsid w:val="00E12BC0"/>
    <w:rsid w:val="00E1332B"/>
    <w:rsid w:val="00E1367F"/>
    <w:rsid w:val="00E1425C"/>
    <w:rsid w:val="00E14357"/>
    <w:rsid w:val="00E144FA"/>
    <w:rsid w:val="00E145A1"/>
    <w:rsid w:val="00E1491C"/>
    <w:rsid w:val="00E14A1C"/>
    <w:rsid w:val="00E151D1"/>
    <w:rsid w:val="00E152C9"/>
    <w:rsid w:val="00E15315"/>
    <w:rsid w:val="00E15634"/>
    <w:rsid w:val="00E158CE"/>
    <w:rsid w:val="00E15C77"/>
    <w:rsid w:val="00E16036"/>
    <w:rsid w:val="00E165CA"/>
    <w:rsid w:val="00E1693E"/>
    <w:rsid w:val="00E16A87"/>
    <w:rsid w:val="00E16AA4"/>
    <w:rsid w:val="00E16DFD"/>
    <w:rsid w:val="00E1707E"/>
    <w:rsid w:val="00E1765A"/>
    <w:rsid w:val="00E179B0"/>
    <w:rsid w:val="00E17DF9"/>
    <w:rsid w:val="00E203E3"/>
    <w:rsid w:val="00E20D70"/>
    <w:rsid w:val="00E212C3"/>
    <w:rsid w:val="00E212CF"/>
    <w:rsid w:val="00E2141D"/>
    <w:rsid w:val="00E215F9"/>
    <w:rsid w:val="00E21956"/>
    <w:rsid w:val="00E22130"/>
    <w:rsid w:val="00E2247F"/>
    <w:rsid w:val="00E22519"/>
    <w:rsid w:val="00E226DF"/>
    <w:rsid w:val="00E22B31"/>
    <w:rsid w:val="00E22C8E"/>
    <w:rsid w:val="00E22D5F"/>
    <w:rsid w:val="00E238A3"/>
    <w:rsid w:val="00E23FAF"/>
    <w:rsid w:val="00E24143"/>
    <w:rsid w:val="00E243DA"/>
    <w:rsid w:val="00E243E5"/>
    <w:rsid w:val="00E248D8"/>
    <w:rsid w:val="00E248FC"/>
    <w:rsid w:val="00E24BC6"/>
    <w:rsid w:val="00E24C88"/>
    <w:rsid w:val="00E24D63"/>
    <w:rsid w:val="00E250F1"/>
    <w:rsid w:val="00E256D0"/>
    <w:rsid w:val="00E25BE3"/>
    <w:rsid w:val="00E26013"/>
    <w:rsid w:val="00E26CFB"/>
    <w:rsid w:val="00E26CFE"/>
    <w:rsid w:val="00E279B0"/>
    <w:rsid w:val="00E27BDE"/>
    <w:rsid w:val="00E27C56"/>
    <w:rsid w:val="00E301FF"/>
    <w:rsid w:val="00E30D37"/>
    <w:rsid w:val="00E31024"/>
    <w:rsid w:val="00E31333"/>
    <w:rsid w:val="00E314C0"/>
    <w:rsid w:val="00E316A6"/>
    <w:rsid w:val="00E3182A"/>
    <w:rsid w:val="00E319B3"/>
    <w:rsid w:val="00E31E55"/>
    <w:rsid w:val="00E31F2A"/>
    <w:rsid w:val="00E32101"/>
    <w:rsid w:val="00E327AB"/>
    <w:rsid w:val="00E327C5"/>
    <w:rsid w:val="00E328A5"/>
    <w:rsid w:val="00E33323"/>
    <w:rsid w:val="00E3338A"/>
    <w:rsid w:val="00E33BC5"/>
    <w:rsid w:val="00E33D3C"/>
    <w:rsid w:val="00E33EF9"/>
    <w:rsid w:val="00E3405D"/>
    <w:rsid w:val="00E346E3"/>
    <w:rsid w:val="00E3489C"/>
    <w:rsid w:val="00E34C6F"/>
    <w:rsid w:val="00E34D1A"/>
    <w:rsid w:val="00E351A7"/>
    <w:rsid w:val="00E3520E"/>
    <w:rsid w:val="00E3550D"/>
    <w:rsid w:val="00E35EB4"/>
    <w:rsid w:val="00E365B8"/>
    <w:rsid w:val="00E36A11"/>
    <w:rsid w:val="00E377BC"/>
    <w:rsid w:val="00E379B3"/>
    <w:rsid w:val="00E37E36"/>
    <w:rsid w:val="00E37F1B"/>
    <w:rsid w:val="00E4063A"/>
    <w:rsid w:val="00E4085D"/>
    <w:rsid w:val="00E40908"/>
    <w:rsid w:val="00E40AE3"/>
    <w:rsid w:val="00E40AF1"/>
    <w:rsid w:val="00E40EB4"/>
    <w:rsid w:val="00E4117A"/>
    <w:rsid w:val="00E4137C"/>
    <w:rsid w:val="00E41566"/>
    <w:rsid w:val="00E41A07"/>
    <w:rsid w:val="00E41DD9"/>
    <w:rsid w:val="00E422DB"/>
    <w:rsid w:val="00E423C1"/>
    <w:rsid w:val="00E424A8"/>
    <w:rsid w:val="00E425CF"/>
    <w:rsid w:val="00E42EE9"/>
    <w:rsid w:val="00E43021"/>
    <w:rsid w:val="00E431C7"/>
    <w:rsid w:val="00E4335F"/>
    <w:rsid w:val="00E436E7"/>
    <w:rsid w:val="00E437D7"/>
    <w:rsid w:val="00E438A2"/>
    <w:rsid w:val="00E43B1C"/>
    <w:rsid w:val="00E440B7"/>
    <w:rsid w:val="00E44308"/>
    <w:rsid w:val="00E44526"/>
    <w:rsid w:val="00E44562"/>
    <w:rsid w:val="00E44719"/>
    <w:rsid w:val="00E44E69"/>
    <w:rsid w:val="00E453C1"/>
    <w:rsid w:val="00E4581B"/>
    <w:rsid w:val="00E45A27"/>
    <w:rsid w:val="00E45E58"/>
    <w:rsid w:val="00E46601"/>
    <w:rsid w:val="00E467C5"/>
    <w:rsid w:val="00E468D1"/>
    <w:rsid w:val="00E46B58"/>
    <w:rsid w:val="00E473B2"/>
    <w:rsid w:val="00E473C6"/>
    <w:rsid w:val="00E47458"/>
    <w:rsid w:val="00E47C6A"/>
    <w:rsid w:val="00E50605"/>
    <w:rsid w:val="00E50675"/>
    <w:rsid w:val="00E506E5"/>
    <w:rsid w:val="00E50817"/>
    <w:rsid w:val="00E50835"/>
    <w:rsid w:val="00E509ED"/>
    <w:rsid w:val="00E50B5F"/>
    <w:rsid w:val="00E5189F"/>
    <w:rsid w:val="00E52597"/>
    <w:rsid w:val="00E527D6"/>
    <w:rsid w:val="00E52838"/>
    <w:rsid w:val="00E53426"/>
    <w:rsid w:val="00E5362C"/>
    <w:rsid w:val="00E537E8"/>
    <w:rsid w:val="00E53871"/>
    <w:rsid w:val="00E53BEE"/>
    <w:rsid w:val="00E53CD2"/>
    <w:rsid w:val="00E5488F"/>
    <w:rsid w:val="00E54CCA"/>
    <w:rsid w:val="00E54D47"/>
    <w:rsid w:val="00E54F3F"/>
    <w:rsid w:val="00E55001"/>
    <w:rsid w:val="00E55009"/>
    <w:rsid w:val="00E55038"/>
    <w:rsid w:val="00E558D1"/>
    <w:rsid w:val="00E55B33"/>
    <w:rsid w:val="00E55DF6"/>
    <w:rsid w:val="00E55EA3"/>
    <w:rsid w:val="00E56395"/>
    <w:rsid w:val="00E567E2"/>
    <w:rsid w:val="00E56825"/>
    <w:rsid w:val="00E56FE3"/>
    <w:rsid w:val="00E5760F"/>
    <w:rsid w:val="00E577ED"/>
    <w:rsid w:val="00E57857"/>
    <w:rsid w:val="00E57EE4"/>
    <w:rsid w:val="00E6020A"/>
    <w:rsid w:val="00E604E6"/>
    <w:rsid w:val="00E60725"/>
    <w:rsid w:val="00E60821"/>
    <w:rsid w:val="00E609DD"/>
    <w:rsid w:val="00E60D2F"/>
    <w:rsid w:val="00E60E1C"/>
    <w:rsid w:val="00E6116E"/>
    <w:rsid w:val="00E614E0"/>
    <w:rsid w:val="00E61FBC"/>
    <w:rsid w:val="00E623D9"/>
    <w:rsid w:val="00E62BF8"/>
    <w:rsid w:val="00E62D3C"/>
    <w:rsid w:val="00E62DD9"/>
    <w:rsid w:val="00E62E61"/>
    <w:rsid w:val="00E63188"/>
    <w:rsid w:val="00E63478"/>
    <w:rsid w:val="00E637FE"/>
    <w:rsid w:val="00E640F5"/>
    <w:rsid w:val="00E64E17"/>
    <w:rsid w:val="00E6540B"/>
    <w:rsid w:val="00E655E0"/>
    <w:rsid w:val="00E65A75"/>
    <w:rsid w:val="00E65C3E"/>
    <w:rsid w:val="00E65CA1"/>
    <w:rsid w:val="00E65D1C"/>
    <w:rsid w:val="00E66182"/>
    <w:rsid w:val="00E66C60"/>
    <w:rsid w:val="00E66D7C"/>
    <w:rsid w:val="00E66F04"/>
    <w:rsid w:val="00E670EE"/>
    <w:rsid w:val="00E67117"/>
    <w:rsid w:val="00E6770F"/>
    <w:rsid w:val="00E70140"/>
    <w:rsid w:val="00E70442"/>
    <w:rsid w:val="00E704FF"/>
    <w:rsid w:val="00E70704"/>
    <w:rsid w:val="00E709C0"/>
    <w:rsid w:val="00E70A3A"/>
    <w:rsid w:val="00E70D59"/>
    <w:rsid w:val="00E71590"/>
    <w:rsid w:val="00E71AA9"/>
    <w:rsid w:val="00E71C85"/>
    <w:rsid w:val="00E71CEE"/>
    <w:rsid w:val="00E71E70"/>
    <w:rsid w:val="00E71E92"/>
    <w:rsid w:val="00E722F5"/>
    <w:rsid w:val="00E7255F"/>
    <w:rsid w:val="00E726B9"/>
    <w:rsid w:val="00E726BE"/>
    <w:rsid w:val="00E72806"/>
    <w:rsid w:val="00E7297A"/>
    <w:rsid w:val="00E72AEB"/>
    <w:rsid w:val="00E732BB"/>
    <w:rsid w:val="00E733A8"/>
    <w:rsid w:val="00E73416"/>
    <w:rsid w:val="00E734A8"/>
    <w:rsid w:val="00E73EA1"/>
    <w:rsid w:val="00E73ED3"/>
    <w:rsid w:val="00E73F7F"/>
    <w:rsid w:val="00E74104"/>
    <w:rsid w:val="00E74719"/>
    <w:rsid w:val="00E747D2"/>
    <w:rsid w:val="00E74826"/>
    <w:rsid w:val="00E7488A"/>
    <w:rsid w:val="00E74CE8"/>
    <w:rsid w:val="00E74CEE"/>
    <w:rsid w:val="00E751D2"/>
    <w:rsid w:val="00E753AF"/>
    <w:rsid w:val="00E753E8"/>
    <w:rsid w:val="00E75464"/>
    <w:rsid w:val="00E7570F"/>
    <w:rsid w:val="00E75794"/>
    <w:rsid w:val="00E76066"/>
    <w:rsid w:val="00E76706"/>
    <w:rsid w:val="00E76D2B"/>
    <w:rsid w:val="00E770C7"/>
    <w:rsid w:val="00E77233"/>
    <w:rsid w:val="00E77260"/>
    <w:rsid w:val="00E77672"/>
    <w:rsid w:val="00E77736"/>
    <w:rsid w:val="00E77898"/>
    <w:rsid w:val="00E779AE"/>
    <w:rsid w:val="00E8068E"/>
    <w:rsid w:val="00E8068F"/>
    <w:rsid w:val="00E80A29"/>
    <w:rsid w:val="00E80E2C"/>
    <w:rsid w:val="00E8111A"/>
    <w:rsid w:val="00E81AD2"/>
    <w:rsid w:val="00E8221A"/>
    <w:rsid w:val="00E82588"/>
    <w:rsid w:val="00E82611"/>
    <w:rsid w:val="00E82824"/>
    <w:rsid w:val="00E828BF"/>
    <w:rsid w:val="00E82D62"/>
    <w:rsid w:val="00E82D79"/>
    <w:rsid w:val="00E8369B"/>
    <w:rsid w:val="00E8377D"/>
    <w:rsid w:val="00E837FE"/>
    <w:rsid w:val="00E83A82"/>
    <w:rsid w:val="00E8480B"/>
    <w:rsid w:val="00E84A2C"/>
    <w:rsid w:val="00E8501E"/>
    <w:rsid w:val="00E85264"/>
    <w:rsid w:val="00E85409"/>
    <w:rsid w:val="00E85598"/>
    <w:rsid w:val="00E85DE1"/>
    <w:rsid w:val="00E86242"/>
    <w:rsid w:val="00E86B85"/>
    <w:rsid w:val="00E87575"/>
    <w:rsid w:val="00E8767A"/>
    <w:rsid w:val="00E877D1"/>
    <w:rsid w:val="00E8780A"/>
    <w:rsid w:val="00E878BC"/>
    <w:rsid w:val="00E878E9"/>
    <w:rsid w:val="00E87A31"/>
    <w:rsid w:val="00E87E26"/>
    <w:rsid w:val="00E9031C"/>
    <w:rsid w:val="00E9105C"/>
    <w:rsid w:val="00E91360"/>
    <w:rsid w:val="00E91455"/>
    <w:rsid w:val="00E91A40"/>
    <w:rsid w:val="00E92946"/>
    <w:rsid w:val="00E92E79"/>
    <w:rsid w:val="00E93287"/>
    <w:rsid w:val="00E9339B"/>
    <w:rsid w:val="00E93639"/>
    <w:rsid w:val="00E939C4"/>
    <w:rsid w:val="00E93C51"/>
    <w:rsid w:val="00E93CD2"/>
    <w:rsid w:val="00E9408F"/>
    <w:rsid w:val="00E94188"/>
    <w:rsid w:val="00E9467B"/>
    <w:rsid w:val="00E94DA9"/>
    <w:rsid w:val="00E94EA1"/>
    <w:rsid w:val="00E950A5"/>
    <w:rsid w:val="00E95FE0"/>
    <w:rsid w:val="00E9651C"/>
    <w:rsid w:val="00E96B24"/>
    <w:rsid w:val="00E96B76"/>
    <w:rsid w:val="00E96C43"/>
    <w:rsid w:val="00E96DB4"/>
    <w:rsid w:val="00E9718B"/>
    <w:rsid w:val="00E979CF"/>
    <w:rsid w:val="00E97C24"/>
    <w:rsid w:val="00E97DC8"/>
    <w:rsid w:val="00EA014E"/>
    <w:rsid w:val="00EA04E9"/>
    <w:rsid w:val="00EA058F"/>
    <w:rsid w:val="00EA0B5C"/>
    <w:rsid w:val="00EA0F44"/>
    <w:rsid w:val="00EA1088"/>
    <w:rsid w:val="00EA110B"/>
    <w:rsid w:val="00EA1437"/>
    <w:rsid w:val="00EA16D6"/>
    <w:rsid w:val="00EA17B2"/>
    <w:rsid w:val="00EA1ABA"/>
    <w:rsid w:val="00EA1FAC"/>
    <w:rsid w:val="00EA212C"/>
    <w:rsid w:val="00EA247E"/>
    <w:rsid w:val="00EA2B68"/>
    <w:rsid w:val="00EA33CB"/>
    <w:rsid w:val="00EA344C"/>
    <w:rsid w:val="00EA3A14"/>
    <w:rsid w:val="00EA3E2E"/>
    <w:rsid w:val="00EA429F"/>
    <w:rsid w:val="00EA44B4"/>
    <w:rsid w:val="00EA44DC"/>
    <w:rsid w:val="00EA49F2"/>
    <w:rsid w:val="00EA4A28"/>
    <w:rsid w:val="00EA4F9E"/>
    <w:rsid w:val="00EA5530"/>
    <w:rsid w:val="00EA5B15"/>
    <w:rsid w:val="00EA5C2D"/>
    <w:rsid w:val="00EA5DE9"/>
    <w:rsid w:val="00EA63CA"/>
    <w:rsid w:val="00EA67B4"/>
    <w:rsid w:val="00EA67FD"/>
    <w:rsid w:val="00EA6808"/>
    <w:rsid w:val="00EA6A8A"/>
    <w:rsid w:val="00EA6BCA"/>
    <w:rsid w:val="00EA6BF8"/>
    <w:rsid w:val="00EA6D3B"/>
    <w:rsid w:val="00EA6EF9"/>
    <w:rsid w:val="00EA7068"/>
    <w:rsid w:val="00EA739C"/>
    <w:rsid w:val="00EA7A07"/>
    <w:rsid w:val="00EA7A74"/>
    <w:rsid w:val="00EA7AE1"/>
    <w:rsid w:val="00EA7D85"/>
    <w:rsid w:val="00EA7E47"/>
    <w:rsid w:val="00EA7E85"/>
    <w:rsid w:val="00EA7EA0"/>
    <w:rsid w:val="00EA7ED3"/>
    <w:rsid w:val="00EB00AD"/>
    <w:rsid w:val="00EB0119"/>
    <w:rsid w:val="00EB01D1"/>
    <w:rsid w:val="00EB040A"/>
    <w:rsid w:val="00EB0767"/>
    <w:rsid w:val="00EB0C84"/>
    <w:rsid w:val="00EB10F7"/>
    <w:rsid w:val="00EB1125"/>
    <w:rsid w:val="00EB136C"/>
    <w:rsid w:val="00EB137A"/>
    <w:rsid w:val="00EB142A"/>
    <w:rsid w:val="00EB17A2"/>
    <w:rsid w:val="00EB27C6"/>
    <w:rsid w:val="00EB293E"/>
    <w:rsid w:val="00EB2A17"/>
    <w:rsid w:val="00EB31E3"/>
    <w:rsid w:val="00EB330E"/>
    <w:rsid w:val="00EB349B"/>
    <w:rsid w:val="00EB3628"/>
    <w:rsid w:val="00EB390C"/>
    <w:rsid w:val="00EB40B2"/>
    <w:rsid w:val="00EB4203"/>
    <w:rsid w:val="00EB4273"/>
    <w:rsid w:val="00EB4371"/>
    <w:rsid w:val="00EB4691"/>
    <w:rsid w:val="00EB480C"/>
    <w:rsid w:val="00EB480E"/>
    <w:rsid w:val="00EB4F2F"/>
    <w:rsid w:val="00EB528E"/>
    <w:rsid w:val="00EB52D6"/>
    <w:rsid w:val="00EB53F6"/>
    <w:rsid w:val="00EB5579"/>
    <w:rsid w:val="00EB5630"/>
    <w:rsid w:val="00EB5687"/>
    <w:rsid w:val="00EB56AB"/>
    <w:rsid w:val="00EB57AF"/>
    <w:rsid w:val="00EB59A5"/>
    <w:rsid w:val="00EB5EC6"/>
    <w:rsid w:val="00EB661B"/>
    <w:rsid w:val="00EB67EF"/>
    <w:rsid w:val="00EB6A31"/>
    <w:rsid w:val="00EB6AB9"/>
    <w:rsid w:val="00EB741C"/>
    <w:rsid w:val="00EB7675"/>
    <w:rsid w:val="00EB7999"/>
    <w:rsid w:val="00EB7E73"/>
    <w:rsid w:val="00EB7FC9"/>
    <w:rsid w:val="00EC053F"/>
    <w:rsid w:val="00EC059E"/>
    <w:rsid w:val="00EC0C32"/>
    <w:rsid w:val="00EC0D61"/>
    <w:rsid w:val="00EC0F84"/>
    <w:rsid w:val="00EC116A"/>
    <w:rsid w:val="00EC1E95"/>
    <w:rsid w:val="00EC205D"/>
    <w:rsid w:val="00EC26AF"/>
    <w:rsid w:val="00EC296D"/>
    <w:rsid w:val="00EC2A3B"/>
    <w:rsid w:val="00EC2CBD"/>
    <w:rsid w:val="00EC2E8E"/>
    <w:rsid w:val="00EC3449"/>
    <w:rsid w:val="00EC3734"/>
    <w:rsid w:val="00EC37F7"/>
    <w:rsid w:val="00EC3BC7"/>
    <w:rsid w:val="00EC3C0F"/>
    <w:rsid w:val="00EC4120"/>
    <w:rsid w:val="00EC4C7B"/>
    <w:rsid w:val="00EC54AD"/>
    <w:rsid w:val="00EC5A37"/>
    <w:rsid w:val="00EC5DC4"/>
    <w:rsid w:val="00EC5E87"/>
    <w:rsid w:val="00EC5F5F"/>
    <w:rsid w:val="00EC6187"/>
    <w:rsid w:val="00EC637E"/>
    <w:rsid w:val="00EC657E"/>
    <w:rsid w:val="00EC6A8B"/>
    <w:rsid w:val="00EC6F58"/>
    <w:rsid w:val="00EC72AD"/>
    <w:rsid w:val="00EC7974"/>
    <w:rsid w:val="00ED0024"/>
    <w:rsid w:val="00ED034E"/>
    <w:rsid w:val="00ED0614"/>
    <w:rsid w:val="00ED112F"/>
    <w:rsid w:val="00ED11BA"/>
    <w:rsid w:val="00ED11BD"/>
    <w:rsid w:val="00ED145E"/>
    <w:rsid w:val="00ED178D"/>
    <w:rsid w:val="00ED1AB4"/>
    <w:rsid w:val="00ED1E83"/>
    <w:rsid w:val="00ED219E"/>
    <w:rsid w:val="00ED223A"/>
    <w:rsid w:val="00ED239B"/>
    <w:rsid w:val="00ED2456"/>
    <w:rsid w:val="00ED2466"/>
    <w:rsid w:val="00ED2737"/>
    <w:rsid w:val="00ED27D1"/>
    <w:rsid w:val="00ED27E8"/>
    <w:rsid w:val="00ED2993"/>
    <w:rsid w:val="00ED2B59"/>
    <w:rsid w:val="00ED3014"/>
    <w:rsid w:val="00ED31E9"/>
    <w:rsid w:val="00ED3361"/>
    <w:rsid w:val="00ED33DD"/>
    <w:rsid w:val="00ED346A"/>
    <w:rsid w:val="00ED3652"/>
    <w:rsid w:val="00ED392E"/>
    <w:rsid w:val="00ED3AFD"/>
    <w:rsid w:val="00ED3EF8"/>
    <w:rsid w:val="00ED45FD"/>
    <w:rsid w:val="00ED47DB"/>
    <w:rsid w:val="00ED4AC8"/>
    <w:rsid w:val="00ED4E81"/>
    <w:rsid w:val="00ED538D"/>
    <w:rsid w:val="00ED56C1"/>
    <w:rsid w:val="00ED5A71"/>
    <w:rsid w:val="00ED5AE3"/>
    <w:rsid w:val="00ED5E85"/>
    <w:rsid w:val="00ED618C"/>
    <w:rsid w:val="00ED61A4"/>
    <w:rsid w:val="00ED63C8"/>
    <w:rsid w:val="00ED6699"/>
    <w:rsid w:val="00ED66ED"/>
    <w:rsid w:val="00ED69DC"/>
    <w:rsid w:val="00ED6A40"/>
    <w:rsid w:val="00ED6CAF"/>
    <w:rsid w:val="00ED6D03"/>
    <w:rsid w:val="00ED7137"/>
    <w:rsid w:val="00ED73EA"/>
    <w:rsid w:val="00ED78DE"/>
    <w:rsid w:val="00ED7931"/>
    <w:rsid w:val="00ED7955"/>
    <w:rsid w:val="00EE03D3"/>
    <w:rsid w:val="00EE05B4"/>
    <w:rsid w:val="00EE1028"/>
    <w:rsid w:val="00EE10A8"/>
    <w:rsid w:val="00EE11A7"/>
    <w:rsid w:val="00EE12DB"/>
    <w:rsid w:val="00EE1D52"/>
    <w:rsid w:val="00EE1D82"/>
    <w:rsid w:val="00EE2191"/>
    <w:rsid w:val="00EE23E4"/>
    <w:rsid w:val="00EE2434"/>
    <w:rsid w:val="00EE2814"/>
    <w:rsid w:val="00EE29BD"/>
    <w:rsid w:val="00EE2CB6"/>
    <w:rsid w:val="00EE2D1C"/>
    <w:rsid w:val="00EE2ED1"/>
    <w:rsid w:val="00EE2FA2"/>
    <w:rsid w:val="00EE3643"/>
    <w:rsid w:val="00EE364F"/>
    <w:rsid w:val="00EE3BB4"/>
    <w:rsid w:val="00EE3E52"/>
    <w:rsid w:val="00EE404E"/>
    <w:rsid w:val="00EE407E"/>
    <w:rsid w:val="00EE4267"/>
    <w:rsid w:val="00EE494B"/>
    <w:rsid w:val="00EE4A2C"/>
    <w:rsid w:val="00EE511E"/>
    <w:rsid w:val="00EE58D0"/>
    <w:rsid w:val="00EE5AB3"/>
    <w:rsid w:val="00EE5B08"/>
    <w:rsid w:val="00EE6350"/>
    <w:rsid w:val="00EE6D88"/>
    <w:rsid w:val="00EE76DB"/>
    <w:rsid w:val="00EE791E"/>
    <w:rsid w:val="00EF01B7"/>
    <w:rsid w:val="00EF01C3"/>
    <w:rsid w:val="00EF06EA"/>
    <w:rsid w:val="00EF0AC6"/>
    <w:rsid w:val="00EF0EE8"/>
    <w:rsid w:val="00EF10DF"/>
    <w:rsid w:val="00EF158F"/>
    <w:rsid w:val="00EF159B"/>
    <w:rsid w:val="00EF1685"/>
    <w:rsid w:val="00EF22E2"/>
    <w:rsid w:val="00EF234F"/>
    <w:rsid w:val="00EF247D"/>
    <w:rsid w:val="00EF25EB"/>
    <w:rsid w:val="00EF25F6"/>
    <w:rsid w:val="00EF28A8"/>
    <w:rsid w:val="00EF2C68"/>
    <w:rsid w:val="00EF2D39"/>
    <w:rsid w:val="00EF2FD7"/>
    <w:rsid w:val="00EF368E"/>
    <w:rsid w:val="00EF3D47"/>
    <w:rsid w:val="00EF3EE2"/>
    <w:rsid w:val="00EF40EE"/>
    <w:rsid w:val="00EF4178"/>
    <w:rsid w:val="00EF418B"/>
    <w:rsid w:val="00EF4469"/>
    <w:rsid w:val="00EF454E"/>
    <w:rsid w:val="00EF46C2"/>
    <w:rsid w:val="00EF4755"/>
    <w:rsid w:val="00EF4999"/>
    <w:rsid w:val="00EF4A30"/>
    <w:rsid w:val="00EF52A6"/>
    <w:rsid w:val="00EF5328"/>
    <w:rsid w:val="00EF569A"/>
    <w:rsid w:val="00EF5A10"/>
    <w:rsid w:val="00EF5A79"/>
    <w:rsid w:val="00EF6260"/>
    <w:rsid w:val="00EF650D"/>
    <w:rsid w:val="00EF6579"/>
    <w:rsid w:val="00EF66D5"/>
    <w:rsid w:val="00EF6EBF"/>
    <w:rsid w:val="00EF6FC3"/>
    <w:rsid w:val="00EF70E5"/>
    <w:rsid w:val="00EF7135"/>
    <w:rsid w:val="00EF731F"/>
    <w:rsid w:val="00EF7A4C"/>
    <w:rsid w:val="00EF7B8F"/>
    <w:rsid w:val="00F00595"/>
    <w:rsid w:val="00F00667"/>
    <w:rsid w:val="00F00B62"/>
    <w:rsid w:val="00F00C05"/>
    <w:rsid w:val="00F0129F"/>
    <w:rsid w:val="00F0141D"/>
    <w:rsid w:val="00F01594"/>
    <w:rsid w:val="00F017F2"/>
    <w:rsid w:val="00F019DC"/>
    <w:rsid w:val="00F019E3"/>
    <w:rsid w:val="00F01D2A"/>
    <w:rsid w:val="00F0234D"/>
    <w:rsid w:val="00F028F7"/>
    <w:rsid w:val="00F02B87"/>
    <w:rsid w:val="00F02BD6"/>
    <w:rsid w:val="00F02E7D"/>
    <w:rsid w:val="00F02F63"/>
    <w:rsid w:val="00F03DBF"/>
    <w:rsid w:val="00F04B20"/>
    <w:rsid w:val="00F04BF0"/>
    <w:rsid w:val="00F04D94"/>
    <w:rsid w:val="00F04FEA"/>
    <w:rsid w:val="00F050C2"/>
    <w:rsid w:val="00F052CA"/>
    <w:rsid w:val="00F053C4"/>
    <w:rsid w:val="00F054B0"/>
    <w:rsid w:val="00F05CFC"/>
    <w:rsid w:val="00F05D3E"/>
    <w:rsid w:val="00F05DF9"/>
    <w:rsid w:val="00F05E66"/>
    <w:rsid w:val="00F06006"/>
    <w:rsid w:val="00F062B1"/>
    <w:rsid w:val="00F065D9"/>
    <w:rsid w:val="00F06CA2"/>
    <w:rsid w:val="00F071D8"/>
    <w:rsid w:val="00F07250"/>
    <w:rsid w:val="00F0728C"/>
    <w:rsid w:val="00F0733F"/>
    <w:rsid w:val="00F0753C"/>
    <w:rsid w:val="00F07604"/>
    <w:rsid w:val="00F0780C"/>
    <w:rsid w:val="00F078C3"/>
    <w:rsid w:val="00F07EDA"/>
    <w:rsid w:val="00F105EF"/>
    <w:rsid w:val="00F105F9"/>
    <w:rsid w:val="00F108A1"/>
    <w:rsid w:val="00F109EB"/>
    <w:rsid w:val="00F10ED2"/>
    <w:rsid w:val="00F1192D"/>
    <w:rsid w:val="00F11C10"/>
    <w:rsid w:val="00F11C15"/>
    <w:rsid w:val="00F1220E"/>
    <w:rsid w:val="00F124BC"/>
    <w:rsid w:val="00F12B32"/>
    <w:rsid w:val="00F131F8"/>
    <w:rsid w:val="00F134C5"/>
    <w:rsid w:val="00F13871"/>
    <w:rsid w:val="00F138C7"/>
    <w:rsid w:val="00F139CE"/>
    <w:rsid w:val="00F13D36"/>
    <w:rsid w:val="00F13EEE"/>
    <w:rsid w:val="00F13FA5"/>
    <w:rsid w:val="00F143B6"/>
    <w:rsid w:val="00F14635"/>
    <w:rsid w:val="00F146FB"/>
    <w:rsid w:val="00F14779"/>
    <w:rsid w:val="00F14875"/>
    <w:rsid w:val="00F14A12"/>
    <w:rsid w:val="00F14D2F"/>
    <w:rsid w:val="00F155DA"/>
    <w:rsid w:val="00F159B0"/>
    <w:rsid w:val="00F15BB3"/>
    <w:rsid w:val="00F15CB8"/>
    <w:rsid w:val="00F16B4C"/>
    <w:rsid w:val="00F16DB3"/>
    <w:rsid w:val="00F20181"/>
    <w:rsid w:val="00F2034A"/>
    <w:rsid w:val="00F2087E"/>
    <w:rsid w:val="00F20A4F"/>
    <w:rsid w:val="00F20D56"/>
    <w:rsid w:val="00F21088"/>
    <w:rsid w:val="00F210BE"/>
    <w:rsid w:val="00F211A4"/>
    <w:rsid w:val="00F216A1"/>
    <w:rsid w:val="00F219C8"/>
    <w:rsid w:val="00F21A57"/>
    <w:rsid w:val="00F21B73"/>
    <w:rsid w:val="00F222F8"/>
    <w:rsid w:val="00F22C4A"/>
    <w:rsid w:val="00F23125"/>
    <w:rsid w:val="00F24331"/>
    <w:rsid w:val="00F24543"/>
    <w:rsid w:val="00F247BE"/>
    <w:rsid w:val="00F24BDB"/>
    <w:rsid w:val="00F24F23"/>
    <w:rsid w:val="00F250B6"/>
    <w:rsid w:val="00F25A99"/>
    <w:rsid w:val="00F2605A"/>
    <w:rsid w:val="00F261B5"/>
    <w:rsid w:val="00F265AB"/>
    <w:rsid w:val="00F26B6C"/>
    <w:rsid w:val="00F26CE7"/>
    <w:rsid w:val="00F26EA6"/>
    <w:rsid w:val="00F2788E"/>
    <w:rsid w:val="00F27919"/>
    <w:rsid w:val="00F31257"/>
    <w:rsid w:val="00F3146A"/>
    <w:rsid w:val="00F31830"/>
    <w:rsid w:val="00F318AB"/>
    <w:rsid w:val="00F319AD"/>
    <w:rsid w:val="00F31D56"/>
    <w:rsid w:val="00F3226A"/>
    <w:rsid w:val="00F323D6"/>
    <w:rsid w:val="00F326BF"/>
    <w:rsid w:val="00F327E7"/>
    <w:rsid w:val="00F32AEF"/>
    <w:rsid w:val="00F32E82"/>
    <w:rsid w:val="00F32ECD"/>
    <w:rsid w:val="00F32F5F"/>
    <w:rsid w:val="00F3318E"/>
    <w:rsid w:val="00F33636"/>
    <w:rsid w:val="00F33D1A"/>
    <w:rsid w:val="00F33F82"/>
    <w:rsid w:val="00F340BC"/>
    <w:rsid w:val="00F34623"/>
    <w:rsid w:val="00F3497F"/>
    <w:rsid w:val="00F351EE"/>
    <w:rsid w:val="00F35255"/>
    <w:rsid w:val="00F35326"/>
    <w:rsid w:val="00F35746"/>
    <w:rsid w:val="00F35C62"/>
    <w:rsid w:val="00F35EFA"/>
    <w:rsid w:val="00F35FBC"/>
    <w:rsid w:val="00F3602A"/>
    <w:rsid w:val="00F360FB"/>
    <w:rsid w:val="00F362D2"/>
    <w:rsid w:val="00F36369"/>
    <w:rsid w:val="00F36590"/>
    <w:rsid w:val="00F365F0"/>
    <w:rsid w:val="00F369C7"/>
    <w:rsid w:val="00F36E74"/>
    <w:rsid w:val="00F37132"/>
    <w:rsid w:val="00F3765B"/>
    <w:rsid w:val="00F378BA"/>
    <w:rsid w:val="00F37A2E"/>
    <w:rsid w:val="00F37D1A"/>
    <w:rsid w:val="00F37F0F"/>
    <w:rsid w:val="00F40338"/>
    <w:rsid w:val="00F4084A"/>
    <w:rsid w:val="00F40AA0"/>
    <w:rsid w:val="00F40DB8"/>
    <w:rsid w:val="00F419A6"/>
    <w:rsid w:val="00F41BEB"/>
    <w:rsid w:val="00F4208F"/>
    <w:rsid w:val="00F4235C"/>
    <w:rsid w:val="00F4246F"/>
    <w:rsid w:val="00F4279B"/>
    <w:rsid w:val="00F42835"/>
    <w:rsid w:val="00F4377D"/>
    <w:rsid w:val="00F439C5"/>
    <w:rsid w:val="00F43A55"/>
    <w:rsid w:val="00F43D1F"/>
    <w:rsid w:val="00F43DF2"/>
    <w:rsid w:val="00F43ED6"/>
    <w:rsid w:val="00F44409"/>
    <w:rsid w:val="00F447C7"/>
    <w:rsid w:val="00F44A1F"/>
    <w:rsid w:val="00F44E49"/>
    <w:rsid w:val="00F451B9"/>
    <w:rsid w:val="00F451E5"/>
    <w:rsid w:val="00F45592"/>
    <w:rsid w:val="00F456B5"/>
    <w:rsid w:val="00F458C3"/>
    <w:rsid w:val="00F459B1"/>
    <w:rsid w:val="00F459B4"/>
    <w:rsid w:val="00F45EDD"/>
    <w:rsid w:val="00F46134"/>
    <w:rsid w:val="00F46A2F"/>
    <w:rsid w:val="00F46E60"/>
    <w:rsid w:val="00F46E89"/>
    <w:rsid w:val="00F47204"/>
    <w:rsid w:val="00F4724F"/>
    <w:rsid w:val="00F473A2"/>
    <w:rsid w:val="00F476E4"/>
    <w:rsid w:val="00F47BC1"/>
    <w:rsid w:val="00F47FBF"/>
    <w:rsid w:val="00F50329"/>
    <w:rsid w:val="00F50535"/>
    <w:rsid w:val="00F5078D"/>
    <w:rsid w:val="00F50A31"/>
    <w:rsid w:val="00F50BF6"/>
    <w:rsid w:val="00F50CDD"/>
    <w:rsid w:val="00F51017"/>
    <w:rsid w:val="00F514D3"/>
    <w:rsid w:val="00F51533"/>
    <w:rsid w:val="00F51797"/>
    <w:rsid w:val="00F51A8C"/>
    <w:rsid w:val="00F5211B"/>
    <w:rsid w:val="00F52790"/>
    <w:rsid w:val="00F529B9"/>
    <w:rsid w:val="00F52E91"/>
    <w:rsid w:val="00F5303E"/>
    <w:rsid w:val="00F531FA"/>
    <w:rsid w:val="00F53C44"/>
    <w:rsid w:val="00F53C5F"/>
    <w:rsid w:val="00F53F78"/>
    <w:rsid w:val="00F54EA8"/>
    <w:rsid w:val="00F55038"/>
    <w:rsid w:val="00F554A9"/>
    <w:rsid w:val="00F55521"/>
    <w:rsid w:val="00F557F9"/>
    <w:rsid w:val="00F56158"/>
    <w:rsid w:val="00F563AE"/>
    <w:rsid w:val="00F566C5"/>
    <w:rsid w:val="00F567D3"/>
    <w:rsid w:val="00F56965"/>
    <w:rsid w:val="00F56B5B"/>
    <w:rsid w:val="00F56C63"/>
    <w:rsid w:val="00F56CE7"/>
    <w:rsid w:val="00F56D0A"/>
    <w:rsid w:val="00F57D9F"/>
    <w:rsid w:val="00F60037"/>
    <w:rsid w:val="00F6008C"/>
    <w:rsid w:val="00F60651"/>
    <w:rsid w:val="00F60889"/>
    <w:rsid w:val="00F61060"/>
    <w:rsid w:val="00F61265"/>
    <w:rsid w:val="00F61553"/>
    <w:rsid w:val="00F61A6E"/>
    <w:rsid w:val="00F61B3F"/>
    <w:rsid w:val="00F61B81"/>
    <w:rsid w:val="00F61BE3"/>
    <w:rsid w:val="00F61C79"/>
    <w:rsid w:val="00F61F52"/>
    <w:rsid w:val="00F62067"/>
    <w:rsid w:val="00F622F5"/>
    <w:rsid w:val="00F62303"/>
    <w:rsid w:val="00F629D8"/>
    <w:rsid w:val="00F62CE8"/>
    <w:rsid w:val="00F62DD3"/>
    <w:rsid w:val="00F6312A"/>
    <w:rsid w:val="00F64348"/>
    <w:rsid w:val="00F650BD"/>
    <w:rsid w:val="00F65443"/>
    <w:rsid w:val="00F6555D"/>
    <w:rsid w:val="00F656F4"/>
    <w:rsid w:val="00F65777"/>
    <w:rsid w:val="00F65C27"/>
    <w:rsid w:val="00F65C48"/>
    <w:rsid w:val="00F65CC0"/>
    <w:rsid w:val="00F6618C"/>
    <w:rsid w:val="00F665AF"/>
    <w:rsid w:val="00F66638"/>
    <w:rsid w:val="00F66760"/>
    <w:rsid w:val="00F6724E"/>
    <w:rsid w:val="00F6734D"/>
    <w:rsid w:val="00F6748F"/>
    <w:rsid w:val="00F67760"/>
    <w:rsid w:val="00F6790A"/>
    <w:rsid w:val="00F67BE1"/>
    <w:rsid w:val="00F701BF"/>
    <w:rsid w:val="00F7099A"/>
    <w:rsid w:val="00F70D51"/>
    <w:rsid w:val="00F7108B"/>
    <w:rsid w:val="00F71321"/>
    <w:rsid w:val="00F7146B"/>
    <w:rsid w:val="00F716BA"/>
    <w:rsid w:val="00F716FD"/>
    <w:rsid w:val="00F71936"/>
    <w:rsid w:val="00F71AB7"/>
    <w:rsid w:val="00F71CF9"/>
    <w:rsid w:val="00F720C6"/>
    <w:rsid w:val="00F72762"/>
    <w:rsid w:val="00F7293C"/>
    <w:rsid w:val="00F72D51"/>
    <w:rsid w:val="00F72FD2"/>
    <w:rsid w:val="00F73693"/>
    <w:rsid w:val="00F73CCB"/>
    <w:rsid w:val="00F74065"/>
    <w:rsid w:val="00F741B9"/>
    <w:rsid w:val="00F74373"/>
    <w:rsid w:val="00F7493A"/>
    <w:rsid w:val="00F74980"/>
    <w:rsid w:val="00F74A81"/>
    <w:rsid w:val="00F74F40"/>
    <w:rsid w:val="00F754E9"/>
    <w:rsid w:val="00F75780"/>
    <w:rsid w:val="00F75CC5"/>
    <w:rsid w:val="00F760E1"/>
    <w:rsid w:val="00F76135"/>
    <w:rsid w:val="00F76396"/>
    <w:rsid w:val="00F765B7"/>
    <w:rsid w:val="00F766DB"/>
    <w:rsid w:val="00F76A36"/>
    <w:rsid w:val="00F76A98"/>
    <w:rsid w:val="00F76E0B"/>
    <w:rsid w:val="00F770D8"/>
    <w:rsid w:val="00F77169"/>
    <w:rsid w:val="00F773F6"/>
    <w:rsid w:val="00F77990"/>
    <w:rsid w:val="00F77A04"/>
    <w:rsid w:val="00F77EC8"/>
    <w:rsid w:val="00F77F4E"/>
    <w:rsid w:val="00F8003F"/>
    <w:rsid w:val="00F80355"/>
    <w:rsid w:val="00F80707"/>
    <w:rsid w:val="00F80A52"/>
    <w:rsid w:val="00F810F5"/>
    <w:rsid w:val="00F81331"/>
    <w:rsid w:val="00F81336"/>
    <w:rsid w:val="00F82460"/>
    <w:rsid w:val="00F8254D"/>
    <w:rsid w:val="00F82895"/>
    <w:rsid w:val="00F8294C"/>
    <w:rsid w:val="00F82956"/>
    <w:rsid w:val="00F82BB0"/>
    <w:rsid w:val="00F830DD"/>
    <w:rsid w:val="00F8330B"/>
    <w:rsid w:val="00F8352C"/>
    <w:rsid w:val="00F8360D"/>
    <w:rsid w:val="00F836B7"/>
    <w:rsid w:val="00F839E3"/>
    <w:rsid w:val="00F83BF7"/>
    <w:rsid w:val="00F83DFB"/>
    <w:rsid w:val="00F83E39"/>
    <w:rsid w:val="00F84108"/>
    <w:rsid w:val="00F848EB"/>
    <w:rsid w:val="00F84BCA"/>
    <w:rsid w:val="00F854CD"/>
    <w:rsid w:val="00F85627"/>
    <w:rsid w:val="00F8562D"/>
    <w:rsid w:val="00F856D4"/>
    <w:rsid w:val="00F85966"/>
    <w:rsid w:val="00F86018"/>
    <w:rsid w:val="00F861F8"/>
    <w:rsid w:val="00F86372"/>
    <w:rsid w:val="00F863EA"/>
    <w:rsid w:val="00F864B3"/>
    <w:rsid w:val="00F8652A"/>
    <w:rsid w:val="00F86730"/>
    <w:rsid w:val="00F86A5E"/>
    <w:rsid w:val="00F86B08"/>
    <w:rsid w:val="00F86B91"/>
    <w:rsid w:val="00F86D5F"/>
    <w:rsid w:val="00F86F7B"/>
    <w:rsid w:val="00F86FFD"/>
    <w:rsid w:val="00F873C5"/>
    <w:rsid w:val="00F87445"/>
    <w:rsid w:val="00F8759A"/>
    <w:rsid w:val="00F876F9"/>
    <w:rsid w:val="00F87971"/>
    <w:rsid w:val="00F87C07"/>
    <w:rsid w:val="00F87C43"/>
    <w:rsid w:val="00F87E6C"/>
    <w:rsid w:val="00F90215"/>
    <w:rsid w:val="00F903C0"/>
    <w:rsid w:val="00F9064C"/>
    <w:rsid w:val="00F90655"/>
    <w:rsid w:val="00F9070F"/>
    <w:rsid w:val="00F907BC"/>
    <w:rsid w:val="00F9082A"/>
    <w:rsid w:val="00F90878"/>
    <w:rsid w:val="00F90F41"/>
    <w:rsid w:val="00F91310"/>
    <w:rsid w:val="00F9139C"/>
    <w:rsid w:val="00F914D9"/>
    <w:rsid w:val="00F914ED"/>
    <w:rsid w:val="00F917DE"/>
    <w:rsid w:val="00F91EBE"/>
    <w:rsid w:val="00F92445"/>
    <w:rsid w:val="00F9271F"/>
    <w:rsid w:val="00F92904"/>
    <w:rsid w:val="00F92AEE"/>
    <w:rsid w:val="00F92C41"/>
    <w:rsid w:val="00F931C8"/>
    <w:rsid w:val="00F94AB7"/>
    <w:rsid w:val="00F94ABB"/>
    <w:rsid w:val="00F94F8D"/>
    <w:rsid w:val="00F9518D"/>
    <w:rsid w:val="00F951E5"/>
    <w:rsid w:val="00F954F3"/>
    <w:rsid w:val="00F95B21"/>
    <w:rsid w:val="00F95E86"/>
    <w:rsid w:val="00F961C8"/>
    <w:rsid w:val="00F96AB1"/>
    <w:rsid w:val="00F96EA0"/>
    <w:rsid w:val="00F96F24"/>
    <w:rsid w:val="00F97052"/>
    <w:rsid w:val="00F97068"/>
    <w:rsid w:val="00F97246"/>
    <w:rsid w:val="00F97EBE"/>
    <w:rsid w:val="00FA0520"/>
    <w:rsid w:val="00FA07E4"/>
    <w:rsid w:val="00FA09AC"/>
    <w:rsid w:val="00FA1151"/>
    <w:rsid w:val="00FA1249"/>
    <w:rsid w:val="00FA14FC"/>
    <w:rsid w:val="00FA1589"/>
    <w:rsid w:val="00FA1599"/>
    <w:rsid w:val="00FA1B50"/>
    <w:rsid w:val="00FA1FBA"/>
    <w:rsid w:val="00FA1FBE"/>
    <w:rsid w:val="00FA2358"/>
    <w:rsid w:val="00FA23DD"/>
    <w:rsid w:val="00FA23F6"/>
    <w:rsid w:val="00FA25A6"/>
    <w:rsid w:val="00FA25C5"/>
    <w:rsid w:val="00FA2EE0"/>
    <w:rsid w:val="00FA33D3"/>
    <w:rsid w:val="00FA347F"/>
    <w:rsid w:val="00FA3520"/>
    <w:rsid w:val="00FA39B2"/>
    <w:rsid w:val="00FA42F0"/>
    <w:rsid w:val="00FA431B"/>
    <w:rsid w:val="00FA43CD"/>
    <w:rsid w:val="00FA46BE"/>
    <w:rsid w:val="00FA48F6"/>
    <w:rsid w:val="00FA498F"/>
    <w:rsid w:val="00FA49B0"/>
    <w:rsid w:val="00FA4A30"/>
    <w:rsid w:val="00FA4D37"/>
    <w:rsid w:val="00FA50AD"/>
    <w:rsid w:val="00FA5722"/>
    <w:rsid w:val="00FA593A"/>
    <w:rsid w:val="00FA5B77"/>
    <w:rsid w:val="00FA5B7A"/>
    <w:rsid w:val="00FA6738"/>
    <w:rsid w:val="00FA680A"/>
    <w:rsid w:val="00FA6AC6"/>
    <w:rsid w:val="00FA6CFC"/>
    <w:rsid w:val="00FA6E8A"/>
    <w:rsid w:val="00FA6F3C"/>
    <w:rsid w:val="00FA6F44"/>
    <w:rsid w:val="00FA6F47"/>
    <w:rsid w:val="00FA73D1"/>
    <w:rsid w:val="00FA7CDB"/>
    <w:rsid w:val="00FB0059"/>
    <w:rsid w:val="00FB033B"/>
    <w:rsid w:val="00FB067F"/>
    <w:rsid w:val="00FB0BCC"/>
    <w:rsid w:val="00FB0C81"/>
    <w:rsid w:val="00FB14CB"/>
    <w:rsid w:val="00FB19AF"/>
    <w:rsid w:val="00FB1B49"/>
    <w:rsid w:val="00FB1C45"/>
    <w:rsid w:val="00FB1F57"/>
    <w:rsid w:val="00FB25CC"/>
    <w:rsid w:val="00FB262C"/>
    <w:rsid w:val="00FB2693"/>
    <w:rsid w:val="00FB2A82"/>
    <w:rsid w:val="00FB2AE6"/>
    <w:rsid w:val="00FB2DDC"/>
    <w:rsid w:val="00FB2EA5"/>
    <w:rsid w:val="00FB3155"/>
    <w:rsid w:val="00FB379D"/>
    <w:rsid w:val="00FB3813"/>
    <w:rsid w:val="00FB3AB7"/>
    <w:rsid w:val="00FB3BEC"/>
    <w:rsid w:val="00FB440B"/>
    <w:rsid w:val="00FB454A"/>
    <w:rsid w:val="00FB4564"/>
    <w:rsid w:val="00FB490D"/>
    <w:rsid w:val="00FB4914"/>
    <w:rsid w:val="00FB4B59"/>
    <w:rsid w:val="00FB4EF5"/>
    <w:rsid w:val="00FB543E"/>
    <w:rsid w:val="00FB5A91"/>
    <w:rsid w:val="00FB5C7D"/>
    <w:rsid w:val="00FB5F0F"/>
    <w:rsid w:val="00FB60B2"/>
    <w:rsid w:val="00FB61AF"/>
    <w:rsid w:val="00FB629D"/>
    <w:rsid w:val="00FB68C7"/>
    <w:rsid w:val="00FB6BE5"/>
    <w:rsid w:val="00FB7029"/>
    <w:rsid w:val="00FB70F0"/>
    <w:rsid w:val="00FB71F9"/>
    <w:rsid w:val="00FB722F"/>
    <w:rsid w:val="00FB76D8"/>
    <w:rsid w:val="00FB79C0"/>
    <w:rsid w:val="00FC0B10"/>
    <w:rsid w:val="00FC1C0C"/>
    <w:rsid w:val="00FC1C0F"/>
    <w:rsid w:val="00FC1E74"/>
    <w:rsid w:val="00FC1F85"/>
    <w:rsid w:val="00FC1F9B"/>
    <w:rsid w:val="00FC2200"/>
    <w:rsid w:val="00FC2487"/>
    <w:rsid w:val="00FC2540"/>
    <w:rsid w:val="00FC2FB6"/>
    <w:rsid w:val="00FC3378"/>
    <w:rsid w:val="00FC38A1"/>
    <w:rsid w:val="00FC4C4B"/>
    <w:rsid w:val="00FC4E25"/>
    <w:rsid w:val="00FC4E35"/>
    <w:rsid w:val="00FC505D"/>
    <w:rsid w:val="00FC522A"/>
    <w:rsid w:val="00FC5334"/>
    <w:rsid w:val="00FC542A"/>
    <w:rsid w:val="00FC5EB2"/>
    <w:rsid w:val="00FC5F92"/>
    <w:rsid w:val="00FC60F7"/>
    <w:rsid w:val="00FC6512"/>
    <w:rsid w:val="00FC6B11"/>
    <w:rsid w:val="00FC6C30"/>
    <w:rsid w:val="00FC7311"/>
    <w:rsid w:val="00FC736F"/>
    <w:rsid w:val="00FC7627"/>
    <w:rsid w:val="00FC787F"/>
    <w:rsid w:val="00FC7BF7"/>
    <w:rsid w:val="00FC7C18"/>
    <w:rsid w:val="00FD0C75"/>
    <w:rsid w:val="00FD161A"/>
    <w:rsid w:val="00FD20EE"/>
    <w:rsid w:val="00FD2188"/>
    <w:rsid w:val="00FD23E4"/>
    <w:rsid w:val="00FD241C"/>
    <w:rsid w:val="00FD2880"/>
    <w:rsid w:val="00FD2BEE"/>
    <w:rsid w:val="00FD2ECF"/>
    <w:rsid w:val="00FD31B8"/>
    <w:rsid w:val="00FD31D6"/>
    <w:rsid w:val="00FD347D"/>
    <w:rsid w:val="00FD37DD"/>
    <w:rsid w:val="00FD3E8F"/>
    <w:rsid w:val="00FD3F74"/>
    <w:rsid w:val="00FD41F9"/>
    <w:rsid w:val="00FD44ED"/>
    <w:rsid w:val="00FD4714"/>
    <w:rsid w:val="00FD479D"/>
    <w:rsid w:val="00FD48F4"/>
    <w:rsid w:val="00FD51A3"/>
    <w:rsid w:val="00FD5675"/>
    <w:rsid w:val="00FD6476"/>
    <w:rsid w:val="00FD6622"/>
    <w:rsid w:val="00FD67A7"/>
    <w:rsid w:val="00FD7000"/>
    <w:rsid w:val="00FD751C"/>
    <w:rsid w:val="00FD7680"/>
    <w:rsid w:val="00FD76B5"/>
    <w:rsid w:val="00FD7AD9"/>
    <w:rsid w:val="00FD7CD8"/>
    <w:rsid w:val="00FD7D42"/>
    <w:rsid w:val="00FE01AC"/>
    <w:rsid w:val="00FE064F"/>
    <w:rsid w:val="00FE0942"/>
    <w:rsid w:val="00FE09A9"/>
    <w:rsid w:val="00FE0AFD"/>
    <w:rsid w:val="00FE0C06"/>
    <w:rsid w:val="00FE0E32"/>
    <w:rsid w:val="00FE114D"/>
    <w:rsid w:val="00FE11B0"/>
    <w:rsid w:val="00FE1DB3"/>
    <w:rsid w:val="00FE1E0F"/>
    <w:rsid w:val="00FE270D"/>
    <w:rsid w:val="00FE279B"/>
    <w:rsid w:val="00FE29CB"/>
    <w:rsid w:val="00FE3085"/>
    <w:rsid w:val="00FE3307"/>
    <w:rsid w:val="00FE3334"/>
    <w:rsid w:val="00FE3349"/>
    <w:rsid w:val="00FE336D"/>
    <w:rsid w:val="00FE3719"/>
    <w:rsid w:val="00FE391F"/>
    <w:rsid w:val="00FE3F22"/>
    <w:rsid w:val="00FE411B"/>
    <w:rsid w:val="00FE41A4"/>
    <w:rsid w:val="00FE41D9"/>
    <w:rsid w:val="00FE4206"/>
    <w:rsid w:val="00FE4647"/>
    <w:rsid w:val="00FE4F5D"/>
    <w:rsid w:val="00FE52E0"/>
    <w:rsid w:val="00FE5344"/>
    <w:rsid w:val="00FE5438"/>
    <w:rsid w:val="00FE54E9"/>
    <w:rsid w:val="00FE5569"/>
    <w:rsid w:val="00FE59E0"/>
    <w:rsid w:val="00FE5D7A"/>
    <w:rsid w:val="00FE5E90"/>
    <w:rsid w:val="00FE610B"/>
    <w:rsid w:val="00FE6288"/>
    <w:rsid w:val="00FE62D1"/>
    <w:rsid w:val="00FE64C3"/>
    <w:rsid w:val="00FE6529"/>
    <w:rsid w:val="00FE6600"/>
    <w:rsid w:val="00FE6642"/>
    <w:rsid w:val="00FE6895"/>
    <w:rsid w:val="00FE6985"/>
    <w:rsid w:val="00FE6B94"/>
    <w:rsid w:val="00FE70DB"/>
    <w:rsid w:val="00FE734A"/>
    <w:rsid w:val="00FE7357"/>
    <w:rsid w:val="00FE73DD"/>
    <w:rsid w:val="00FE75CE"/>
    <w:rsid w:val="00FE7B90"/>
    <w:rsid w:val="00FE7DED"/>
    <w:rsid w:val="00FF0204"/>
    <w:rsid w:val="00FF049E"/>
    <w:rsid w:val="00FF07BD"/>
    <w:rsid w:val="00FF0CE2"/>
    <w:rsid w:val="00FF0E02"/>
    <w:rsid w:val="00FF138C"/>
    <w:rsid w:val="00FF1BDB"/>
    <w:rsid w:val="00FF2428"/>
    <w:rsid w:val="00FF2938"/>
    <w:rsid w:val="00FF2F08"/>
    <w:rsid w:val="00FF3453"/>
    <w:rsid w:val="00FF3480"/>
    <w:rsid w:val="00FF3AED"/>
    <w:rsid w:val="00FF3CA7"/>
    <w:rsid w:val="00FF3D0F"/>
    <w:rsid w:val="00FF3DBE"/>
    <w:rsid w:val="00FF43BA"/>
    <w:rsid w:val="00FF44CB"/>
    <w:rsid w:val="00FF46DE"/>
    <w:rsid w:val="00FF51EF"/>
    <w:rsid w:val="00FF54B0"/>
    <w:rsid w:val="00FF551B"/>
    <w:rsid w:val="00FF569B"/>
    <w:rsid w:val="00FF59A5"/>
    <w:rsid w:val="00FF5CAF"/>
    <w:rsid w:val="00FF5CCD"/>
    <w:rsid w:val="00FF5EEC"/>
    <w:rsid w:val="00FF6225"/>
    <w:rsid w:val="00FF6544"/>
    <w:rsid w:val="00FF6871"/>
    <w:rsid w:val="00FF6DC3"/>
    <w:rsid w:val="00FF6EC4"/>
    <w:rsid w:val="00FF6EC5"/>
    <w:rsid w:val="00FF6F52"/>
    <w:rsid w:val="00FF768E"/>
    <w:rsid w:val="00FF791C"/>
    <w:rsid w:val="00FF7AAC"/>
    <w:rsid w:val="01F0CB7C"/>
    <w:rsid w:val="068B19E1"/>
    <w:rsid w:val="3EB769BE"/>
    <w:rsid w:val="62AF0FEC"/>
    <w:rsid w:val="67FC32D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45F4FEB4"/>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0038F"/>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3D7444"/>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9"/>
    <w:semiHidden/>
    <w:locked/>
    <w:rsid w:val="00532E61"/>
    <w:rPr>
      <w:rFonts w:cs="Times New Roman"/>
      <w:sz w:val="22"/>
      <w:szCs w:val="22"/>
      <w:lang w:val="en-CA" w:eastAsia="en-US" w:bidi="ar-SA"/>
    </w:rPr>
  </w:style>
  <w:style w:type="character" w:customStyle="1" w:styleId="Heading5Char">
    <w:name w:val="Heading 5 Char"/>
    <w:link w:val="Heading5"/>
    <w:uiPriority w:val="99"/>
    <w:semiHidden/>
    <w:locked/>
    <w:rsid w:val="00532E61"/>
    <w:rPr>
      <w:rFonts w:cs="Times New Roman"/>
      <w:sz w:val="22"/>
      <w:szCs w:val="22"/>
      <w:lang w:val="en-CA" w:eastAsia="en-US" w:bidi="ar-SA"/>
    </w:rPr>
  </w:style>
  <w:style w:type="character" w:customStyle="1" w:styleId="Heading6Char">
    <w:name w:val="Heading 6 Char"/>
    <w:link w:val="Heading6"/>
    <w:uiPriority w:val="99"/>
    <w:semiHidden/>
    <w:locked/>
    <w:rsid w:val="00532E61"/>
    <w:rPr>
      <w:rFonts w:ascii="Arial" w:hAnsi="Arial" w:cs="Times New Roman"/>
      <w:i/>
      <w:sz w:val="22"/>
      <w:szCs w:val="22"/>
      <w:lang w:val="en-CA" w:eastAsia="en-US" w:bidi="ar-SA"/>
    </w:rPr>
  </w:style>
  <w:style w:type="character" w:customStyle="1" w:styleId="Heading7Char">
    <w:name w:val="Heading 7 Char"/>
    <w:link w:val="Heading7"/>
    <w:uiPriority w:val="99"/>
    <w:semiHidden/>
    <w:locked/>
    <w:rsid w:val="00532E61"/>
    <w:rPr>
      <w:rFonts w:ascii="Arial" w:hAnsi="Arial" w:cs="Times New Roman"/>
      <w:sz w:val="22"/>
      <w:szCs w:val="22"/>
      <w:lang w:val="en-CA" w:eastAsia="en-US" w:bidi="ar-SA"/>
    </w:rPr>
  </w:style>
  <w:style w:type="character" w:customStyle="1" w:styleId="Heading8Char">
    <w:name w:val="Heading 8 Char"/>
    <w:link w:val="Heading8"/>
    <w:uiPriority w:val="99"/>
    <w:semiHidden/>
    <w:locked/>
    <w:rsid w:val="00532E61"/>
    <w:rPr>
      <w:rFonts w:ascii="Calibri" w:hAnsi="Calibri" w:cs="Times New Roman"/>
      <w:i/>
      <w:iCs/>
      <w:sz w:val="24"/>
      <w:szCs w:val="24"/>
      <w:lang w:val="en-CA"/>
    </w:rPr>
  </w:style>
  <w:style w:type="character" w:customStyle="1" w:styleId="Heading9Char">
    <w:name w:val="Heading 9 Char"/>
    <w:link w:val="Heading9"/>
    <w:uiPriority w:val="99"/>
    <w:semiHidden/>
    <w:locked/>
    <w:rsid w:val="00532E61"/>
    <w:rPr>
      <w:rFonts w:ascii="Arial" w:hAnsi="Arial" w:cs="Times New Roman"/>
      <w:i/>
      <w:sz w:val="22"/>
      <w:szCs w:val="22"/>
      <w:lang w:val="en-CA" w:eastAsia="en-US" w:bidi="ar-SA"/>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sid w:val="00532E61"/>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0038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532E61"/>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532E61"/>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532E61"/>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0038F"/>
    <w:rPr>
      <w:rFonts w:ascii="Arial" w:hAnsi="Arial" w:cs="Times New Roman"/>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532E61"/>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sid w:val="00532E61"/>
    <w:rPr>
      <w:rFonts w:cs="Times New Roman"/>
      <w:lang w:val="en-CA"/>
    </w:rPr>
  </w:style>
  <w:style w:type="character" w:styleId="PlaceholderText">
    <w:name w:val="Placeholder Text"/>
    <w:uiPriority w:val="99"/>
    <w:semiHidden/>
    <w:rsid w:val="00FC2540"/>
    <w:rPr>
      <w:rFonts w:cs="Times New Roman"/>
      <w:color w:val="808080"/>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sid w:val="00532E61"/>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70038F"/>
    <w:rPr>
      <w:rFonts w:cs="Times New Roman"/>
      <w:sz w:val="22"/>
      <w:szCs w:val="22"/>
      <w:lang w:val="en-GB"/>
    </w:rPr>
  </w:style>
  <w:style w:type="paragraph" w:customStyle="1" w:styleId="Default">
    <w:name w:val="Default"/>
    <w:uiPriority w:val="99"/>
    <w:rsid w:val="0070038F"/>
    <w:pPr>
      <w:widowControl w:val="0"/>
      <w:autoSpaceDE w:val="0"/>
      <w:autoSpaceDN w:val="0"/>
      <w:adjustRightInd w:val="0"/>
    </w:pPr>
    <w:rPr>
      <w:color w:val="000000"/>
      <w:sz w:val="24"/>
      <w:szCs w:val="24"/>
      <w:lang w:eastAsia="en-US"/>
    </w:rPr>
  </w:style>
  <w:style w:type="table" w:customStyle="1" w:styleId="TableGrid10">
    <w:name w:val="Table Grid1"/>
    <w:uiPriority w:val="99"/>
    <w:rsid w:val="0070038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0038F"/>
    <w:rPr>
      <w:sz w:val="22"/>
      <w:szCs w:val="22"/>
      <w:lang w:val="en-GB" w:eastAsia="en-US"/>
    </w:rPr>
  </w:style>
  <w:style w:type="paragraph" w:styleId="NormalWeb">
    <w:name w:val="Normal (Web)"/>
    <w:basedOn w:val="Normal"/>
    <w:uiPriority w:val="99"/>
    <w:rsid w:val="0070038F"/>
    <w:pPr>
      <w:jc w:val="left"/>
    </w:pPr>
    <w:rPr>
      <w:sz w:val="24"/>
      <w:szCs w:val="24"/>
      <w:lang w:val="en-US"/>
    </w:rPr>
  </w:style>
  <w:style w:type="paragraph" w:styleId="EndnoteText">
    <w:name w:val="endnote text"/>
    <w:basedOn w:val="Normal"/>
    <w:link w:val="EndnoteTextChar"/>
    <w:uiPriority w:val="99"/>
    <w:semiHidden/>
    <w:rsid w:val="0070038F"/>
    <w:rPr>
      <w:sz w:val="20"/>
      <w:szCs w:val="20"/>
      <w:lang w:val="en-GB"/>
    </w:rPr>
  </w:style>
  <w:style w:type="character" w:customStyle="1" w:styleId="EndnoteTextChar">
    <w:name w:val="Endnote Text Char"/>
    <w:link w:val="EndnoteText"/>
    <w:uiPriority w:val="99"/>
    <w:semiHidden/>
    <w:locked/>
    <w:rsid w:val="0070038F"/>
    <w:rPr>
      <w:rFonts w:cs="Times New Roman"/>
      <w:lang w:val="en-GB"/>
    </w:rPr>
  </w:style>
  <w:style w:type="character" w:styleId="EndnoteReference">
    <w:name w:val="endnote reference"/>
    <w:uiPriority w:val="99"/>
    <w:semiHidden/>
    <w:rsid w:val="0070038F"/>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uiPriority w:val="99"/>
    <w:rsid w:val="0070038F"/>
    <w:rPr>
      <w:rFonts w:cs="Times New Roman"/>
    </w:rPr>
  </w:style>
  <w:style w:type="paragraph" w:styleId="Caption">
    <w:name w:val="caption"/>
    <w:basedOn w:val="Normal"/>
    <w:next w:val="Normal"/>
    <w:uiPriority w:val="99"/>
    <w:qFormat/>
    <w:rsid w:val="0070038F"/>
    <w:pPr>
      <w:spacing w:after="80"/>
      <w:jc w:val="center"/>
    </w:pPr>
    <w:rPr>
      <w:bCs/>
      <w:color w:val="7F7F7F"/>
      <w:sz w:val="20"/>
      <w:lang w:val="es-MX" w:eastAsia="es-MX"/>
    </w:rPr>
  </w:style>
  <w:style w:type="paragraph" w:customStyle="1" w:styleId="Footer1">
    <w:name w:val="Footer1"/>
    <w:basedOn w:val="Normal"/>
    <w:uiPriority w:val="99"/>
    <w:rsid w:val="0070038F"/>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0038F"/>
    <w:rPr>
      <w:rFonts w:ascii="Segoe UI" w:hAnsi="Segoe UI" w:cs="Segoe UI"/>
      <w:sz w:val="18"/>
      <w:szCs w:val="18"/>
    </w:rPr>
  </w:style>
  <w:style w:type="table" w:customStyle="1" w:styleId="8">
    <w:name w:val="8"/>
    <w:uiPriority w:val="99"/>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C72170"/>
    <w:pPr>
      <w:spacing w:before="100" w:beforeAutospacing="1" w:after="100" w:afterAutospacing="1"/>
      <w:jc w:val="left"/>
    </w:pPr>
    <w:rPr>
      <w:sz w:val="24"/>
      <w:szCs w:val="24"/>
      <w:lang w:eastAsia="en-CA"/>
    </w:rPr>
  </w:style>
  <w:style w:type="character" w:customStyle="1" w:styleId="normaltextrun">
    <w:name w:val="normaltextrun"/>
    <w:uiPriority w:val="99"/>
    <w:rsid w:val="00C72170"/>
    <w:rPr>
      <w:rFonts w:cs="Times New Roman"/>
    </w:rPr>
  </w:style>
  <w:style w:type="character" w:customStyle="1" w:styleId="eop">
    <w:name w:val="eop"/>
    <w:uiPriority w:val="99"/>
    <w:rsid w:val="00C72170"/>
    <w:rPr>
      <w:rFonts w:cs="Times New Roman"/>
    </w:rPr>
  </w:style>
  <w:style w:type="table" w:customStyle="1" w:styleId="1">
    <w:name w:val="学术论文的三线表1"/>
    <w:uiPriority w:val="99"/>
    <w:rsid w:val="00BF51E9"/>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8565E1"/>
    <w:rPr>
      <w:rFonts w:cs="Times New Roman"/>
      <w:color w:val="0000FF"/>
      <w:u w:val="single"/>
    </w:rPr>
  </w:style>
  <w:style w:type="character" w:customStyle="1" w:styleId="markedcontent">
    <w:name w:val="markedcontent"/>
    <w:uiPriority w:val="99"/>
    <w:rsid w:val="00C47EF0"/>
    <w:rPr>
      <w:rFonts w:cs="Times New Roman"/>
    </w:rPr>
  </w:style>
  <w:style w:type="character" w:customStyle="1" w:styleId="highlight">
    <w:name w:val="highlight"/>
    <w:uiPriority w:val="99"/>
    <w:rsid w:val="00C47EF0"/>
    <w:rPr>
      <w:rFonts w:cs="Times New Roman"/>
    </w:rPr>
  </w:style>
  <w:style w:type="character" w:customStyle="1" w:styleId="rynqvb">
    <w:name w:val="rynqvb"/>
    <w:uiPriority w:val="99"/>
    <w:rsid w:val="00681354"/>
    <w:rPr>
      <w:rFonts w:cs="Times New Roman"/>
    </w:rPr>
  </w:style>
  <w:style w:type="numbering" w:styleId="111111">
    <w:name w:val="Outline List 2"/>
    <w:basedOn w:val="NoList"/>
    <w:uiPriority w:val="99"/>
    <w:semiHidden/>
    <w:unhideWhenUsed/>
    <w:locked/>
    <w:rsid w:val="003E3FF0"/>
    <w:pPr>
      <w:numPr>
        <w:numId w:val="2"/>
      </w:numPr>
    </w:pPr>
  </w:style>
  <w:style w:type="numbering" w:styleId="1ai">
    <w:name w:val="Outline List 1"/>
    <w:basedOn w:val="NoList"/>
    <w:uiPriority w:val="99"/>
    <w:semiHidden/>
    <w:unhideWhenUsed/>
    <w:locked/>
    <w:rsid w:val="003E3FF0"/>
    <w:pPr>
      <w:numPr>
        <w:numId w:val="3"/>
      </w:numPr>
    </w:pPr>
  </w:style>
  <w:style w:type="numbering" w:styleId="ArticleSection">
    <w:name w:val="Outline List 3"/>
    <w:basedOn w:val="NoList"/>
    <w:uiPriority w:val="99"/>
    <w:semiHidden/>
    <w:unhideWhenUsed/>
    <w:locked/>
    <w:rsid w:val="003E3FF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348051">
      <w:marLeft w:val="0"/>
      <w:marRight w:val="0"/>
      <w:marTop w:val="0"/>
      <w:marBottom w:val="0"/>
      <w:divBdr>
        <w:top w:val="none" w:sz="0" w:space="0" w:color="auto"/>
        <w:left w:val="none" w:sz="0" w:space="0" w:color="auto"/>
        <w:bottom w:val="none" w:sz="0" w:space="0" w:color="auto"/>
        <w:right w:val="none" w:sz="0" w:space="0" w:color="auto"/>
      </w:divBdr>
    </w:div>
    <w:div w:id="730348054">
      <w:marLeft w:val="0"/>
      <w:marRight w:val="0"/>
      <w:marTop w:val="0"/>
      <w:marBottom w:val="0"/>
      <w:divBdr>
        <w:top w:val="none" w:sz="0" w:space="0" w:color="auto"/>
        <w:left w:val="none" w:sz="0" w:space="0" w:color="auto"/>
        <w:bottom w:val="none" w:sz="0" w:space="0" w:color="auto"/>
        <w:right w:val="none" w:sz="0" w:space="0" w:color="auto"/>
      </w:divBdr>
    </w:div>
    <w:div w:id="730348055">
      <w:marLeft w:val="0"/>
      <w:marRight w:val="0"/>
      <w:marTop w:val="0"/>
      <w:marBottom w:val="0"/>
      <w:divBdr>
        <w:top w:val="none" w:sz="0" w:space="0" w:color="auto"/>
        <w:left w:val="none" w:sz="0" w:space="0" w:color="auto"/>
        <w:bottom w:val="none" w:sz="0" w:space="0" w:color="auto"/>
        <w:right w:val="none" w:sz="0" w:space="0" w:color="auto"/>
      </w:divBdr>
    </w:div>
    <w:div w:id="730348059">
      <w:marLeft w:val="0"/>
      <w:marRight w:val="0"/>
      <w:marTop w:val="0"/>
      <w:marBottom w:val="0"/>
      <w:divBdr>
        <w:top w:val="none" w:sz="0" w:space="0" w:color="auto"/>
        <w:left w:val="none" w:sz="0" w:space="0" w:color="auto"/>
        <w:bottom w:val="none" w:sz="0" w:space="0" w:color="auto"/>
        <w:right w:val="none" w:sz="0" w:space="0" w:color="auto"/>
      </w:divBdr>
    </w:div>
    <w:div w:id="730348064">
      <w:marLeft w:val="0"/>
      <w:marRight w:val="0"/>
      <w:marTop w:val="0"/>
      <w:marBottom w:val="0"/>
      <w:divBdr>
        <w:top w:val="none" w:sz="0" w:space="0" w:color="auto"/>
        <w:left w:val="none" w:sz="0" w:space="0" w:color="auto"/>
        <w:bottom w:val="none" w:sz="0" w:space="0" w:color="auto"/>
        <w:right w:val="none" w:sz="0" w:space="0" w:color="auto"/>
      </w:divBdr>
    </w:div>
    <w:div w:id="730348065">
      <w:marLeft w:val="0"/>
      <w:marRight w:val="0"/>
      <w:marTop w:val="0"/>
      <w:marBottom w:val="0"/>
      <w:divBdr>
        <w:top w:val="none" w:sz="0" w:space="0" w:color="auto"/>
        <w:left w:val="none" w:sz="0" w:space="0" w:color="auto"/>
        <w:bottom w:val="none" w:sz="0" w:space="0" w:color="auto"/>
        <w:right w:val="none" w:sz="0" w:space="0" w:color="auto"/>
      </w:divBdr>
    </w:div>
    <w:div w:id="730348066">
      <w:marLeft w:val="0"/>
      <w:marRight w:val="0"/>
      <w:marTop w:val="0"/>
      <w:marBottom w:val="0"/>
      <w:divBdr>
        <w:top w:val="none" w:sz="0" w:space="0" w:color="auto"/>
        <w:left w:val="none" w:sz="0" w:space="0" w:color="auto"/>
        <w:bottom w:val="none" w:sz="0" w:space="0" w:color="auto"/>
        <w:right w:val="none" w:sz="0" w:space="0" w:color="auto"/>
      </w:divBdr>
    </w:div>
    <w:div w:id="730348067">
      <w:marLeft w:val="0"/>
      <w:marRight w:val="0"/>
      <w:marTop w:val="0"/>
      <w:marBottom w:val="0"/>
      <w:divBdr>
        <w:top w:val="none" w:sz="0" w:space="0" w:color="auto"/>
        <w:left w:val="none" w:sz="0" w:space="0" w:color="auto"/>
        <w:bottom w:val="none" w:sz="0" w:space="0" w:color="auto"/>
        <w:right w:val="none" w:sz="0" w:space="0" w:color="auto"/>
      </w:divBdr>
    </w:div>
    <w:div w:id="730348071">
      <w:marLeft w:val="0"/>
      <w:marRight w:val="0"/>
      <w:marTop w:val="0"/>
      <w:marBottom w:val="0"/>
      <w:divBdr>
        <w:top w:val="none" w:sz="0" w:space="0" w:color="auto"/>
        <w:left w:val="none" w:sz="0" w:space="0" w:color="auto"/>
        <w:bottom w:val="none" w:sz="0" w:space="0" w:color="auto"/>
        <w:right w:val="none" w:sz="0" w:space="0" w:color="auto"/>
      </w:divBdr>
    </w:div>
    <w:div w:id="730348072">
      <w:marLeft w:val="0"/>
      <w:marRight w:val="0"/>
      <w:marTop w:val="0"/>
      <w:marBottom w:val="0"/>
      <w:divBdr>
        <w:top w:val="none" w:sz="0" w:space="0" w:color="auto"/>
        <w:left w:val="none" w:sz="0" w:space="0" w:color="auto"/>
        <w:bottom w:val="none" w:sz="0" w:space="0" w:color="auto"/>
        <w:right w:val="none" w:sz="0" w:space="0" w:color="auto"/>
      </w:divBdr>
    </w:div>
    <w:div w:id="730348075">
      <w:marLeft w:val="0"/>
      <w:marRight w:val="0"/>
      <w:marTop w:val="0"/>
      <w:marBottom w:val="0"/>
      <w:divBdr>
        <w:top w:val="none" w:sz="0" w:space="0" w:color="auto"/>
        <w:left w:val="none" w:sz="0" w:space="0" w:color="auto"/>
        <w:bottom w:val="none" w:sz="0" w:space="0" w:color="auto"/>
        <w:right w:val="none" w:sz="0" w:space="0" w:color="auto"/>
      </w:divBdr>
    </w:div>
    <w:div w:id="730348076">
      <w:marLeft w:val="0"/>
      <w:marRight w:val="0"/>
      <w:marTop w:val="0"/>
      <w:marBottom w:val="0"/>
      <w:divBdr>
        <w:top w:val="none" w:sz="0" w:space="0" w:color="auto"/>
        <w:left w:val="none" w:sz="0" w:space="0" w:color="auto"/>
        <w:bottom w:val="none" w:sz="0" w:space="0" w:color="auto"/>
        <w:right w:val="none" w:sz="0" w:space="0" w:color="auto"/>
      </w:divBdr>
    </w:div>
    <w:div w:id="730348078">
      <w:marLeft w:val="0"/>
      <w:marRight w:val="0"/>
      <w:marTop w:val="0"/>
      <w:marBottom w:val="0"/>
      <w:divBdr>
        <w:top w:val="none" w:sz="0" w:space="0" w:color="auto"/>
        <w:left w:val="none" w:sz="0" w:space="0" w:color="auto"/>
        <w:bottom w:val="none" w:sz="0" w:space="0" w:color="auto"/>
        <w:right w:val="none" w:sz="0" w:space="0" w:color="auto"/>
      </w:divBdr>
    </w:div>
    <w:div w:id="730348080">
      <w:marLeft w:val="0"/>
      <w:marRight w:val="0"/>
      <w:marTop w:val="0"/>
      <w:marBottom w:val="0"/>
      <w:divBdr>
        <w:top w:val="none" w:sz="0" w:space="0" w:color="auto"/>
        <w:left w:val="none" w:sz="0" w:space="0" w:color="auto"/>
        <w:bottom w:val="none" w:sz="0" w:space="0" w:color="auto"/>
        <w:right w:val="none" w:sz="0" w:space="0" w:color="auto"/>
      </w:divBdr>
    </w:div>
    <w:div w:id="730348082">
      <w:marLeft w:val="0"/>
      <w:marRight w:val="0"/>
      <w:marTop w:val="0"/>
      <w:marBottom w:val="0"/>
      <w:divBdr>
        <w:top w:val="none" w:sz="0" w:space="0" w:color="auto"/>
        <w:left w:val="none" w:sz="0" w:space="0" w:color="auto"/>
        <w:bottom w:val="none" w:sz="0" w:space="0" w:color="auto"/>
        <w:right w:val="none" w:sz="0" w:space="0" w:color="auto"/>
      </w:divBdr>
    </w:div>
    <w:div w:id="730348084">
      <w:marLeft w:val="0"/>
      <w:marRight w:val="0"/>
      <w:marTop w:val="0"/>
      <w:marBottom w:val="0"/>
      <w:divBdr>
        <w:top w:val="none" w:sz="0" w:space="0" w:color="auto"/>
        <w:left w:val="none" w:sz="0" w:space="0" w:color="auto"/>
        <w:bottom w:val="none" w:sz="0" w:space="0" w:color="auto"/>
        <w:right w:val="none" w:sz="0" w:space="0" w:color="auto"/>
      </w:divBdr>
    </w:div>
    <w:div w:id="730348085">
      <w:marLeft w:val="0"/>
      <w:marRight w:val="0"/>
      <w:marTop w:val="0"/>
      <w:marBottom w:val="0"/>
      <w:divBdr>
        <w:top w:val="none" w:sz="0" w:space="0" w:color="auto"/>
        <w:left w:val="none" w:sz="0" w:space="0" w:color="auto"/>
        <w:bottom w:val="none" w:sz="0" w:space="0" w:color="auto"/>
        <w:right w:val="none" w:sz="0" w:space="0" w:color="auto"/>
      </w:divBdr>
    </w:div>
    <w:div w:id="730348086">
      <w:marLeft w:val="0"/>
      <w:marRight w:val="0"/>
      <w:marTop w:val="0"/>
      <w:marBottom w:val="0"/>
      <w:divBdr>
        <w:top w:val="none" w:sz="0" w:space="0" w:color="auto"/>
        <w:left w:val="none" w:sz="0" w:space="0" w:color="auto"/>
        <w:bottom w:val="none" w:sz="0" w:space="0" w:color="auto"/>
        <w:right w:val="none" w:sz="0" w:space="0" w:color="auto"/>
      </w:divBdr>
    </w:div>
    <w:div w:id="730348087">
      <w:marLeft w:val="0"/>
      <w:marRight w:val="0"/>
      <w:marTop w:val="0"/>
      <w:marBottom w:val="0"/>
      <w:divBdr>
        <w:top w:val="none" w:sz="0" w:space="0" w:color="auto"/>
        <w:left w:val="none" w:sz="0" w:space="0" w:color="auto"/>
        <w:bottom w:val="none" w:sz="0" w:space="0" w:color="auto"/>
        <w:right w:val="none" w:sz="0" w:space="0" w:color="auto"/>
      </w:divBdr>
    </w:div>
    <w:div w:id="730348090">
      <w:marLeft w:val="0"/>
      <w:marRight w:val="0"/>
      <w:marTop w:val="0"/>
      <w:marBottom w:val="0"/>
      <w:divBdr>
        <w:top w:val="none" w:sz="0" w:space="0" w:color="auto"/>
        <w:left w:val="none" w:sz="0" w:space="0" w:color="auto"/>
        <w:bottom w:val="none" w:sz="0" w:space="0" w:color="auto"/>
        <w:right w:val="none" w:sz="0" w:space="0" w:color="auto"/>
      </w:divBdr>
    </w:div>
    <w:div w:id="730348091">
      <w:marLeft w:val="0"/>
      <w:marRight w:val="0"/>
      <w:marTop w:val="0"/>
      <w:marBottom w:val="0"/>
      <w:divBdr>
        <w:top w:val="none" w:sz="0" w:space="0" w:color="auto"/>
        <w:left w:val="none" w:sz="0" w:space="0" w:color="auto"/>
        <w:bottom w:val="none" w:sz="0" w:space="0" w:color="auto"/>
        <w:right w:val="none" w:sz="0" w:space="0" w:color="auto"/>
      </w:divBdr>
    </w:div>
    <w:div w:id="730348094">
      <w:marLeft w:val="0"/>
      <w:marRight w:val="0"/>
      <w:marTop w:val="0"/>
      <w:marBottom w:val="0"/>
      <w:divBdr>
        <w:top w:val="none" w:sz="0" w:space="0" w:color="auto"/>
        <w:left w:val="none" w:sz="0" w:space="0" w:color="auto"/>
        <w:bottom w:val="none" w:sz="0" w:space="0" w:color="auto"/>
        <w:right w:val="none" w:sz="0" w:space="0" w:color="auto"/>
      </w:divBdr>
    </w:div>
    <w:div w:id="730348099">
      <w:marLeft w:val="0"/>
      <w:marRight w:val="0"/>
      <w:marTop w:val="0"/>
      <w:marBottom w:val="0"/>
      <w:divBdr>
        <w:top w:val="none" w:sz="0" w:space="0" w:color="auto"/>
        <w:left w:val="none" w:sz="0" w:space="0" w:color="auto"/>
        <w:bottom w:val="none" w:sz="0" w:space="0" w:color="auto"/>
        <w:right w:val="none" w:sz="0" w:space="0" w:color="auto"/>
      </w:divBdr>
    </w:div>
    <w:div w:id="730348100">
      <w:marLeft w:val="0"/>
      <w:marRight w:val="0"/>
      <w:marTop w:val="0"/>
      <w:marBottom w:val="0"/>
      <w:divBdr>
        <w:top w:val="none" w:sz="0" w:space="0" w:color="auto"/>
        <w:left w:val="none" w:sz="0" w:space="0" w:color="auto"/>
        <w:bottom w:val="none" w:sz="0" w:space="0" w:color="auto"/>
        <w:right w:val="none" w:sz="0" w:space="0" w:color="auto"/>
      </w:divBdr>
    </w:div>
    <w:div w:id="730348101">
      <w:marLeft w:val="0"/>
      <w:marRight w:val="0"/>
      <w:marTop w:val="0"/>
      <w:marBottom w:val="0"/>
      <w:divBdr>
        <w:top w:val="none" w:sz="0" w:space="0" w:color="auto"/>
        <w:left w:val="none" w:sz="0" w:space="0" w:color="auto"/>
        <w:bottom w:val="none" w:sz="0" w:space="0" w:color="auto"/>
        <w:right w:val="none" w:sz="0" w:space="0" w:color="auto"/>
      </w:divBdr>
    </w:div>
    <w:div w:id="730348102">
      <w:marLeft w:val="0"/>
      <w:marRight w:val="0"/>
      <w:marTop w:val="0"/>
      <w:marBottom w:val="0"/>
      <w:divBdr>
        <w:top w:val="none" w:sz="0" w:space="0" w:color="auto"/>
        <w:left w:val="none" w:sz="0" w:space="0" w:color="auto"/>
        <w:bottom w:val="none" w:sz="0" w:space="0" w:color="auto"/>
        <w:right w:val="none" w:sz="0" w:space="0" w:color="auto"/>
      </w:divBdr>
    </w:div>
    <w:div w:id="730348103">
      <w:marLeft w:val="0"/>
      <w:marRight w:val="0"/>
      <w:marTop w:val="0"/>
      <w:marBottom w:val="0"/>
      <w:divBdr>
        <w:top w:val="none" w:sz="0" w:space="0" w:color="auto"/>
        <w:left w:val="none" w:sz="0" w:space="0" w:color="auto"/>
        <w:bottom w:val="none" w:sz="0" w:space="0" w:color="auto"/>
        <w:right w:val="none" w:sz="0" w:space="0" w:color="auto"/>
      </w:divBdr>
    </w:div>
    <w:div w:id="730348104">
      <w:marLeft w:val="0"/>
      <w:marRight w:val="0"/>
      <w:marTop w:val="0"/>
      <w:marBottom w:val="0"/>
      <w:divBdr>
        <w:top w:val="none" w:sz="0" w:space="0" w:color="auto"/>
        <w:left w:val="none" w:sz="0" w:space="0" w:color="auto"/>
        <w:bottom w:val="none" w:sz="0" w:space="0" w:color="auto"/>
        <w:right w:val="none" w:sz="0" w:space="0" w:color="auto"/>
      </w:divBdr>
    </w:div>
    <w:div w:id="730348106">
      <w:marLeft w:val="0"/>
      <w:marRight w:val="0"/>
      <w:marTop w:val="0"/>
      <w:marBottom w:val="0"/>
      <w:divBdr>
        <w:top w:val="none" w:sz="0" w:space="0" w:color="auto"/>
        <w:left w:val="none" w:sz="0" w:space="0" w:color="auto"/>
        <w:bottom w:val="none" w:sz="0" w:space="0" w:color="auto"/>
        <w:right w:val="none" w:sz="0" w:space="0" w:color="auto"/>
      </w:divBdr>
    </w:div>
    <w:div w:id="730348107">
      <w:marLeft w:val="0"/>
      <w:marRight w:val="0"/>
      <w:marTop w:val="0"/>
      <w:marBottom w:val="0"/>
      <w:divBdr>
        <w:top w:val="none" w:sz="0" w:space="0" w:color="auto"/>
        <w:left w:val="none" w:sz="0" w:space="0" w:color="auto"/>
        <w:bottom w:val="none" w:sz="0" w:space="0" w:color="auto"/>
        <w:right w:val="none" w:sz="0" w:space="0" w:color="auto"/>
      </w:divBdr>
    </w:div>
    <w:div w:id="730348110">
      <w:marLeft w:val="0"/>
      <w:marRight w:val="0"/>
      <w:marTop w:val="0"/>
      <w:marBottom w:val="0"/>
      <w:divBdr>
        <w:top w:val="none" w:sz="0" w:space="0" w:color="auto"/>
        <w:left w:val="none" w:sz="0" w:space="0" w:color="auto"/>
        <w:bottom w:val="none" w:sz="0" w:space="0" w:color="auto"/>
        <w:right w:val="none" w:sz="0" w:space="0" w:color="auto"/>
      </w:divBdr>
    </w:div>
    <w:div w:id="730348115">
      <w:marLeft w:val="0"/>
      <w:marRight w:val="0"/>
      <w:marTop w:val="0"/>
      <w:marBottom w:val="0"/>
      <w:divBdr>
        <w:top w:val="none" w:sz="0" w:space="0" w:color="auto"/>
        <w:left w:val="none" w:sz="0" w:space="0" w:color="auto"/>
        <w:bottom w:val="none" w:sz="0" w:space="0" w:color="auto"/>
        <w:right w:val="none" w:sz="0" w:space="0" w:color="auto"/>
      </w:divBdr>
    </w:div>
    <w:div w:id="730348116">
      <w:marLeft w:val="0"/>
      <w:marRight w:val="0"/>
      <w:marTop w:val="0"/>
      <w:marBottom w:val="0"/>
      <w:divBdr>
        <w:top w:val="none" w:sz="0" w:space="0" w:color="auto"/>
        <w:left w:val="none" w:sz="0" w:space="0" w:color="auto"/>
        <w:bottom w:val="none" w:sz="0" w:space="0" w:color="auto"/>
        <w:right w:val="none" w:sz="0" w:space="0" w:color="auto"/>
      </w:divBdr>
    </w:div>
    <w:div w:id="730348117">
      <w:marLeft w:val="0"/>
      <w:marRight w:val="0"/>
      <w:marTop w:val="0"/>
      <w:marBottom w:val="0"/>
      <w:divBdr>
        <w:top w:val="none" w:sz="0" w:space="0" w:color="auto"/>
        <w:left w:val="none" w:sz="0" w:space="0" w:color="auto"/>
        <w:bottom w:val="none" w:sz="0" w:space="0" w:color="auto"/>
        <w:right w:val="none" w:sz="0" w:space="0" w:color="auto"/>
      </w:divBdr>
    </w:div>
    <w:div w:id="730348119">
      <w:marLeft w:val="0"/>
      <w:marRight w:val="0"/>
      <w:marTop w:val="0"/>
      <w:marBottom w:val="0"/>
      <w:divBdr>
        <w:top w:val="none" w:sz="0" w:space="0" w:color="auto"/>
        <w:left w:val="none" w:sz="0" w:space="0" w:color="auto"/>
        <w:bottom w:val="none" w:sz="0" w:space="0" w:color="auto"/>
        <w:right w:val="none" w:sz="0" w:space="0" w:color="auto"/>
      </w:divBdr>
    </w:div>
    <w:div w:id="730348120">
      <w:marLeft w:val="0"/>
      <w:marRight w:val="0"/>
      <w:marTop w:val="0"/>
      <w:marBottom w:val="0"/>
      <w:divBdr>
        <w:top w:val="none" w:sz="0" w:space="0" w:color="auto"/>
        <w:left w:val="none" w:sz="0" w:space="0" w:color="auto"/>
        <w:bottom w:val="none" w:sz="0" w:space="0" w:color="auto"/>
        <w:right w:val="none" w:sz="0" w:space="0" w:color="auto"/>
      </w:divBdr>
    </w:div>
    <w:div w:id="730348121">
      <w:marLeft w:val="0"/>
      <w:marRight w:val="0"/>
      <w:marTop w:val="0"/>
      <w:marBottom w:val="0"/>
      <w:divBdr>
        <w:top w:val="none" w:sz="0" w:space="0" w:color="auto"/>
        <w:left w:val="none" w:sz="0" w:space="0" w:color="auto"/>
        <w:bottom w:val="none" w:sz="0" w:space="0" w:color="auto"/>
        <w:right w:val="none" w:sz="0" w:space="0" w:color="auto"/>
      </w:divBdr>
    </w:div>
    <w:div w:id="730348122">
      <w:marLeft w:val="0"/>
      <w:marRight w:val="0"/>
      <w:marTop w:val="0"/>
      <w:marBottom w:val="0"/>
      <w:divBdr>
        <w:top w:val="none" w:sz="0" w:space="0" w:color="auto"/>
        <w:left w:val="none" w:sz="0" w:space="0" w:color="auto"/>
        <w:bottom w:val="none" w:sz="0" w:space="0" w:color="auto"/>
        <w:right w:val="none" w:sz="0" w:space="0" w:color="auto"/>
      </w:divBdr>
    </w:div>
    <w:div w:id="730348123">
      <w:marLeft w:val="0"/>
      <w:marRight w:val="0"/>
      <w:marTop w:val="0"/>
      <w:marBottom w:val="0"/>
      <w:divBdr>
        <w:top w:val="none" w:sz="0" w:space="0" w:color="auto"/>
        <w:left w:val="none" w:sz="0" w:space="0" w:color="auto"/>
        <w:bottom w:val="none" w:sz="0" w:space="0" w:color="auto"/>
        <w:right w:val="none" w:sz="0" w:space="0" w:color="auto"/>
      </w:divBdr>
    </w:div>
    <w:div w:id="730348124">
      <w:marLeft w:val="0"/>
      <w:marRight w:val="0"/>
      <w:marTop w:val="0"/>
      <w:marBottom w:val="0"/>
      <w:divBdr>
        <w:top w:val="none" w:sz="0" w:space="0" w:color="auto"/>
        <w:left w:val="none" w:sz="0" w:space="0" w:color="auto"/>
        <w:bottom w:val="none" w:sz="0" w:space="0" w:color="auto"/>
        <w:right w:val="none" w:sz="0" w:space="0" w:color="auto"/>
      </w:divBdr>
    </w:div>
    <w:div w:id="730348125">
      <w:marLeft w:val="0"/>
      <w:marRight w:val="0"/>
      <w:marTop w:val="0"/>
      <w:marBottom w:val="0"/>
      <w:divBdr>
        <w:top w:val="none" w:sz="0" w:space="0" w:color="auto"/>
        <w:left w:val="none" w:sz="0" w:space="0" w:color="auto"/>
        <w:bottom w:val="none" w:sz="0" w:space="0" w:color="auto"/>
        <w:right w:val="none" w:sz="0" w:space="0" w:color="auto"/>
      </w:divBdr>
    </w:div>
    <w:div w:id="730348126">
      <w:marLeft w:val="0"/>
      <w:marRight w:val="0"/>
      <w:marTop w:val="0"/>
      <w:marBottom w:val="0"/>
      <w:divBdr>
        <w:top w:val="none" w:sz="0" w:space="0" w:color="auto"/>
        <w:left w:val="none" w:sz="0" w:space="0" w:color="auto"/>
        <w:bottom w:val="none" w:sz="0" w:space="0" w:color="auto"/>
        <w:right w:val="none" w:sz="0" w:space="0" w:color="auto"/>
      </w:divBdr>
    </w:div>
    <w:div w:id="730348130">
      <w:marLeft w:val="0"/>
      <w:marRight w:val="0"/>
      <w:marTop w:val="0"/>
      <w:marBottom w:val="0"/>
      <w:divBdr>
        <w:top w:val="none" w:sz="0" w:space="0" w:color="auto"/>
        <w:left w:val="none" w:sz="0" w:space="0" w:color="auto"/>
        <w:bottom w:val="none" w:sz="0" w:space="0" w:color="auto"/>
        <w:right w:val="none" w:sz="0" w:space="0" w:color="auto"/>
      </w:divBdr>
    </w:div>
    <w:div w:id="730348132">
      <w:marLeft w:val="0"/>
      <w:marRight w:val="0"/>
      <w:marTop w:val="0"/>
      <w:marBottom w:val="0"/>
      <w:divBdr>
        <w:top w:val="none" w:sz="0" w:space="0" w:color="auto"/>
        <w:left w:val="none" w:sz="0" w:space="0" w:color="auto"/>
        <w:bottom w:val="none" w:sz="0" w:space="0" w:color="auto"/>
        <w:right w:val="none" w:sz="0" w:space="0" w:color="auto"/>
      </w:divBdr>
    </w:div>
    <w:div w:id="730348133">
      <w:marLeft w:val="0"/>
      <w:marRight w:val="0"/>
      <w:marTop w:val="0"/>
      <w:marBottom w:val="0"/>
      <w:divBdr>
        <w:top w:val="none" w:sz="0" w:space="0" w:color="auto"/>
        <w:left w:val="none" w:sz="0" w:space="0" w:color="auto"/>
        <w:bottom w:val="none" w:sz="0" w:space="0" w:color="auto"/>
        <w:right w:val="none" w:sz="0" w:space="0" w:color="auto"/>
      </w:divBdr>
    </w:div>
    <w:div w:id="730348135">
      <w:marLeft w:val="0"/>
      <w:marRight w:val="0"/>
      <w:marTop w:val="0"/>
      <w:marBottom w:val="0"/>
      <w:divBdr>
        <w:top w:val="none" w:sz="0" w:space="0" w:color="auto"/>
        <w:left w:val="none" w:sz="0" w:space="0" w:color="auto"/>
        <w:bottom w:val="none" w:sz="0" w:space="0" w:color="auto"/>
        <w:right w:val="none" w:sz="0" w:space="0" w:color="auto"/>
      </w:divBdr>
    </w:div>
    <w:div w:id="730348136">
      <w:marLeft w:val="0"/>
      <w:marRight w:val="0"/>
      <w:marTop w:val="0"/>
      <w:marBottom w:val="0"/>
      <w:divBdr>
        <w:top w:val="none" w:sz="0" w:space="0" w:color="auto"/>
        <w:left w:val="none" w:sz="0" w:space="0" w:color="auto"/>
        <w:bottom w:val="none" w:sz="0" w:space="0" w:color="auto"/>
        <w:right w:val="none" w:sz="0" w:space="0" w:color="auto"/>
      </w:divBdr>
    </w:div>
    <w:div w:id="730348138">
      <w:marLeft w:val="0"/>
      <w:marRight w:val="0"/>
      <w:marTop w:val="0"/>
      <w:marBottom w:val="0"/>
      <w:divBdr>
        <w:top w:val="none" w:sz="0" w:space="0" w:color="auto"/>
        <w:left w:val="none" w:sz="0" w:space="0" w:color="auto"/>
        <w:bottom w:val="none" w:sz="0" w:space="0" w:color="auto"/>
        <w:right w:val="none" w:sz="0" w:space="0" w:color="auto"/>
      </w:divBdr>
    </w:div>
    <w:div w:id="730348139">
      <w:marLeft w:val="0"/>
      <w:marRight w:val="0"/>
      <w:marTop w:val="0"/>
      <w:marBottom w:val="0"/>
      <w:divBdr>
        <w:top w:val="none" w:sz="0" w:space="0" w:color="auto"/>
        <w:left w:val="none" w:sz="0" w:space="0" w:color="auto"/>
        <w:bottom w:val="none" w:sz="0" w:space="0" w:color="auto"/>
        <w:right w:val="none" w:sz="0" w:space="0" w:color="auto"/>
      </w:divBdr>
    </w:div>
    <w:div w:id="730348141">
      <w:marLeft w:val="0"/>
      <w:marRight w:val="0"/>
      <w:marTop w:val="0"/>
      <w:marBottom w:val="0"/>
      <w:divBdr>
        <w:top w:val="none" w:sz="0" w:space="0" w:color="auto"/>
        <w:left w:val="none" w:sz="0" w:space="0" w:color="auto"/>
        <w:bottom w:val="none" w:sz="0" w:space="0" w:color="auto"/>
        <w:right w:val="none" w:sz="0" w:space="0" w:color="auto"/>
      </w:divBdr>
    </w:div>
    <w:div w:id="730348143">
      <w:marLeft w:val="0"/>
      <w:marRight w:val="0"/>
      <w:marTop w:val="0"/>
      <w:marBottom w:val="0"/>
      <w:divBdr>
        <w:top w:val="none" w:sz="0" w:space="0" w:color="auto"/>
        <w:left w:val="none" w:sz="0" w:space="0" w:color="auto"/>
        <w:bottom w:val="none" w:sz="0" w:space="0" w:color="auto"/>
        <w:right w:val="none" w:sz="0" w:space="0" w:color="auto"/>
      </w:divBdr>
    </w:div>
    <w:div w:id="730348147">
      <w:marLeft w:val="0"/>
      <w:marRight w:val="0"/>
      <w:marTop w:val="0"/>
      <w:marBottom w:val="0"/>
      <w:divBdr>
        <w:top w:val="none" w:sz="0" w:space="0" w:color="auto"/>
        <w:left w:val="none" w:sz="0" w:space="0" w:color="auto"/>
        <w:bottom w:val="none" w:sz="0" w:space="0" w:color="auto"/>
        <w:right w:val="none" w:sz="0" w:space="0" w:color="auto"/>
      </w:divBdr>
    </w:div>
    <w:div w:id="730348149">
      <w:marLeft w:val="0"/>
      <w:marRight w:val="0"/>
      <w:marTop w:val="0"/>
      <w:marBottom w:val="0"/>
      <w:divBdr>
        <w:top w:val="none" w:sz="0" w:space="0" w:color="auto"/>
        <w:left w:val="none" w:sz="0" w:space="0" w:color="auto"/>
        <w:bottom w:val="none" w:sz="0" w:space="0" w:color="auto"/>
        <w:right w:val="none" w:sz="0" w:space="0" w:color="auto"/>
      </w:divBdr>
    </w:div>
    <w:div w:id="730348150">
      <w:marLeft w:val="0"/>
      <w:marRight w:val="0"/>
      <w:marTop w:val="0"/>
      <w:marBottom w:val="0"/>
      <w:divBdr>
        <w:top w:val="none" w:sz="0" w:space="0" w:color="auto"/>
        <w:left w:val="none" w:sz="0" w:space="0" w:color="auto"/>
        <w:bottom w:val="none" w:sz="0" w:space="0" w:color="auto"/>
        <w:right w:val="none" w:sz="0" w:space="0" w:color="auto"/>
      </w:divBdr>
    </w:div>
    <w:div w:id="730348153">
      <w:marLeft w:val="0"/>
      <w:marRight w:val="0"/>
      <w:marTop w:val="0"/>
      <w:marBottom w:val="0"/>
      <w:divBdr>
        <w:top w:val="none" w:sz="0" w:space="0" w:color="auto"/>
        <w:left w:val="none" w:sz="0" w:space="0" w:color="auto"/>
        <w:bottom w:val="none" w:sz="0" w:space="0" w:color="auto"/>
        <w:right w:val="none" w:sz="0" w:space="0" w:color="auto"/>
      </w:divBdr>
    </w:div>
    <w:div w:id="730348158">
      <w:marLeft w:val="0"/>
      <w:marRight w:val="0"/>
      <w:marTop w:val="0"/>
      <w:marBottom w:val="0"/>
      <w:divBdr>
        <w:top w:val="none" w:sz="0" w:space="0" w:color="auto"/>
        <w:left w:val="none" w:sz="0" w:space="0" w:color="auto"/>
        <w:bottom w:val="none" w:sz="0" w:space="0" w:color="auto"/>
        <w:right w:val="none" w:sz="0" w:space="0" w:color="auto"/>
      </w:divBdr>
    </w:div>
    <w:div w:id="730348159">
      <w:marLeft w:val="0"/>
      <w:marRight w:val="0"/>
      <w:marTop w:val="0"/>
      <w:marBottom w:val="0"/>
      <w:divBdr>
        <w:top w:val="none" w:sz="0" w:space="0" w:color="auto"/>
        <w:left w:val="none" w:sz="0" w:space="0" w:color="auto"/>
        <w:bottom w:val="none" w:sz="0" w:space="0" w:color="auto"/>
        <w:right w:val="none" w:sz="0" w:space="0" w:color="auto"/>
      </w:divBdr>
    </w:div>
    <w:div w:id="730348160">
      <w:marLeft w:val="0"/>
      <w:marRight w:val="0"/>
      <w:marTop w:val="0"/>
      <w:marBottom w:val="0"/>
      <w:divBdr>
        <w:top w:val="none" w:sz="0" w:space="0" w:color="auto"/>
        <w:left w:val="none" w:sz="0" w:space="0" w:color="auto"/>
        <w:bottom w:val="none" w:sz="0" w:space="0" w:color="auto"/>
        <w:right w:val="none" w:sz="0" w:space="0" w:color="auto"/>
      </w:divBdr>
    </w:div>
    <w:div w:id="730348163">
      <w:marLeft w:val="0"/>
      <w:marRight w:val="0"/>
      <w:marTop w:val="0"/>
      <w:marBottom w:val="0"/>
      <w:divBdr>
        <w:top w:val="none" w:sz="0" w:space="0" w:color="auto"/>
        <w:left w:val="none" w:sz="0" w:space="0" w:color="auto"/>
        <w:bottom w:val="none" w:sz="0" w:space="0" w:color="auto"/>
        <w:right w:val="none" w:sz="0" w:space="0" w:color="auto"/>
      </w:divBdr>
    </w:div>
    <w:div w:id="730348164">
      <w:marLeft w:val="0"/>
      <w:marRight w:val="0"/>
      <w:marTop w:val="0"/>
      <w:marBottom w:val="0"/>
      <w:divBdr>
        <w:top w:val="none" w:sz="0" w:space="0" w:color="auto"/>
        <w:left w:val="none" w:sz="0" w:space="0" w:color="auto"/>
        <w:bottom w:val="none" w:sz="0" w:space="0" w:color="auto"/>
        <w:right w:val="none" w:sz="0" w:space="0" w:color="auto"/>
      </w:divBdr>
      <w:divsChild>
        <w:div w:id="730348129">
          <w:marLeft w:val="0"/>
          <w:marRight w:val="0"/>
          <w:marTop w:val="0"/>
          <w:marBottom w:val="0"/>
          <w:divBdr>
            <w:top w:val="none" w:sz="0" w:space="0" w:color="auto"/>
            <w:left w:val="none" w:sz="0" w:space="0" w:color="auto"/>
            <w:bottom w:val="none" w:sz="0" w:space="0" w:color="auto"/>
            <w:right w:val="none" w:sz="0" w:space="0" w:color="auto"/>
          </w:divBdr>
          <w:divsChild>
            <w:div w:id="730348170">
              <w:marLeft w:val="0"/>
              <w:marRight w:val="0"/>
              <w:marTop w:val="0"/>
              <w:marBottom w:val="0"/>
              <w:divBdr>
                <w:top w:val="none" w:sz="0" w:space="0" w:color="auto"/>
                <w:left w:val="none" w:sz="0" w:space="0" w:color="auto"/>
                <w:bottom w:val="none" w:sz="0" w:space="0" w:color="auto"/>
                <w:right w:val="none" w:sz="0" w:space="0" w:color="auto"/>
              </w:divBdr>
            </w:div>
            <w:div w:id="730348200">
              <w:marLeft w:val="0"/>
              <w:marRight w:val="0"/>
              <w:marTop w:val="0"/>
              <w:marBottom w:val="0"/>
              <w:divBdr>
                <w:top w:val="none" w:sz="0" w:space="0" w:color="auto"/>
                <w:left w:val="none" w:sz="0" w:space="0" w:color="auto"/>
                <w:bottom w:val="none" w:sz="0" w:space="0" w:color="auto"/>
                <w:right w:val="none" w:sz="0" w:space="0" w:color="auto"/>
              </w:divBdr>
            </w:div>
          </w:divsChild>
        </w:div>
        <w:div w:id="730348440">
          <w:marLeft w:val="0"/>
          <w:marRight w:val="0"/>
          <w:marTop w:val="0"/>
          <w:marBottom w:val="0"/>
          <w:divBdr>
            <w:top w:val="none" w:sz="0" w:space="0" w:color="auto"/>
            <w:left w:val="none" w:sz="0" w:space="0" w:color="auto"/>
            <w:bottom w:val="none" w:sz="0" w:space="0" w:color="auto"/>
            <w:right w:val="none" w:sz="0" w:space="0" w:color="auto"/>
          </w:divBdr>
          <w:divsChild>
            <w:div w:id="730348186">
              <w:marLeft w:val="0"/>
              <w:marRight w:val="0"/>
              <w:marTop w:val="30"/>
              <w:marBottom w:val="30"/>
              <w:divBdr>
                <w:top w:val="none" w:sz="0" w:space="0" w:color="auto"/>
                <w:left w:val="none" w:sz="0" w:space="0" w:color="auto"/>
                <w:bottom w:val="none" w:sz="0" w:space="0" w:color="auto"/>
                <w:right w:val="none" w:sz="0" w:space="0" w:color="auto"/>
              </w:divBdr>
              <w:divsChild>
                <w:div w:id="730348053">
                  <w:marLeft w:val="0"/>
                  <w:marRight w:val="0"/>
                  <w:marTop w:val="0"/>
                  <w:marBottom w:val="0"/>
                  <w:divBdr>
                    <w:top w:val="none" w:sz="0" w:space="0" w:color="auto"/>
                    <w:left w:val="none" w:sz="0" w:space="0" w:color="auto"/>
                    <w:bottom w:val="none" w:sz="0" w:space="0" w:color="auto"/>
                    <w:right w:val="none" w:sz="0" w:space="0" w:color="auto"/>
                  </w:divBdr>
                  <w:divsChild>
                    <w:div w:id="730348331">
                      <w:marLeft w:val="0"/>
                      <w:marRight w:val="0"/>
                      <w:marTop w:val="0"/>
                      <w:marBottom w:val="0"/>
                      <w:divBdr>
                        <w:top w:val="none" w:sz="0" w:space="0" w:color="auto"/>
                        <w:left w:val="none" w:sz="0" w:space="0" w:color="auto"/>
                        <w:bottom w:val="none" w:sz="0" w:space="0" w:color="auto"/>
                        <w:right w:val="none" w:sz="0" w:space="0" w:color="auto"/>
                      </w:divBdr>
                    </w:div>
                  </w:divsChild>
                </w:div>
                <w:div w:id="730348060">
                  <w:marLeft w:val="0"/>
                  <w:marRight w:val="0"/>
                  <w:marTop w:val="0"/>
                  <w:marBottom w:val="0"/>
                  <w:divBdr>
                    <w:top w:val="none" w:sz="0" w:space="0" w:color="auto"/>
                    <w:left w:val="none" w:sz="0" w:space="0" w:color="auto"/>
                    <w:bottom w:val="none" w:sz="0" w:space="0" w:color="auto"/>
                    <w:right w:val="none" w:sz="0" w:space="0" w:color="auto"/>
                  </w:divBdr>
                  <w:divsChild>
                    <w:div w:id="730348287">
                      <w:marLeft w:val="0"/>
                      <w:marRight w:val="0"/>
                      <w:marTop w:val="0"/>
                      <w:marBottom w:val="0"/>
                      <w:divBdr>
                        <w:top w:val="none" w:sz="0" w:space="0" w:color="auto"/>
                        <w:left w:val="none" w:sz="0" w:space="0" w:color="auto"/>
                        <w:bottom w:val="none" w:sz="0" w:space="0" w:color="auto"/>
                        <w:right w:val="none" w:sz="0" w:space="0" w:color="auto"/>
                      </w:divBdr>
                    </w:div>
                  </w:divsChild>
                </w:div>
                <w:div w:id="730348095">
                  <w:marLeft w:val="0"/>
                  <w:marRight w:val="0"/>
                  <w:marTop w:val="0"/>
                  <w:marBottom w:val="0"/>
                  <w:divBdr>
                    <w:top w:val="none" w:sz="0" w:space="0" w:color="auto"/>
                    <w:left w:val="none" w:sz="0" w:space="0" w:color="auto"/>
                    <w:bottom w:val="none" w:sz="0" w:space="0" w:color="auto"/>
                    <w:right w:val="none" w:sz="0" w:space="0" w:color="auto"/>
                  </w:divBdr>
                  <w:divsChild>
                    <w:div w:id="730348083">
                      <w:marLeft w:val="0"/>
                      <w:marRight w:val="0"/>
                      <w:marTop w:val="0"/>
                      <w:marBottom w:val="0"/>
                      <w:divBdr>
                        <w:top w:val="none" w:sz="0" w:space="0" w:color="auto"/>
                        <w:left w:val="none" w:sz="0" w:space="0" w:color="auto"/>
                        <w:bottom w:val="none" w:sz="0" w:space="0" w:color="auto"/>
                        <w:right w:val="none" w:sz="0" w:space="0" w:color="auto"/>
                      </w:divBdr>
                    </w:div>
                  </w:divsChild>
                </w:div>
                <w:div w:id="730348096">
                  <w:marLeft w:val="0"/>
                  <w:marRight w:val="0"/>
                  <w:marTop w:val="0"/>
                  <w:marBottom w:val="0"/>
                  <w:divBdr>
                    <w:top w:val="none" w:sz="0" w:space="0" w:color="auto"/>
                    <w:left w:val="none" w:sz="0" w:space="0" w:color="auto"/>
                    <w:bottom w:val="none" w:sz="0" w:space="0" w:color="auto"/>
                    <w:right w:val="none" w:sz="0" w:space="0" w:color="auto"/>
                  </w:divBdr>
                  <w:divsChild>
                    <w:div w:id="730348058">
                      <w:marLeft w:val="0"/>
                      <w:marRight w:val="0"/>
                      <w:marTop w:val="0"/>
                      <w:marBottom w:val="0"/>
                      <w:divBdr>
                        <w:top w:val="none" w:sz="0" w:space="0" w:color="auto"/>
                        <w:left w:val="none" w:sz="0" w:space="0" w:color="auto"/>
                        <w:bottom w:val="none" w:sz="0" w:space="0" w:color="auto"/>
                        <w:right w:val="none" w:sz="0" w:space="0" w:color="auto"/>
                      </w:divBdr>
                    </w:div>
                  </w:divsChild>
                </w:div>
                <w:div w:id="730348114">
                  <w:marLeft w:val="0"/>
                  <w:marRight w:val="0"/>
                  <w:marTop w:val="0"/>
                  <w:marBottom w:val="0"/>
                  <w:divBdr>
                    <w:top w:val="none" w:sz="0" w:space="0" w:color="auto"/>
                    <w:left w:val="none" w:sz="0" w:space="0" w:color="auto"/>
                    <w:bottom w:val="none" w:sz="0" w:space="0" w:color="auto"/>
                    <w:right w:val="none" w:sz="0" w:space="0" w:color="auto"/>
                  </w:divBdr>
                  <w:divsChild>
                    <w:div w:id="730348401">
                      <w:marLeft w:val="0"/>
                      <w:marRight w:val="0"/>
                      <w:marTop w:val="0"/>
                      <w:marBottom w:val="0"/>
                      <w:divBdr>
                        <w:top w:val="none" w:sz="0" w:space="0" w:color="auto"/>
                        <w:left w:val="none" w:sz="0" w:space="0" w:color="auto"/>
                        <w:bottom w:val="none" w:sz="0" w:space="0" w:color="auto"/>
                        <w:right w:val="none" w:sz="0" w:space="0" w:color="auto"/>
                      </w:divBdr>
                    </w:div>
                  </w:divsChild>
                </w:div>
                <w:div w:id="730348118">
                  <w:marLeft w:val="0"/>
                  <w:marRight w:val="0"/>
                  <w:marTop w:val="0"/>
                  <w:marBottom w:val="0"/>
                  <w:divBdr>
                    <w:top w:val="none" w:sz="0" w:space="0" w:color="auto"/>
                    <w:left w:val="none" w:sz="0" w:space="0" w:color="auto"/>
                    <w:bottom w:val="none" w:sz="0" w:space="0" w:color="auto"/>
                    <w:right w:val="none" w:sz="0" w:space="0" w:color="auto"/>
                  </w:divBdr>
                  <w:divsChild>
                    <w:div w:id="730348052">
                      <w:marLeft w:val="0"/>
                      <w:marRight w:val="0"/>
                      <w:marTop w:val="0"/>
                      <w:marBottom w:val="0"/>
                      <w:divBdr>
                        <w:top w:val="none" w:sz="0" w:space="0" w:color="auto"/>
                        <w:left w:val="none" w:sz="0" w:space="0" w:color="auto"/>
                        <w:bottom w:val="none" w:sz="0" w:space="0" w:color="auto"/>
                        <w:right w:val="none" w:sz="0" w:space="0" w:color="auto"/>
                      </w:divBdr>
                    </w:div>
                  </w:divsChild>
                </w:div>
                <w:div w:id="730348127">
                  <w:marLeft w:val="0"/>
                  <w:marRight w:val="0"/>
                  <w:marTop w:val="0"/>
                  <w:marBottom w:val="0"/>
                  <w:divBdr>
                    <w:top w:val="none" w:sz="0" w:space="0" w:color="auto"/>
                    <w:left w:val="none" w:sz="0" w:space="0" w:color="auto"/>
                    <w:bottom w:val="none" w:sz="0" w:space="0" w:color="auto"/>
                    <w:right w:val="none" w:sz="0" w:space="0" w:color="auto"/>
                  </w:divBdr>
                  <w:divsChild>
                    <w:div w:id="730348395">
                      <w:marLeft w:val="0"/>
                      <w:marRight w:val="0"/>
                      <w:marTop w:val="0"/>
                      <w:marBottom w:val="0"/>
                      <w:divBdr>
                        <w:top w:val="none" w:sz="0" w:space="0" w:color="auto"/>
                        <w:left w:val="none" w:sz="0" w:space="0" w:color="auto"/>
                        <w:bottom w:val="none" w:sz="0" w:space="0" w:color="auto"/>
                        <w:right w:val="none" w:sz="0" w:space="0" w:color="auto"/>
                      </w:divBdr>
                    </w:div>
                  </w:divsChild>
                </w:div>
                <w:div w:id="730348128">
                  <w:marLeft w:val="0"/>
                  <w:marRight w:val="0"/>
                  <w:marTop w:val="0"/>
                  <w:marBottom w:val="0"/>
                  <w:divBdr>
                    <w:top w:val="none" w:sz="0" w:space="0" w:color="auto"/>
                    <w:left w:val="none" w:sz="0" w:space="0" w:color="auto"/>
                    <w:bottom w:val="none" w:sz="0" w:space="0" w:color="auto"/>
                    <w:right w:val="none" w:sz="0" w:space="0" w:color="auto"/>
                  </w:divBdr>
                  <w:divsChild>
                    <w:div w:id="730348144">
                      <w:marLeft w:val="0"/>
                      <w:marRight w:val="0"/>
                      <w:marTop w:val="0"/>
                      <w:marBottom w:val="0"/>
                      <w:divBdr>
                        <w:top w:val="none" w:sz="0" w:space="0" w:color="auto"/>
                        <w:left w:val="none" w:sz="0" w:space="0" w:color="auto"/>
                        <w:bottom w:val="none" w:sz="0" w:space="0" w:color="auto"/>
                        <w:right w:val="none" w:sz="0" w:space="0" w:color="auto"/>
                      </w:divBdr>
                    </w:div>
                  </w:divsChild>
                </w:div>
                <w:div w:id="730348131">
                  <w:marLeft w:val="0"/>
                  <w:marRight w:val="0"/>
                  <w:marTop w:val="0"/>
                  <w:marBottom w:val="0"/>
                  <w:divBdr>
                    <w:top w:val="none" w:sz="0" w:space="0" w:color="auto"/>
                    <w:left w:val="none" w:sz="0" w:space="0" w:color="auto"/>
                    <w:bottom w:val="none" w:sz="0" w:space="0" w:color="auto"/>
                    <w:right w:val="none" w:sz="0" w:space="0" w:color="auto"/>
                  </w:divBdr>
                  <w:divsChild>
                    <w:div w:id="730348396">
                      <w:marLeft w:val="0"/>
                      <w:marRight w:val="0"/>
                      <w:marTop w:val="0"/>
                      <w:marBottom w:val="0"/>
                      <w:divBdr>
                        <w:top w:val="none" w:sz="0" w:space="0" w:color="auto"/>
                        <w:left w:val="none" w:sz="0" w:space="0" w:color="auto"/>
                        <w:bottom w:val="none" w:sz="0" w:space="0" w:color="auto"/>
                        <w:right w:val="none" w:sz="0" w:space="0" w:color="auto"/>
                      </w:divBdr>
                    </w:div>
                  </w:divsChild>
                </w:div>
                <w:div w:id="730348134">
                  <w:marLeft w:val="0"/>
                  <w:marRight w:val="0"/>
                  <w:marTop w:val="0"/>
                  <w:marBottom w:val="0"/>
                  <w:divBdr>
                    <w:top w:val="none" w:sz="0" w:space="0" w:color="auto"/>
                    <w:left w:val="none" w:sz="0" w:space="0" w:color="auto"/>
                    <w:bottom w:val="none" w:sz="0" w:space="0" w:color="auto"/>
                    <w:right w:val="none" w:sz="0" w:space="0" w:color="auto"/>
                  </w:divBdr>
                  <w:divsChild>
                    <w:div w:id="730348286">
                      <w:marLeft w:val="0"/>
                      <w:marRight w:val="0"/>
                      <w:marTop w:val="0"/>
                      <w:marBottom w:val="0"/>
                      <w:divBdr>
                        <w:top w:val="none" w:sz="0" w:space="0" w:color="auto"/>
                        <w:left w:val="none" w:sz="0" w:space="0" w:color="auto"/>
                        <w:bottom w:val="none" w:sz="0" w:space="0" w:color="auto"/>
                        <w:right w:val="none" w:sz="0" w:space="0" w:color="auto"/>
                      </w:divBdr>
                    </w:div>
                  </w:divsChild>
                </w:div>
                <w:div w:id="730348161">
                  <w:marLeft w:val="0"/>
                  <w:marRight w:val="0"/>
                  <w:marTop w:val="0"/>
                  <w:marBottom w:val="0"/>
                  <w:divBdr>
                    <w:top w:val="none" w:sz="0" w:space="0" w:color="auto"/>
                    <w:left w:val="none" w:sz="0" w:space="0" w:color="auto"/>
                    <w:bottom w:val="none" w:sz="0" w:space="0" w:color="auto"/>
                    <w:right w:val="none" w:sz="0" w:space="0" w:color="auto"/>
                  </w:divBdr>
                  <w:divsChild>
                    <w:div w:id="730348400">
                      <w:marLeft w:val="0"/>
                      <w:marRight w:val="0"/>
                      <w:marTop w:val="0"/>
                      <w:marBottom w:val="0"/>
                      <w:divBdr>
                        <w:top w:val="none" w:sz="0" w:space="0" w:color="auto"/>
                        <w:left w:val="none" w:sz="0" w:space="0" w:color="auto"/>
                        <w:bottom w:val="none" w:sz="0" w:space="0" w:color="auto"/>
                        <w:right w:val="none" w:sz="0" w:space="0" w:color="auto"/>
                      </w:divBdr>
                    </w:div>
                  </w:divsChild>
                </w:div>
                <w:div w:id="730348209">
                  <w:marLeft w:val="0"/>
                  <w:marRight w:val="0"/>
                  <w:marTop w:val="0"/>
                  <w:marBottom w:val="0"/>
                  <w:divBdr>
                    <w:top w:val="none" w:sz="0" w:space="0" w:color="auto"/>
                    <w:left w:val="none" w:sz="0" w:space="0" w:color="auto"/>
                    <w:bottom w:val="none" w:sz="0" w:space="0" w:color="auto"/>
                    <w:right w:val="none" w:sz="0" w:space="0" w:color="auto"/>
                  </w:divBdr>
                  <w:divsChild>
                    <w:div w:id="730348070">
                      <w:marLeft w:val="0"/>
                      <w:marRight w:val="0"/>
                      <w:marTop w:val="0"/>
                      <w:marBottom w:val="0"/>
                      <w:divBdr>
                        <w:top w:val="none" w:sz="0" w:space="0" w:color="auto"/>
                        <w:left w:val="none" w:sz="0" w:space="0" w:color="auto"/>
                        <w:bottom w:val="none" w:sz="0" w:space="0" w:color="auto"/>
                        <w:right w:val="none" w:sz="0" w:space="0" w:color="auto"/>
                      </w:divBdr>
                    </w:div>
                  </w:divsChild>
                </w:div>
                <w:div w:id="730348210">
                  <w:marLeft w:val="0"/>
                  <w:marRight w:val="0"/>
                  <w:marTop w:val="0"/>
                  <w:marBottom w:val="0"/>
                  <w:divBdr>
                    <w:top w:val="none" w:sz="0" w:space="0" w:color="auto"/>
                    <w:left w:val="none" w:sz="0" w:space="0" w:color="auto"/>
                    <w:bottom w:val="none" w:sz="0" w:space="0" w:color="auto"/>
                    <w:right w:val="none" w:sz="0" w:space="0" w:color="auto"/>
                  </w:divBdr>
                  <w:divsChild>
                    <w:div w:id="730348392">
                      <w:marLeft w:val="0"/>
                      <w:marRight w:val="0"/>
                      <w:marTop w:val="0"/>
                      <w:marBottom w:val="0"/>
                      <w:divBdr>
                        <w:top w:val="none" w:sz="0" w:space="0" w:color="auto"/>
                        <w:left w:val="none" w:sz="0" w:space="0" w:color="auto"/>
                        <w:bottom w:val="none" w:sz="0" w:space="0" w:color="auto"/>
                        <w:right w:val="none" w:sz="0" w:space="0" w:color="auto"/>
                      </w:divBdr>
                    </w:div>
                  </w:divsChild>
                </w:div>
                <w:div w:id="730348216">
                  <w:marLeft w:val="0"/>
                  <w:marRight w:val="0"/>
                  <w:marTop w:val="0"/>
                  <w:marBottom w:val="0"/>
                  <w:divBdr>
                    <w:top w:val="none" w:sz="0" w:space="0" w:color="auto"/>
                    <w:left w:val="none" w:sz="0" w:space="0" w:color="auto"/>
                    <w:bottom w:val="none" w:sz="0" w:space="0" w:color="auto"/>
                    <w:right w:val="none" w:sz="0" w:space="0" w:color="auto"/>
                  </w:divBdr>
                  <w:divsChild>
                    <w:div w:id="730348274">
                      <w:marLeft w:val="0"/>
                      <w:marRight w:val="0"/>
                      <w:marTop w:val="0"/>
                      <w:marBottom w:val="0"/>
                      <w:divBdr>
                        <w:top w:val="none" w:sz="0" w:space="0" w:color="auto"/>
                        <w:left w:val="none" w:sz="0" w:space="0" w:color="auto"/>
                        <w:bottom w:val="none" w:sz="0" w:space="0" w:color="auto"/>
                        <w:right w:val="none" w:sz="0" w:space="0" w:color="auto"/>
                      </w:divBdr>
                    </w:div>
                  </w:divsChild>
                </w:div>
                <w:div w:id="730348224">
                  <w:marLeft w:val="0"/>
                  <w:marRight w:val="0"/>
                  <w:marTop w:val="0"/>
                  <w:marBottom w:val="0"/>
                  <w:divBdr>
                    <w:top w:val="none" w:sz="0" w:space="0" w:color="auto"/>
                    <w:left w:val="none" w:sz="0" w:space="0" w:color="auto"/>
                    <w:bottom w:val="none" w:sz="0" w:space="0" w:color="auto"/>
                    <w:right w:val="none" w:sz="0" w:space="0" w:color="auto"/>
                  </w:divBdr>
                  <w:divsChild>
                    <w:div w:id="730348306">
                      <w:marLeft w:val="0"/>
                      <w:marRight w:val="0"/>
                      <w:marTop w:val="0"/>
                      <w:marBottom w:val="0"/>
                      <w:divBdr>
                        <w:top w:val="none" w:sz="0" w:space="0" w:color="auto"/>
                        <w:left w:val="none" w:sz="0" w:space="0" w:color="auto"/>
                        <w:bottom w:val="none" w:sz="0" w:space="0" w:color="auto"/>
                        <w:right w:val="none" w:sz="0" w:space="0" w:color="auto"/>
                      </w:divBdr>
                    </w:div>
                  </w:divsChild>
                </w:div>
                <w:div w:id="730348228">
                  <w:marLeft w:val="0"/>
                  <w:marRight w:val="0"/>
                  <w:marTop w:val="0"/>
                  <w:marBottom w:val="0"/>
                  <w:divBdr>
                    <w:top w:val="none" w:sz="0" w:space="0" w:color="auto"/>
                    <w:left w:val="none" w:sz="0" w:space="0" w:color="auto"/>
                    <w:bottom w:val="none" w:sz="0" w:space="0" w:color="auto"/>
                    <w:right w:val="none" w:sz="0" w:space="0" w:color="auto"/>
                  </w:divBdr>
                  <w:divsChild>
                    <w:div w:id="730348142">
                      <w:marLeft w:val="0"/>
                      <w:marRight w:val="0"/>
                      <w:marTop w:val="0"/>
                      <w:marBottom w:val="0"/>
                      <w:divBdr>
                        <w:top w:val="none" w:sz="0" w:space="0" w:color="auto"/>
                        <w:left w:val="none" w:sz="0" w:space="0" w:color="auto"/>
                        <w:bottom w:val="none" w:sz="0" w:space="0" w:color="auto"/>
                        <w:right w:val="none" w:sz="0" w:space="0" w:color="auto"/>
                      </w:divBdr>
                    </w:div>
                  </w:divsChild>
                </w:div>
                <w:div w:id="730348238">
                  <w:marLeft w:val="0"/>
                  <w:marRight w:val="0"/>
                  <w:marTop w:val="0"/>
                  <w:marBottom w:val="0"/>
                  <w:divBdr>
                    <w:top w:val="none" w:sz="0" w:space="0" w:color="auto"/>
                    <w:left w:val="none" w:sz="0" w:space="0" w:color="auto"/>
                    <w:bottom w:val="none" w:sz="0" w:space="0" w:color="auto"/>
                    <w:right w:val="none" w:sz="0" w:space="0" w:color="auto"/>
                  </w:divBdr>
                  <w:divsChild>
                    <w:div w:id="730348407">
                      <w:marLeft w:val="0"/>
                      <w:marRight w:val="0"/>
                      <w:marTop w:val="0"/>
                      <w:marBottom w:val="0"/>
                      <w:divBdr>
                        <w:top w:val="none" w:sz="0" w:space="0" w:color="auto"/>
                        <w:left w:val="none" w:sz="0" w:space="0" w:color="auto"/>
                        <w:bottom w:val="none" w:sz="0" w:space="0" w:color="auto"/>
                        <w:right w:val="none" w:sz="0" w:space="0" w:color="auto"/>
                      </w:divBdr>
                    </w:div>
                  </w:divsChild>
                </w:div>
                <w:div w:id="730348240">
                  <w:marLeft w:val="0"/>
                  <w:marRight w:val="0"/>
                  <w:marTop w:val="0"/>
                  <w:marBottom w:val="0"/>
                  <w:divBdr>
                    <w:top w:val="none" w:sz="0" w:space="0" w:color="auto"/>
                    <w:left w:val="none" w:sz="0" w:space="0" w:color="auto"/>
                    <w:bottom w:val="none" w:sz="0" w:space="0" w:color="auto"/>
                    <w:right w:val="none" w:sz="0" w:space="0" w:color="auto"/>
                  </w:divBdr>
                  <w:divsChild>
                    <w:div w:id="730348174">
                      <w:marLeft w:val="0"/>
                      <w:marRight w:val="0"/>
                      <w:marTop w:val="0"/>
                      <w:marBottom w:val="0"/>
                      <w:divBdr>
                        <w:top w:val="none" w:sz="0" w:space="0" w:color="auto"/>
                        <w:left w:val="none" w:sz="0" w:space="0" w:color="auto"/>
                        <w:bottom w:val="none" w:sz="0" w:space="0" w:color="auto"/>
                        <w:right w:val="none" w:sz="0" w:space="0" w:color="auto"/>
                      </w:divBdr>
                    </w:div>
                  </w:divsChild>
                </w:div>
                <w:div w:id="730348245">
                  <w:marLeft w:val="0"/>
                  <w:marRight w:val="0"/>
                  <w:marTop w:val="0"/>
                  <w:marBottom w:val="0"/>
                  <w:divBdr>
                    <w:top w:val="none" w:sz="0" w:space="0" w:color="auto"/>
                    <w:left w:val="none" w:sz="0" w:space="0" w:color="auto"/>
                    <w:bottom w:val="none" w:sz="0" w:space="0" w:color="auto"/>
                    <w:right w:val="none" w:sz="0" w:space="0" w:color="auto"/>
                  </w:divBdr>
                  <w:divsChild>
                    <w:div w:id="730348097">
                      <w:marLeft w:val="0"/>
                      <w:marRight w:val="0"/>
                      <w:marTop w:val="0"/>
                      <w:marBottom w:val="0"/>
                      <w:divBdr>
                        <w:top w:val="none" w:sz="0" w:space="0" w:color="auto"/>
                        <w:left w:val="none" w:sz="0" w:space="0" w:color="auto"/>
                        <w:bottom w:val="none" w:sz="0" w:space="0" w:color="auto"/>
                        <w:right w:val="none" w:sz="0" w:space="0" w:color="auto"/>
                      </w:divBdr>
                    </w:div>
                  </w:divsChild>
                </w:div>
                <w:div w:id="730348257">
                  <w:marLeft w:val="0"/>
                  <w:marRight w:val="0"/>
                  <w:marTop w:val="0"/>
                  <w:marBottom w:val="0"/>
                  <w:divBdr>
                    <w:top w:val="none" w:sz="0" w:space="0" w:color="auto"/>
                    <w:left w:val="none" w:sz="0" w:space="0" w:color="auto"/>
                    <w:bottom w:val="none" w:sz="0" w:space="0" w:color="auto"/>
                    <w:right w:val="none" w:sz="0" w:space="0" w:color="auto"/>
                  </w:divBdr>
                  <w:divsChild>
                    <w:div w:id="730348370">
                      <w:marLeft w:val="0"/>
                      <w:marRight w:val="0"/>
                      <w:marTop w:val="0"/>
                      <w:marBottom w:val="0"/>
                      <w:divBdr>
                        <w:top w:val="none" w:sz="0" w:space="0" w:color="auto"/>
                        <w:left w:val="none" w:sz="0" w:space="0" w:color="auto"/>
                        <w:bottom w:val="none" w:sz="0" w:space="0" w:color="auto"/>
                        <w:right w:val="none" w:sz="0" w:space="0" w:color="auto"/>
                      </w:divBdr>
                    </w:div>
                  </w:divsChild>
                </w:div>
                <w:div w:id="730348264">
                  <w:marLeft w:val="0"/>
                  <w:marRight w:val="0"/>
                  <w:marTop w:val="0"/>
                  <w:marBottom w:val="0"/>
                  <w:divBdr>
                    <w:top w:val="none" w:sz="0" w:space="0" w:color="auto"/>
                    <w:left w:val="none" w:sz="0" w:space="0" w:color="auto"/>
                    <w:bottom w:val="none" w:sz="0" w:space="0" w:color="auto"/>
                    <w:right w:val="none" w:sz="0" w:space="0" w:color="auto"/>
                  </w:divBdr>
                  <w:divsChild>
                    <w:div w:id="730348385">
                      <w:marLeft w:val="0"/>
                      <w:marRight w:val="0"/>
                      <w:marTop w:val="0"/>
                      <w:marBottom w:val="0"/>
                      <w:divBdr>
                        <w:top w:val="none" w:sz="0" w:space="0" w:color="auto"/>
                        <w:left w:val="none" w:sz="0" w:space="0" w:color="auto"/>
                        <w:bottom w:val="none" w:sz="0" w:space="0" w:color="auto"/>
                        <w:right w:val="none" w:sz="0" w:space="0" w:color="auto"/>
                      </w:divBdr>
                    </w:div>
                  </w:divsChild>
                </w:div>
                <w:div w:id="730348270">
                  <w:marLeft w:val="0"/>
                  <w:marRight w:val="0"/>
                  <w:marTop w:val="0"/>
                  <w:marBottom w:val="0"/>
                  <w:divBdr>
                    <w:top w:val="none" w:sz="0" w:space="0" w:color="auto"/>
                    <w:left w:val="none" w:sz="0" w:space="0" w:color="auto"/>
                    <w:bottom w:val="none" w:sz="0" w:space="0" w:color="auto"/>
                    <w:right w:val="none" w:sz="0" w:space="0" w:color="auto"/>
                  </w:divBdr>
                  <w:divsChild>
                    <w:div w:id="730348311">
                      <w:marLeft w:val="0"/>
                      <w:marRight w:val="0"/>
                      <w:marTop w:val="0"/>
                      <w:marBottom w:val="0"/>
                      <w:divBdr>
                        <w:top w:val="none" w:sz="0" w:space="0" w:color="auto"/>
                        <w:left w:val="none" w:sz="0" w:space="0" w:color="auto"/>
                        <w:bottom w:val="none" w:sz="0" w:space="0" w:color="auto"/>
                        <w:right w:val="none" w:sz="0" w:space="0" w:color="auto"/>
                      </w:divBdr>
                    </w:div>
                  </w:divsChild>
                </w:div>
                <w:div w:id="730348280">
                  <w:marLeft w:val="0"/>
                  <w:marRight w:val="0"/>
                  <w:marTop w:val="0"/>
                  <w:marBottom w:val="0"/>
                  <w:divBdr>
                    <w:top w:val="none" w:sz="0" w:space="0" w:color="auto"/>
                    <w:left w:val="none" w:sz="0" w:space="0" w:color="auto"/>
                    <w:bottom w:val="none" w:sz="0" w:space="0" w:color="auto"/>
                    <w:right w:val="none" w:sz="0" w:space="0" w:color="auto"/>
                  </w:divBdr>
                  <w:divsChild>
                    <w:div w:id="730348320">
                      <w:marLeft w:val="0"/>
                      <w:marRight w:val="0"/>
                      <w:marTop w:val="0"/>
                      <w:marBottom w:val="0"/>
                      <w:divBdr>
                        <w:top w:val="none" w:sz="0" w:space="0" w:color="auto"/>
                        <w:left w:val="none" w:sz="0" w:space="0" w:color="auto"/>
                        <w:bottom w:val="none" w:sz="0" w:space="0" w:color="auto"/>
                        <w:right w:val="none" w:sz="0" w:space="0" w:color="auto"/>
                      </w:divBdr>
                    </w:div>
                  </w:divsChild>
                </w:div>
                <w:div w:id="730348295">
                  <w:marLeft w:val="0"/>
                  <w:marRight w:val="0"/>
                  <w:marTop w:val="0"/>
                  <w:marBottom w:val="0"/>
                  <w:divBdr>
                    <w:top w:val="none" w:sz="0" w:space="0" w:color="auto"/>
                    <w:left w:val="none" w:sz="0" w:space="0" w:color="auto"/>
                    <w:bottom w:val="none" w:sz="0" w:space="0" w:color="auto"/>
                    <w:right w:val="none" w:sz="0" w:space="0" w:color="auto"/>
                  </w:divBdr>
                  <w:divsChild>
                    <w:div w:id="730348284">
                      <w:marLeft w:val="0"/>
                      <w:marRight w:val="0"/>
                      <w:marTop w:val="0"/>
                      <w:marBottom w:val="0"/>
                      <w:divBdr>
                        <w:top w:val="none" w:sz="0" w:space="0" w:color="auto"/>
                        <w:left w:val="none" w:sz="0" w:space="0" w:color="auto"/>
                        <w:bottom w:val="none" w:sz="0" w:space="0" w:color="auto"/>
                        <w:right w:val="none" w:sz="0" w:space="0" w:color="auto"/>
                      </w:divBdr>
                    </w:div>
                  </w:divsChild>
                </w:div>
                <w:div w:id="730348300">
                  <w:marLeft w:val="0"/>
                  <w:marRight w:val="0"/>
                  <w:marTop w:val="0"/>
                  <w:marBottom w:val="0"/>
                  <w:divBdr>
                    <w:top w:val="none" w:sz="0" w:space="0" w:color="auto"/>
                    <w:left w:val="none" w:sz="0" w:space="0" w:color="auto"/>
                    <w:bottom w:val="none" w:sz="0" w:space="0" w:color="auto"/>
                    <w:right w:val="none" w:sz="0" w:space="0" w:color="auto"/>
                  </w:divBdr>
                  <w:divsChild>
                    <w:div w:id="730348334">
                      <w:marLeft w:val="0"/>
                      <w:marRight w:val="0"/>
                      <w:marTop w:val="0"/>
                      <w:marBottom w:val="0"/>
                      <w:divBdr>
                        <w:top w:val="none" w:sz="0" w:space="0" w:color="auto"/>
                        <w:left w:val="none" w:sz="0" w:space="0" w:color="auto"/>
                        <w:bottom w:val="none" w:sz="0" w:space="0" w:color="auto"/>
                        <w:right w:val="none" w:sz="0" w:space="0" w:color="auto"/>
                      </w:divBdr>
                    </w:div>
                  </w:divsChild>
                </w:div>
                <w:div w:id="730348305">
                  <w:marLeft w:val="0"/>
                  <w:marRight w:val="0"/>
                  <w:marTop w:val="0"/>
                  <w:marBottom w:val="0"/>
                  <w:divBdr>
                    <w:top w:val="none" w:sz="0" w:space="0" w:color="auto"/>
                    <w:left w:val="none" w:sz="0" w:space="0" w:color="auto"/>
                    <w:bottom w:val="none" w:sz="0" w:space="0" w:color="auto"/>
                    <w:right w:val="none" w:sz="0" w:space="0" w:color="auto"/>
                  </w:divBdr>
                  <w:divsChild>
                    <w:div w:id="730348313">
                      <w:marLeft w:val="0"/>
                      <w:marRight w:val="0"/>
                      <w:marTop w:val="0"/>
                      <w:marBottom w:val="0"/>
                      <w:divBdr>
                        <w:top w:val="none" w:sz="0" w:space="0" w:color="auto"/>
                        <w:left w:val="none" w:sz="0" w:space="0" w:color="auto"/>
                        <w:bottom w:val="none" w:sz="0" w:space="0" w:color="auto"/>
                        <w:right w:val="none" w:sz="0" w:space="0" w:color="auto"/>
                      </w:divBdr>
                    </w:div>
                  </w:divsChild>
                </w:div>
                <w:div w:id="730348318">
                  <w:marLeft w:val="0"/>
                  <w:marRight w:val="0"/>
                  <w:marTop w:val="0"/>
                  <w:marBottom w:val="0"/>
                  <w:divBdr>
                    <w:top w:val="none" w:sz="0" w:space="0" w:color="auto"/>
                    <w:left w:val="none" w:sz="0" w:space="0" w:color="auto"/>
                    <w:bottom w:val="none" w:sz="0" w:space="0" w:color="auto"/>
                    <w:right w:val="none" w:sz="0" w:space="0" w:color="auto"/>
                  </w:divBdr>
                  <w:divsChild>
                    <w:div w:id="730348069">
                      <w:marLeft w:val="0"/>
                      <w:marRight w:val="0"/>
                      <w:marTop w:val="0"/>
                      <w:marBottom w:val="0"/>
                      <w:divBdr>
                        <w:top w:val="none" w:sz="0" w:space="0" w:color="auto"/>
                        <w:left w:val="none" w:sz="0" w:space="0" w:color="auto"/>
                        <w:bottom w:val="none" w:sz="0" w:space="0" w:color="auto"/>
                        <w:right w:val="none" w:sz="0" w:space="0" w:color="auto"/>
                      </w:divBdr>
                    </w:div>
                  </w:divsChild>
                </w:div>
                <w:div w:id="730348336">
                  <w:marLeft w:val="0"/>
                  <w:marRight w:val="0"/>
                  <w:marTop w:val="0"/>
                  <w:marBottom w:val="0"/>
                  <w:divBdr>
                    <w:top w:val="none" w:sz="0" w:space="0" w:color="auto"/>
                    <w:left w:val="none" w:sz="0" w:space="0" w:color="auto"/>
                    <w:bottom w:val="none" w:sz="0" w:space="0" w:color="auto"/>
                    <w:right w:val="none" w:sz="0" w:space="0" w:color="auto"/>
                  </w:divBdr>
                  <w:divsChild>
                    <w:div w:id="730348207">
                      <w:marLeft w:val="0"/>
                      <w:marRight w:val="0"/>
                      <w:marTop w:val="0"/>
                      <w:marBottom w:val="0"/>
                      <w:divBdr>
                        <w:top w:val="none" w:sz="0" w:space="0" w:color="auto"/>
                        <w:left w:val="none" w:sz="0" w:space="0" w:color="auto"/>
                        <w:bottom w:val="none" w:sz="0" w:space="0" w:color="auto"/>
                        <w:right w:val="none" w:sz="0" w:space="0" w:color="auto"/>
                      </w:divBdr>
                    </w:div>
                  </w:divsChild>
                </w:div>
                <w:div w:id="730348347">
                  <w:marLeft w:val="0"/>
                  <w:marRight w:val="0"/>
                  <w:marTop w:val="0"/>
                  <w:marBottom w:val="0"/>
                  <w:divBdr>
                    <w:top w:val="none" w:sz="0" w:space="0" w:color="auto"/>
                    <w:left w:val="none" w:sz="0" w:space="0" w:color="auto"/>
                    <w:bottom w:val="none" w:sz="0" w:space="0" w:color="auto"/>
                    <w:right w:val="none" w:sz="0" w:space="0" w:color="auto"/>
                  </w:divBdr>
                  <w:divsChild>
                    <w:div w:id="730348146">
                      <w:marLeft w:val="0"/>
                      <w:marRight w:val="0"/>
                      <w:marTop w:val="0"/>
                      <w:marBottom w:val="0"/>
                      <w:divBdr>
                        <w:top w:val="none" w:sz="0" w:space="0" w:color="auto"/>
                        <w:left w:val="none" w:sz="0" w:space="0" w:color="auto"/>
                        <w:bottom w:val="none" w:sz="0" w:space="0" w:color="auto"/>
                        <w:right w:val="none" w:sz="0" w:space="0" w:color="auto"/>
                      </w:divBdr>
                    </w:div>
                  </w:divsChild>
                </w:div>
                <w:div w:id="730348348">
                  <w:marLeft w:val="0"/>
                  <w:marRight w:val="0"/>
                  <w:marTop w:val="0"/>
                  <w:marBottom w:val="0"/>
                  <w:divBdr>
                    <w:top w:val="none" w:sz="0" w:space="0" w:color="auto"/>
                    <w:left w:val="none" w:sz="0" w:space="0" w:color="auto"/>
                    <w:bottom w:val="none" w:sz="0" w:space="0" w:color="auto"/>
                    <w:right w:val="none" w:sz="0" w:space="0" w:color="auto"/>
                  </w:divBdr>
                  <w:divsChild>
                    <w:div w:id="730348422">
                      <w:marLeft w:val="0"/>
                      <w:marRight w:val="0"/>
                      <w:marTop w:val="0"/>
                      <w:marBottom w:val="0"/>
                      <w:divBdr>
                        <w:top w:val="none" w:sz="0" w:space="0" w:color="auto"/>
                        <w:left w:val="none" w:sz="0" w:space="0" w:color="auto"/>
                        <w:bottom w:val="none" w:sz="0" w:space="0" w:color="auto"/>
                        <w:right w:val="none" w:sz="0" w:space="0" w:color="auto"/>
                      </w:divBdr>
                    </w:div>
                  </w:divsChild>
                </w:div>
                <w:div w:id="730348353">
                  <w:marLeft w:val="0"/>
                  <w:marRight w:val="0"/>
                  <w:marTop w:val="0"/>
                  <w:marBottom w:val="0"/>
                  <w:divBdr>
                    <w:top w:val="none" w:sz="0" w:space="0" w:color="auto"/>
                    <w:left w:val="none" w:sz="0" w:space="0" w:color="auto"/>
                    <w:bottom w:val="none" w:sz="0" w:space="0" w:color="auto"/>
                    <w:right w:val="none" w:sz="0" w:space="0" w:color="auto"/>
                  </w:divBdr>
                  <w:divsChild>
                    <w:div w:id="730348162">
                      <w:marLeft w:val="0"/>
                      <w:marRight w:val="0"/>
                      <w:marTop w:val="0"/>
                      <w:marBottom w:val="0"/>
                      <w:divBdr>
                        <w:top w:val="none" w:sz="0" w:space="0" w:color="auto"/>
                        <w:left w:val="none" w:sz="0" w:space="0" w:color="auto"/>
                        <w:bottom w:val="none" w:sz="0" w:space="0" w:color="auto"/>
                        <w:right w:val="none" w:sz="0" w:space="0" w:color="auto"/>
                      </w:divBdr>
                    </w:div>
                  </w:divsChild>
                </w:div>
                <w:div w:id="730348374">
                  <w:marLeft w:val="0"/>
                  <w:marRight w:val="0"/>
                  <w:marTop w:val="0"/>
                  <w:marBottom w:val="0"/>
                  <w:divBdr>
                    <w:top w:val="none" w:sz="0" w:space="0" w:color="auto"/>
                    <w:left w:val="none" w:sz="0" w:space="0" w:color="auto"/>
                    <w:bottom w:val="none" w:sz="0" w:space="0" w:color="auto"/>
                    <w:right w:val="none" w:sz="0" w:space="0" w:color="auto"/>
                  </w:divBdr>
                  <w:divsChild>
                    <w:div w:id="730348062">
                      <w:marLeft w:val="0"/>
                      <w:marRight w:val="0"/>
                      <w:marTop w:val="0"/>
                      <w:marBottom w:val="0"/>
                      <w:divBdr>
                        <w:top w:val="none" w:sz="0" w:space="0" w:color="auto"/>
                        <w:left w:val="none" w:sz="0" w:space="0" w:color="auto"/>
                        <w:bottom w:val="none" w:sz="0" w:space="0" w:color="auto"/>
                        <w:right w:val="none" w:sz="0" w:space="0" w:color="auto"/>
                      </w:divBdr>
                    </w:div>
                  </w:divsChild>
                </w:div>
                <w:div w:id="730348378">
                  <w:marLeft w:val="0"/>
                  <w:marRight w:val="0"/>
                  <w:marTop w:val="0"/>
                  <w:marBottom w:val="0"/>
                  <w:divBdr>
                    <w:top w:val="none" w:sz="0" w:space="0" w:color="auto"/>
                    <w:left w:val="none" w:sz="0" w:space="0" w:color="auto"/>
                    <w:bottom w:val="none" w:sz="0" w:space="0" w:color="auto"/>
                    <w:right w:val="none" w:sz="0" w:space="0" w:color="auto"/>
                  </w:divBdr>
                  <w:divsChild>
                    <w:div w:id="730348356">
                      <w:marLeft w:val="0"/>
                      <w:marRight w:val="0"/>
                      <w:marTop w:val="0"/>
                      <w:marBottom w:val="0"/>
                      <w:divBdr>
                        <w:top w:val="none" w:sz="0" w:space="0" w:color="auto"/>
                        <w:left w:val="none" w:sz="0" w:space="0" w:color="auto"/>
                        <w:bottom w:val="none" w:sz="0" w:space="0" w:color="auto"/>
                        <w:right w:val="none" w:sz="0" w:space="0" w:color="auto"/>
                      </w:divBdr>
                    </w:div>
                  </w:divsChild>
                </w:div>
                <w:div w:id="730348383">
                  <w:marLeft w:val="0"/>
                  <w:marRight w:val="0"/>
                  <w:marTop w:val="0"/>
                  <w:marBottom w:val="0"/>
                  <w:divBdr>
                    <w:top w:val="none" w:sz="0" w:space="0" w:color="auto"/>
                    <w:left w:val="none" w:sz="0" w:space="0" w:color="auto"/>
                    <w:bottom w:val="none" w:sz="0" w:space="0" w:color="auto"/>
                    <w:right w:val="none" w:sz="0" w:space="0" w:color="auto"/>
                  </w:divBdr>
                  <w:divsChild>
                    <w:div w:id="730348251">
                      <w:marLeft w:val="0"/>
                      <w:marRight w:val="0"/>
                      <w:marTop w:val="0"/>
                      <w:marBottom w:val="0"/>
                      <w:divBdr>
                        <w:top w:val="none" w:sz="0" w:space="0" w:color="auto"/>
                        <w:left w:val="none" w:sz="0" w:space="0" w:color="auto"/>
                        <w:bottom w:val="none" w:sz="0" w:space="0" w:color="auto"/>
                        <w:right w:val="none" w:sz="0" w:space="0" w:color="auto"/>
                      </w:divBdr>
                    </w:div>
                  </w:divsChild>
                </w:div>
                <w:div w:id="730348393">
                  <w:marLeft w:val="0"/>
                  <w:marRight w:val="0"/>
                  <w:marTop w:val="0"/>
                  <w:marBottom w:val="0"/>
                  <w:divBdr>
                    <w:top w:val="none" w:sz="0" w:space="0" w:color="auto"/>
                    <w:left w:val="none" w:sz="0" w:space="0" w:color="auto"/>
                    <w:bottom w:val="none" w:sz="0" w:space="0" w:color="auto"/>
                    <w:right w:val="none" w:sz="0" w:space="0" w:color="auto"/>
                  </w:divBdr>
                  <w:divsChild>
                    <w:div w:id="730348430">
                      <w:marLeft w:val="0"/>
                      <w:marRight w:val="0"/>
                      <w:marTop w:val="0"/>
                      <w:marBottom w:val="0"/>
                      <w:divBdr>
                        <w:top w:val="none" w:sz="0" w:space="0" w:color="auto"/>
                        <w:left w:val="none" w:sz="0" w:space="0" w:color="auto"/>
                        <w:bottom w:val="none" w:sz="0" w:space="0" w:color="auto"/>
                        <w:right w:val="none" w:sz="0" w:space="0" w:color="auto"/>
                      </w:divBdr>
                    </w:div>
                  </w:divsChild>
                </w:div>
                <w:div w:id="730348403">
                  <w:marLeft w:val="0"/>
                  <w:marRight w:val="0"/>
                  <w:marTop w:val="0"/>
                  <w:marBottom w:val="0"/>
                  <w:divBdr>
                    <w:top w:val="none" w:sz="0" w:space="0" w:color="auto"/>
                    <w:left w:val="none" w:sz="0" w:space="0" w:color="auto"/>
                    <w:bottom w:val="none" w:sz="0" w:space="0" w:color="auto"/>
                    <w:right w:val="none" w:sz="0" w:space="0" w:color="auto"/>
                  </w:divBdr>
                  <w:divsChild>
                    <w:div w:id="730348312">
                      <w:marLeft w:val="0"/>
                      <w:marRight w:val="0"/>
                      <w:marTop w:val="0"/>
                      <w:marBottom w:val="0"/>
                      <w:divBdr>
                        <w:top w:val="none" w:sz="0" w:space="0" w:color="auto"/>
                        <w:left w:val="none" w:sz="0" w:space="0" w:color="auto"/>
                        <w:bottom w:val="none" w:sz="0" w:space="0" w:color="auto"/>
                        <w:right w:val="none" w:sz="0" w:space="0" w:color="auto"/>
                      </w:divBdr>
                    </w:div>
                  </w:divsChild>
                </w:div>
                <w:div w:id="730348421">
                  <w:marLeft w:val="0"/>
                  <w:marRight w:val="0"/>
                  <w:marTop w:val="0"/>
                  <w:marBottom w:val="0"/>
                  <w:divBdr>
                    <w:top w:val="none" w:sz="0" w:space="0" w:color="auto"/>
                    <w:left w:val="none" w:sz="0" w:space="0" w:color="auto"/>
                    <w:bottom w:val="none" w:sz="0" w:space="0" w:color="auto"/>
                    <w:right w:val="none" w:sz="0" w:space="0" w:color="auto"/>
                  </w:divBdr>
                  <w:divsChild>
                    <w:div w:id="730348263">
                      <w:marLeft w:val="0"/>
                      <w:marRight w:val="0"/>
                      <w:marTop w:val="0"/>
                      <w:marBottom w:val="0"/>
                      <w:divBdr>
                        <w:top w:val="none" w:sz="0" w:space="0" w:color="auto"/>
                        <w:left w:val="none" w:sz="0" w:space="0" w:color="auto"/>
                        <w:bottom w:val="none" w:sz="0" w:space="0" w:color="auto"/>
                        <w:right w:val="none" w:sz="0" w:space="0" w:color="auto"/>
                      </w:divBdr>
                    </w:div>
                  </w:divsChild>
                </w:div>
                <w:div w:id="730348427">
                  <w:marLeft w:val="0"/>
                  <w:marRight w:val="0"/>
                  <w:marTop w:val="0"/>
                  <w:marBottom w:val="0"/>
                  <w:divBdr>
                    <w:top w:val="none" w:sz="0" w:space="0" w:color="auto"/>
                    <w:left w:val="none" w:sz="0" w:space="0" w:color="auto"/>
                    <w:bottom w:val="none" w:sz="0" w:space="0" w:color="auto"/>
                    <w:right w:val="none" w:sz="0" w:space="0" w:color="auto"/>
                  </w:divBdr>
                  <w:divsChild>
                    <w:div w:id="730348227">
                      <w:marLeft w:val="0"/>
                      <w:marRight w:val="0"/>
                      <w:marTop w:val="0"/>
                      <w:marBottom w:val="0"/>
                      <w:divBdr>
                        <w:top w:val="none" w:sz="0" w:space="0" w:color="auto"/>
                        <w:left w:val="none" w:sz="0" w:space="0" w:color="auto"/>
                        <w:bottom w:val="none" w:sz="0" w:space="0" w:color="auto"/>
                        <w:right w:val="none" w:sz="0" w:space="0" w:color="auto"/>
                      </w:divBdr>
                    </w:div>
                  </w:divsChild>
                </w:div>
                <w:div w:id="730348429">
                  <w:marLeft w:val="0"/>
                  <w:marRight w:val="0"/>
                  <w:marTop w:val="0"/>
                  <w:marBottom w:val="0"/>
                  <w:divBdr>
                    <w:top w:val="none" w:sz="0" w:space="0" w:color="auto"/>
                    <w:left w:val="none" w:sz="0" w:space="0" w:color="auto"/>
                    <w:bottom w:val="none" w:sz="0" w:space="0" w:color="auto"/>
                    <w:right w:val="none" w:sz="0" w:space="0" w:color="auto"/>
                  </w:divBdr>
                  <w:divsChild>
                    <w:div w:id="730348068">
                      <w:marLeft w:val="0"/>
                      <w:marRight w:val="0"/>
                      <w:marTop w:val="0"/>
                      <w:marBottom w:val="0"/>
                      <w:divBdr>
                        <w:top w:val="none" w:sz="0" w:space="0" w:color="auto"/>
                        <w:left w:val="none" w:sz="0" w:space="0" w:color="auto"/>
                        <w:bottom w:val="none" w:sz="0" w:space="0" w:color="auto"/>
                        <w:right w:val="none" w:sz="0" w:space="0" w:color="auto"/>
                      </w:divBdr>
                    </w:div>
                  </w:divsChild>
                </w:div>
                <w:div w:id="730348431">
                  <w:marLeft w:val="0"/>
                  <w:marRight w:val="0"/>
                  <w:marTop w:val="0"/>
                  <w:marBottom w:val="0"/>
                  <w:divBdr>
                    <w:top w:val="none" w:sz="0" w:space="0" w:color="auto"/>
                    <w:left w:val="none" w:sz="0" w:space="0" w:color="auto"/>
                    <w:bottom w:val="none" w:sz="0" w:space="0" w:color="auto"/>
                    <w:right w:val="none" w:sz="0" w:space="0" w:color="auto"/>
                  </w:divBdr>
                  <w:divsChild>
                    <w:div w:id="730348176">
                      <w:marLeft w:val="0"/>
                      <w:marRight w:val="0"/>
                      <w:marTop w:val="0"/>
                      <w:marBottom w:val="0"/>
                      <w:divBdr>
                        <w:top w:val="none" w:sz="0" w:space="0" w:color="auto"/>
                        <w:left w:val="none" w:sz="0" w:space="0" w:color="auto"/>
                        <w:bottom w:val="none" w:sz="0" w:space="0" w:color="auto"/>
                        <w:right w:val="none" w:sz="0" w:space="0" w:color="auto"/>
                      </w:divBdr>
                    </w:div>
                  </w:divsChild>
                </w:div>
                <w:div w:id="730348432">
                  <w:marLeft w:val="0"/>
                  <w:marRight w:val="0"/>
                  <w:marTop w:val="0"/>
                  <w:marBottom w:val="0"/>
                  <w:divBdr>
                    <w:top w:val="none" w:sz="0" w:space="0" w:color="auto"/>
                    <w:left w:val="none" w:sz="0" w:space="0" w:color="auto"/>
                    <w:bottom w:val="none" w:sz="0" w:space="0" w:color="auto"/>
                    <w:right w:val="none" w:sz="0" w:space="0" w:color="auto"/>
                  </w:divBdr>
                  <w:divsChild>
                    <w:div w:id="730348081">
                      <w:marLeft w:val="0"/>
                      <w:marRight w:val="0"/>
                      <w:marTop w:val="0"/>
                      <w:marBottom w:val="0"/>
                      <w:divBdr>
                        <w:top w:val="none" w:sz="0" w:space="0" w:color="auto"/>
                        <w:left w:val="none" w:sz="0" w:space="0" w:color="auto"/>
                        <w:bottom w:val="none" w:sz="0" w:space="0" w:color="auto"/>
                        <w:right w:val="none" w:sz="0" w:space="0" w:color="auto"/>
                      </w:divBdr>
                    </w:div>
                  </w:divsChild>
                </w:div>
                <w:div w:id="730348436">
                  <w:marLeft w:val="0"/>
                  <w:marRight w:val="0"/>
                  <w:marTop w:val="0"/>
                  <w:marBottom w:val="0"/>
                  <w:divBdr>
                    <w:top w:val="none" w:sz="0" w:space="0" w:color="auto"/>
                    <w:left w:val="none" w:sz="0" w:space="0" w:color="auto"/>
                    <w:bottom w:val="none" w:sz="0" w:space="0" w:color="auto"/>
                    <w:right w:val="none" w:sz="0" w:space="0" w:color="auto"/>
                  </w:divBdr>
                  <w:divsChild>
                    <w:div w:id="730348340">
                      <w:marLeft w:val="0"/>
                      <w:marRight w:val="0"/>
                      <w:marTop w:val="0"/>
                      <w:marBottom w:val="0"/>
                      <w:divBdr>
                        <w:top w:val="none" w:sz="0" w:space="0" w:color="auto"/>
                        <w:left w:val="none" w:sz="0" w:space="0" w:color="auto"/>
                        <w:bottom w:val="none" w:sz="0" w:space="0" w:color="auto"/>
                        <w:right w:val="none" w:sz="0" w:space="0" w:color="auto"/>
                      </w:divBdr>
                    </w:div>
                  </w:divsChild>
                </w:div>
                <w:div w:id="730348438">
                  <w:marLeft w:val="0"/>
                  <w:marRight w:val="0"/>
                  <w:marTop w:val="0"/>
                  <w:marBottom w:val="0"/>
                  <w:divBdr>
                    <w:top w:val="none" w:sz="0" w:space="0" w:color="auto"/>
                    <w:left w:val="none" w:sz="0" w:space="0" w:color="auto"/>
                    <w:bottom w:val="none" w:sz="0" w:space="0" w:color="auto"/>
                    <w:right w:val="none" w:sz="0" w:space="0" w:color="auto"/>
                  </w:divBdr>
                  <w:divsChild>
                    <w:div w:id="730348145">
                      <w:marLeft w:val="0"/>
                      <w:marRight w:val="0"/>
                      <w:marTop w:val="0"/>
                      <w:marBottom w:val="0"/>
                      <w:divBdr>
                        <w:top w:val="none" w:sz="0" w:space="0" w:color="auto"/>
                        <w:left w:val="none" w:sz="0" w:space="0" w:color="auto"/>
                        <w:bottom w:val="none" w:sz="0" w:space="0" w:color="auto"/>
                        <w:right w:val="none" w:sz="0" w:space="0" w:color="auto"/>
                      </w:divBdr>
                    </w:div>
                  </w:divsChild>
                </w:div>
                <w:div w:id="730348444">
                  <w:marLeft w:val="0"/>
                  <w:marRight w:val="0"/>
                  <w:marTop w:val="0"/>
                  <w:marBottom w:val="0"/>
                  <w:divBdr>
                    <w:top w:val="none" w:sz="0" w:space="0" w:color="auto"/>
                    <w:left w:val="none" w:sz="0" w:space="0" w:color="auto"/>
                    <w:bottom w:val="none" w:sz="0" w:space="0" w:color="auto"/>
                    <w:right w:val="none" w:sz="0" w:space="0" w:color="auto"/>
                  </w:divBdr>
                  <w:divsChild>
                    <w:div w:id="730348464">
                      <w:marLeft w:val="0"/>
                      <w:marRight w:val="0"/>
                      <w:marTop w:val="0"/>
                      <w:marBottom w:val="0"/>
                      <w:divBdr>
                        <w:top w:val="none" w:sz="0" w:space="0" w:color="auto"/>
                        <w:left w:val="none" w:sz="0" w:space="0" w:color="auto"/>
                        <w:bottom w:val="none" w:sz="0" w:space="0" w:color="auto"/>
                        <w:right w:val="none" w:sz="0" w:space="0" w:color="auto"/>
                      </w:divBdr>
                    </w:div>
                  </w:divsChild>
                </w:div>
                <w:div w:id="730348445">
                  <w:marLeft w:val="0"/>
                  <w:marRight w:val="0"/>
                  <w:marTop w:val="0"/>
                  <w:marBottom w:val="0"/>
                  <w:divBdr>
                    <w:top w:val="none" w:sz="0" w:space="0" w:color="auto"/>
                    <w:left w:val="none" w:sz="0" w:space="0" w:color="auto"/>
                    <w:bottom w:val="none" w:sz="0" w:space="0" w:color="auto"/>
                    <w:right w:val="none" w:sz="0" w:space="0" w:color="auto"/>
                  </w:divBdr>
                  <w:divsChild>
                    <w:div w:id="730348256">
                      <w:marLeft w:val="0"/>
                      <w:marRight w:val="0"/>
                      <w:marTop w:val="0"/>
                      <w:marBottom w:val="0"/>
                      <w:divBdr>
                        <w:top w:val="none" w:sz="0" w:space="0" w:color="auto"/>
                        <w:left w:val="none" w:sz="0" w:space="0" w:color="auto"/>
                        <w:bottom w:val="none" w:sz="0" w:space="0" w:color="auto"/>
                        <w:right w:val="none" w:sz="0" w:space="0" w:color="auto"/>
                      </w:divBdr>
                    </w:div>
                  </w:divsChild>
                </w:div>
                <w:div w:id="730348449">
                  <w:marLeft w:val="0"/>
                  <w:marRight w:val="0"/>
                  <w:marTop w:val="0"/>
                  <w:marBottom w:val="0"/>
                  <w:divBdr>
                    <w:top w:val="none" w:sz="0" w:space="0" w:color="auto"/>
                    <w:left w:val="none" w:sz="0" w:space="0" w:color="auto"/>
                    <w:bottom w:val="none" w:sz="0" w:space="0" w:color="auto"/>
                    <w:right w:val="none" w:sz="0" w:space="0" w:color="auto"/>
                  </w:divBdr>
                  <w:divsChild>
                    <w:div w:id="730348282">
                      <w:marLeft w:val="0"/>
                      <w:marRight w:val="0"/>
                      <w:marTop w:val="0"/>
                      <w:marBottom w:val="0"/>
                      <w:divBdr>
                        <w:top w:val="none" w:sz="0" w:space="0" w:color="auto"/>
                        <w:left w:val="none" w:sz="0" w:space="0" w:color="auto"/>
                        <w:bottom w:val="none" w:sz="0" w:space="0" w:color="auto"/>
                        <w:right w:val="none" w:sz="0" w:space="0" w:color="auto"/>
                      </w:divBdr>
                    </w:div>
                  </w:divsChild>
                </w:div>
                <w:div w:id="730348451">
                  <w:marLeft w:val="0"/>
                  <w:marRight w:val="0"/>
                  <w:marTop w:val="0"/>
                  <w:marBottom w:val="0"/>
                  <w:divBdr>
                    <w:top w:val="none" w:sz="0" w:space="0" w:color="auto"/>
                    <w:left w:val="none" w:sz="0" w:space="0" w:color="auto"/>
                    <w:bottom w:val="none" w:sz="0" w:space="0" w:color="auto"/>
                    <w:right w:val="none" w:sz="0" w:space="0" w:color="auto"/>
                  </w:divBdr>
                  <w:divsChild>
                    <w:div w:id="730348360">
                      <w:marLeft w:val="0"/>
                      <w:marRight w:val="0"/>
                      <w:marTop w:val="0"/>
                      <w:marBottom w:val="0"/>
                      <w:divBdr>
                        <w:top w:val="none" w:sz="0" w:space="0" w:color="auto"/>
                        <w:left w:val="none" w:sz="0" w:space="0" w:color="auto"/>
                        <w:bottom w:val="none" w:sz="0" w:space="0" w:color="auto"/>
                        <w:right w:val="none" w:sz="0" w:space="0" w:color="auto"/>
                      </w:divBdr>
                    </w:div>
                  </w:divsChild>
                </w:div>
                <w:div w:id="730348466">
                  <w:marLeft w:val="0"/>
                  <w:marRight w:val="0"/>
                  <w:marTop w:val="0"/>
                  <w:marBottom w:val="0"/>
                  <w:divBdr>
                    <w:top w:val="none" w:sz="0" w:space="0" w:color="auto"/>
                    <w:left w:val="none" w:sz="0" w:space="0" w:color="auto"/>
                    <w:bottom w:val="none" w:sz="0" w:space="0" w:color="auto"/>
                    <w:right w:val="none" w:sz="0" w:space="0" w:color="auto"/>
                  </w:divBdr>
                  <w:divsChild>
                    <w:div w:id="73034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8165">
      <w:marLeft w:val="0"/>
      <w:marRight w:val="0"/>
      <w:marTop w:val="0"/>
      <w:marBottom w:val="0"/>
      <w:divBdr>
        <w:top w:val="none" w:sz="0" w:space="0" w:color="auto"/>
        <w:left w:val="none" w:sz="0" w:space="0" w:color="auto"/>
        <w:bottom w:val="none" w:sz="0" w:space="0" w:color="auto"/>
        <w:right w:val="none" w:sz="0" w:space="0" w:color="auto"/>
      </w:divBdr>
    </w:div>
    <w:div w:id="730348166">
      <w:marLeft w:val="0"/>
      <w:marRight w:val="0"/>
      <w:marTop w:val="0"/>
      <w:marBottom w:val="0"/>
      <w:divBdr>
        <w:top w:val="none" w:sz="0" w:space="0" w:color="auto"/>
        <w:left w:val="none" w:sz="0" w:space="0" w:color="auto"/>
        <w:bottom w:val="none" w:sz="0" w:space="0" w:color="auto"/>
        <w:right w:val="none" w:sz="0" w:space="0" w:color="auto"/>
      </w:divBdr>
    </w:div>
    <w:div w:id="730348167">
      <w:marLeft w:val="0"/>
      <w:marRight w:val="0"/>
      <w:marTop w:val="0"/>
      <w:marBottom w:val="0"/>
      <w:divBdr>
        <w:top w:val="none" w:sz="0" w:space="0" w:color="auto"/>
        <w:left w:val="none" w:sz="0" w:space="0" w:color="auto"/>
        <w:bottom w:val="none" w:sz="0" w:space="0" w:color="auto"/>
        <w:right w:val="none" w:sz="0" w:space="0" w:color="auto"/>
      </w:divBdr>
    </w:div>
    <w:div w:id="730348168">
      <w:marLeft w:val="0"/>
      <w:marRight w:val="0"/>
      <w:marTop w:val="0"/>
      <w:marBottom w:val="0"/>
      <w:divBdr>
        <w:top w:val="none" w:sz="0" w:space="0" w:color="auto"/>
        <w:left w:val="none" w:sz="0" w:space="0" w:color="auto"/>
        <w:bottom w:val="none" w:sz="0" w:space="0" w:color="auto"/>
        <w:right w:val="none" w:sz="0" w:space="0" w:color="auto"/>
      </w:divBdr>
    </w:div>
    <w:div w:id="730348169">
      <w:marLeft w:val="0"/>
      <w:marRight w:val="0"/>
      <w:marTop w:val="0"/>
      <w:marBottom w:val="0"/>
      <w:divBdr>
        <w:top w:val="none" w:sz="0" w:space="0" w:color="auto"/>
        <w:left w:val="none" w:sz="0" w:space="0" w:color="auto"/>
        <w:bottom w:val="none" w:sz="0" w:space="0" w:color="auto"/>
        <w:right w:val="none" w:sz="0" w:space="0" w:color="auto"/>
      </w:divBdr>
      <w:divsChild>
        <w:div w:id="730348111">
          <w:marLeft w:val="0"/>
          <w:marRight w:val="0"/>
          <w:marTop w:val="0"/>
          <w:marBottom w:val="0"/>
          <w:divBdr>
            <w:top w:val="none" w:sz="0" w:space="0" w:color="auto"/>
            <w:left w:val="none" w:sz="0" w:space="0" w:color="auto"/>
            <w:bottom w:val="none" w:sz="0" w:space="0" w:color="auto"/>
            <w:right w:val="none" w:sz="0" w:space="0" w:color="auto"/>
          </w:divBdr>
        </w:div>
        <w:div w:id="730348310">
          <w:marLeft w:val="0"/>
          <w:marRight w:val="0"/>
          <w:marTop w:val="0"/>
          <w:marBottom w:val="0"/>
          <w:divBdr>
            <w:top w:val="none" w:sz="0" w:space="0" w:color="auto"/>
            <w:left w:val="none" w:sz="0" w:space="0" w:color="auto"/>
            <w:bottom w:val="none" w:sz="0" w:space="0" w:color="auto"/>
            <w:right w:val="none" w:sz="0" w:space="0" w:color="auto"/>
          </w:divBdr>
        </w:div>
      </w:divsChild>
    </w:div>
    <w:div w:id="730348171">
      <w:marLeft w:val="0"/>
      <w:marRight w:val="0"/>
      <w:marTop w:val="0"/>
      <w:marBottom w:val="0"/>
      <w:divBdr>
        <w:top w:val="none" w:sz="0" w:space="0" w:color="auto"/>
        <w:left w:val="none" w:sz="0" w:space="0" w:color="auto"/>
        <w:bottom w:val="none" w:sz="0" w:space="0" w:color="auto"/>
        <w:right w:val="none" w:sz="0" w:space="0" w:color="auto"/>
      </w:divBdr>
    </w:div>
    <w:div w:id="730348173">
      <w:marLeft w:val="0"/>
      <w:marRight w:val="0"/>
      <w:marTop w:val="0"/>
      <w:marBottom w:val="0"/>
      <w:divBdr>
        <w:top w:val="none" w:sz="0" w:space="0" w:color="auto"/>
        <w:left w:val="none" w:sz="0" w:space="0" w:color="auto"/>
        <w:bottom w:val="none" w:sz="0" w:space="0" w:color="auto"/>
        <w:right w:val="none" w:sz="0" w:space="0" w:color="auto"/>
      </w:divBdr>
    </w:div>
    <w:div w:id="730348177">
      <w:marLeft w:val="0"/>
      <w:marRight w:val="0"/>
      <w:marTop w:val="0"/>
      <w:marBottom w:val="0"/>
      <w:divBdr>
        <w:top w:val="none" w:sz="0" w:space="0" w:color="auto"/>
        <w:left w:val="none" w:sz="0" w:space="0" w:color="auto"/>
        <w:bottom w:val="none" w:sz="0" w:space="0" w:color="auto"/>
        <w:right w:val="none" w:sz="0" w:space="0" w:color="auto"/>
      </w:divBdr>
    </w:div>
    <w:div w:id="730348178">
      <w:marLeft w:val="0"/>
      <w:marRight w:val="0"/>
      <w:marTop w:val="0"/>
      <w:marBottom w:val="0"/>
      <w:divBdr>
        <w:top w:val="none" w:sz="0" w:space="0" w:color="auto"/>
        <w:left w:val="none" w:sz="0" w:space="0" w:color="auto"/>
        <w:bottom w:val="none" w:sz="0" w:space="0" w:color="auto"/>
        <w:right w:val="none" w:sz="0" w:space="0" w:color="auto"/>
      </w:divBdr>
    </w:div>
    <w:div w:id="730348179">
      <w:marLeft w:val="0"/>
      <w:marRight w:val="0"/>
      <w:marTop w:val="0"/>
      <w:marBottom w:val="0"/>
      <w:divBdr>
        <w:top w:val="none" w:sz="0" w:space="0" w:color="auto"/>
        <w:left w:val="none" w:sz="0" w:space="0" w:color="auto"/>
        <w:bottom w:val="none" w:sz="0" w:space="0" w:color="auto"/>
        <w:right w:val="none" w:sz="0" w:space="0" w:color="auto"/>
      </w:divBdr>
    </w:div>
    <w:div w:id="730348180">
      <w:marLeft w:val="0"/>
      <w:marRight w:val="0"/>
      <w:marTop w:val="0"/>
      <w:marBottom w:val="0"/>
      <w:divBdr>
        <w:top w:val="none" w:sz="0" w:space="0" w:color="auto"/>
        <w:left w:val="none" w:sz="0" w:space="0" w:color="auto"/>
        <w:bottom w:val="none" w:sz="0" w:space="0" w:color="auto"/>
        <w:right w:val="none" w:sz="0" w:space="0" w:color="auto"/>
      </w:divBdr>
    </w:div>
    <w:div w:id="730348182">
      <w:marLeft w:val="0"/>
      <w:marRight w:val="0"/>
      <w:marTop w:val="0"/>
      <w:marBottom w:val="0"/>
      <w:divBdr>
        <w:top w:val="none" w:sz="0" w:space="0" w:color="auto"/>
        <w:left w:val="none" w:sz="0" w:space="0" w:color="auto"/>
        <w:bottom w:val="none" w:sz="0" w:space="0" w:color="auto"/>
        <w:right w:val="none" w:sz="0" w:space="0" w:color="auto"/>
      </w:divBdr>
    </w:div>
    <w:div w:id="730348183">
      <w:marLeft w:val="0"/>
      <w:marRight w:val="0"/>
      <w:marTop w:val="0"/>
      <w:marBottom w:val="0"/>
      <w:divBdr>
        <w:top w:val="none" w:sz="0" w:space="0" w:color="auto"/>
        <w:left w:val="none" w:sz="0" w:space="0" w:color="auto"/>
        <w:bottom w:val="none" w:sz="0" w:space="0" w:color="auto"/>
        <w:right w:val="none" w:sz="0" w:space="0" w:color="auto"/>
      </w:divBdr>
    </w:div>
    <w:div w:id="730348184">
      <w:marLeft w:val="0"/>
      <w:marRight w:val="0"/>
      <w:marTop w:val="0"/>
      <w:marBottom w:val="0"/>
      <w:divBdr>
        <w:top w:val="none" w:sz="0" w:space="0" w:color="auto"/>
        <w:left w:val="none" w:sz="0" w:space="0" w:color="auto"/>
        <w:bottom w:val="none" w:sz="0" w:space="0" w:color="auto"/>
        <w:right w:val="none" w:sz="0" w:space="0" w:color="auto"/>
      </w:divBdr>
    </w:div>
    <w:div w:id="730348188">
      <w:marLeft w:val="0"/>
      <w:marRight w:val="0"/>
      <w:marTop w:val="0"/>
      <w:marBottom w:val="0"/>
      <w:divBdr>
        <w:top w:val="none" w:sz="0" w:space="0" w:color="auto"/>
        <w:left w:val="none" w:sz="0" w:space="0" w:color="auto"/>
        <w:bottom w:val="none" w:sz="0" w:space="0" w:color="auto"/>
        <w:right w:val="none" w:sz="0" w:space="0" w:color="auto"/>
      </w:divBdr>
    </w:div>
    <w:div w:id="730348190">
      <w:marLeft w:val="0"/>
      <w:marRight w:val="0"/>
      <w:marTop w:val="0"/>
      <w:marBottom w:val="0"/>
      <w:divBdr>
        <w:top w:val="none" w:sz="0" w:space="0" w:color="auto"/>
        <w:left w:val="none" w:sz="0" w:space="0" w:color="auto"/>
        <w:bottom w:val="none" w:sz="0" w:space="0" w:color="auto"/>
        <w:right w:val="none" w:sz="0" w:space="0" w:color="auto"/>
      </w:divBdr>
    </w:div>
    <w:div w:id="730348193">
      <w:marLeft w:val="0"/>
      <w:marRight w:val="0"/>
      <w:marTop w:val="0"/>
      <w:marBottom w:val="0"/>
      <w:divBdr>
        <w:top w:val="none" w:sz="0" w:space="0" w:color="auto"/>
        <w:left w:val="none" w:sz="0" w:space="0" w:color="auto"/>
        <w:bottom w:val="none" w:sz="0" w:space="0" w:color="auto"/>
        <w:right w:val="none" w:sz="0" w:space="0" w:color="auto"/>
      </w:divBdr>
    </w:div>
    <w:div w:id="730348194">
      <w:marLeft w:val="0"/>
      <w:marRight w:val="0"/>
      <w:marTop w:val="0"/>
      <w:marBottom w:val="0"/>
      <w:divBdr>
        <w:top w:val="none" w:sz="0" w:space="0" w:color="auto"/>
        <w:left w:val="none" w:sz="0" w:space="0" w:color="auto"/>
        <w:bottom w:val="none" w:sz="0" w:space="0" w:color="auto"/>
        <w:right w:val="none" w:sz="0" w:space="0" w:color="auto"/>
      </w:divBdr>
    </w:div>
    <w:div w:id="730348195">
      <w:marLeft w:val="0"/>
      <w:marRight w:val="0"/>
      <w:marTop w:val="0"/>
      <w:marBottom w:val="0"/>
      <w:divBdr>
        <w:top w:val="none" w:sz="0" w:space="0" w:color="auto"/>
        <w:left w:val="none" w:sz="0" w:space="0" w:color="auto"/>
        <w:bottom w:val="none" w:sz="0" w:space="0" w:color="auto"/>
        <w:right w:val="none" w:sz="0" w:space="0" w:color="auto"/>
      </w:divBdr>
    </w:div>
    <w:div w:id="730348196">
      <w:marLeft w:val="0"/>
      <w:marRight w:val="0"/>
      <w:marTop w:val="0"/>
      <w:marBottom w:val="0"/>
      <w:divBdr>
        <w:top w:val="none" w:sz="0" w:space="0" w:color="auto"/>
        <w:left w:val="none" w:sz="0" w:space="0" w:color="auto"/>
        <w:bottom w:val="none" w:sz="0" w:space="0" w:color="auto"/>
        <w:right w:val="none" w:sz="0" w:space="0" w:color="auto"/>
      </w:divBdr>
    </w:div>
    <w:div w:id="730348198">
      <w:marLeft w:val="0"/>
      <w:marRight w:val="0"/>
      <w:marTop w:val="0"/>
      <w:marBottom w:val="0"/>
      <w:divBdr>
        <w:top w:val="none" w:sz="0" w:space="0" w:color="auto"/>
        <w:left w:val="none" w:sz="0" w:space="0" w:color="auto"/>
        <w:bottom w:val="none" w:sz="0" w:space="0" w:color="auto"/>
        <w:right w:val="none" w:sz="0" w:space="0" w:color="auto"/>
      </w:divBdr>
    </w:div>
    <w:div w:id="730348199">
      <w:marLeft w:val="0"/>
      <w:marRight w:val="0"/>
      <w:marTop w:val="0"/>
      <w:marBottom w:val="0"/>
      <w:divBdr>
        <w:top w:val="none" w:sz="0" w:space="0" w:color="auto"/>
        <w:left w:val="none" w:sz="0" w:space="0" w:color="auto"/>
        <w:bottom w:val="none" w:sz="0" w:space="0" w:color="auto"/>
        <w:right w:val="none" w:sz="0" w:space="0" w:color="auto"/>
      </w:divBdr>
    </w:div>
    <w:div w:id="730348201">
      <w:marLeft w:val="0"/>
      <w:marRight w:val="0"/>
      <w:marTop w:val="0"/>
      <w:marBottom w:val="0"/>
      <w:divBdr>
        <w:top w:val="none" w:sz="0" w:space="0" w:color="auto"/>
        <w:left w:val="none" w:sz="0" w:space="0" w:color="auto"/>
        <w:bottom w:val="none" w:sz="0" w:space="0" w:color="auto"/>
        <w:right w:val="none" w:sz="0" w:space="0" w:color="auto"/>
      </w:divBdr>
    </w:div>
    <w:div w:id="730348202">
      <w:marLeft w:val="0"/>
      <w:marRight w:val="0"/>
      <w:marTop w:val="0"/>
      <w:marBottom w:val="0"/>
      <w:divBdr>
        <w:top w:val="none" w:sz="0" w:space="0" w:color="auto"/>
        <w:left w:val="none" w:sz="0" w:space="0" w:color="auto"/>
        <w:bottom w:val="none" w:sz="0" w:space="0" w:color="auto"/>
        <w:right w:val="none" w:sz="0" w:space="0" w:color="auto"/>
      </w:divBdr>
    </w:div>
    <w:div w:id="730348204">
      <w:marLeft w:val="0"/>
      <w:marRight w:val="0"/>
      <w:marTop w:val="0"/>
      <w:marBottom w:val="0"/>
      <w:divBdr>
        <w:top w:val="none" w:sz="0" w:space="0" w:color="auto"/>
        <w:left w:val="none" w:sz="0" w:space="0" w:color="auto"/>
        <w:bottom w:val="none" w:sz="0" w:space="0" w:color="auto"/>
        <w:right w:val="none" w:sz="0" w:space="0" w:color="auto"/>
      </w:divBdr>
    </w:div>
    <w:div w:id="730348206">
      <w:marLeft w:val="0"/>
      <w:marRight w:val="0"/>
      <w:marTop w:val="0"/>
      <w:marBottom w:val="0"/>
      <w:divBdr>
        <w:top w:val="none" w:sz="0" w:space="0" w:color="auto"/>
        <w:left w:val="none" w:sz="0" w:space="0" w:color="auto"/>
        <w:bottom w:val="none" w:sz="0" w:space="0" w:color="auto"/>
        <w:right w:val="none" w:sz="0" w:space="0" w:color="auto"/>
      </w:divBdr>
    </w:div>
    <w:div w:id="730348208">
      <w:marLeft w:val="0"/>
      <w:marRight w:val="0"/>
      <w:marTop w:val="0"/>
      <w:marBottom w:val="0"/>
      <w:divBdr>
        <w:top w:val="none" w:sz="0" w:space="0" w:color="auto"/>
        <w:left w:val="none" w:sz="0" w:space="0" w:color="auto"/>
        <w:bottom w:val="none" w:sz="0" w:space="0" w:color="auto"/>
        <w:right w:val="none" w:sz="0" w:space="0" w:color="auto"/>
      </w:divBdr>
    </w:div>
    <w:div w:id="730348211">
      <w:marLeft w:val="0"/>
      <w:marRight w:val="0"/>
      <w:marTop w:val="0"/>
      <w:marBottom w:val="0"/>
      <w:divBdr>
        <w:top w:val="none" w:sz="0" w:space="0" w:color="auto"/>
        <w:left w:val="none" w:sz="0" w:space="0" w:color="auto"/>
        <w:bottom w:val="none" w:sz="0" w:space="0" w:color="auto"/>
        <w:right w:val="none" w:sz="0" w:space="0" w:color="auto"/>
      </w:divBdr>
    </w:div>
    <w:div w:id="730348212">
      <w:marLeft w:val="0"/>
      <w:marRight w:val="0"/>
      <w:marTop w:val="0"/>
      <w:marBottom w:val="0"/>
      <w:divBdr>
        <w:top w:val="none" w:sz="0" w:space="0" w:color="auto"/>
        <w:left w:val="none" w:sz="0" w:space="0" w:color="auto"/>
        <w:bottom w:val="none" w:sz="0" w:space="0" w:color="auto"/>
        <w:right w:val="none" w:sz="0" w:space="0" w:color="auto"/>
      </w:divBdr>
    </w:div>
    <w:div w:id="730348213">
      <w:marLeft w:val="0"/>
      <w:marRight w:val="0"/>
      <w:marTop w:val="0"/>
      <w:marBottom w:val="0"/>
      <w:divBdr>
        <w:top w:val="none" w:sz="0" w:space="0" w:color="auto"/>
        <w:left w:val="none" w:sz="0" w:space="0" w:color="auto"/>
        <w:bottom w:val="none" w:sz="0" w:space="0" w:color="auto"/>
        <w:right w:val="none" w:sz="0" w:space="0" w:color="auto"/>
      </w:divBdr>
    </w:div>
    <w:div w:id="730348214">
      <w:marLeft w:val="0"/>
      <w:marRight w:val="0"/>
      <w:marTop w:val="0"/>
      <w:marBottom w:val="0"/>
      <w:divBdr>
        <w:top w:val="none" w:sz="0" w:space="0" w:color="auto"/>
        <w:left w:val="none" w:sz="0" w:space="0" w:color="auto"/>
        <w:bottom w:val="none" w:sz="0" w:space="0" w:color="auto"/>
        <w:right w:val="none" w:sz="0" w:space="0" w:color="auto"/>
      </w:divBdr>
    </w:div>
    <w:div w:id="730348217">
      <w:marLeft w:val="0"/>
      <w:marRight w:val="0"/>
      <w:marTop w:val="0"/>
      <w:marBottom w:val="0"/>
      <w:divBdr>
        <w:top w:val="none" w:sz="0" w:space="0" w:color="auto"/>
        <w:left w:val="none" w:sz="0" w:space="0" w:color="auto"/>
        <w:bottom w:val="none" w:sz="0" w:space="0" w:color="auto"/>
        <w:right w:val="none" w:sz="0" w:space="0" w:color="auto"/>
      </w:divBdr>
    </w:div>
    <w:div w:id="730348218">
      <w:marLeft w:val="0"/>
      <w:marRight w:val="0"/>
      <w:marTop w:val="0"/>
      <w:marBottom w:val="0"/>
      <w:divBdr>
        <w:top w:val="none" w:sz="0" w:space="0" w:color="auto"/>
        <w:left w:val="none" w:sz="0" w:space="0" w:color="auto"/>
        <w:bottom w:val="none" w:sz="0" w:space="0" w:color="auto"/>
        <w:right w:val="none" w:sz="0" w:space="0" w:color="auto"/>
      </w:divBdr>
    </w:div>
    <w:div w:id="730348219">
      <w:marLeft w:val="0"/>
      <w:marRight w:val="0"/>
      <w:marTop w:val="0"/>
      <w:marBottom w:val="0"/>
      <w:divBdr>
        <w:top w:val="none" w:sz="0" w:space="0" w:color="auto"/>
        <w:left w:val="none" w:sz="0" w:space="0" w:color="auto"/>
        <w:bottom w:val="none" w:sz="0" w:space="0" w:color="auto"/>
        <w:right w:val="none" w:sz="0" w:space="0" w:color="auto"/>
      </w:divBdr>
    </w:div>
    <w:div w:id="730348220">
      <w:marLeft w:val="0"/>
      <w:marRight w:val="0"/>
      <w:marTop w:val="0"/>
      <w:marBottom w:val="0"/>
      <w:divBdr>
        <w:top w:val="none" w:sz="0" w:space="0" w:color="auto"/>
        <w:left w:val="none" w:sz="0" w:space="0" w:color="auto"/>
        <w:bottom w:val="none" w:sz="0" w:space="0" w:color="auto"/>
        <w:right w:val="none" w:sz="0" w:space="0" w:color="auto"/>
      </w:divBdr>
    </w:div>
    <w:div w:id="730348221">
      <w:marLeft w:val="0"/>
      <w:marRight w:val="0"/>
      <w:marTop w:val="0"/>
      <w:marBottom w:val="0"/>
      <w:divBdr>
        <w:top w:val="none" w:sz="0" w:space="0" w:color="auto"/>
        <w:left w:val="none" w:sz="0" w:space="0" w:color="auto"/>
        <w:bottom w:val="none" w:sz="0" w:space="0" w:color="auto"/>
        <w:right w:val="none" w:sz="0" w:space="0" w:color="auto"/>
      </w:divBdr>
    </w:div>
    <w:div w:id="730348222">
      <w:marLeft w:val="0"/>
      <w:marRight w:val="0"/>
      <w:marTop w:val="0"/>
      <w:marBottom w:val="0"/>
      <w:divBdr>
        <w:top w:val="none" w:sz="0" w:space="0" w:color="auto"/>
        <w:left w:val="none" w:sz="0" w:space="0" w:color="auto"/>
        <w:bottom w:val="none" w:sz="0" w:space="0" w:color="auto"/>
        <w:right w:val="none" w:sz="0" w:space="0" w:color="auto"/>
      </w:divBdr>
    </w:div>
    <w:div w:id="730348225">
      <w:marLeft w:val="0"/>
      <w:marRight w:val="0"/>
      <w:marTop w:val="0"/>
      <w:marBottom w:val="0"/>
      <w:divBdr>
        <w:top w:val="none" w:sz="0" w:space="0" w:color="auto"/>
        <w:left w:val="none" w:sz="0" w:space="0" w:color="auto"/>
        <w:bottom w:val="none" w:sz="0" w:space="0" w:color="auto"/>
        <w:right w:val="none" w:sz="0" w:space="0" w:color="auto"/>
      </w:divBdr>
    </w:div>
    <w:div w:id="730348226">
      <w:marLeft w:val="0"/>
      <w:marRight w:val="0"/>
      <w:marTop w:val="0"/>
      <w:marBottom w:val="0"/>
      <w:divBdr>
        <w:top w:val="none" w:sz="0" w:space="0" w:color="auto"/>
        <w:left w:val="none" w:sz="0" w:space="0" w:color="auto"/>
        <w:bottom w:val="none" w:sz="0" w:space="0" w:color="auto"/>
        <w:right w:val="none" w:sz="0" w:space="0" w:color="auto"/>
      </w:divBdr>
    </w:div>
    <w:div w:id="730348229">
      <w:marLeft w:val="0"/>
      <w:marRight w:val="0"/>
      <w:marTop w:val="0"/>
      <w:marBottom w:val="0"/>
      <w:divBdr>
        <w:top w:val="none" w:sz="0" w:space="0" w:color="auto"/>
        <w:left w:val="none" w:sz="0" w:space="0" w:color="auto"/>
        <w:bottom w:val="none" w:sz="0" w:space="0" w:color="auto"/>
        <w:right w:val="none" w:sz="0" w:space="0" w:color="auto"/>
      </w:divBdr>
    </w:div>
    <w:div w:id="730348230">
      <w:marLeft w:val="0"/>
      <w:marRight w:val="0"/>
      <w:marTop w:val="0"/>
      <w:marBottom w:val="0"/>
      <w:divBdr>
        <w:top w:val="none" w:sz="0" w:space="0" w:color="auto"/>
        <w:left w:val="none" w:sz="0" w:space="0" w:color="auto"/>
        <w:bottom w:val="none" w:sz="0" w:space="0" w:color="auto"/>
        <w:right w:val="none" w:sz="0" w:space="0" w:color="auto"/>
      </w:divBdr>
    </w:div>
    <w:div w:id="730348231">
      <w:marLeft w:val="0"/>
      <w:marRight w:val="0"/>
      <w:marTop w:val="0"/>
      <w:marBottom w:val="0"/>
      <w:divBdr>
        <w:top w:val="none" w:sz="0" w:space="0" w:color="auto"/>
        <w:left w:val="none" w:sz="0" w:space="0" w:color="auto"/>
        <w:bottom w:val="none" w:sz="0" w:space="0" w:color="auto"/>
        <w:right w:val="none" w:sz="0" w:space="0" w:color="auto"/>
      </w:divBdr>
    </w:div>
    <w:div w:id="730348232">
      <w:marLeft w:val="0"/>
      <w:marRight w:val="0"/>
      <w:marTop w:val="0"/>
      <w:marBottom w:val="0"/>
      <w:divBdr>
        <w:top w:val="none" w:sz="0" w:space="0" w:color="auto"/>
        <w:left w:val="none" w:sz="0" w:space="0" w:color="auto"/>
        <w:bottom w:val="none" w:sz="0" w:space="0" w:color="auto"/>
        <w:right w:val="none" w:sz="0" w:space="0" w:color="auto"/>
      </w:divBdr>
    </w:div>
    <w:div w:id="730348233">
      <w:marLeft w:val="0"/>
      <w:marRight w:val="0"/>
      <w:marTop w:val="0"/>
      <w:marBottom w:val="0"/>
      <w:divBdr>
        <w:top w:val="none" w:sz="0" w:space="0" w:color="auto"/>
        <w:left w:val="none" w:sz="0" w:space="0" w:color="auto"/>
        <w:bottom w:val="none" w:sz="0" w:space="0" w:color="auto"/>
        <w:right w:val="none" w:sz="0" w:space="0" w:color="auto"/>
      </w:divBdr>
    </w:div>
    <w:div w:id="730348234">
      <w:marLeft w:val="0"/>
      <w:marRight w:val="0"/>
      <w:marTop w:val="0"/>
      <w:marBottom w:val="0"/>
      <w:divBdr>
        <w:top w:val="none" w:sz="0" w:space="0" w:color="auto"/>
        <w:left w:val="none" w:sz="0" w:space="0" w:color="auto"/>
        <w:bottom w:val="none" w:sz="0" w:space="0" w:color="auto"/>
        <w:right w:val="none" w:sz="0" w:space="0" w:color="auto"/>
      </w:divBdr>
    </w:div>
    <w:div w:id="730348235">
      <w:marLeft w:val="0"/>
      <w:marRight w:val="0"/>
      <w:marTop w:val="0"/>
      <w:marBottom w:val="0"/>
      <w:divBdr>
        <w:top w:val="none" w:sz="0" w:space="0" w:color="auto"/>
        <w:left w:val="none" w:sz="0" w:space="0" w:color="auto"/>
        <w:bottom w:val="none" w:sz="0" w:space="0" w:color="auto"/>
        <w:right w:val="none" w:sz="0" w:space="0" w:color="auto"/>
      </w:divBdr>
    </w:div>
    <w:div w:id="730348237">
      <w:marLeft w:val="0"/>
      <w:marRight w:val="0"/>
      <w:marTop w:val="0"/>
      <w:marBottom w:val="0"/>
      <w:divBdr>
        <w:top w:val="none" w:sz="0" w:space="0" w:color="auto"/>
        <w:left w:val="none" w:sz="0" w:space="0" w:color="auto"/>
        <w:bottom w:val="none" w:sz="0" w:space="0" w:color="auto"/>
        <w:right w:val="none" w:sz="0" w:space="0" w:color="auto"/>
      </w:divBdr>
    </w:div>
    <w:div w:id="730348239">
      <w:marLeft w:val="0"/>
      <w:marRight w:val="0"/>
      <w:marTop w:val="0"/>
      <w:marBottom w:val="0"/>
      <w:divBdr>
        <w:top w:val="none" w:sz="0" w:space="0" w:color="auto"/>
        <w:left w:val="none" w:sz="0" w:space="0" w:color="auto"/>
        <w:bottom w:val="none" w:sz="0" w:space="0" w:color="auto"/>
        <w:right w:val="none" w:sz="0" w:space="0" w:color="auto"/>
      </w:divBdr>
    </w:div>
    <w:div w:id="730348241">
      <w:marLeft w:val="0"/>
      <w:marRight w:val="0"/>
      <w:marTop w:val="0"/>
      <w:marBottom w:val="0"/>
      <w:divBdr>
        <w:top w:val="none" w:sz="0" w:space="0" w:color="auto"/>
        <w:left w:val="none" w:sz="0" w:space="0" w:color="auto"/>
        <w:bottom w:val="none" w:sz="0" w:space="0" w:color="auto"/>
        <w:right w:val="none" w:sz="0" w:space="0" w:color="auto"/>
      </w:divBdr>
    </w:div>
    <w:div w:id="730348247">
      <w:marLeft w:val="0"/>
      <w:marRight w:val="0"/>
      <w:marTop w:val="0"/>
      <w:marBottom w:val="0"/>
      <w:divBdr>
        <w:top w:val="none" w:sz="0" w:space="0" w:color="auto"/>
        <w:left w:val="none" w:sz="0" w:space="0" w:color="auto"/>
        <w:bottom w:val="none" w:sz="0" w:space="0" w:color="auto"/>
        <w:right w:val="none" w:sz="0" w:space="0" w:color="auto"/>
      </w:divBdr>
    </w:div>
    <w:div w:id="730348248">
      <w:marLeft w:val="0"/>
      <w:marRight w:val="0"/>
      <w:marTop w:val="0"/>
      <w:marBottom w:val="0"/>
      <w:divBdr>
        <w:top w:val="none" w:sz="0" w:space="0" w:color="auto"/>
        <w:left w:val="none" w:sz="0" w:space="0" w:color="auto"/>
        <w:bottom w:val="none" w:sz="0" w:space="0" w:color="auto"/>
        <w:right w:val="none" w:sz="0" w:space="0" w:color="auto"/>
      </w:divBdr>
    </w:div>
    <w:div w:id="730348249">
      <w:marLeft w:val="0"/>
      <w:marRight w:val="0"/>
      <w:marTop w:val="0"/>
      <w:marBottom w:val="0"/>
      <w:divBdr>
        <w:top w:val="none" w:sz="0" w:space="0" w:color="auto"/>
        <w:left w:val="none" w:sz="0" w:space="0" w:color="auto"/>
        <w:bottom w:val="none" w:sz="0" w:space="0" w:color="auto"/>
        <w:right w:val="none" w:sz="0" w:space="0" w:color="auto"/>
      </w:divBdr>
    </w:div>
    <w:div w:id="730348250">
      <w:marLeft w:val="0"/>
      <w:marRight w:val="0"/>
      <w:marTop w:val="0"/>
      <w:marBottom w:val="0"/>
      <w:divBdr>
        <w:top w:val="none" w:sz="0" w:space="0" w:color="auto"/>
        <w:left w:val="none" w:sz="0" w:space="0" w:color="auto"/>
        <w:bottom w:val="none" w:sz="0" w:space="0" w:color="auto"/>
        <w:right w:val="none" w:sz="0" w:space="0" w:color="auto"/>
      </w:divBdr>
    </w:div>
    <w:div w:id="730348254">
      <w:marLeft w:val="0"/>
      <w:marRight w:val="0"/>
      <w:marTop w:val="0"/>
      <w:marBottom w:val="0"/>
      <w:divBdr>
        <w:top w:val="none" w:sz="0" w:space="0" w:color="auto"/>
        <w:left w:val="none" w:sz="0" w:space="0" w:color="auto"/>
        <w:bottom w:val="none" w:sz="0" w:space="0" w:color="auto"/>
        <w:right w:val="none" w:sz="0" w:space="0" w:color="auto"/>
      </w:divBdr>
    </w:div>
    <w:div w:id="730348255">
      <w:marLeft w:val="0"/>
      <w:marRight w:val="0"/>
      <w:marTop w:val="0"/>
      <w:marBottom w:val="0"/>
      <w:divBdr>
        <w:top w:val="none" w:sz="0" w:space="0" w:color="auto"/>
        <w:left w:val="none" w:sz="0" w:space="0" w:color="auto"/>
        <w:bottom w:val="none" w:sz="0" w:space="0" w:color="auto"/>
        <w:right w:val="none" w:sz="0" w:space="0" w:color="auto"/>
      </w:divBdr>
    </w:div>
    <w:div w:id="730348258">
      <w:marLeft w:val="0"/>
      <w:marRight w:val="0"/>
      <w:marTop w:val="0"/>
      <w:marBottom w:val="0"/>
      <w:divBdr>
        <w:top w:val="none" w:sz="0" w:space="0" w:color="auto"/>
        <w:left w:val="none" w:sz="0" w:space="0" w:color="auto"/>
        <w:bottom w:val="none" w:sz="0" w:space="0" w:color="auto"/>
        <w:right w:val="none" w:sz="0" w:space="0" w:color="auto"/>
      </w:divBdr>
    </w:div>
    <w:div w:id="730348259">
      <w:marLeft w:val="0"/>
      <w:marRight w:val="0"/>
      <w:marTop w:val="0"/>
      <w:marBottom w:val="0"/>
      <w:divBdr>
        <w:top w:val="none" w:sz="0" w:space="0" w:color="auto"/>
        <w:left w:val="none" w:sz="0" w:space="0" w:color="auto"/>
        <w:bottom w:val="none" w:sz="0" w:space="0" w:color="auto"/>
        <w:right w:val="none" w:sz="0" w:space="0" w:color="auto"/>
      </w:divBdr>
    </w:div>
    <w:div w:id="730348262">
      <w:marLeft w:val="0"/>
      <w:marRight w:val="0"/>
      <w:marTop w:val="0"/>
      <w:marBottom w:val="0"/>
      <w:divBdr>
        <w:top w:val="none" w:sz="0" w:space="0" w:color="auto"/>
        <w:left w:val="none" w:sz="0" w:space="0" w:color="auto"/>
        <w:bottom w:val="none" w:sz="0" w:space="0" w:color="auto"/>
        <w:right w:val="none" w:sz="0" w:space="0" w:color="auto"/>
      </w:divBdr>
    </w:div>
    <w:div w:id="730348267">
      <w:marLeft w:val="0"/>
      <w:marRight w:val="0"/>
      <w:marTop w:val="0"/>
      <w:marBottom w:val="0"/>
      <w:divBdr>
        <w:top w:val="none" w:sz="0" w:space="0" w:color="auto"/>
        <w:left w:val="none" w:sz="0" w:space="0" w:color="auto"/>
        <w:bottom w:val="none" w:sz="0" w:space="0" w:color="auto"/>
        <w:right w:val="none" w:sz="0" w:space="0" w:color="auto"/>
      </w:divBdr>
    </w:div>
    <w:div w:id="730348268">
      <w:marLeft w:val="0"/>
      <w:marRight w:val="0"/>
      <w:marTop w:val="0"/>
      <w:marBottom w:val="0"/>
      <w:divBdr>
        <w:top w:val="none" w:sz="0" w:space="0" w:color="auto"/>
        <w:left w:val="none" w:sz="0" w:space="0" w:color="auto"/>
        <w:bottom w:val="none" w:sz="0" w:space="0" w:color="auto"/>
        <w:right w:val="none" w:sz="0" w:space="0" w:color="auto"/>
      </w:divBdr>
    </w:div>
    <w:div w:id="730348271">
      <w:marLeft w:val="0"/>
      <w:marRight w:val="0"/>
      <w:marTop w:val="0"/>
      <w:marBottom w:val="0"/>
      <w:divBdr>
        <w:top w:val="none" w:sz="0" w:space="0" w:color="auto"/>
        <w:left w:val="none" w:sz="0" w:space="0" w:color="auto"/>
        <w:bottom w:val="none" w:sz="0" w:space="0" w:color="auto"/>
        <w:right w:val="none" w:sz="0" w:space="0" w:color="auto"/>
      </w:divBdr>
    </w:div>
    <w:div w:id="730348272">
      <w:marLeft w:val="0"/>
      <w:marRight w:val="0"/>
      <w:marTop w:val="0"/>
      <w:marBottom w:val="0"/>
      <w:divBdr>
        <w:top w:val="none" w:sz="0" w:space="0" w:color="auto"/>
        <w:left w:val="none" w:sz="0" w:space="0" w:color="auto"/>
        <w:bottom w:val="none" w:sz="0" w:space="0" w:color="auto"/>
        <w:right w:val="none" w:sz="0" w:space="0" w:color="auto"/>
      </w:divBdr>
    </w:div>
    <w:div w:id="730348273">
      <w:marLeft w:val="0"/>
      <w:marRight w:val="0"/>
      <w:marTop w:val="0"/>
      <w:marBottom w:val="0"/>
      <w:divBdr>
        <w:top w:val="none" w:sz="0" w:space="0" w:color="auto"/>
        <w:left w:val="none" w:sz="0" w:space="0" w:color="auto"/>
        <w:bottom w:val="none" w:sz="0" w:space="0" w:color="auto"/>
        <w:right w:val="none" w:sz="0" w:space="0" w:color="auto"/>
      </w:divBdr>
    </w:div>
    <w:div w:id="730348275">
      <w:marLeft w:val="0"/>
      <w:marRight w:val="0"/>
      <w:marTop w:val="0"/>
      <w:marBottom w:val="0"/>
      <w:divBdr>
        <w:top w:val="none" w:sz="0" w:space="0" w:color="auto"/>
        <w:left w:val="none" w:sz="0" w:space="0" w:color="auto"/>
        <w:bottom w:val="none" w:sz="0" w:space="0" w:color="auto"/>
        <w:right w:val="none" w:sz="0" w:space="0" w:color="auto"/>
      </w:divBdr>
    </w:div>
    <w:div w:id="730348276">
      <w:marLeft w:val="0"/>
      <w:marRight w:val="0"/>
      <w:marTop w:val="0"/>
      <w:marBottom w:val="0"/>
      <w:divBdr>
        <w:top w:val="none" w:sz="0" w:space="0" w:color="auto"/>
        <w:left w:val="none" w:sz="0" w:space="0" w:color="auto"/>
        <w:bottom w:val="none" w:sz="0" w:space="0" w:color="auto"/>
        <w:right w:val="none" w:sz="0" w:space="0" w:color="auto"/>
      </w:divBdr>
    </w:div>
    <w:div w:id="730348277">
      <w:marLeft w:val="0"/>
      <w:marRight w:val="0"/>
      <w:marTop w:val="0"/>
      <w:marBottom w:val="0"/>
      <w:divBdr>
        <w:top w:val="none" w:sz="0" w:space="0" w:color="auto"/>
        <w:left w:val="none" w:sz="0" w:space="0" w:color="auto"/>
        <w:bottom w:val="none" w:sz="0" w:space="0" w:color="auto"/>
        <w:right w:val="none" w:sz="0" w:space="0" w:color="auto"/>
      </w:divBdr>
    </w:div>
    <w:div w:id="730348278">
      <w:marLeft w:val="0"/>
      <w:marRight w:val="0"/>
      <w:marTop w:val="0"/>
      <w:marBottom w:val="0"/>
      <w:divBdr>
        <w:top w:val="none" w:sz="0" w:space="0" w:color="auto"/>
        <w:left w:val="none" w:sz="0" w:space="0" w:color="auto"/>
        <w:bottom w:val="none" w:sz="0" w:space="0" w:color="auto"/>
        <w:right w:val="none" w:sz="0" w:space="0" w:color="auto"/>
      </w:divBdr>
    </w:div>
    <w:div w:id="730348279">
      <w:marLeft w:val="0"/>
      <w:marRight w:val="0"/>
      <w:marTop w:val="0"/>
      <w:marBottom w:val="0"/>
      <w:divBdr>
        <w:top w:val="none" w:sz="0" w:space="0" w:color="auto"/>
        <w:left w:val="none" w:sz="0" w:space="0" w:color="auto"/>
        <w:bottom w:val="none" w:sz="0" w:space="0" w:color="auto"/>
        <w:right w:val="none" w:sz="0" w:space="0" w:color="auto"/>
      </w:divBdr>
    </w:div>
    <w:div w:id="730348281">
      <w:marLeft w:val="0"/>
      <w:marRight w:val="0"/>
      <w:marTop w:val="0"/>
      <w:marBottom w:val="0"/>
      <w:divBdr>
        <w:top w:val="none" w:sz="0" w:space="0" w:color="auto"/>
        <w:left w:val="none" w:sz="0" w:space="0" w:color="auto"/>
        <w:bottom w:val="none" w:sz="0" w:space="0" w:color="auto"/>
        <w:right w:val="none" w:sz="0" w:space="0" w:color="auto"/>
      </w:divBdr>
    </w:div>
    <w:div w:id="730348283">
      <w:marLeft w:val="0"/>
      <w:marRight w:val="0"/>
      <w:marTop w:val="0"/>
      <w:marBottom w:val="0"/>
      <w:divBdr>
        <w:top w:val="none" w:sz="0" w:space="0" w:color="auto"/>
        <w:left w:val="none" w:sz="0" w:space="0" w:color="auto"/>
        <w:bottom w:val="none" w:sz="0" w:space="0" w:color="auto"/>
        <w:right w:val="none" w:sz="0" w:space="0" w:color="auto"/>
      </w:divBdr>
    </w:div>
    <w:div w:id="730348285">
      <w:marLeft w:val="0"/>
      <w:marRight w:val="0"/>
      <w:marTop w:val="0"/>
      <w:marBottom w:val="0"/>
      <w:divBdr>
        <w:top w:val="none" w:sz="0" w:space="0" w:color="auto"/>
        <w:left w:val="none" w:sz="0" w:space="0" w:color="auto"/>
        <w:bottom w:val="none" w:sz="0" w:space="0" w:color="auto"/>
        <w:right w:val="none" w:sz="0" w:space="0" w:color="auto"/>
      </w:divBdr>
    </w:div>
    <w:div w:id="730348288">
      <w:marLeft w:val="0"/>
      <w:marRight w:val="0"/>
      <w:marTop w:val="0"/>
      <w:marBottom w:val="0"/>
      <w:divBdr>
        <w:top w:val="none" w:sz="0" w:space="0" w:color="auto"/>
        <w:left w:val="none" w:sz="0" w:space="0" w:color="auto"/>
        <w:bottom w:val="none" w:sz="0" w:space="0" w:color="auto"/>
        <w:right w:val="none" w:sz="0" w:space="0" w:color="auto"/>
      </w:divBdr>
    </w:div>
    <w:div w:id="730348290">
      <w:marLeft w:val="0"/>
      <w:marRight w:val="0"/>
      <w:marTop w:val="0"/>
      <w:marBottom w:val="0"/>
      <w:divBdr>
        <w:top w:val="none" w:sz="0" w:space="0" w:color="auto"/>
        <w:left w:val="none" w:sz="0" w:space="0" w:color="auto"/>
        <w:bottom w:val="none" w:sz="0" w:space="0" w:color="auto"/>
        <w:right w:val="none" w:sz="0" w:space="0" w:color="auto"/>
      </w:divBdr>
    </w:div>
    <w:div w:id="730348291">
      <w:marLeft w:val="0"/>
      <w:marRight w:val="0"/>
      <w:marTop w:val="0"/>
      <w:marBottom w:val="0"/>
      <w:divBdr>
        <w:top w:val="none" w:sz="0" w:space="0" w:color="auto"/>
        <w:left w:val="none" w:sz="0" w:space="0" w:color="auto"/>
        <w:bottom w:val="none" w:sz="0" w:space="0" w:color="auto"/>
        <w:right w:val="none" w:sz="0" w:space="0" w:color="auto"/>
      </w:divBdr>
    </w:div>
    <w:div w:id="730348292">
      <w:marLeft w:val="0"/>
      <w:marRight w:val="0"/>
      <w:marTop w:val="0"/>
      <w:marBottom w:val="0"/>
      <w:divBdr>
        <w:top w:val="none" w:sz="0" w:space="0" w:color="auto"/>
        <w:left w:val="none" w:sz="0" w:space="0" w:color="auto"/>
        <w:bottom w:val="none" w:sz="0" w:space="0" w:color="auto"/>
        <w:right w:val="none" w:sz="0" w:space="0" w:color="auto"/>
      </w:divBdr>
    </w:div>
    <w:div w:id="730348294">
      <w:marLeft w:val="0"/>
      <w:marRight w:val="0"/>
      <w:marTop w:val="0"/>
      <w:marBottom w:val="0"/>
      <w:divBdr>
        <w:top w:val="none" w:sz="0" w:space="0" w:color="auto"/>
        <w:left w:val="none" w:sz="0" w:space="0" w:color="auto"/>
        <w:bottom w:val="none" w:sz="0" w:space="0" w:color="auto"/>
        <w:right w:val="none" w:sz="0" w:space="0" w:color="auto"/>
      </w:divBdr>
    </w:div>
    <w:div w:id="730348296">
      <w:marLeft w:val="0"/>
      <w:marRight w:val="0"/>
      <w:marTop w:val="0"/>
      <w:marBottom w:val="0"/>
      <w:divBdr>
        <w:top w:val="none" w:sz="0" w:space="0" w:color="auto"/>
        <w:left w:val="none" w:sz="0" w:space="0" w:color="auto"/>
        <w:bottom w:val="none" w:sz="0" w:space="0" w:color="auto"/>
        <w:right w:val="none" w:sz="0" w:space="0" w:color="auto"/>
      </w:divBdr>
    </w:div>
    <w:div w:id="730348297">
      <w:marLeft w:val="0"/>
      <w:marRight w:val="0"/>
      <w:marTop w:val="0"/>
      <w:marBottom w:val="0"/>
      <w:divBdr>
        <w:top w:val="none" w:sz="0" w:space="0" w:color="auto"/>
        <w:left w:val="none" w:sz="0" w:space="0" w:color="auto"/>
        <w:bottom w:val="none" w:sz="0" w:space="0" w:color="auto"/>
        <w:right w:val="none" w:sz="0" w:space="0" w:color="auto"/>
      </w:divBdr>
    </w:div>
    <w:div w:id="730348298">
      <w:marLeft w:val="0"/>
      <w:marRight w:val="0"/>
      <w:marTop w:val="0"/>
      <w:marBottom w:val="0"/>
      <w:divBdr>
        <w:top w:val="none" w:sz="0" w:space="0" w:color="auto"/>
        <w:left w:val="none" w:sz="0" w:space="0" w:color="auto"/>
        <w:bottom w:val="none" w:sz="0" w:space="0" w:color="auto"/>
        <w:right w:val="none" w:sz="0" w:space="0" w:color="auto"/>
      </w:divBdr>
    </w:div>
    <w:div w:id="730348299">
      <w:marLeft w:val="0"/>
      <w:marRight w:val="0"/>
      <w:marTop w:val="0"/>
      <w:marBottom w:val="0"/>
      <w:divBdr>
        <w:top w:val="none" w:sz="0" w:space="0" w:color="auto"/>
        <w:left w:val="none" w:sz="0" w:space="0" w:color="auto"/>
        <w:bottom w:val="none" w:sz="0" w:space="0" w:color="auto"/>
        <w:right w:val="none" w:sz="0" w:space="0" w:color="auto"/>
      </w:divBdr>
    </w:div>
    <w:div w:id="730348301">
      <w:marLeft w:val="0"/>
      <w:marRight w:val="0"/>
      <w:marTop w:val="0"/>
      <w:marBottom w:val="0"/>
      <w:divBdr>
        <w:top w:val="none" w:sz="0" w:space="0" w:color="auto"/>
        <w:left w:val="none" w:sz="0" w:space="0" w:color="auto"/>
        <w:bottom w:val="none" w:sz="0" w:space="0" w:color="auto"/>
        <w:right w:val="none" w:sz="0" w:space="0" w:color="auto"/>
      </w:divBdr>
    </w:div>
    <w:div w:id="730348303">
      <w:marLeft w:val="0"/>
      <w:marRight w:val="0"/>
      <w:marTop w:val="0"/>
      <w:marBottom w:val="0"/>
      <w:divBdr>
        <w:top w:val="none" w:sz="0" w:space="0" w:color="auto"/>
        <w:left w:val="none" w:sz="0" w:space="0" w:color="auto"/>
        <w:bottom w:val="none" w:sz="0" w:space="0" w:color="auto"/>
        <w:right w:val="none" w:sz="0" w:space="0" w:color="auto"/>
      </w:divBdr>
    </w:div>
    <w:div w:id="730348307">
      <w:marLeft w:val="0"/>
      <w:marRight w:val="0"/>
      <w:marTop w:val="0"/>
      <w:marBottom w:val="0"/>
      <w:divBdr>
        <w:top w:val="none" w:sz="0" w:space="0" w:color="auto"/>
        <w:left w:val="none" w:sz="0" w:space="0" w:color="auto"/>
        <w:bottom w:val="none" w:sz="0" w:space="0" w:color="auto"/>
        <w:right w:val="none" w:sz="0" w:space="0" w:color="auto"/>
      </w:divBdr>
    </w:div>
    <w:div w:id="730348308">
      <w:marLeft w:val="0"/>
      <w:marRight w:val="0"/>
      <w:marTop w:val="0"/>
      <w:marBottom w:val="0"/>
      <w:divBdr>
        <w:top w:val="none" w:sz="0" w:space="0" w:color="auto"/>
        <w:left w:val="none" w:sz="0" w:space="0" w:color="auto"/>
        <w:bottom w:val="none" w:sz="0" w:space="0" w:color="auto"/>
        <w:right w:val="none" w:sz="0" w:space="0" w:color="auto"/>
      </w:divBdr>
    </w:div>
    <w:div w:id="730348314">
      <w:marLeft w:val="0"/>
      <w:marRight w:val="0"/>
      <w:marTop w:val="0"/>
      <w:marBottom w:val="0"/>
      <w:divBdr>
        <w:top w:val="none" w:sz="0" w:space="0" w:color="auto"/>
        <w:left w:val="none" w:sz="0" w:space="0" w:color="auto"/>
        <w:bottom w:val="none" w:sz="0" w:space="0" w:color="auto"/>
        <w:right w:val="none" w:sz="0" w:space="0" w:color="auto"/>
      </w:divBdr>
    </w:div>
    <w:div w:id="730348315">
      <w:marLeft w:val="0"/>
      <w:marRight w:val="0"/>
      <w:marTop w:val="0"/>
      <w:marBottom w:val="0"/>
      <w:divBdr>
        <w:top w:val="none" w:sz="0" w:space="0" w:color="auto"/>
        <w:left w:val="none" w:sz="0" w:space="0" w:color="auto"/>
        <w:bottom w:val="none" w:sz="0" w:space="0" w:color="auto"/>
        <w:right w:val="none" w:sz="0" w:space="0" w:color="auto"/>
      </w:divBdr>
    </w:div>
    <w:div w:id="730348317">
      <w:marLeft w:val="0"/>
      <w:marRight w:val="0"/>
      <w:marTop w:val="0"/>
      <w:marBottom w:val="0"/>
      <w:divBdr>
        <w:top w:val="none" w:sz="0" w:space="0" w:color="auto"/>
        <w:left w:val="none" w:sz="0" w:space="0" w:color="auto"/>
        <w:bottom w:val="none" w:sz="0" w:space="0" w:color="auto"/>
        <w:right w:val="none" w:sz="0" w:space="0" w:color="auto"/>
      </w:divBdr>
    </w:div>
    <w:div w:id="730348321">
      <w:marLeft w:val="0"/>
      <w:marRight w:val="0"/>
      <w:marTop w:val="0"/>
      <w:marBottom w:val="0"/>
      <w:divBdr>
        <w:top w:val="none" w:sz="0" w:space="0" w:color="auto"/>
        <w:left w:val="none" w:sz="0" w:space="0" w:color="auto"/>
        <w:bottom w:val="none" w:sz="0" w:space="0" w:color="auto"/>
        <w:right w:val="none" w:sz="0" w:space="0" w:color="auto"/>
      </w:divBdr>
    </w:div>
    <w:div w:id="730348322">
      <w:marLeft w:val="0"/>
      <w:marRight w:val="0"/>
      <w:marTop w:val="0"/>
      <w:marBottom w:val="0"/>
      <w:divBdr>
        <w:top w:val="none" w:sz="0" w:space="0" w:color="auto"/>
        <w:left w:val="none" w:sz="0" w:space="0" w:color="auto"/>
        <w:bottom w:val="none" w:sz="0" w:space="0" w:color="auto"/>
        <w:right w:val="none" w:sz="0" w:space="0" w:color="auto"/>
      </w:divBdr>
    </w:div>
    <w:div w:id="730348325">
      <w:marLeft w:val="0"/>
      <w:marRight w:val="0"/>
      <w:marTop w:val="0"/>
      <w:marBottom w:val="0"/>
      <w:divBdr>
        <w:top w:val="none" w:sz="0" w:space="0" w:color="auto"/>
        <w:left w:val="none" w:sz="0" w:space="0" w:color="auto"/>
        <w:bottom w:val="none" w:sz="0" w:space="0" w:color="auto"/>
        <w:right w:val="none" w:sz="0" w:space="0" w:color="auto"/>
      </w:divBdr>
    </w:div>
    <w:div w:id="730348326">
      <w:marLeft w:val="0"/>
      <w:marRight w:val="0"/>
      <w:marTop w:val="0"/>
      <w:marBottom w:val="0"/>
      <w:divBdr>
        <w:top w:val="none" w:sz="0" w:space="0" w:color="auto"/>
        <w:left w:val="none" w:sz="0" w:space="0" w:color="auto"/>
        <w:bottom w:val="none" w:sz="0" w:space="0" w:color="auto"/>
        <w:right w:val="none" w:sz="0" w:space="0" w:color="auto"/>
      </w:divBdr>
    </w:div>
    <w:div w:id="730348327">
      <w:marLeft w:val="0"/>
      <w:marRight w:val="0"/>
      <w:marTop w:val="0"/>
      <w:marBottom w:val="0"/>
      <w:divBdr>
        <w:top w:val="none" w:sz="0" w:space="0" w:color="auto"/>
        <w:left w:val="none" w:sz="0" w:space="0" w:color="auto"/>
        <w:bottom w:val="none" w:sz="0" w:space="0" w:color="auto"/>
        <w:right w:val="none" w:sz="0" w:space="0" w:color="auto"/>
      </w:divBdr>
    </w:div>
    <w:div w:id="730348328">
      <w:marLeft w:val="0"/>
      <w:marRight w:val="0"/>
      <w:marTop w:val="0"/>
      <w:marBottom w:val="0"/>
      <w:divBdr>
        <w:top w:val="none" w:sz="0" w:space="0" w:color="auto"/>
        <w:left w:val="none" w:sz="0" w:space="0" w:color="auto"/>
        <w:bottom w:val="none" w:sz="0" w:space="0" w:color="auto"/>
        <w:right w:val="none" w:sz="0" w:space="0" w:color="auto"/>
      </w:divBdr>
    </w:div>
    <w:div w:id="730348329">
      <w:marLeft w:val="0"/>
      <w:marRight w:val="0"/>
      <w:marTop w:val="0"/>
      <w:marBottom w:val="0"/>
      <w:divBdr>
        <w:top w:val="none" w:sz="0" w:space="0" w:color="auto"/>
        <w:left w:val="none" w:sz="0" w:space="0" w:color="auto"/>
        <w:bottom w:val="none" w:sz="0" w:space="0" w:color="auto"/>
        <w:right w:val="none" w:sz="0" w:space="0" w:color="auto"/>
      </w:divBdr>
    </w:div>
    <w:div w:id="730348330">
      <w:marLeft w:val="0"/>
      <w:marRight w:val="0"/>
      <w:marTop w:val="0"/>
      <w:marBottom w:val="0"/>
      <w:divBdr>
        <w:top w:val="none" w:sz="0" w:space="0" w:color="auto"/>
        <w:left w:val="none" w:sz="0" w:space="0" w:color="auto"/>
        <w:bottom w:val="none" w:sz="0" w:space="0" w:color="auto"/>
        <w:right w:val="none" w:sz="0" w:space="0" w:color="auto"/>
      </w:divBdr>
    </w:div>
    <w:div w:id="730348332">
      <w:marLeft w:val="0"/>
      <w:marRight w:val="0"/>
      <w:marTop w:val="0"/>
      <w:marBottom w:val="0"/>
      <w:divBdr>
        <w:top w:val="none" w:sz="0" w:space="0" w:color="auto"/>
        <w:left w:val="none" w:sz="0" w:space="0" w:color="auto"/>
        <w:bottom w:val="none" w:sz="0" w:space="0" w:color="auto"/>
        <w:right w:val="none" w:sz="0" w:space="0" w:color="auto"/>
      </w:divBdr>
    </w:div>
    <w:div w:id="730348333">
      <w:marLeft w:val="0"/>
      <w:marRight w:val="0"/>
      <w:marTop w:val="0"/>
      <w:marBottom w:val="0"/>
      <w:divBdr>
        <w:top w:val="none" w:sz="0" w:space="0" w:color="auto"/>
        <w:left w:val="none" w:sz="0" w:space="0" w:color="auto"/>
        <w:bottom w:val="none" w:sz="0" w:space="0" w:color="auto"/>
        <w:right w:val="none" w:sz="0" w:space="0" w:color="auto"/>
      </w:divBdr>
    </w:div>
    <w:div w:id="730348337">
      <w:marLeft w:val="0"/>
      <w:marRight w:val="0"/>
      <w:marTop w:val="0"/>
      <w:marBottom w:val="0"/>
      <w:divBdr>
        <w:top w:val="none" w:sz="0" w:space="0" w:color="auto"/>
        <w:left w:val="none" w:sz="0" w:space="0" w:color="auto"/>
        <w:bottom w:val="none" w:sz="0" w:space="0" w:color="auto"/>
        <w:right w:val="none" w:sz="0" w:space="0" w:color="auto"/>
      </w:divBdr>
    </w:div>
    <w:div w:id="730348338">
      <w:marLeft w:val="0"/>
      <w:marRight w:val="0"/>
      <w:marTop w:val="0"/>
      <w:marBottom w:val="0"/>
      <w:divBdr>
        <w:top w:val="none" w:sz="0" w:space="0" w:color="auto"/>
        <w:left w:val="none" w:sz="0" w:space="0" w:color="auto"/>
        <w:bottom w:val="none" w:sz="0" w:space="0" w:color="auto"/>
        <w:right w:val="none" w:sz="0" w:space="0" w:color="auto"/>
      </w:divBdr>
    </w:div>
    <w:div w:id="730348339">
      <w:marLeft w:val="0"/>
      <w:marRight w:val="0"/>
      <w:marTop w:val="0"/>
      <w:marBottom w:val="0"/>
      <w:divBdr>
        <w:top w:val="none" w:sz="0" w:space="0" w:color="auto"/>
        <w:left w:val="none" w:sz="0" w:space="0" w:color="auto"/>
        <w:bottom w:val="none" w:sz="0" w:space="0" w:color="auto"/>
        <w:right w:val="none" w:sz="0" w:space="0" w:color="auto"/>
      </w:divBdr>
    </w:div>
    <w:div w:id="730348344">
      <w:marLeft w:val="0"/>
      <w:marRight w:val="0"/>
      <w:marTop w:val="0"/>
      <w:marBottom w:val="0"/>
      <w:divBdr>
        <w:top w:val="none" w:sz="0" w:space="0" w:color="auto"/>
        <w:left w:val="none" w:sz="0" w:space="0" w:color="auto"/>
        <w:bottom w:val="none" w:sz="0" w:space="0" w:color="auto"/>
        <w:right w:val="none" w:sz="0" w:space="0" w:color="auto"/>
      </w:divBdr>
    </w:div>
    <w:div w:id="730348345">
      <w:marLeft w:val="0"/>
      <w:marRight w:val="0"/>
      <w:marTop w:val="0"/>
      <w:marBottom w:val="0"/>
      <w:divBdr>
        <w:top w:val="none" w:sz="0" w:space="0" w:color="auto"/>
        <w:left w:val="none" w:sz="0" w:space="0" w:color="auto"/>
        <w:bottom w:val="none" w:sz="0" w:space="0" w:color="auto"/>
        <w:right w:val="none" w:sz="0" w:space="0" w:color="auto"/>
      </w:divBdr>
    </w:div>
    <w:div w:id="730348349">
      <w:marLeft w:val="0"/>
      <w:marRight w:val="0"/>
      <w:marTop w:val="0"/>
      <w:marBottom w:val="0"/>
      <w:divBdr>
        <w:top w:val="none" w:sz="0" w:space="0" w:color="auto"/>
        <w:left w:val="none" w:sz="0" w:space="0" w:color="auto"/>
        <w:bottom w:val="none" w:sz="0" w:space="0" w:color="auto"/>
        <w:right w:val="none" w:sz="0" w:space="0" w:color="auto"/>
      </w:divBdr>
    </w:div>
    <w:div w:id="730348350">
      <w:marLeft w:val="0"/>
      <w:marRight w:val="0"/>
      <w:marTop w:val="0"/>
      <w:marBottom w:val="0"/>
      <w:divBdr>
        <w:top w:val="none" w:sz="0" w:space="0" w:color="auto"/>
        <w:left w:val="none" w:sz="0" w:space="0" w:color="auto"/>
        <w:bottom w:val="none" w:sz="0" w:space="0" w:color="auto"/>
        <w:right w:val="none" w:sz="0" w:space="0" w:color="auto"/>
      </w:divBdr>
    </w:div>
    <w:div w:id="730348351">
      <w:marLeft w:val="0"/>
      <w:marRight w:val="0"/>
      <w:marTop w:val="0"/>
      <w:marBottom w:val="0"/>
      <w:divBdr>
        <w:top w:val="none" w:sz="0" w:space="0" w:color="auto"/>
        <w:left w:val="none" w:sz="0" w:space="0" w:color="auto"/>
        <w:bottom w:val="none" w:sz="0" w:space="0" w:color="auto"/>
        <w:right w:val="none" w:sz="0" w:space="0" w:color="auto"/>
      </w:divBdr>
    </w:div>
    <w:div w:id="730348352">
      <w:marLeft w:val="0"/>
      <w:marRight w:val="0"/>
      <w:marTop w:val="0"/>
      <w:marBottom w:val="0"/>
      <w:divBdr>
        <w:top w:val="none" w:sz="0" w:space="0" w:color="auto"/>
        <w:left w:val="none" w:sz="0" w:space="0" w:color="auto"/>
        <w:bottom w:val="none" w:sz="0" w:space="0" w:color="auto"/>
        <w:right w:val="none" w:sz="0" w:space="0" w:color="auto"/>
      </w:divBdr>
    </w:div>
    <w:div w:id="730348354">
      <w:marLeft w:val="0"/>
      <w:marRight w:val="0"/>
      <w:marTop w:val="0"/>
      <w:marBottom w:val="0"/>
      <w:divBdr>
        <w:top w:val="none" w:sz="0" w:space="0" w:color="auto"/>
        <w:left w:val="none" w:sz="0" w:space="0" w:color="auto"/>
        <w:bottom w:val="none" w:sz="0" w:space="0" w:color="auto"/>
        <w:right w:val="none" w:sz="0" w:space="0" w:color="auto"/>
      </w:divBdr>
    </w:div>
    <w:div w:id="730348355">
      <w:marLeft w:val="0"/>
      <w:marRight w:val="0"/>
      <w:marTop w:val="0"/>
      <w:marBottom w:val="0"/>
      <w:divBdr>
        <w:top w:val="none" w:sz="0" w:space="0" w:color="auto"/>
        <w:left w:val="none" w:sz="0" w:space="0" w:color="auto"/>
        <w:bottom w:val="none" w:sz="0" w:space="0" w:color="auto"/>
        <w:right w:val="none" w:sz="0" w:space="0" w:color="auto"/>
      </w:divBdr>
    </w:div>
    <w:div w:id="730348357">
      <w:marLeft w:val="0"/>
      <w:marRight w:val="0"/>
      <w:marTop w:val="0"/>
      <w:marBottom w:val="0"/>
      <w:divBdr>
        <w:top w:val="none" w:sz="0" w:space="0" w:color="auto"/>
        <w:left w:val="none" w:sz="0" w:space="0" w:color="auto"/>
        <w:bottom w:val="none" w:sz="0" w:space="0" w:color="auto"/>
        <w:right w:val="none" w:sz="0" w:space="0" w:color="auto"/>
      </w:divBdr>
    </w:div>
    <w:div w:id="730348359">
      <w:marLeft w:val="0"/>
      <w:marRight w:val="0"/>
      <w:marTop w:val="0"/>
      <w:marBottom w:val="0"/>
      <w:divBdr>
        <w:top w:val="none" w:sz="0" w:space="0" w:color="auto"/>
        <w:left w:val="none" w:sz="0" w:space="0" w:color="auto"/>
        <w:bottom w:val="none" w:sz="0" w:space="0" w:color="auto"/>
        <w:right w:val="none" w:sz="0" w:space="0" w:color="auto"/>
      </w:divBdr>
    </w:div>
    <w:div w:id="730348363">
      <w:marLeft w:val="0"/>
      <w:marRight w:val="0"/>
      <w:marTop w:val="0"/>
      <w:marBottom w:val="0"/>
      <w:divBdr>
        <w:top w:val="none" w:sz="0" w:space="0" w:color="auto"/>
        <w:left w:val="none" w:sz="0" w:space="0" w:color="auto"/>
        <w:bottom w:val="none" w:sz="0" w:space="0" w:color="auto"/>
        <w:right w:val="none" w:sz="0" w:space="0" w:color="auto"/>
      </w:divBdr>
    </w:div>
    <w:div w:id="730348364">
      <w:marLeft w:val="0"/>
      <w:marRight w:val="0"/>
      <w:marTop w:val="0"/>
      <w:marBottom w:val="0"/>
      <w:divBdr>
        <w:top w:val="none" w:sz="0" w:space="0" w:color="auto"/>
        <w:left w:val="none" w:sz="0" w:space="0" w:color="auto"/>
        <w:bottom w:val="none" w:sz="0" w:space="0" w:color="auto"/>
        <w:right w:val="none" w:sz="0" w:space="0" w:color="auto"/>
      </w:divBdr>
    </w:div>
    <w:div w:id="730348367">
      <w:marLeft w:val="0"/>
      <w:marRight w:val="0"/>
      <w:marTop w:val="0"/>
      <w:marBottom w:val="0"/>
      <w:divBdr>
        <w:top w:val="none" w:sz="0" w:space="0" w:color="auto"/>
        <w:left w:val="none" w:sz="0" w:space="0" w:color="auto"/>
        <w:bottom w:val="none" w:sz="0" w:space="0" w:color="auto"/>
        <w:right w:val="none" w:sz="0" w:space="0" w:color="auto"/>
      </w:divBdr>
    </w:div>
    <w:div w:id="730348372">
      <w:marLeft w:val="0"/>
      <w:marRight w:val="0"/>
      <w:marTop w:val="0"/>
      <w:marBottom w:val="0"/>
      <w:divBdr>
        <w:top w:val="none" w:sz="0" w:space="0" w:color="auto"/>
        <w:left w:val="none" w:sz="0" w:space="0" w:color="auto"/>
        <w:bottom w:val="none" w:sz="0" w:space="0" w:color="auto"/>
        <w:right w:val="none" w:sz="0" w:space="0" w:color="auto"/>
      </w:divBdr>
    </w:div>
    <w:div w:id="730348375">
      <w:marLeft w:val="0"/>
      <w:marRight w:val="0"/>
      <w:marTop w:val="0"/>
      <w:marBottom w:val="0"/>
      <w:divBdr>
        <w:top w:val="none" w:sz="0" w:space="0" w:color="auto"/>
        <w:left w:val="none" w:sz="0" w:space="0" w:color="auto"/>
        <w:bottom w:val="none" w:sz="0" w:space="0" w:color="auto"/>
        <w:right w:val="none" w:sz="0" w:space="0" w:color="auto"/>
      </w:divBdr>
    </w:div>
    <w:div w:id="730348379">
      <w:marLeft w:val="0"/>
      <w:marRight w:val="0"/>
      <w:marTop w:val="0"/>
      <w:marBottom w:val="0"/>
      <w:divBdr>
        <w:top w:val="none" w:sz="0" w:space="0" w:color="auto"/>
        <w:left w:val="none" w:sz="0" w:space="0" w:color="auto"/>
        <w:bottom w:val="none" w:sz="0" w:space="0" w:color="auto"/>
        <w:right w:val="none" w:sz="0" w:space="0" w:color="auto"/>
      </w:divBdr>
    </w:div>
    <w:div w:id="730348380">
      <w:marLeft w:val="0"/>
      <w:marRight w:val="0"/>
      <w:marTop w:val="0"/>
      <w:marBottom w:val="0"/>
      <w:divBdr>
        <w:top w:val="none" w:sz="0" w:space="0" w:color="auto"/>
        <w:left w:val="none" w:sz="0" w:space="0" w:color="auto"/>
        <w:bottom w:val="none" w:sz="0" w:space="0" w:color="auto"/>
        <w:right w:val="none" w:sz="0" w:space="0" w:color="auto"/>
      </w:divBdr>
      <w:divsChild>
        <w:div w:id="730348323">
          <w:marLeft w:val="0"/>
          <w:marRight w:val="0"/>
          <w:marTop w:val="0"/>
          <w:marBottom w:val="0"/>
          <w:divBdr>
            <w:top w:val="none" w:sz="0" w:space="0" w:color="auto"/>
            <w:left w:val="none" w:sz="0" w:space="0" w:color="auto"/>
            <w:bottom w:val="none" w:sz="0" w:space="0" w:color="auto"/>
            <w:right w:val="none" w:sz="0" w:space="0" w:color="auto"/>
          </w:divBdr>
          <w:divsChild>
            <w:div w:id="730348088">
              <w:marLeft w:val="0"/>
              <w:marRight w:val="0"/>
              <w:marTop w:val="0"/>
              <w:marBottom w:val="0"/>
              <w:divBdr>
                <w:top w:val="none" w:sz="0" w:space="0" w:color="auto"/>
                <w:left w:val="none" w:sz="0" w:space="0" w:color="auto"/>
                <w:bottom w:val="none" w:sz="0" w:space="0" w:color="auto"/>
                <w:right w:val="none" w:sz="0" w:space="0" w:color="auto"/>
              </w:divBdr>
            </w:div>
            <w:div w:id="730348371">
              <w:marLeft w:val="0"/>
              <w:marRight w:val="0"/>
              <w:marTop w:val="0"/>
              <w:marBottom w:val="0"/>
              <w:divBdr>
                <w:top w:val="none" w:sz="0" w:space="0" w:color="auto"/>
                <w:left w:val="none" w:sz="0" w:space="0" w:color="auto"/>
                <w:bottom w:val="none" w:sz="0" w:space="0" w:color="auto"/>
                <w:right w:val="none" w:sz="0" w:space="0" w:color="auto"/>
              </w:divBdr>
            </w:div>
          </w:divsChild>
        </w:div>
        <w:div w:id="730348446">
          <w:marLeft w:val="0"/>
          <w:marRight w:val="0"/>
          <w:marTop w:val="0"/>
          <w:marBottom w:val="0"/>
          <w:divBdr>
            <w:top w:val="none" w:sz="0" w:space="0" w:color="auto"/>
            <w:left w:val="none" w:sz="0" w:space="0" w:color="auto"/>
            <w:bottom w:val="none" w:sz="0" w:space="0" w:color="auto"/>
            <w:right w:val="none" w:sz="0" w:space="0" w:color="auto"/>
          </w:divBdr>
          <w:divsChild>
            <w:div w:id="730348140">
              <w:marLeft w:val="0"/>
              <w:marRight w:val="0"/>
              <w:marTop w:val="30"/>
              <w:marBottom w:val="30"/>
              <w:divBdr>
                <w:top w:val="none" w:sz="0" w:space="0" w:color="auto"/>
                <w:left w:val="none" w:sz="0" w:space="0" w:color="auto"/>
                <w:bottom w:val="none" w:sz="0" w:space="0" w:color="auto"/>
                <w:right w:val="none" w:sz="0" w:space="0" w:color="auto"/>
              </w:divBdr>
              <w:divsChild>
                <w:div w:id="730348063">
                  <w:marLeft w:val="0"/>
                  <w:marRight w:val="0"/>
                  <w:marTop w:val="0"/>
                  <w:marBottom w:val="0"/>
                  <w:divBdr>
                    <w:top w:val="none" w:sz="0" w:space="0" w:color="auto"/>
                    <w:left w:val="none" w:sz="0" w:space="0" w:color="auto"/>
                    <w:bottom w:val="none" w:sz="0" w:space="0" w:color="auto"/>
                    <w:right w:val="none" w:sz="0" w:space="0" w:color="auto"/>
                  </w:divBdr>
                  <w:divsChild>
                    <w:div w:id="730348105">
                      <w:marLeft w:val="0"/>
                      <w:marRight w:val="0"/>
                      <w:marTop w:val="0"/>
                      <w:marBottom w:val="0"/>
                      <w:divBdr>
                        <w:top w:val="none" w:sz="0" w:space="0" w:color="auto"/>
                        <w:left w:val="none" w:sz="0" w:space="0" w:color="auto"/>
                        <w:bottom w:val="none" w:sz="0" w:space="0" w:color="auto"/>
                        <w:right w:val="none" w:sz="0" w:space="0" w:color="auto"/>
                      </w:divBdr>
                    </w:div>
                  </w:divsChild>
                </w:div>
                <w:div w:id="730348074">
                  <w:marLeft w:val="0"/>
                  <w:marRight w:val="0"/>
                  <w:marTop w:val="0"/>
                  <w:marBottom w:val="0"/>
                  <w:divBdr>
                    <w:top w:val="none" w:sz="0" w:space="0" w:color="auto"/>
                    <w:left w:val="none" w:sz="0" w:space="0" w:color="auto"/>
                    <w:bottom w:val="none" w:sz="0" w:space="0" w:color="auto"/>
                    <w:right w:val="none" w:sz="0" w:space="0" w:color="auto"/>
                  </w:divBdr>
                  <w:divsChild>
                    <w:div w:id="730348358">
                      <w:marLeft w:val="0"/>
                      <w:marRight w:val="0"/>
                      <w:marTop w:val="0"/>
                      <w:marBottom w:val="0"/>
                      <w:divBdr>
                        <w:top w:val="none" w:sz="0" w:space="0" w:color="auto"/>
                        <w:left w:val="none" w:sz="0" w:space="0" w:color="auto"/>
                        <w:bottom w:val="none" w:sz="0" w:space="0" w:color="auto"/>
                        <w:right w:val="none" w:sz="0" w:space="0" w:color="auto"/>
                      </w:divBdr>
                    </w:div>
                  </w:divsChild>
                </w:div>
                <w:div w:id="730348077">
                  <w:marLeft w:val="0"/>
                  <w:marRight w:val="0"/>
                  <w:marTop w:val="0"/>
                  <w:marBottom w:val="0"/>
                  <w:divBdr>
                    <w:top w:val="none" w:sz="0" w:space="0" w:color="auto"/>
                    <w:left w:val="none" w:sz="0" w:space="0" w:color="auto"/>
                    <w:bottom w:val="none" w:sz="0" w:space="0" w:color="auto"/>
                    <w:right w:val="none" w:sz="0" w:space="0" w:color="auto"/>
                  </w:divBdr>
                  <w:divsChild>
                    <w:div w:id="730348443">
                      <w:marLeft w:val="0"/>
                      <w:marRight w:val="0"/>
                      <w:marTop w:val="0"/>
                      <w:marBottom w:val="0"/>
                      <w:divBdr>
                        <w:top w:val="none" w:sz="0" w:space="0" w:color="auto"/>
                        <w:left w:val="none" w:sz="0" w:space="0" w:color="auto"/>
                        <w:bottom w:val="none" w:sz="0" w:space="0" w:color="auto"/>
                        <w:right w:val="none" w:sz="0" w:space="0" w:color="auto"/>
                      </w:divBdr>
                    </w:div>
                  </w:divsChild>
                </w:div>
                <w:div w:id="730348079">
                  <w:marLeft w:val="0"/>
                  <w:marRight w:val="0"/>
                  <w:marTop w:val="0"/>
                  <w:marBottom w:val="0"/>
                  <w:divBdr>
                    <w:top w:val="none" w:sz="0" w:space="0" w:color="auto"/>
                    <w:left w:val="none" w:sz="0" w:space="0" w:color="auto"/>
                    <w:bottom w:val="none" w:sz="0" w:space="0" w:color="auto"/>
                    <w:right w:val="none" w:sz="0" w:space="0" w:color="auto"/>
                  </w:divBdr>
                  <w:divsChild>
                    <w:div w:id="730348253">
                      <w:marLeft w:val="0"/>
                      <w:marRight w:val="0"/>
                      <w:marTop w:val="0"/>
                      <w:marBottom w:val="0"/>
                      <w:divBdr>
                        <w:top w:val="none" w:sz="0" w:space="0" w:color="auto"/>
                        <w:left w:val="none" w:sz="0" w:space="0" w:color="auto"/>
                        <w:bottom w:val="none" w:sz="0" w:space="0" w:color="auto"/>
                        <w:right w:val="none" w:sz="0" w:space="0" w:color="auto"/>
                      </w:divBdr>
                    </w:div>
                  </w:divsChild>
                </w:div>
                <w:div w:id="730348093">
                  <w:marLeft w:val="0"/>
                  <w:marRight w:val="0"/>
                  <w:marTop w:val="0"/>
                  <w:marBottom w:val="0"/>
                  <w:divBdr>
                    <w:top w:val="none" w:sz="0" w:space="0" w:color="auto"/>
                    <w:left w:val="none" w:sz="0" w:space="0" w:color="auto"/>
                    <w:bottom w:val="none" w:sz="0" w:space="0" w:color="auto"/>
                    <w:right w:val="none" w:sz="0" w:space="0" w:color="auto"/>
                  </w:divBdr>
                  <w:divsChild>
                    <w:div w:id="730348293">
                      <w:marLeft w:val="0"/>
                      <w:marRight w:val="0"/>
                      <w:marTop w:val="0"/>
                      <w:marBottom w:val="0"/>
                      <w:divBdr>
                        <w:top w:val="none" w:sz="0" w:space="0" w:color="auto"/>
                        <w:left w:val="none" w:sz="0" w:space="0" w:color="auto"/>
                        <w:bottom w:val="none" w:sz="0" w:space="0" w:color="auto"/>
                        <w:right w:val="none" w:sz="0" w:space="0" w:color="auto"/>
                      </w:divBdr>
                    </w:div>
                  </w:divsChild>
                </w:div>
                <w:div w:id="730348098">
                  <w:marLeft w:val="0"/>
                  <w:marRight w:val="0"/>
                  <w:marTop w:val="0"/>
                  <w:marBottom w:val="0"/>
                  <w:divBdr>
                    <w:top w:val="none" w:sz="0" w:space="0" w:color="auto"/>
                    <w:left w:val="none" w:sz="0" w:space="0" w:color="auto"/>
                    <w:bottom w:val="none" w:sz="0" w:space="0" w:color="auto"/>
                    <w:right w:val="none" w:sz="0" w:space="0" w:color="auto"/>
                  </w:divBdr>
                  <w:divsChild>
                    <w:div w:id="730348089">
                      <w:marLeft w:val="0"/>
                      <w:marRight w:val="0"/>
                      <w:marTop w:val="0"/>
                      <w:marBottom w:val="0"/>
                      <w:divBdr>
                        <w:top w:val="none" w:sz="0" w:space="0" w:color="auto"/>
                        <w:left w:val="none" w:sz="0" w:space="0" w:color="auto"/>
                        <w:bottom w:val="none" w:sz="0" w:space="0" w:color="auto"/>
                        <w:right w:val="none" w:sz="0" w:space="0" w:color="auto"/>
                      </w:divBdr>
                    </w:div>
                  </w:divsChild>
                </w:div>
                <w:div w:id="730348108">
                  <w:marLeft w:val="0"/>
                  <w:marRight w:val="0"/>
                  <w:marTop w:val="0"/>
                  <w:marBottom w:val="0"/>
                  <w:divBdr>
                    <w:top w:val="none" w:sz="0" w:space="0" w:color="auto"/>
                    <w:left w:val="none" w:sz="0" w:space="0" w:color="auto"/>
                    <w:bottom w:val="none" w:sz="0" w:space="0" w:color="auto"/>
                    <w:right w:val="none" w:sz="0" w:space="0" w:color="auto"/>
                  </w:divBdr>
                  <w:divsChild>
                    <w:div w:id="730348157">
                      <w:marLeft w:val="0"/>
                      <w:marRight w:val="0"/>
                      <w:marTop w:val="0"/>
                      <w:marBottom w:val="0"/>
                      <w:divBdr>
                        <w:top w:val="none" w:sz="0" w:space="0" w:color="auto"/>
                        <w:left w:val="none" w:sz="0" w:space="0" w:color="auto"/>
                        <w:bottom w:val="none" w:sz="0" w:space="0" w:color="auto"/>
                        <w:right w:val="none" w:sz="0" w:space="0" w:color="auto"/>
                      </w:divBdr>
                    </w:div>
                  </w:divsChild>
                </w:div>
                <w:div w:id="730348113">
                  <w:marLeft w:val="0"/>
                  <w:marRight w:val="0"/>
                  <w:marTop w:val="0"/>
                  <w:marBottom w:val="0"/>
                  <w:divBdr>
                    <w:top w:val="none" w:sz="0" w:space="0" w:color="auto"/>
                    <w:left w:val="none" w:sz="0" w:space="0" w:color="auto"/>
                    <w:bottom w:val="none" w:sz="0" w:space="0" w:color="auto"/>
                    <w:right w:val="none" w:sz="0" w:space="0" w:color="auto"/>
                  </w:divBdr>
                  <w:divsChild>
                    <w:div w:id="730348092">
                      <w:marLeft w:val="0"/>
                      <w:marRight w:val="0"/>
                      <w:marTop w:val="0"/>
                      <w:marBottom w:val="0"/>
                      <w:divBdr>
                        <w:top w:val="none" w:sz="0" w:space="0" w:color="auto"/>
                        <w:left w:val="none" w:sz="0" w:space="0" w:color="auto"/>
                        <w:bottom w:val="none" w:sz="0" w:space="0" w:color="auto"/>
                        <w:right w:val="none" w:sz="0" w:space="0" w:color="auto"/>
                      </w:divBdr>
                    </w:div>
                  </w:divsChild>
                </w:div>
                <w:div w:id="730348137">
                  <w:marLeft w:val="0"/>
                  <w:marRight w:val="0"/>
                  <w:marTop w:val="0"/>
                  <w:marBottom w:val="0"/>
                  <w:divBdr>
                    <w:top w:val="none" w:sz="0" w:space="0" w:color="auto"/>
                    <w:left w:val="none" w:sz="0" w:space="0" w:color="auto"/>
                    <w:bottom w:val="none" w:sz="0" w:space="0" w:color="auto"/>
                    <w:right w:val="none" w:sz="0" w:space="0" w:color="auto"/>
                  </w:divBdr>
                  <w:divsChild>
                    <w:div w:id="730348246">
                      <w:marLeft w:val="0"/>
                      <w:marRight w:val="0"/>
                      <w:marTop w:val="0"/>
                      <w:marBottom w:val="0"/>
                      <w:divBdr>
                        <w:top w:val="none" w:sz="0" w:space="0" w:color="auto"/>
                        <w:left w:val="none" w:sz="0" w:space="0" w:color="auto"/>
                        <w:bottom w:val="none" w:sz="0" w:space="0" w:color="auto"/>
                        <w:right w:val="none" w:sz="0" w:space="0" w:color="auto"/>
                      </w:divBdr>
                    </w:div>
                  </w:divsChild>
                </w:div>
                <w:div w:id="730348151">
                  <w:marLeft w:val="0"/>
                  <w:marRight w:val="0"/>
                  <w:marTop w:val="0"/>
                  <w:marBottom w:val="0"/>
                  <w:divBdr>
                    <w:top w:val="none" w:sz="0" w:space="0" w:color="auto"/>
                    <w:left w:val="none" w:sz="0" w:space="0" w:color="auto"/>
                    <w:bottom w:val="none" w:sz="0" w:space="0" w:color="auto"/>
                    <w:right w:val="none" w:sz="0" w:space="0" w:color="auto"/>
                  </w:divBdr>
                  <w:divsChild>
                    <w:div w:id="730348316">
                      <w:marLeft w:val="0"/>
                      <w:marRight w:val="0"/>
                      <w:marTop w:val="0"/>
                      <w:marBottom w:val="0"/>
                      <w:divBdr>
                        <w:top w:val="none" w:sz="0" w:space="0" w:color="auto"/>
                        <w:left w:val="none" w:sz="0" w:space="0" w:color="auto"/>
                        <w:bottom w:val="none" w:sz="0" w:space="0" w:color="auto"/>
                        <w:right w:val="none" w:sz="0" w:space="0" w:color="auto"/>
                      </w:divBdr>
                    </w:div>
                  </w:divsChild>
                </w:div>
                <w:div w:id="730348152">
                  <w:marLeft w:val="0"/>
                  <w:marRight w:val="0"/>
                  <w:marTop w:val="0"/>
                  <w:marBottom w:val="0"/>
                  <w:divBdr>
                    <w:top w:val="none" w:sz="0" w:space="0" w:color="auto"/>
                    <w:left w:val="none" w:sz="0" w:space="0" w:color="auto"/>
                    <w:bottom w:val="none" w:sz="0" w:space="0" w:color="auto"/>
                    <w:right w:val="none" w:sz="0" w:space="0" w:color="auto"/>
                  </w:divBdr>
                  <w:divsChild>
                    <w:div w:id="730348324">
                      <w:marLeft w:val="0"/>
                      <w:marRight w:val="0"/>
                      <w:marTop w:val="0"/>
                      <w:marBottom w:val="0"/>
                      <w:divBdr>
                        <w:top w:val="none" w:sz="0" w:space="0" w:color="auto"/>
                        <w:left w:val="none" w:sz="0" w:space="0" w:color="auto"/>
                        <w:bottom w:val="none" w:sz="0" w:space="0" w:color="auto"/>
                        <w:right w:val="none" w:sz="0" w:space="0" w:color="auto"/>
                      </w:divBdr>
                    </w:div>
                  </w:divsChild>
                </w:div>
                <w:div w:id="730348156">
                  <w:marLeft w:val="0"/>
                  <w:marRight w:val="0"/>
                  <w:marTop w:val="0"/>
                  <w:marBottom w:val="0"/>
                  <w:divBdr>
                    <w:top w:val="none" w:sz="0" w:space="0" w:color="auto"/>
                    <w:left w:val="none" w:sz="0" w:space="0" w:color="auto"/>
                    <w:bottom w:val="none" w:sz="0" w:space="0" w:color="auto"/>
                    <w:right w:val="none" w:sz="0" w:space="0" w:color="auto"/>
                  </w:divBdr>
                  <w:divsChild>
                    <w:div w:id="730348417">
                      <w:marLeft w:val="0"/>
                      <w:marRight w:val="0"/>
                      <w:marTop w:val="0"/>
                      <w:marBottom w:val="0"/>
                      <w:divBdr>
                        <w:top w:val="none" w:sz="0" w:space="0" w:color="auto"/>
                        <w:left w:val="none" w:sz="0" w:space="0" w:color="auto"/>
                        <w:bottom w:val="none" w:sz="0" w:space="0" w:color="auto"/>
                        <w:right w:val="none" w:sz="0" w:space="0" w:color="auto"/>
                      </w:divBdr>
                    </w:div>
                  </w:divsChild>
                </w:div>
                <w:div w:id="730348175">
                  <w:marLeft w:val="0"/>
                  <w:marRight w:val="0"/>
                  <w:marTop w:val="0"/>
                  <w:marBottom w:val="0"/>
                  <w:divBdr>
                    <w:top w:val="none" w:sz="0" w:space="0" w:color="auto"/>
                    <w:left w:val="none" w:sz="0" w:space="0" w:color="auto"/>
                    <w:bottom w:val="none" w:sz="0" w:space="0" w:color="auto"/>
                    <w:right w:val="none" w:sz="0" w:space="0" w:color="auto"/>
                  </w:divBdr>
                  <w:divsChild>
                    <w:div w:id="730348073">
                      <w:marLeft w:val="0"/>
                      <w:marRight w:val="0"/>
                      <w:marTop w:val="0"/>
                      <w:marBottom w:val="0"/>
                      <w:divBdr>
                        <w:top w:val="none" w:sz="0" w:space="0" w:color="auto"/>
                        <w:left w:val="none" w:sz="0" w:space="0" w:color="auto"/>
                        <w:bottom w:val="none" w:sz="0" w:space="0" w:color="auto"/>
                        <w:right w:val="none" w:sz="0" w:space="0" w:color="auto"/>
                      </w:divBdr>
                    </w:div>
                  </w:divsChild>
                </w:div>
                <w:div w:id="730348189">
                  <w:marLeft w:val="0"/>
                  <w:marRight w:val="0"/>
                  <w:marTop w:val="0"/>
                  <w:marBottom w:val="0"/>
                  <w:divBdr>
                    <w:top w:val="none" w:sz="0" w:space="0" w:color="auto"/>
                    <w:left w:val="none" w:sz="0" w:space="0" w:color="auto"/>
                    <w:bottom w:val="none" w:sz="0" w:space="0" w:color="auto"/>
                    <w:right w:val="none" w:sz="0" w:space="0" w:color="auto"/>
                  </w:divBdr>
                  <w:divsChild>
                    <w:div w:id="730348433">
                      <w:marLeft w:val="0"/>
                      <w:marRight w:val="0"/>
                      <w:marTop w:val="0"/>
                      <w:marBottom w:val="0"/>
                      <w:divBdr>
                        <w:top w:val="none" w:sz="0" w:space="0" w:color="auto"/>
                        <w:left w:val="none" w:sz="0" w:space="0" w:color="auto"/>
                        <w:bottom w:val="none" w:sz="0" w:space="0" w:color="auto"/>
                        <w:right w:val="none" w:sz="0" w:space="0" w:color="auto"/>
                      </w:divBdr>
                    </w:div>
                  </w:divsChild>
                </w:div>
                <w:div w:id="730348191">
                  <w:marLeft w:val="0"/>
                  <w:marRight w:val="0"/>
                  <w:marTop w:val="0"/>
                  <w:marBottom w:val="0"/>
                  <w:divBdr>
                    <w:top w:val="none" w:sz="0" w:space="0" w:color="auto"/>
                    <w:left w:val="none" w:sz="0" w:space="0" w:color="auto"/>
                    <w:bottom w:val="none" w:sz="0" w:space="0" w:color="auto"/>
                    <w:right w:val="none" w:sz="0" w:space="0" w:color="auto"/>
                  </w:divBdr>
                  <w:divsChild>
                    <w:div w:id="730348309">
                      <w:marLeft w:val="0"/>
                      <w:marRight w:val="0"/>
                      <w:marTop w:val="0"/>
                      <w:marBottom w:val="0"/>
                      <w:divBdr>
                        <w:top w:val="none" w:sz="0" w:space="0" w:color="auto"/>
                        <w:left w:val="none" w:sz="0" w:space="0" w:color="auto"/>
                        <w:bottom w:val="none" w:sz="0" w:space="0" w:color="auto"/>
                        <w:right w:val="none" w:sz="0" w:space="0" w:color="auto"/>
                      </w:divBdr>
                    </w:div>
                  </w:divsChild>
                </w:div>
                <w:div w:id="730348203">
                  <w:marLeft w:val="0"/>
                  <w:marRight w:val="0"/>
                  <w:marTop w:val="0"/>
                  <w:marBottom w:val="0"/>
                  <w:divBdr>
                    <w:top w:val="none" w:sz="0" w:space="0" w:color="auto"/>
                    <w:left w:val="none" w:sz="0" w:space="0" w:color="auto"/>
                    <w:bottom w:val="none" w:sz="0" w:space="0" w:color="auto"/>
                    <w:right w:val="none" w:sz="0" w:space="0" w:color="auto"/>
                  </w:divBdr>
                  <w:divsChild>
                    <w:div w:id="730348373">
                      <w:marLeft w:val="0"/>
                      <w:marRight w:val="0"/>
                      <w:marTop w:val="0"/>
                      <w:marBottom w:val="0"/>
                      <w:divBdr>
                        <w:top w:val="none" w:sz="0" w:space="0" w:color="auto"/>
                        <w:left w:val="none" w:sz="0" w:space="0" w:color="auto"/>
                        <w:bottom w:val="none" w:sz="0" w:space="0" w:color="auto"/>
                        <w:right w:val="none" w:sz="0" w:space="0" w:color="auto"/>
                      </w:divBdr>
                    </w:div>
                  </w:divsChild>
                </w:div>
                <w:div w:id="730348205">
                  <w:marLeft w:val="0"/>
                  <w:marRight w:val="0"/>
                  <w:marTop w:val="0"/>
                  <w:marBottom w:val="0"/>
                  <w:divBdr>
                    <w:top w:val="none" w:sz="0" w:space="0" w:color="auto"/>
                    <w:left w:val="none" w:sz="0" w:space="0" w:color="auto"/>
                    <w:bottom w:val="none" w:sz="0" w:space="0" w:color="auto"/>
                    <w:right w:val="none" w:sz="0" w:space="0" w:color="auto"/>
                  </w:divBdr>
                  <w:divsChild>
                    <w:div w:id="730348197">
                      <w:marLeft w:val="0"/>
                      <w:marRight w:val="0"/>
                      <w:marTop w:val="0"/>
                      <w:marBottom w:val="0"/>
                      <w:divBdr>
                        <w:top w:val="none" w:sz="0" w:space="0" w:color="auto"/>
                        <w:left w:val="none" w:sz="0" w:space="0" w:color="auto"/>
                        <w:bottom w:val="none" w:sz="0" w:space="0" w:color="auto"/>
                        <w:right w:val="none" w:sz="0" w:space="0" w:color="auto"/>
                      </w:divBdr>
                    </w:div>
                  </w:divsChild>
                </w:div>
                <w:div w:id="730348215">
                  <w:marLeft w:val="0"/>
                  <w:marRight w:val="0"/>
                  <w:marTop w:val="0"/>
                  <w:marBottom w:val="0"/>
                  <w:divBdr>
                    <w:top w:val="none" w:sz="0" w:space="0" w:color="auto"/>
                    <w:left w:val="none" w:sz="0" w:space="0" w:color="auto"/>
                    <w:bottom w:val="none" w:sz="0" w:space="0" w:color="auto"/>
                    <w:right w:val="none" w:sz="0" w:space="0" w:color="auto"/>
                  </w:divBdr>
                  <w:divsChild>
                    <w:div w:id="730348243">
                      <w:marLeft w:val="0"/>
                      <w:marRight w:val="0"/>
                      <w:marTop w:val="0"/>
                      <w:marBottom w:val="0"/>
                      <w:divBdr>
                        <w:top w:val="none" w:sz="0" w:space="0" w:color="auto"/>
                        <w:left w:val="none" w:sz="0" w:space="0" w:color="auto"/>
                        <w:bottom w:val="none" w:sz="0" w:space="0" w:color="auto"/>
                        <w:right w:val="none" w:sz="0" w:space="0" w:color="auto"/>
                      </w:divBdr>
                    </w:div>
                  </w:divsChild>
                </w:div>
                <w:div w:id="730348252">
                  <w:marLeft w:val="0"/>
                  <w:marRight w:val="0"/>
                  <w:marTop w:val="0"/>
                  <w:marBottom w:val="0"/>
                  <w:divBdr>
                    <w:top w:val="none" w:sz="0" w:space="0" w:color="auto"/>
                    <w:left w:val="none" w:sz="0" w:space="0" w:color="auto"/>
                    <w:bottom w:val="none" w:sz="0" w:space="0" w:color="auto"/>
                    <w:right w:val="none" w:sz="0" w:space="0" w:color="auto"/>
                  </w:divBdr>
                  <w:divsChild>
                    <w:div w:id="730348341">
                      <w:marLeft w:val="0"/>
                      <w:marRight w:val="0"/>
                      <w:marTop w:val="0"/>
                      <w:marBottom w:val="0"/>
                      <w:divBdr>
                        <w:top w:val="none" w:sz="0" w:space="0" w:color="auto"/>
                        <w:left w:val="none" w:sz="0" w:space="0" w:color="auto"/>
                        <w:bottom w:val="none" w:sz="0" w:space="0" w:color="auto"/>
                        <w:right w:val="none" w:sz="0" w:space="0" w:color="auto"/>
                      </w:divBdr>
                    </w:div>
                  </w:divsChild>
                </w:div>
                <w:div w:id="730348261">
                  <w:marLeft w:val="0"/>
                  <w:marRight w:val="0"/>
                  <w:marTop w:val="0"/>
                  <w:marBottom w:val="0"/>
                  <w:divBdr>
                    <w:top w:val="none" w:sz="0" w:space="0" w:color="auto"/>
                    <w:left w:val="none" w:sz="0" w:space="0" w:color="auto"/>
                    <w:bottom w:val="none" w:sz="0" w:space="0" w:color="auto"/>
                    <w:right w:val="none" w:sz="0" w:space="0" w:color="auto"/>
                  </w:divBdr>
                  <w:divsChild>
                    <w:div w:id="730348148">
                      <w:marLeft w:val="0"/>
                      <w:marRight w:val="0"/>
                      <w:marTop w:val="0"/>
                      <w:marBottom w:val="0"/>
                      <w:divBdr>
                        <w:top w:val="none" w:sz="0" w:space="0" w:color="auto"/>
                        <w:left w:val="none" w:sz="0" w:space="0" w:color="auto"/>
                        <w:bottom w:val="none" w:sz="0" w:space="0" w:color="auto"/>
                        <w:right w:val="none" w:sz="0" w:space="0" w:color="auto"/>
                      </w:divBdr>
                    </w:div>
                  </w:divsChild>
                </w:div>
                <w:div w:id="730348269">
                  <w:marLeft w:val="0"/>
                  <w:marRight w:val="0"/>
                  <w:marTop w:val="0"/>
                  <w:marBottom w:val="0"/>
                  <w:divBdr>
                    <w:top w:val="none" w:sz="0" w:space="0" w:color="auto"/>
                    <w:left w:val="none" w:sz="0" w:space="0" w:color="auto"/>
                    <w:bottom w:val="none" w:sz="0" w:space="0" w:color="auto"/>
                    <w:right w:val="none" w:sz="0" w:space="0" w:color="auto"/>
                  </w:divBdr>
                  <w:divsChild>
                    <w:div w:id="730348266">
                      <w:marLeft w:val="0"/>
                      <w:marRight w:val="0"/>
                      <w:marTop w:val="0"/>
                      <w:marBottom w:val="0"/>
                      <w:divBdr>
                        <w:top w:val="none" w:sz="0" w:space="0" w:color="auto"/>
                        <w:left w:val="none" w:sz="0" w:space="0" w:color="auto"/>
                        <w:bottom w:val="none" w:sz="0" w:space="0" w:color="auto"/>
                        <w:right w:val="none" w:sz="0" w:space="0" w:color="auto"/>
                      </w:divBdr>
                    </w:div>
                  </w:divsChild>
                </w:div>
                <w:div w:id="730348289">
                  <w:marLeft w:val="0"/>
                  <w:marRight w:val="0"/>
                  <w:marTop w:val="0"/>
                  <w:marBottom w:val="0"/>
                  <w:divBdr>
                    <w:top w:val="none" w:sz="0" w:space="0" w:color="auto"/>
                    <w:left w:val="none" w:sz="0" w:space="0" w:color="auto"/>
                    <w:bottom w:val="none" w:sz="0" w:space="0" w:color="auto"/>
                    <w:right w:val="none" w:sz="0" w:space="0" w:color="auto"/>
                  </w:divBdr>
                  <w:divsChild>
                    <w:div w:id="730348181">
                      <w:marLeft w:val="0"/>
                      <w:marRight w:val="0"/>
                      <w:marTop w:val="0"/>
                      <w:marBottom w:val="0"/>
                      <w:divBdr>
                        <w:top w:val="none" w:sz="0" w:space="0" w:color="auto"/>
                        <w:left w:val="none" w:sz="0" w:space="0" w:color="auto"/>
                        <w:bottom w:val="none" w:sz="0" w:space="0" w:color="auto"/>
                        <w:right w:val="none" w:sz="0" w:space="0" w:color="auto"/>
                      </w:divBdr>
                    </w:div>
                  </w:divsChild>
                </w:div>
                <w:div w:id="730348304">
                  <w:marLeft w:val="0"/>
                  <w:marRight w:val="0"/>
                  <w:marTop w:val="0"/>
                  <w:marBottom w:val="0"/>
                  <w:divBdr>
                    <w:top w:val="none" w:sz="0" w:space="0" w:color="auto"/>
                    <w:left w:val="none" w:sz="0" w:space="0" w:color="auto"/>
                    <w:bottom w:val="none" w:sz="0" w:space="0" w:color="auto"/>
                    <w:right w:val="none" w:sz="0" w:space="0" w:color="auto"/>
                  </w:divBdr>
                  <w:divsChild>
                    <w:div w:id="730348155">
                      <w:marLeft w:val="0"/>
                      <w:marRight w:val="0"/>
                      <w:marTop w:val="0"/>
                      <w:marBottom w:val="0"/>
                      <w:divBdr>
                        <w:top w:val="none" w:sz="0" w:space="0" w:color="auto"/>
                        <w:left w:val="none" w:sz="0" w:space="0" w:color="auto"/>
                        <w:bottom w:val="none" w:sz="0" w:space="0" w:color="auto"/>
                        <w:right w:val="none" w:sz="0" w:space="0" w:color="auto"/>
                      </w:divBdr>
                    </w:div>
                  </w:divsChild>
                </w:div>
                <w:div w:id="730348343">
                  <w:marLeft w:val="0"/>
                  <w:marRight w:val="0"/>
                  <w:marTop w:val="0"/>
                  <w:marBottom w:val="0"/>
                  <w:divBdr>
                    <w:top w:val="none" w:sz="0" w:space="0" w:color="auto"/>
                    <w:left w:val="none" w:sz="0" w:space="0" w:color="auto"/>
                    <w:bottom w:val="none" w:sz="0" w:space="0" w:color="auto"/>
                    <w:right w:val="none" w:sz="0" w:space="0" w:color="auto"/>
                  </w:divBdr>
                  <w:divsChild>
                    <w:div w:id="730348462">
                      <w:marLeft w:val="0"/>
                      <w:marRight w:val="0"/>
                      <w:marTop w:val="0"/>
                      <w:marBottom w:val="0"/>
                      <w:divBdr>
                        <w:top w:val="none" w:sz="0" w:space="0" w:color="auto"/>
                        <w:left w:val="none" w:sz="0" w:space="0" w:color="auto"/>
                        <w:bottom w:val="none" w:sz="0" w:space="0" w:color="auto"/>
                        <w:right w:val="none" w:sz="0" w:space="0" w:color="auto"/>
                      </w:divBdr>
                    </w:div>
                  </w:divsChild>
                </w:div>
                <w:div w:id="730348346">
                  <w:marLeft w:val="0"/>
                  <w:marRight w:val="0"/>
                  <w:marTop w:val="0"/>
                  <w:marBottom w:val="0"/>
                  <w:divBdr>
                    <w:top w:val="none" w:sz="0" w:space="0" w:color="auto"/>
                    <w:left w:val="none" w:sz="0" w:space="0" w:color="auto"/>
                    <w:bottom w:val="none" w:sz="0" w:space="0" w:color="auto"/>
                    <w:right w:val="none" w:sz="0" w:space="0" w:color="auto"/>
                  </w:divBdr>
                  <w:divsChild>
                    <w:div w:id="730348223">
                      <w:marLeft w:val="0"/>
                      <w:marRight w:val="0"/>
                      <w:marTop w:val="0"/>
                      <w:marBottom w:val="0"/>
                      <w:divBdr>
                        <w:top w:val="none" w:sz="0" w:space="0" w:color="auto"/>
                        <w:left w:val="none" w:sz="0" w:space="0" w:color="auto"/>
                        <w:bottom w:val="none" w:sz="0" w:space="0" w:color="auto"/>
                        <w:right w:val="none" w:sz="0" w:space="0" w:color="auto"/>
                      </w:divBdr>
                    </w:div>
                  </w:divsChild>
                </w:div>
                <w:div w:id="730348361">
                  <w:marLeft w:val="0"/>
                  <w:marRight w:val="0"/>
                  <w:marTop w:val="0"/>
                  <w:marBottom w:val="0"/>
                  <w:divBdr>
                    <w:top w:val="none" w:sz="0" w:space="0" w:color="auto"/>
                    <w:left w:val="none" w:sz="0" w:space="0" w:color="auto"/>
                    <w:bottom w:val="none" w:sz="0" w:space="0" w:color="auto"/>
                    <w:right w:val="none" w:sz="0" w:space="0" w:color="auto"/>
                  </w:divBdr>
                  <w:divsChild>
                    <w:div w:id="730348319">
                      <w:marLeft w:val="0"/>
                      <w:marRight w:val="0"/>
                      <w:marTop w:val="0"/>
                      <w:marBottom w:val="0"/>
                      <w:divBdr>
                        <w:top w:val="none" w:sz="0" w:space="0" w:color="auto"/>
                        <w:left w:val="none" w:sz="0" w:space="0" w:color="auto"/>
                        <w:bottom w:val="none" w:sz="0" w:space="0" w:color="auto"/>
                        <w:right w:val="none" w:sz="0" w:space="0" w:color="auto"/>
                      </w:divBdr>
                    </w:div>
                  </w:divsChild>
                </w:div>
                <w:div w:id="730348362">
                  <w:marLeft w:val="0"/>
                  <w:marRight w:val="0"/>
                  <w:marTop w:val="0"/>
                  <w:marBottom w:val="0"/>
                  <w:divBdr>
                    <w:top w:val="none" w:sz="0" w:space="0" w:color="auto"/>
                    <w:left w:val="none" w:sz="0" w:space="0" w:color="auto"/>
                    <w:bottom w:val="none" w:sz="0" w:space="0" w:color="auto"/>
                    <w:right w:val="none" w:sz="0" w:space="0" w:color="auto"/>
                  </w:divBdr>
                  <w:divsChild>
                    <w:div w:id="730348390">
                      <w:marLeft w:val="0"/>
                      <w:marRight w:val="0"/>
                      <w:marTop w:val="0"/>
                      <w:marBottom w:val="0"/>
                      <w:divBdr>
                        <w:top w:val="none" w:sz="0" w:space="0" w:color="auto"/>
                        <w:left w:val="none" w:sz="0" w:space="0" w:color="auto"/>
                        <w:bottom w:val="none" w:sz="0" w:space="0" w:color="auto"/>
                        <w:right w:val="none" w:sz="0" w:space="0" w:color="auto"/>
                      </w:divBdr>
                    </w:div>
                  </w:divsChild>
                </w:div>
                <w:div w:id="730348365">
                  <w:marLeft w:val="0"/>
                  <w:marRight w:val="0"/>
                  <w:marTop w:val="0"/>
                  <w:marBottom w:val="0"/>
                  <w:divBdr>
                    <w:top w:val="none" w:sz="0" w:space="0" w:color="auto"/>
                    <w:left w:val="none" w:sz="0" w:space="0" w:color="auto"/>
                    <w:bottom w:val="none" w:sz="0" w:space="0" w:color="auto"/>
                    <w:right w:val="none" w:sz="0" w:space="0" w:color="auto"/>
                  </w:divBdr>
                  <w:divsChild>
                    <w:div w:id="730348244">
                      <w:marLeft w:val="0"/>
                      <w:marRight w:val="0"/>
                      <w:marTop w:val="0"/>
                      <w:marBottom w:val="0"/>
                      <w:divBdr>
                        <w:top w:val="none" w:sz="0" w:space="0" w:color="auto"/>
                        <w:left w:val="none" w:sz="0" w:space="0" w:color="auto"/>
                        <w:bottom w:val="none" w:sz="0" w:space="0" w:color="auto"/>
                        <w:right w:val="none" w:sz="0" w:space="0" w:color="auto"/>
                      </w:divBdr>
                    </w:div>
                  </w:divsChild>
                </w:div>
                <w:div w:id="730348366">
                  <w:marLeft w:val="0"/>
                  <w:marRight w:val="0"/>
                  <w:marTop w:val="0"/>
                  <w:marBottom w:val="0"/>
                  <w:divBdr>
                    <w:top w:val="none" w:sz="0" w:space="0" w:color="auto"/>
                    <w:left w:val="none" w:sz="0" w:space="0" w:color="auto"/>
                    <w:bottom w:val="none" w:sz="0" w:space="0" w:color="auto"/>
                    <w:right w:val="none" w:sz="0" w:space="0" w:color="auto"/>
                  </w:divBdr>
                  <w:divsChild>
                    <w:div w:id="730348112">
                      <w:marLeft w:val="0"/>
                      <w:marRight w:val="0"/>
                      <w:marTop w:val="0"/>
                      <w:marBottom w:val="0"/>
                      <w:divBdr>
                        <w:top w:val="none" w:sz="0" w:space="0" w:color="auto"/>
                        <w:left w:val="none" w:sz="0" w:space="0" w:color="auto"/>
                        <w:bottom w:val="none" w:sz="0" w:space="0" w:color="auto"/>
                        <w:right w:val="none" w:sz="0" w:space="0" w:color="auto"/>
                      </w:divBdr>
                    </w:div>
                  </w:divsChild>
                </w:div>
                <w:div w:id="730348368">
                  <w:marLeft w:val="0"/>
                  <w:marRight w:val="0"/>
                  <w:marTop w:val="0"/>
                  <w:marBottom w:val="0"/>
                  <w:divBdr>
                    <w:top w:val="none" w:sz="0" w:space="0" w:color="auto"/>
                    <w:left w:val="none" w:sz="0" w:space="0" w:color="auto"/>
                    <w:bottom w:val="none" w:sz="0" w:space="0" w:color="auto"/>
                    <w:right w:val="none" w:sz="0" w:space="0" w:color="auto"/>
                  </w:divBdr>
                  <w:divsChild>
                    <w:div w:id="730348242">
                      <w:marLeft w:val="0"/>
                      <w:marRight w:val="0"/>
                      <w:marTop w:val="0"/>
                      <w:marBottom w:val="0"/>
                      <w:divBdr>
                        <w:top w:val="none" w:sz="0" w:space="0" w:color="auto"/>
                        <w:left w:val="none" w:sz="0" w:space="0" w:color="auto"/>
                        <w:bottom w:val="none" w:sz="0" w:space="0" w:color="auto"/>
                        <w:right w:val="none" w:sz="0" w:space="0" w:color="auto"/>
                      </w:divBdr>
                    </w:div>
                  </w:divsChild>
                </w:div>
                <w:div w:id="730348369">
                  <w:marLeft w:val="0"/>
                  <w:marRight w:val="0"/>
                  <w:marTop w:val="0"/>
                  <w:marBottom w:val="0"/>
                  <w:divBdr>
                    <w:top w:val="none" w:sz="0" w:space="0" w:color="auto"/>
                    <w:left w:val="none" w:sz="0" w:space="0" w:color="auto"/>
                    <w:bottom w:val="none" w:sz="0" w:space="0" w:color="auto"/>
                    <w:right w:val="none" w:sz="0" w:space="0" w:color="auto"/>
                  </w:divBdr>
                  <w:divsChild>
                    <w:div w:id="730348109">
                      <w:marLeft w:val="0"/>
                      <w:marRight w:val="0"/>
                      <w:marTop w:val="0"/>
                      <w:marBottom w:val="0"/>
                      <w:divBdr>
                        <w:top w:val="none" w:sz="0" w:space="0" w:color="auto"/>
                        <w:left w:val="none" w:sz="0" w:space="0" w:color="auto"/>
                        <w:bottom w:val="none" w:sz="0" w:space="0" w:color="auto"/>
                        <w:right w:val="none" w:sz="0" w:space="0" w:color="auto"/>
                      </w:divBdr>
                    </w:div>
                  </w:divsChild>
                </w:div>
                <w:div w:id="730348376">
                  <w:marLeft w:val="0"/>
                  <w:marRight w:val="0"/>
                  <w:marTop w:val="0"/>
                  <w:marBottom w:val="0"/>
                  <w:divBdr>
                    <w:top w:val="none" w:sz="0" w:space="0" w:color="auto"/>
                    <w:left w:val="none" w:sz="0" w:space="0" w:color="auto"/>
                    <w:bottom w:val="none" w:sz="0" w:space="0" w:color="auto"/>
                    <w:right w:val="none" w:sz="0" w:space="0" w:color="auto"/>
                  </w:divBdr>
                  <w:divsChild>
                    <w:div w:id="730348335">
                      <w:marLeft w:val="0"/>
                      <w:marRight w:val="0"/>
                      <w:marTop w:val="0"/>
                      <w:marBottom w:val="0"/>
                      <w:divBdr>
                        <w:top w:val="none" w:sz="0" w:space="0" w:color="auto"/>
                        <w:left w:val="none" w:sz="0" w:space="0" w:color="auto"/>
                        <w:bottom w:val="none" w:sz="0" w:space="0" w:color="auto"/>
                        <w:right w:val="none" w:sz="0" w:space="0" w:color="auto"/>
                      </w:divBdr>
                    </w:div>
                  </w:divsChild>
                </w:div>
                <w:div w:id="730348377">
                  <w:marLeft w:val="0"/>
                  <w:marRight w:val="0"/>
                  <w:marTop w:val="0"/>
                  <w:marBottom w:val="0"/>
                  <w:divBdr>
                    <w:top w:val="none" w:sz="0" w:space="0" w:color="auto"/>
                    <w:left w:val="none" w:sz="0" w:space="0" w:color="auto"/>
                    <w:bottom w:val="none" w:sz="0" w:space="0" w:color="auto"/>
                    <w:right w:val="none" w:sz="0" w:space="0" w:color="auto"/>
                  </w:divBdr>
                  <w:divsChild>
                    <w:div w:id="730348461">
                      <w:marLeft w:val="0"/>
                      <w:marRight w:val="0"/>
                      <w:marTop w:val="0"/>
                      <w:marBottom w:val="0"/>
                      <w:divBdr>
                        <w:top w:val="none" w:sz="0" w:space="0" w:color="auto"/>
                        <w:left w:val="none" w:sz="0" w:space="0" w:color="auto"/>
                        <w:bottom w:val="none" w:sz="0" w:space="0" w:color="auto"/>
                        <w:right w:val="none" w:sz="0" w:space="0" w:color="auto"/>
                      </w:divBdr>
                    </w:div>
                  </w:divsChild>
                </w:div>
                <w:div w:id="730348382">
                  <w:marLeft w:val="0"/>
                  <w:marRight w:val="0"/>
                  <w:marTop w:val="0"/>
                  <w:marBottom w:val="0"/>
                  <w:divBdr>
                    <w:top w:val="none" w:sz="0" w:space="0" w:color="auto"/>
                    <w:left w:val="none" w:sz="0" w:space="0" w:color="auto"/>
                    <w:bottom w:val="none" w:sz="0" w:space="0" w:color="auto"/>
                    <w:right w:val="none" w:sz="0" w:space="0" w:color="auto"/>
                  </w:divBdr>
                  <w:divsChild>
                    <w:div w:id="730348172">
                      <w:marLeft w:val="0"/>
                      <w:marRight w:val="0"/>
                      <w:marTop w:val="0"/>
                      <w:marBottom w:val="0"/>
                      <w:divBdr>
                        <w:top w:val="none" w:sz="0" w:space="0" w:color="auto"/>
                        <w:left w:val="none" w:sz="0" w:space="0" w:color="auto"/>
                        <w:bottom w:val="none" w:sz="0" w:space="0" w:color="auto"/>
                        <w:right w:val="none" w:sz="0" w:space="0" w:color="auto"/>
                      </w:divBdr>
                    </w:div>
                  </w:divsChild>
                </w:div>
                <w:div w:id="730348386">
                  <w:marLeft w:val="0"/>
                  <w:marRight w:val="0"/>
                  <w:marTop w:val="0"/>
                  <w:marBottom w:val="0"/>
                  <w:divBdr>
                    <w:top w:val="none" w:sz="0" w:space="0" w:color="auto"/>
                    <w:left w:val="none" w:sz="0" w:space="0" w:color="auto"/>
                    <w:bottom w:val="none" w:sz="0" w:space="0" w:color="auto"/>
                    <w:right w:val="none" w:sz="0" w:space="0" w:color="auto"/>
                  </w:divBdr>
                  <w:divsChild>
                    <w:div w:id="730348265">
                      <w:marLeft w:val="0"/>
                      <w:marRight w:val="0"/>
                      <w:marTop w:val="0"/>
                      <w:marBottom w:val="0"/>
                      <w:divBdr>
                        <w:top w:val="none" w:sz="0" w:space="0" w:color="auto"/>
                        <w:left w:val="none" w:sz="0" w:space="0" w:color="auto"/>
                        <w:bottom w:val="none" w:sz="0" w:space="0" w:color="auto"/>
                        <w:right w:val="none" w:sz="0" w:space="0" w:color="auto"/>
                      </w:divBdr>
                    </w:div>
                  </w:divsChild>
                </w:div>
                <w:div w:id="730348387">
                  <w:marLeft w:val="0"/>
                  <w:marRight w:val="0"/>
                  <w:marTop w:val="0"/>
                  <w:marBottom w:val="0"/>
                  <w:divBdr>
                    <w:top w:val="none" w:sz="0" w:space="0" w:color="auto"/>
                    <w:left w:val="none" w:sz="0" w:space="0" w:color="auto"/>
                    <w:bottom w:val="none" w:sz="0" w:space="0" w:color="auto"/>
                    <w:right w:val="none" w:sz="0" w:space="0" w:color="auto"/>
                  </w:divBdr>
                  <w:divsChild>
                    <w:div w:id="730348413">
                      <w:marLeft w:val="0"/>
                      <w:marRight w:val="0"/>
                      <w:marTop w:val="0"/>
                      <w:marBottom w:val="0"/>
                      <w:divBdr>
                        <w:top w:val="none" w:sz="0" w:space="0" w:color="auto"/>
                        <w:left w:val="none" w:sz="0" w:space="0" w:color="auto"/>
                        <w:bottom w:val="none" w:sz="0" w:space="0" w:color="auto"/>
                        <w:right w:val="none" w:sz="0" w:space="0" w:color="auto"/>
                      </w:divBdr>
                    </w:div>
                  </w:divsChild>
                </w:div>
                <w:div w:id="730348394">
                  <w:marLeft w:val="0"/>
                  <w:marRight w:val="0"/>
                  <w:marTop w:val="0"/>
                  <w:marBottom w:val="0"/>
                  <w:divBdr>
                    <w:top w:val="none" w:sz="0" w:space="0" w:color="auto"/>
                    <w:left w:val="none" w:sz="0" w:space="0" w:color="auto"/>
                    <w:bottom w:val="none" w:sz="0" w:space="0" w:color="auto"/>
                    <w:right w:val="none" w:sz="0" w:space="0" w:color="auto"/>
                  </w:divBdr>
                  <w:divsChild>
                    <w:div w:id="730348260">
                      <w:marLeft w:val="0"/>
                      <w:marRight w:val="0"/>
                      <w:marTop w:val="0"/>
                      <w:marBottom w:val="0"/>
                      <w:divBdr>
                        <w:top w:val="none" w:sz="0" w:space="0" w:color="auto"/>
                        <w:left w:val="none" w:sz="0" w:space="0" w:color="auto"/>
                        <w:bottom w:val="none" w:sz="0" w:space="0" w:color="auto"/>
                        <w:right w:val="none" w:sz="0" w:space="0" w:color="auto"/>
                      </w:divBdr>
                    </w:div>
                  </w:divsChild>
                </w:div>
                <w:div w:id="730348398">
                  <w:marLeft w:val="0"/>
                  <w:marRight w:val="0"/>
                  <w:marTop w:val="0"/>
                  <w:marBottom w:val="0"/>
                  <w:divBdr>
                    <w:top w:val="none" w:sz="0" w:space="0" w:color="auto"/>
                    <w:left w:val="none" w:sz="0" w:space="0" w:color="auto"/>
                    <w:bottom w:val="none" w:sz="0" w:space="0" w:color="auto"/>
                    <w:right w:val="none" w:sz="0" w:space="0" w:color="auto"/>
                  </w:divBdr>
                  <w:divsChild>
                    <w:div w:id="730348471">
                      <w:marLeft w:val="0"/>
                      <w:marRight w:val="0"/>
                      <w:marTop w:val="0"/>
                      <w:marBottom w:val="0"/>
                      <w:divBdr>
                        <w:top w:val="none" w:sz="0" w:space="0" w:color="auto"/>
                        <w:left w:val="none" w:sz="0" w:space="0" w:color="auto"/>
                        <w:bottom w:val="none" w:sz="0" w:space="0" w:color="auto"/>
                        <w:right w:val="none" w:sz="0" w:space="0" w:color="auto"/>
                      </w:divBdr>
                    </w:div>
                  </w:divsChild>
                </w:div>
                <w:div w:id="730348399">
                  <w:marLeft w:val="0"/>
                  <w:marRight w:val="0"/>
                  <w:marTop w:val="0"/>
                  <w:marBottom w:val="0"/>
                  <w:divBdr>
                    <w:top w:val="none" w:sz="0" w:space="0" w:color="auto"/>
                    <w:left w:val="none" w:sz="0" w:space="0" w:color="auto"/>
                    <w:bottom w:val="none" w:sz="0" w:space="0" w:color="auto"/>
                    <w:right w:val="none" w:sz="0" w:space="0" w:color="auto"/>
                  </w:divBdr>
                  <w:divsChild>
                    <w:div w:id="730348342">
                      <w:marLeft w:val="0"/>
                      <w:marRight w:val="0"/>
                      <w:marTop w:val="0"/>
                      <w:marBottom w:val="0"/>
                      <w:divBdr>
                        <w:top w:val="none" w:sz="0" w:space="0" w:color="auto"/>
                        <w:left w:val="none" w:sz="0" w:space="0" w:color="auto"/>
                        <w:bottom w:val="none" w:sz="0" w:space="0" w:color="auto"/>
                        <w:right w:val="none" w:sz="0" w:space="0" w:color="auto"/>
                      </w:divBdr>
                    </w:div>
                  </w:divsChild>
                </w:div>
                <w:div w:id="730348406">
                  <w:marLeft w:val="0"/>
                  <w:marRight w:val="0"/>
                  <w:marTop w:val="0"/>
                  <w:marBottom w:val="0"/>
                  <w:divBdr>
                    <w:top w:val="none" w:sz="0" w:space="0" w:color="auto"/>
                    <w:left w:val="none" w:sz="0" w:space="0" w:color="auto"/>
                    <w:bottom w:val="none" w:sz="0" w:space="0" w:color="auto"/>
                    <w:right w:val="none" w:sz="0" w:space="0" w:color="auto"/>
                  </w:divBdr>
                  <w:divsChild>
                    <w:div w:id="730348236">
                      <w:marLeft w:val="0"/>
                      <w:marRight w:val="0"/>
                      <w:marTop w:val="0"/>
                      <w:marBottom w:val="0"/>
                      <w:divBdr>
                        <w:top w:val="none" w:sz="0" w:space="0" w:color="auto"/>
                        <w:left w:val="none" w:sz="0" w:space="0" w:color="auto"/>
                        <w:bottom w:val="none" w:sz="0" w:space="0" w:color="auto"/>
                        <w:right w:val="none" w:sz="0" w:space="0" w:color="auto"/>
                      </w:divBdr>
                    </w:div>
                  </w:divsChild>
                </w:div>
                <w:div w:id="730348415">
                  <w:marLeft w:val="0"/>
                  <w:marRight w:val="0"/>
                  <w:marTop w:val="0"/>
                  <w:marBottom w:val="0"/>
                  <w:divBdr>
                    <w:top w:val="none" w:sz="0" w:space="0" w:color="auto"/>
                    <w:left w:val="none" w:sz="0" w:space="0" w:color="auto"/>
                    <w:bottom w:val="none" w:sz="0" w:space="0" w:color="auto"/>
                    <w:right w:val="none" w:sz="0" w:space="0" w:color="auto"/>
                  </w:divBdr>
                  <w:divsChild>
                    <w:div w:id="730348437">
                      <w:marLeft w:val="0"/>
                      <w:marRight w:val="0"/>
                      <w:marTop w:val="0"/>
                      <w:marBottom w:val="0"/>
                      <w:divBdr>
                        <w:top w:val="none" w:sz="0" w:space="0" w:color="auto"/>
                        <w:left w:val="none" w:sz="0" w:space="0" w:color="auto"/>
                        <w:bottom w:val="none" w:sz="0" w:space="0" w:color="auto"/>
                        <w:right w:val="none" w:sz="0" w:space="0" w:color="auto"/>
                      </w:divBdr>
                    </w:div>
                  </w:divsChild>
                </w:div>
                <w:div w:id="730348434">
                  <w:marLeft w:val="0"/>
                  <w:marRight w:val="0"/>
                  <w:marTop w:val="0"/>
                  <w:marBottom w:val="0"/>
                  <w:divBdr>
                    <w:top w:val="none" w:sz="0" w:space="0" w:color="auto"/>
                    <w:left w:val="none" w:sz="0" w:space="0" w:color="auto"/>
                    <w:bottom w:val="none" w:sz="0" w:space="0" w:color="auto"/>
                    <w:right w:val="none" w:sz="0" w:space="0" w:color="auto"/>
                  </w:divBdr>
                  <w:divsChild>
                    <w:div w:id="730348056">
                      <w:marLeft w:val="0"/>
                      <w:marRight w:val="0"/>
                      <w:marTop w:val="0"/>
                      <w:marBottom w:val="0"/>
                      <w:divBdr>
                        <w:top w:val="none" w:sz="0" w:space="0" w:color="auto"/>
                        <w:left w:val="none" w:sz="0" w:space="0" w:color="auto"/>
                        <w:bottom w:val="none" w:sz="0" w:space="0" w:color="auto"/>
                        <w:right w:val="none" w:sz="0" w:space="0" w:color="auto"/>
                      </w:divBdr>
                    </w:div>
                  </w:divsChild>
                </w:div>
                <w:div w:id="730348435">
                  <w:marLeft w:val="0"/>
                  <w:marRight w:val="0"/>
                  <w:marTop w:val="0"/>
                  <w:marBottom w:val="0"/>
                  <w:divBdr>
                    <w:top w:val="none" w:sz="0" w:space="0" w:color="auto"/>
                    <w:left w:val="none" w:sz="0" w:space="0" w:color="auto"/>
                    <w:bottom w:val="none" w:sz="0" w:space="0" w:color="auto"/>
                    <w:right w:val="none" w:sz="0" w:space="0" w:color="auto"/>
                  </w:divBdr>
                  <w:divsChild>
                    <w:div w:id="730348185">
                      <w:marLeft w:val="0"/>
                      <w:marRight w:val="0"/>
                      <w:marTop w:val="0"/>
                      <w:marBottom w:val="0"/>
                      <w:divBdr>
                        <w:top w:val="none" w:sz="0" w:space="0" w:color="auto"/>
                        <w:left w:val="none" w:sz="0" w:space="0" w:color="auto"/>
                        <w:bottom w:val="none" w:sz="0" w:space="0" w:color="auto"/>
                        <w:right w:val="none" w:sz="0" w:space="0" w:color="auto"/>
                      </w:divBdr>
                    </w:div>
                  </w:divsChild>
                </w:div>
                <w:div w:id="730348439">
                  <w:marLeft w:val="0"/>
                  <w:marRight w:val="0"/>
                  <w:marTop w:val="0"/>
                  <w:marBottom w:val="0"/>
                  <w:divBdr>
                    <w:top w:val="none" w:sz="0" w:space="0" w:color="auto"/>
                    <w:left w:val="none" w:sz="0" w:space="0" w:color="auto"/>
                    <w:bottom w:val="none" w:sz="0" w:space="0" w:color="auto"/>
                    <w:right w:val="none" w:sz="0" w:space="0" w:color="auto"/>
                  </w:divBdr>
                  <w:divsChild>
                    <w:div w:id="730348420">
                      <w:marLeft w:val="0"/>
                      <w:marRight w:val="0"/>
                      <w:marTop w:val="0"/>
                      <w:marBottom w:val="0"/>
                      <w:divBdr>
                        <w:top w:val="none" w:sz="0" w:space="0" w:color="auto"/>
                        <w:left w:val="none" w:sz="0" w:space="0" w:color="auto"/>
                        <w:bottom w:val="none" w:sz="0" w:space="0" w:color="auto"/>
                        <w:right w:val="none" w:sz="0" w:space="0" w:color="auto"/>
                      </w:divBdr>
                    </w:div>
                  </w:divsChild>
                </w:div>
                <w:div w:id="730348441">
                  <w:marLeft w:val="0"/>
                  <w:marRight w:val="0"/>
                  <w:marTop w:val="0"/>
                  <w:marBottom w:val="0"/>
                  <w:divBdr>
                    <w:top w:val="none" w:sz="0" w:space="0" w:color="auto"/>
                    <w:left w:val="none" w:sz="0" w:space="0" w:color="auto"/>
                    <w:bottom w:val="none" w:sz="0" w:space="0" w:color="auto"/>
                    <w:right w:val="none" w:sz="0" w:space="0" w:color="auto"/>
                  </w:divBdr>
                  <w:divsChild>
                    <w:div w:id="730348302">
                      <w:marLeft w:val="0"/>
                      <w:marRight w:val="0"/>
                      <w:marTop w:val="0"/>
                      <w:marBottom w:val="0"/>
                      <w:divBdr>
                        <w:top w:val="none" w:sz="0" w:space="0" w:color="auto"/>
                        <w:left w:val="none" w:sz="0" w:space="0" w:color="auto"/>
                        <w:bottom w:val="none" w:sz="0" w:space="0" w:color="auto"/>
                        <w:right w:val="none" w:sz="0" w:space="0" w:color="auto"/>
                      </w:divBdr>
                    </w:div>
                  </w:divsChild>
                </w:div>
                <w:div w:id="730348448">
                  <w:marLeft w:val="0"/>
                  <w:marRight w:val="0"/>
                  <w:marTop w:val="0"/>
                  <w:marBottom w:val="0"/>
                  <w:divBdr>
                    <w:top w:val="none" w:sz="0" w:space="0" w:color="auto"/>
                    <w:left w:val="none" w:sz="0" w:space="0" w:color="auto"/>
                    <w:bottom w:val="none" w:sz="0" w:space="0" w:color="auto"/>
                    <w:right w:val="none" w:sz="0" w:space="0" w:color="auto"/>
                  </w:divBdr>
                  <w:divsChild>
                    <w:div w:id="730348192">
                      <w:marLeft w:val="0"/>
                      <w:marRight w:val="0"/>
                      <w:marTop w:val="0"/>
                      <w:marBottom w:val="0"/>
                      <w:divBdr>
                        <w:top w:val="none" w:sz="0" w:space="0" w:color="auto"/>
                        <w:left w:val="none" w:sz="0" w:space="0" w:color="auto"/>
                        <w:bottom w:val="none" w:sz="0" w:space="0" w:color="auto"/>
                        <w:right w:val="none" w:sz="0" w:space="0" w:color="auto"/>
                      </w:divBdr>
                    </w:div>
                  </w:divsChild>
                </w:div>
                <w:div w:id="730348454">
                  <w:marLeft w:val="0"/>
                  <w:marRight w:val="0"/>
                  <w:marTop w:val="0"/>
                  <w:marBottom w:val="0"/>
                  <w:divBdr>
                    <w:top w:val="none" w:sz="0" w:space="0" w:color="auto"/>
                    <w:left w:val="none" w:sz="0" w:space="0" w:color="auto"/>
                    <w:bottom w:val="none" w:sz="0" w:space="0" w:color="auto"/>
                    <w:right w:val="none" w:sz="0" w:space="0" w:color="auto"/>
                  </w:divBdr>
                  <w:divsChild>
                    <w:div w:id="730348057">
                      <w:marLeft w:val="0"/>
                      <w:marRight w:val="0"/>
                      <w:marTop w:val="0"/>
                      <w:marBottom w:val="0"/>
                      <w:divBdr>
                        <w:top w:val="none" w:sz="0" w:space="0" w:color="auto"/>
                        <w:left w:val="none" w:sz="0" w:space="0" w:color="auto"/>
                        <w:bottom w:val="none" w:sz="0" w:space="0" w:color="auto"/>
                        <w:right w:val="none" w:sz="0" w:space="0" w:color="auto"/>
                      </w:divBdr>
                    </w:div>
                  </w:divsChild>
                </w:div>
                <w:div w:id="730348455">
                  <w:marLeft w:val="0"/>
                  <w:marRight w:val="0"/>
                  <w:marTop w:val="0"/>
                  <w:marBottom w:val="0"/>
                  <w:divBdr>
                    <w:top w:val="none" w:sz="0" w:space="0" w:color="auto"/>
                    <w:left w:val="none" w:sz="0" w:space="0" w:color="auto"/>
                    <w:bottom w:val="none" w:sz="0" w:space="0" w:color="auto"/>
                    <w:right w:val="none" w:sz="0" w:space="0" w:color="auto"/>
                  </w:divBdr>
                  <w:divsChild>
                    <w:div w:id="7303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8381">
      <w:marLeft w:val="0"/>
      <w:marRight w:val="0"/>
      <w:marTop w:val="0"/>
      <w:marBottom w:val="0"/>
      <w:divBdr>
        <w:top w:val="none" w:sz="0" w:space="0" w:color="auto"/>
        <w:left w:val="none" w:sz="0" w:space="0" w:color="auto"/>
        <w:bottom w:val="none" w:sz="0" w:space="0" w:color="auto"/>
        <w:right w:val="none" w:sz="0" w:space="0" w:color="auto"/>
      </w:divBdr>
    </w:div>
    <w:div w:id="730348384">
      <w:marLeft w:val="0"/>
      <w:marRight w:val="0"/>
      <w:marTop w:val="0"/>
      <w:marBottom w:val="0"/>
      <w:divBdr>
        <w:top w:val="none" w:sz="0" w:space="0" w:color="auto"/>
        <w:left w:val="none" w:sz="0" w:space="0" w:color="auto"/>
        <w:bottom w:val="none" w:sz="0" w:space="0" w:color="auto"/>
        <w:right w:val="none" w:sz="0" w:space="0" w:color="auto"/>
      </w:divBdr>
    </w:div>
    <w:div w:id="730348388">
      <w:marLeft w:val="0"/>
      <w:marRight w:val="0"/>
      <w:marTop w:val="0"/>
      <w:marBottom w:val="0"/>
      <w:divBdr>
        <w:top w:val="none" w:sz="0" w:space="0" w:color="auto"/>
        <w:left w:val="none" w:sz="0" w:space="0" w:color="auto"/>
        <w:bottom w:val="none" w:sz="0" w:space="0" w:color="auto"/>
        <w:right w:val="none" w:sz="0" w:space="0" w:color="auto"/>
      </w:divBdr>
    </w:div>
    <w:div w:id="730348389">
      <w:marLeft w:val="0"/>
      <w:marRight w:val="0"/>
      <w:marTop w:val="0"/>
      <w:marBottom w:val="0"/>
      <w:divBdr>
        <w:top w:val="none" w:sz="0" w:space="0" w:color="auto"/>
        <w:left w:val="none" w:sz="0" w:space="0" w:color="auto"/>
        <w:bottom w:val="none" w:sz="0" w:space="0" w:color="auto"/>
        <w:right w:val="none" w:sz="0" w:space="0" w:color="auto"/>
      </w:divBdr>
    </w:div>
    <w:div w:id="730348391">
      <w:marLeft w:val="0"/>
      <w:marRight w:val="0"/>
      <w:marTop w:val="0"/>
      <w:marBottom w:val="0"/>
      <w:divBdr>
        <w:top w:val="none" w:sz="0" w:space="0" w:color="auto"/>
        <w:left w:val="none" w:sz="0" w:space="0" w:color="auto"/>
        <w:bottom w:val="none" w:sz="0" w:space="0" w:color="auto"/>
        <w:right w:val="none" w:sz="0" w:space="0" w:color="auto"/>
      </w:divBdr>
    </w:div>
    <w:div w:id="730348397">
      <w:marLeft w:val="0"/>
      <w:marRight w:val="0"/>
      <w:marTop w:val="0"/>
      <w:marBottom w:val="0"/>
      <w:divBdr>
        <w:top w:val="none" w:sz="0" w:space="0" w:color="auto"/>
        <w:left w:val="none" w:sz="0" w:space="0" w:color="auto"/>
        <w:bottom w:val="none" w:sz="0" w:space="0" w:color="auto"/>
        <w:right w:val="none" w:sz="0" w:space="0" w:color="auto"/>
      </w:divBdr>
    </w:div>
    <w:div w:id="730348402">
      <w:marLeft w:val="0"/>
      <w:marRight w:val="0"/>
      <w:marTop w:val="0"/>
      <w:marBottom w:val="0"/>
      <w:divBdr>
        <w:top w:val="none" w:sz="0" w:space="0" w:color="auto"/>
        <w:left w:val="none" w:sz="0" w:space="0" w:color="auto"/>
        <w:bottom w:val="none" w:sz="0" w:space="0" w:color="auto"/>
        <w:right w:val="none" w:sz="0" w:space="0" w:color="auto"/>
      </w:divBdr>
    </w:div>
    <w:div w:id="730348404">
      <w:marLeft w:val="0"/>
      <w:marRight w:val="0"/>
      <w:marTop w:val="0"/>
      <w:marBottom w:val="0"/>
      <w:divBdr>
        <w:top w:val="none" w:sz="0" w:space="0" w:color="auto"/>
        <w:left w:val="none" w:sz="0" w:space="0" w:color="auto"/>
        <w:bottom w:val="none" w:sz="0" w:space="0" w:color="auto"/>
        <w:right w:val="none" w:sz="0" w:space="0" w:color="auto"/>
      </w:divBdr>
    </w:div>
    <w:div w:id="730348405">
      <w:marLeft w:val="0"/>
      <w:marRight w:val="0"/>
      <w:marTop w:val="0"/>
      <w:marBottom w:val="0"/>
      <w:divBdr>
        <w:top w:val="none" w:sz="0" w:space="0" w:color="auto"/>
        <w:left w:val="none" w:sz="0" w:space="0" w:color="auto"/>
        <w:bottom w:val="none" w:sz="0" w:space="0" w:color="auto"/>
        <w:right w:val="none" w:sz="0" w:space="0" w:color="auto"/>
      </w:divBdr>
    </w:div>
    <w:div w:id="730348408">
      <w:marLeft w:val="0"/>
      <w:marRight w:val="0"/>
      <w:marTop w:val="0"/>
      <w:marBottom w:val="0"/>
      <w:divBdr>
        <w:top w:val="none" w:sz="0" w:space="0" w:color="auto"/>
        <w:left w:val="none" w:sz="0" w:space="0" w:color="auto"/>
        <w:bottom w:val="none" w:sz="0" w:space="0" w:color="auto"/>
        <w:right w:val="none" w:sz="0" w:space="0" w:color="auto"/>
      </w:divBdr>
    </w:div>
    <w:div w:id="730348409">
      <w:marLeft w:val="0"/>
      <w:marRight w:val="0"/>
      <w:marTop w:val="0"/>
      <w:marBottom w:val="0"/>
      <w:divBdr>
        <w:top w:val="none" w:sz="0" w:space="0" w:color="auto"/>
        <w:left w:val="none" w:sz="0" w:space="0" w:color="auto"/>
        <w:bottom w:val="none" w:sz="0" w:space="0" w:color="auto"/>
        <w:right w:val="none" w:sz="0" w:space="0" w:color="auto"/>
      </w:divBdr>
    </w:div>
    <w:div w:id="730348410">
      <w:marLeft w:val="0"/>
      <w:marRight w:val="0"/>
      <w:marTop w:val="0"/>
      <w:marBottom w:val="0"/>
      <w:divBdr>
        <w:top w:val="none" w:sz="0" w:space="0" w:color="auto"/>
        <w:left w:val="none" w:sz="0" w:space="0" w:color="auto"/>
        <w:bottom w:val="none" w:sz="0" w:space="0" w:color="auto"/>
        <w:right w:val="none" w:sz="0" w:space="0" w:color="auto"/>
      </w:divBdr>
    </w:div>
    <w:div w:id="730348411">
      <w:marLeft w:val="0"/>
      <w:marRight w:val="0"/>
      <w:marTop w:val="0"/>
      <w:marBottom w:val="0"/>
      <w:divBdr>
        <w:top w:val="none" w:sz="0" w:space="0" w:color="auto"/>
        <w:left w:val="none" w:sz="0" w:space="0" w:color="auto"/>
        <w:bottom w:val="none" w:sz="0" w:space="0" w:color="auto"/>
        <w:right w:val="none" w:sz="0" w:space="0" w:color="auto"/>
      </w:divBdr>
    </w:div>
    <w:div w:id="730348412">
      <w:marLeft w:val="0"/>
      <w:marRight w:val="0"/>
      <w:marTop w:val="0"/>
      <w:marBottom w:val="0"/>
      <w:divBdr>
        <w:top w:val="none" w:sz="0" w:space="0" w:color="auto"/>
        <w:left w:val="none" w:sz="0" w:space="0" w:color="auto"/>
        <w:bottom w:val="none" w:sz="0" w:space="0" w:color="auto"/>
        <w:right w:val="none" w:sz="0" w:space="0" w:color="auto"/>
      </w:divBdr>
    </w:div>
    <w:div w:id="730348414">
      <w:marLeft w:val="0"/>
      <w:marRight w:val="0"/>
      <w:marTop w:val="0"/>
      <w:marBottom w:val="0"/>
      <w:divBdr>
        <w:top w:val="none" w:sz="0" w:space="0" w:color="auto"/>
        <w:left w:val="none" w:sz="0" w:space="0" w:color="auto"/>
        <w:bottom w:val="none" w:sz="0" w:space="0" w:color="auto"/>
        <w:right w:val="none" w:sz="0" w:space="0" w:color="auto"/>
      </w:divBdr>
    </w:div>
    <w:div w:id="730348416">
      <w:marLeft w:val="0"/>
      <w:marRight w:val="0"/>
      <w:marTop w:val="0"/>
      <w:marBottom w:val="0"/>
      <w:divBdr>
        <w:top w:val="none" w:sz="0" w:space="0" w:color="auto"/>
        <w:left w:val="none" w:sz="0" w:space="0" w:color="auto"/>
        <w:bottom w:val="none" w:sz="0" w:space="0" w:color="auto"/>
        <w:right w:val="none" w:sz="0" w:space="0" w:color="auto"/>
      </w:divBdr>
      <w:divsChild>
        <w:div w:id="730348154">
          <w:marLeft w:val="0"/>
          <w:marRight w:val="0"/>
          <w:marTop w:val="0"/>
          <w:marBottom w:val="600"/>
          <w:divBdr>
            <w:top w:val="none" w:sz="0" w:space="0" w:color="auto"/>
            <w:left w:val="none" w:sz="0" w:space="0" w:color="auto"/>
            <w:bottom w:val="none" w:sz="0" w:space="0" w:color="auto"/>
            <w:right w:val="none" w:sz="0" w:space="0" w:color="auto"/>
          </w:divBdr>
        </w:div>
      </w:divsChild>
    </w:div>
    <w:div w:id="730348418">
      <w:marLeft w:val="0"/>
      <w:marRight w:val="0"/>
      <w:marTop w:val="0"/>
      <w:marBottom w:val="0"/>
      <w:divBdr>
        <w:top w:val="none" w:sz="0" w:space="0" w:color="auto"/>
        <w:left w:val="none" w:sz="0" w:space="0" w:color="auto"/>
        <w:bottom w:val="none" w:sz="0" w:space="0" w:color="auto"/>
        <w:right w:val="none" w:sz="0" w:space="0" w:color="auto"/>
      </w:divBdr>
    </w:div>
    <w:div w:id="730348419">
      <w:marLeft w:val="0"/>
      <w:marRight w:val="0"/>
      <w:marTop w:val="0"/>
      <w:marBottom w:val="0"/>
      <w:divBdr>
        <w:top w:val="none" w:sz="0" w:space="0" w:color="auto"/>
        <w:left w:val="none" w:sz="0" w:space="0" w:color="auto"/>
        <w:bottom w:val="none" w:sz="0" w:space="0" w:color="auto"/>
        <w:right w:val="none" w:sz="0" w:space="0" w:color="auto"/>
      </w:divBdr>
    </w:div>
    <w:div w:id="730348423">
      <w:marLeft w:val="0"/>
      <w:marRight w:val="0"/>
      <w:marTop w:val="0"/>
      <w:marBottom w:val="0"/>
      <w:divBdr>
        <w:top w:val="none" w:sz="0" w:space="0" w:color="auto"/>
        <w:left w:val="none" w:sz="0" w:space="0" w:color="auto"/>
        <w:bottom w:val="none" w:sz="0" w:space="0" w:color="auto"/>
        <w:right w:val="none" w:sz="0" w:space="0" w:color="auto"/>
      </w:divBdr>
    </w:div>
    <w:div w:id="730348424">
      <w:marLeft w:val="0"/>
      <w:marRight w:val="0"/>
      <w:marTop w:val="0"/>
      <w:marBottom w:val="0"/>
      <w:divBdr>
        <w:top w:val="none" w:sz="0" w:space="0" w:color="auto"/>
        <w:left w:val="none" w:sz="0" w:space="0" w:color="auto"/>
        <w:bottom w:val="none" w:sz="0" w:space="0" w:color="auto"/>
        <w:right w:val="none" w:sz="0" w:space="0" w:color="auto"/>
      </w:divBdr>
    </w:div>
    <w:div w:id="730348425">
      <w:marLeft w:val="0"/>
      <w:marRight w:val="0"/>
      <w:marTop w:val="0"/>
      <w:marBottom w:val="0"/>
      <w:divBdr>
        <w:top w:val="none" w:sz="0" w:space="0" w:color="auto"/>
        <w:left w:val="none" w:sz="0" w:space="0" w:color="auto"/>
        <w:bottom w:val="none" w:sz="0" w:space="0" w:color="auto"/>
        <w:right w:val="none" w:sz="0" w:space="0" w:color="auto"/>
      </w:divBdr>
    </w:div>
    <w:div w:id="730348426">
      <w:marLeft w:val="0"/>
      <w:marRight w:val="0"/>
      <w:marTop w:val="0"/>
      <w:marBottom w:val="0"/>
      <w:divBdr>
        <w:top w:val="none" w:sz="0" w:space="0" w:color="auto"/>
        <w:left w:val="none" w:sz="0" w:space="0" w:color="auto"/>
        <w:bottom w:val="none" w:sz="0" w:space="0" w:color="auto"/>
        <w:right w:val="none" w:sz="0" w:space="0" w:color="auto"/>
      </w:divBdr>
    </w:div>
    <w:div w:id="730348428">
      <w:marLeft w:val="0"/>
      <w:marRight w:val="0"/>
      <w:marTop w:val="0"/>
      <w:marBottom w:val="0"/>
      <w:divBdr>
        <w:top w:val="none" w:sz="0" w:space="0" w:color="auto"/>
        <w:left w:val="none" w:sz="0" w:space="0" w:color="auto"/>
        <w:bottom w:val="none" w:sz="0" w:space="0" w:color="auto"/>
        <w:right w:val="none" w:sz="0" w:space="0" w:color="auto"/>
      </w:divBdr>
    </w:div>
    <w:div w:id="730348442">
      <w:marLeft w:val="0"/>
      <w:marRight w:val="0"/>
      <w:marTop w:val="0"/>
      <w:marBottom w:val="0"/>
      <w:divBdr>
        <w:top w:val="none" w:sz="0" w:space="0" w:color="auto"/>
        <w:left w:val="none" w:sz="0" w:space="0" w:color="auto"/>
        <w:bottom w:val="none" w:sz="0" w:space="0" w:color="auto"/>
        <w:right w:val="none" w:sz="0" w:space="0" w:color="auto"/>
      </w:divBdr>
    </w:div>
    <w:div w:id="730348447">
      <w:marLeft w:val="0"/>
      <w:marRight w:val="0"/>
      <w:marTop w:val="0"/>
      <w:marBottom w:val="0"/>
      <w:divBdr>
        <w:top w:val="none" w:sz="0" w:space="0" w:color="auto"/>
        <w:left w:val="none" w:sz="0" w:space="0" w:color="auto"/>
        <w:bottom w:val="none" w:sz="0" w:space="0" w:color="auto"/>
        <w:right w:val="none" w:sz="0" w:space="0" w:color="auto"/>
      </w:divBdr>
    </w:div>
    <w:div w:id="730348450">
      <w:marLeft w:val="0"/>
      <w:marRight w:val="0"/>
      <w:marTop w:val="0"/>
      <w:marBottom w:val="0"/>
      <w:divBdr>
        <w:top w:val="none" w:sz="0" w:space="0" w:color="auto"/>
        <w:left w:val="none" w:sz="0" w:space="0" w:color="auto"/>
        <w:bottom w:val="none" w:sz="0" w:space="0" w:color="auto"/>
        <w:right w:val="none" w:sz="0" w:space="0" w:color="auto"/>
      </w:divBdr>
    </w:div>
    <w:div w:id="730348452">
      <w:marLeft w:val="0"/>
      <w:marRight w:val="0"/>
      <w:marTop w:val="0"/>
      <w:marBottom w:val="0"/>
      <w:divBdr>
        <w:top w:val="none" w:sz="0" w:space="0" w:color="auto"/>
        <w:left w:val="none" w:sz="0" w:space="0" w:color="auto"/>
        <w:bottom w:val="none" w:sz="0" w:space="0" w:color="auto"/>
        <w:right w:val="none" w:sz="0" w:space="0" w:color="auto"/>
      </w:divBdr>
    </w:div>
    <w:div w:id="730348453">
      <w:marLeft w:val="0"/>
      <w:marRight w:val="0"/>
      <w:marTop w:val="0"/>
      <w:marBottom w:val="0"/>
      <w:divBdr>
        <w:top w:val="none" w:sz="0" w:space="0" w:color="auto"/>
        <w:left w:val="none" w:sz="0" w:space="0" w:color="auto"/>
        <w:bottom w:val="none" w:sz="0" w:space="0" w:color="auto"/>
        <w:right w:val="none" w:sz="0" w:space="0" w:color="auto"/>
      </w:divBdr>
    </w:div>
    <w:div w:id="730348456">
      <w:marLeft w:val="0"/>
      <w:marRight w:val="0"/>
      <w:marTop w:val="0"/>
      <w:marBottom w:val="0"/>
      <w:divBdr>
        <w:top w:val="none" w:sz="0" w:space="0" w:color="auto"/>
        <w:left w:val="none" w:sz="0" w:space="0" w:color="auto"/>
        <w:bottom w:val="none" w:sz="0" w:space="0" w:color="auto"/>
        <w:right w:val="none" w:sz="0" w:space="0" w:color="auto"/>
      </w:divBdr>
    </w:div>
    <w:div w:id="730348457">
      <w:marLeft w:val="0"/>
      <w:marRight w:val="0"/>
      <w:marTop w:val="0"/>
      <w:marBottom w:val="0"/>
      <w:divBdr>
        <w:top w:val="none" w:sz="0" w:space="0" w:color="auto"/>
        <w:left w:val="none" w:sz="0" w:space="0" w:color="auto"/>
        <w:bottom w:val="none" w:sz="0" w:space="0" w:color="auto"/>
        <w:right w:val="none" w:sz="0" w:space="0" w:color="auto"/>
      </w:divBdr>
    </w:div>
    <w:div w:id="730348458">
      <w:marLeft w:val="0"/>
      <w:marRight w:val="0"/>
      <w:marTop w:val="0"/>
      <w:marBottom w:val="0"/>
      <w:divBdr>
        <w:top w:val="none" w:sz="0" w:space="0" w:color="auto"/>
        <w:left w:val="none" w:sz="0" w:space="0" w:color="auto"/>
        <w:bottom w:val="none" w:sz="0" w:space="0" w:color="auto"/>
        <w:right w:val="none" w:sz="0" w:space="0" w:color="auto"/>
      </w:divBdr>
    </w:div>
    <w:div w:id="730348459">
      <w:marLeft w:val="0"/>
      <w:marRight w:val="0"/>
      <w:marTop w:val="0"/>
      <w:marBottom w:val="0"/>
      <w:divBdr>
        <w:top w:val="none" w:sz="0" w:space="0" w:color="auto"/>
        <w:left w:val="none" w:sz="0" w:space="0" w:color="auto"/>
        <w:bottom w:val="none" w:sz="0" w:space="0" w:color="auto"/>
        <w:right w:val="none" w:sz="0" w:space="0" w:color="auto"/>
      </w:divBdr>
    </w:div>
    <w:div w:id="730348460">
      <w:marLeft w:val="0"/>
      <w:marRight w:val="0"/>
      <w:marTop w:val="0"/>
      <w:marBottom w:val="0"/>
      <w:divBdr>
        <w:top w:val="none" w:sz="0" w:space="0" w:color="auto"/>
        <w:left w:val="none" w:sz="0" w:space="0" w:color="auto"/>
        <w:bottom w:val="none" w:sz="0" w:space="0" w:color="auto"/>
        <w:right w:val="none" w:sz="0" w:space="0" w:color="auto"/>
      </w:divBdr>
    </w:div>
    <w:div w:id="730348463">
      <w:marLeft w:val="0"/>
      <w:marRight w:val="0"/>
      <w:marTop w:val="0"/>
      <w:marBottom w:val="0"/>
      <w:divBdr>
        <w:top w:val="none" w:sz="0" w:space="0" w:color="auto"/>
        <w:left w:val="none" w:sz="0" w:space="0" w:color="auto"/>
        <w:bottom w:val="none" w:sz="0" w:space="0" w:color="auto"/>
        <w:right w:val="none" w:sz="0" w:space="0" w:color="auto"/>
      </w:divBdr>
    </w:div>
    <w:div w:id="730348465">
      <w:marLeft w:val="0"/>
      <w:marRight w:val="0"/>
      <w:marTop w:val="0"/>
      <w:marBottom w:val="0"/>
      <w:divBdr>
        <w:top w:val="none" w:sz="0" w:space="0" w:color="auto"/>
        <w:left w:val="none" w:sz="0" w:space="0" w:color="auto"/>
        <w:bottom w:val="none" w:sz="0" w:space="0" w:color="auto"/>
        <w:right w:val="none" w:sz="0" w:space="0" w:color="auto"/>
      </w:divBdr>
    </w:div>
    <w:div w:id="730348467">
      <w:marLeft w:val="0"/>
      <w:marRight w:val="0"/>
      <w:marTop w:val="0"/>
      <w:marBottom w:val="0"/>
      <w:divBdr>
        <w:top w:val="none" w:sz="0" w:space="0" w:color="auto"/>
        <w:left w:val="none" w:sz="0" w:space="0" w:color="auto"/>
        <w:bottom w:val="none" w:sz="0" w:space="0" w:color="auto"/>
        <w:right w:val="none" w:sz="0" w:space="0" w:color="auto"/>
      </w:divBdr>
    </w:div>
    <w:div w:id="730348468">
      <w:marLeft w:val="0"/>
      <w:marRight w:val="0"/>
      <w:marTop w:val="0"/>
      <w:marBottom w:val="0"/>
      <w:divBdr>
        <w:top w:val="none" w:sz="0" w:space="0" w:color="auto"/>
        <w:left w:val="none" w:sz="0" w:space="0" w:color="auto"/>
        <w:bottom w:val="none" w:sz="0" w:space="0" w:color="auto"/>
        <w:right w:val="none" w:sz="0" w:space="0" w:color="auto"/>
      </w:divBdr>
    </w:div>
    <w:div w:id="730348469">
      <w:marLeft w:val="0"/>
      <w:marRight w:val="0"/>
      <w:marTop w:val="0"/>
      <w:marBottom w:val="0"/>
      <w:divBdr>
        <w:top w:val="none" w:sz="0" w:space="0" w:color="auto"/>
        <w:left w:val="none" w:sz="0" w:space="0" w:color="auto"/>
        <w:bottom w:val="none" w:sz="0" w:space="0" w:color="auto"/>
        <w:right w:val="none" w:sz="0" w:space="0" w:color="auto"/>
      </w:divBdr>
    </w:div>
    <w:div w:id="730348470">
      <w:marLeft w:val="0"/>
      <w:marRight w:val="0"/>
      <w:marTop w:val="0"/>
      <w:marBottom w:val="0"/>
      <w:divBdr>
        <w:top w:val="none" w:sz="0" w:space="0" w:color="auto"/>
        <w:left w:val="none" w:sz="0" w:space="0" w:color="auto"/>
        <w:bottom w:val="none" w:sz="0" w:space="0" w:color="auto"/>
        <w:right w:val="none" w:sz="0" w:space="0" w:color="auto"/>
      </w:divBdr>
    </w:div>
    <w:div w:id="730348472">
      <w:marLeft w:val="0"/>
      <w:marRight w:val="0"/>
      <w:marTop w:val="0"/>
      <w:marBottom w:val="0"/>
      <w:divBdr>
        <w:top w:val="none" w:sz="0" w:space="0" w:color="auto"/>
        <w:left w:val="none" w:sz="0" w:space="0" w:color="auto"/>
        <w:bottom w:val="none" w:sz="0" w:space="0" w:color="auto"/>
        <w:right w:val="none" w:sz="0" w:space="0" w:color="auto"/>
      </w:divBdr>
    </w:div>
    <w:div w:id="7303484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eader" Target="header11.xml"/><Relationship Id="rId10" Type="http://schemas.openxmlformats.org/officeDocument/2006/relationships/image" Target="media/image1.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General\DRAFTS\Kaleen\96th\projects\Egypt\96thExComKIPEgypt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D9E8E-2445-4AAC-A683-37304B15D3F5}">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EF566859-3F12-491A-943A-A788D05913C4}">
  <ds:schemaRefs>
    <ds:schemaRef ds:uri="http://schemas.microsoft.com/sharepoint/v3/contenttype/forms"/>
  </ds:schemaRefs>
</ds:datastoreItem>
</file>

<file path=customXml/itemProps3.xml><?xml version="1.0" encoding="utf-8"?>
<ds:datastoreItem xmlns:ds="http://schemas.openxmlformats.org/officeDocument/2006/customXml" ds:itemID="{4C0C22EF-32C1-4394-845B-FD20BD0BA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96thExComKIPEgyptv2</Template>
  <TotalTime>6397</TotalTime>
  <Pages>77</Pages>
  <Words>31086</Words>
  <Characters>177193</Characters>
  <Application>Microsoft Office Word</Application>
  <DocSecurity>0</DocSecurity>
  <Lines>1476</Lines>
  <Paragraphs>415</Paragraphs>
  <ScaleCrop>false</ScaleCrop>
  <Manager/>
  <Company>UNMFS</Company>
  <LinksUpToDate>false</LinksUpToDate>
  <CharactersWithSpaces>207864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96th ExCom</dc:subject>
  <dc:creator>Kaleen Mcnamara</dc:creator>
  <cp:keywords>96th ExCom</cp:keywords>
  <dc:description/>
  <cp:lastModifiedBy>Angela Xue He Yan</cp:lastModifiedBy>
  <cp:revision>976</cp:revision>
  <cp:lastPrinted>2001-05-26T19:40:00Z</cp:lastPrinted>
  <dcterms:created xsi:type="dcterms:W3CDTF">2025-05-07T13:02:00Z</dcterms:created>
  <dcterms:modified xsi:type="dcterms:W3CDTF">2025-05-18T22:45:00Z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ContentTypeId">
    <vt:lpwstr>0x010100C5F60F8E60516143877F7AC30EFBB2F3</vt:lpwstr>
  </property>
  <property fmtid="{D5CDD505-2E9C-101B-9397-08002B2CF9AE}" pid="4" name="Order">
    <vt:r8>4.34192968147442E-296</vt:r8>
  </property>
  <property fmtid="{D5CDD505-2E9C-101B-9397-08002B2CF9AE}" pid="5" name="MediaServiceImageTags">
    <vt:lpwstr/>
  </property>
  <property fmtid="{D5CDD505-2E9C-101B-9397-08002B2CF9AE}" pid="6" name="Revision date">
    <vt:lpwstr>05/06/2025</vt:lpwstr>
  </property>
  <property fmtid="{D5CDD505-2E9C-101B-9397-08002B2CF9AE}" pid="7" name="TaxCatchAll">
    <vt:lpwstr/>
  </property>
  <property fmtid="{D5CDD505-2E9C-101B-9397-08002B2CF9AE}" pid="8" name="lcf76f155ced4ddcb4097134ff3c332f">
    <vt:lpwstr/>
  </property>
</Properties>
</file>