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6" w:type="pct"/>
        <w:tblLook w:val="0000" w:firstRow="0" w:lastRow="0" w:firstColumn="0" w:lastColumn="0" w:noHBand="0" w:noVBand="0"/>
      </w:tblPr>
      <w:tblGrid>
        <w:gridCol w:w="1924"/>
        <w:gridCol w:w="3478"/>
        <w:gridCol w:w="4138"/>
      </w:tblGrid>
      <w:tr w:rsidR="00C15867" w:rsidRPr="004F3098" w14:paraId="46AF1B56" w14:textId="77777777" w:rsidTr="005C417A">
        <w:trPr>
          <w:trHeight w:val="720"/>
        </w:trPr>
        <w:tc>
          <w:tcPr>
            <w:tcW w:w="2831" w:type="pct"/>
            <w:gridSpan w:val="2"/>
            <w:tcBorders>
              <w:bottom w:val="single" w:sz="18" w:space="0" w:color="auto"/>
            </w:tcBorders>
          </w:tcPr>
          <w:p w14:paraId="2EAC9136" w14:textId="77777777" w:rsidR="00C15867" w:rsidRPr="004F3098"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F3098">
              <w:rPr>
                <w:rFonts w:ascii="Univers" w:hAnsi="Univers"/>
                <w:b/>
                <w:sz w:val="28"/>
                <w:szCs w:val="28"/>
                <w:lang w:val="fr-FR"/>
              </w:rPr>
              <w:t>NATIONS</w:t>
            </w:r>
            <w:r w:rsidRPr="004F3098">
              <w:rPr>
                <w:rFonts w:ascii="Univers" w:hAnsi="Univers"/>
                <w:b/>
                <w:sz w:val="28"/>
                <w:szCs w:val="28"/>
                <w:lang w:val="fr-FR"/>
              </w:rPr>
              <w:br/>
              <w:t>UNIES</w:t>
            </w:r>
          </w:p>
        </w:tc>
        <w:tc>
          <w:tcPr>
            <w:tcW w:w="2169" w:type="pct"/>
            <w:tcBorders>
              <w:bottom w:val="single" w:sz="18" w:space="0" w:color="auto"/>
            </w:tcBorders>
          </w:tcPr>
          <w:p w14:paraId="2D4B8EB9" w14:textId="77777777" w:rsidR="00C15867" w:rsidRPr="004F3098" w:rsidRDefault="00C15867" w:rsidP="004F6E95">
            <w:pPr>
              <w:jc w:val="right"/>
              <w:rPr>
                <w:sz w:val="52"/>
                <w:szCs w:val="52"/>
                <w:lang w:val="fr-FR"/>
              </w:rPr>
            </w:pPr>
            <w:r w:rsidRPr="004F3098">
              <w:rPr>
                <w:rFonts w:ascii="Univers Bold" w:hAnsi="Univers Bold"/>
                <w:b/>
                <w:sz w:val="72"/>
                <w:lang w:val="fr-FR"/>
              </w:rPr>
              <w:t>EP</w:t>
            </w:r>
          </w:p>
        </w:tc>
      </w:tr>
      <w:tr w:rsidR="00C15867" w:rsidRPr="005C417A" w14:paraId="02036EA2" w14:textId="77777777" w:rsidTr="005C41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08" w:type="pct"/>
            <w:tcBorders>
              <w:top w:val="nil"/>
              <w:left w:val="nil"/>
              <w:bottom w:val="single" w:sz="36" w:space="0" w:color="auto"/>
              <w:right w:val="nil"/>
            </w:tcBorders>
          </w:tcPr>
          <w:p w14:paraId="46B87AB3" w14:textId="77777777" w:rsidR="00C15867" w:rsidRPr="004F3098" w:rsidRDefault="00E52838" w:rsidP="004F6E95">
            <w:pPr>
              <w:spacing w:before="120"/>
              <w:rPr>
                <w:lang w:val="fr-FR"/>
              </w:rPr>
            </w:pPr>
            <w:r w:rsidRPr="004F3098">
              <w:rPr>
                <w:noProof/>
                <w:lang w:val="fr-FR" w:eastAsia="zh-CN"/>
              </w:rPr>
              <mc:AlternateContent>
                <mc:Choice Requires="wpg">
                  <w:drawing>
                    <wp:anchor distT="0" distB="0" distL="114300" distR="114300" simplePos="0" relativeHeight="251658240" behindDoc="0" locked="0" layoutInCell="1" allowOverlap="1" wp14:anchorId="460D9BD8" wp14:editId="69BC9C36">
                      <wp:simplePos x="0" y="0"/>
                      <wp:positionH relativeFrom="column">
                        <wp:posOffset>-36830</wp:posOffset>
                      </wp:positionH>
                      <wp:positionV relativeFrom="paragraph">
                        <wp:posOffset>40005</wp:posOffset>
                      </wp:positionV>
                      <wp:extent cx="822325" cy="1532384"/>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32384"/>
                                <a:chOff x="0" y="0"/>
                                <a:chExt cx="822325" cy="153238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0799" y="774569"/>
                                  <a:ext cx="771525"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28F5CFD" id="Group 1" o:spid="_x0000_s1026" style="position:absolute;margin-left:-2.9pt;margin-top:3.15pt;width:64.75pt;height:120.65pt;z-index:251658240;mso-width-relative:margin;mso-height-relative:margin" coordsize="8223,1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ZfiQ9iwIAALAHAAAOAAAAAAAAAAAAAAAAADoCAABkcnMvZTJvRG9jLnhtbFBLAQItAAoA&#10;AAAAAAAAIQB+Fay/EgYAABIGAAAUAAAAAAAAAAAAAAAAAPEEAABkcnMvbWVkaWEvaW1hZ2UxLnBu&#10;Z1BLAQItAAoAAAAAAAAAIQDgid0cbQkAAG0JAAAUAAAAAAAAAAAAAAAAADULAABkcnMvbWVkaWEv&#10;aW1hZ2UyLnBuZ1BLAQItABQABgAIAAAAIQDOTM7K3wAAAAgBAAAPAAAAAAAAAAAAAAAAANQ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7;top:7745;width:7716;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23" w:type="pct"/>
            <w:tcBorders>
              <w:top w:val="nil"/>
              <w:left w:val="nil"/>
              <w:bottom w:val="single" w:sz="36" w:space="0" w:color="auto"/>
              <w:right w:val="nil"/>
            </w:tcBorders>
          </w:tcPr>
          <w:p w14:paraId="37FC9DA3" w14:textId="77777777" w:rsidR="005C417A" w:rsidRDefault="005C417A"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E47F14E" w14:textId="3656B8CF" w:rsidR="00C15867" w:rsidRPr="004F3098"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F3098">
              <w:rPr>
                <w:rFonts w:ascii="Univers" w:hAnsi="Univers"/>
                <w:b/>
                <w:sz w:val="32"/>
                <w:lang w:val="fr-FR"/>
              </w:rPr>
              <w:t>Programme des</w:t>
            </w:r>
          </w:p>
          <w:p w14:paraId="190113BB" w14:textId="77777777" w:rsidR="00C15867" w:rsidRPr="004F3098"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lang w:val="fr-FR"/>
              </w:rPr>
            </w:pPr>
            <w:r w:rsidRPr="004F3098">
              <w:rPr>
                <w:rFonts w:ascii="Univers" w:hAnsi="Univers"/>
                <w:b/>
                <w:sz w:val="32"/>
                <w:szCs w:val="32"/>
                <w:lang w:val="fr-FR"/>
              </w:rPr>
              <w:t>Nations Unies pour</w:t>
            </w:r>
          </w:p>
          <w:p w14:paraId="595EB0F8" w14:textId="77777777" w:rsidR="00C15867" w:rsidRPr="004F3098"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4F3098">
              <w:rPr>
                <w:rFonts w:ascii="Univers" w:hAnsi="Univers"/>
                <w:b/>
                <w:sz w:val="32"/>
                <w:lang w:val="fr-FR"/>
              </w:rPr>
              <w:t>l’environnement</w:t>
            </w:r>
          </w:p>
          <w:p w14:paraId="20B7F13D" w14:textId="77777777" w:rsidR="00C15867" w:rsidRPr="004F3098" w:rsidRDefault="00C15867" w:rsidP="004F6E95">
            <w:pPr>
              <w:spacing w:before="720"/>
              <w:ind w:left="158"/>
              <w:rPr>
                <w:lang w:val="fr-FR"/>
              </w:rPr>
            </w:pPr>
          </w:p>
        </w:tc>
        <w:tc>
          <w:tcPr>
            <w:tcW w:w="2169" w:type="pct"/>
            <w:tcBorders>
              <w:top w:val="nil"/>
              <w:left w:val="nil"/>
              <w:bottom w:val="single" w:sz="36" w:space="0" w:color="auto"/>
              <w:right w:val="nil"/>
            </w:tcBorders>
          </w:tcPr>
          <w:p w14:paraId="4BAE6E27" w14:textId="77777777" w:rsidR="00C15867" w:rsidRPr="004F3098" w:rsidRDefault="00C15867" w:rsidP="004F6E95">
            <w:pPr>
              <w:rPr>
                <w:lang w:val="fr-FR"/>
              </w:rPr>
            </w:pPr>
            <w:r w:rsidRPr="004F3098">
              <w:rPr>
                <w:lang w:val="fr-FR"/>
              </w:rPr>
              <w:t>Distr.</w:t>
            </w:r>
          </w:p>
          <w:p w14:paraId="7DC4A275" w14:textId="36E57641" w:rsidR="00923540" w:rsidRPr="004F3098" w:rsidRDefault="000F1CA9" w:rsidP="00923540">
            <w:pPr>
              <w:rPr>
                <w:lang w:val="fr-FR"/>
              </w:rPr>
            </w:pPr>
            <w:r w:rsidRPr="004F3098">
              <w:rPr>
                <w:lang w:val="fr-FR"/>
              </w:rPr>
              <w:t>GÉNÉRALE</w:t>
            </w:r>
          </w:p>
          <w:p w14:paraId="7B996FF7" w14:textId="77777777" w:rsidR="00C15867" w:rsidRPr="004F3098" w:rsidRDefault="00C15867" w:rsidP="004F6E95">
            <w:pPr>
              <w:rPr>
                <w:lang w:val="fr-FR"/>
              </w:rPr>
            </w:pPr>
          </w:p>
          <w:p w14:paraId="48695489" w14:textId="77777777" w:rsidR="00C15867" w:rsidRPr="004F3098" w:rsidRDefault="00C15867" w:rsidP="004F6E95">
            <w:pPr>
              <w:rPr>
                <w:lang w:val="fr-FR"/>
              </w:rPr>
            </w:pPr>
          </w:p>
          <w:p w14:paraId="0BDCE4B7" w14:textId="52D95363" w:rsidR="00C15867" w:rsidRPr="004F3098" w:rsidRDefault="00283359" w:rsidP="004F6E95">
            <w:pPr>
              <w:rPr>
                <w:lang w:val="fr-FR"/>
              </w:rPr>
            </w:pPr>
            <w:r w:rsidRPr="004F3098">
              <w:rPr>
                <w:lang w:val="fr-FR"/>
              </w:rPr>
              <w:fldChar w:fldCharType="begin"/>
            </w:r>
            <w:r w:rsidRPr="004F3098">
              <w:rPr>
                <w:lang w:val="fr-FR"/>
              </w:rPr>
              <w:instrText xml:space="preserve"> DOCPROPERTY "Document number"  \* MERGEFORMAT </w:instrText>
            </w:r>
            <w:r w:rsidRPr="004F3098">
              <w:rPr>
                <w:lang w:val="fr-FR"/>
              </w:rPr>
              <w:fldChar w:fldCharType="separate"/>
            </w:r>
            <w:r w:rsidR="00AB2D99">
              <w:rPr>
                <w:lang w:val="fr-FR"/>
              </w:rPr>
              <w:t>UNEP/</w:t>
            </w:r>
            <w:proofErr w:type="spellStart"/>
            <w:r w:rsidR="00AB2D99">
              <w:rPr>
                <w:lang w:val="fr-FR"/>
              </w:rPr>
              <w:t>OzL.Pro</w:t>
            </w:r>
            <w:proofErr w:type="spellEnd"/>
            <w:r w:rsidR="00AB2D99">
              <w:rPr>
                <w:lang w:val="fr-FR"/>
              </w:rPr>
              <w:t>/</w:t>
            </w:r>
            <w:proofErr w:type="spellStart"/>
            <w:r w:rsidR="00AB2D99">
              <w:rPr>
                <w:lang w:val="fr-FR"/>
              </w:rPr>
              <w:t>ExCom</w:t>
            </w:r>
            <w:proofErr w:type="spellEnd"/>
            <w:r w:rsidR="00AB2D99">
              <w:rPr>
                <w:lang w:val="fr-FR"/>
              </w:rPr>
              <w:t>/94/39</w:t>
            </w:r>
            <w:r w:rsidRPr="004F3098">
              <w:rPr>
                <w:lang w:val="fr-FR"/>
              </w:rPr>
              <w:fldChar w:fldCharType="end"/>
            </w:r>
          </w:p>
          <w:p w14:paraId="343EE4E6" w14:textId="7DE2F3C7" w:rsidR="00C15867" w:rsidRPr="004F3098" w:rsidRDefault="00BC2495" w:rsidP="004F6E95">
            <w:pPr>
              <w:rPr>
                <w:lang w:val="fr-FR"/>
              </w:rPr>
            </w:pPr>
            <w:r w:rsidRPr="004F3098">
              <w:rPr>
                <w:lang w:val="fr-FR"/>
              </w:rPr>
              <w:fldChar w:fldCharType="begin"/>
            </w:r>
            <w:r w:rsidR="00851352" w:rsidRPr="004F3098">
              <w:rPr>
                <w:lang w:val="fr-FR"/>
              </w:rPr>
              <w:instrText xml:space="preserve"> DOCPROPERTY "Revision date" \@ "d MMMM YYYY"  \* MERGEFORMAT </w:instrText>
            </w:r>
            <w:r w:rsidRPr="004F3098">
              <w:rPr>
                <w:lang w:val="fr-FR"/>
              </w:rPr>
              <w:fldChar w:fldCharType="separate"/>
            </w:r>
            <w:r w:rsidR="00D66353" w:rsidRPr="004F3098">
              <w:rPr>
                <w:lang w:val="fr-FR"/>
              </w:rPr>
              <w:t>1</w:t>
            </w:r>
            <w:r w:rsidR="000F1CA9" w:rsidRPr="004F3098">
              <w:rPr>
                <w:vertAlign w:val="superscript"/>
                <w:lang w:val="fr-FR"/>
              </w:rPr>
              <w:t>er</w:t>
            </w:r>
            <w:r w:rsidR="000F1CA9" w:rsidRPr="004F3098">
              <w:rPr>
                <w:lang w:val="fr-FR"/>
              </w:rPr>
              <w:t xml:space="preserve"> mai </w:t>
            </w:r>
            <w:r w:rsidR="00D66353" w:rsidRPr="004F3098">
              <w:rPr>
                <w:lang w:val="fr-FR"/>
              </w:rPr>
              <w:t>2024</w:t>
            </w:r>
            <w:r w:rsidRPr="004F3098">
              <w:rPr>
                <w:lang w:val="fr-FR"/>
              </w:rPr>
              <w:fldChar w:fldCharType="end"/>
            </w:r>
          </w:p>
          <w:p w14:paraId="6BE009AB" w14:textId="77777777" w:rsidR="00C15867" w:rsidRPr="004F3098" w:rsidRDefault="00C15867" w:rsidP="004F6E95">
            <w:pPr>
              <w:rPr>
                <w:caps/>
                <w:lang w:val="fr-FR"/>
              </w:rPr>
            </w:pPr>
          </w:p>
          <w:p w14:paraId="0CDFD538" w14:textId="3C3247C4" w:rsidR="00C15867" w:rsidRPr="004F3098" w:rsidRDefault="000F1CA9" w:rsidP="004F6E95">
            <w:pPr>
              <w:rPr>
                <w:lang w:val="fr-FR"/>
              </w:rPr>
            </w:pPr>
            <w:r w:rsidRPr="004F3098">
              <w:rPr>
                <w:lang w:val="fr-FR"/>
              </w:rPr>
              <w:t>FRANÇAIS</w:t>
            </w:r>
            <w:r w:rsidRPr="004F3098">
              <w:rPr>
                <w:lang w:val="fr-FR"/>
              </w:rPr>
              <w:br/>
              <w:t>ORIGINAL : ANGLAIS</w:t>
            </w:r>
          </w:p>
        </w:tc>
      </w:tr>
    </w:tbl>
    <w:p w14:paraId="58B7F38C" w14:textId="77777777" w:rsidR="00CA59FB" w:rsidRPr="004F3098" w:rsidRDefault="00C15867" w:rsidP="00CA59FB">
      <w:pPr>
        <w:jc w:val="left"/>
        <w:rPr>
          <w:lang w:val="fr-FR"/>
        </w:rPr>
      </w:pPr>
      <w:r w:rsidRPr="004F3098">
        <w:rPr>
          <w:lang w:val="fr-FR"/>
        </w:rPr>
        <w:t>COMITÉ EXÉCUTIF</w:t>
      </w:r>
      <w:r w:rsidRPr="004F3098">
        <w:rPr>
          <w:lang w:val="fr-FR"/>
        </w:rPr>
        <w:br/>
        <w:t xml:space="preserve">  DU FONDS MULTILATÉRAL AUX FINS</w:t>
      </w:r>
      <w:r w:rsidRPr="004F3098">
        <w:rPr>
          <w:lang w:val="fr-FR"/>
        </w:rPr>
        <w:br/>
        <w:t xml:space="preserve">  D’APPLICATION DU PROTOCOLE DE MONTRÉAL</w:t>
      </w:r>
      <w:r w:rsidRPr="004F3098">
        <w:rPr>
          <w:lang w:val="fr-FR"/>
        </w:rPr>
        <w:br/>
        <w:t>Quatre-vingt-quatorzième réunion</w:t>
      </w:r>
    </w:p>
    <w:p w14:paraId="240732A1" w14:textId="77777777" w:rsidR="00CA59FB" w:rsidRPr="004F3098" w:rsidRDefault="00CA59FB" w:rsidP="00CA59FB">
      <w:pPr>
        <w:jc w:val="left"/>
        <w:rPr>
          <w:lang w:val="fr-FR"/>
        </w:rPr>
      </w:pPr>
      <w:r w:rsidRPr="004F3098">
        <w:rPr>
          <w:lang w:val="fr-FR"/>
        </w:rPr>
        <w:t>Montréal, 27-31 mai 2024</w:t>
      </w:r>
    </w:p>
    <w:p w14:paraId="5EEC8DFF" w14:textId="4C4A27B3" w:rsidR="00066CE8" w:rsidRPr="004F3098" w:rsidRDefault="0079781A" w:rsidP="00857077">
      <w:pPr>
        <w:jc w:val="left"/>
        <w:rPr>
          <w:lang w:val="fr-FR"/>
        </w:rPr>
      </w:pPr>
      <w:r w:rsidRPr="004F3098">
        <w:rPr>
          <w:lang w:val="fr-FR"/>
        </w:rPr>
        <w:t>Point 9 d) de l'ordre du jour provisoire</w:t>
      </w:r>
      <w:r w:rsidRPr="004F3098">
        <w:rPr>
          <w:rStyle w:val="FootnoteReference"/>
          <w:lang w:val="fr-FR"/>
        </w:rPr>
        <w:footnoteReference w:id="2"/>
      </w:r>
    </w:p>
    <w:p w14:paraId="409473FD" w14:textId="77777777" w:rsidR="00EA598B" w:rsidRPr="004F3098" w:rsidRDefault="00EA598B" w:rsidP="00857077">
      <w:pPr>
        <w:jc w:val="left"/>
        <w:rPr>
          <w:lang w:val="fr-FR"/>
        </w:rPr>
      </w:pPr>
    </w:p>
    <w:p w14:paraId="213DEB33" w14:textId="77777777" w:rsidR="00EA598B" w:rsidRPr="004F3098" w:rsidRDefault="00EA598B" w:rsidP="00857077">
      <w:pPr>
        <w:jc w:val="left"/>
        <w:rPr>
          <w:lang w:val="fr-FR"/>
        </w:rPr>
      </w:pPr>
    </w:p>
    <w:p w14:paraId="34104D60" w14:textId="77777777" w:rsidR="004E7F9C" w:rsidRPr="004F3098" w:rsidRDefault="004E7F9C" w:rsidP="00EA598B">
      <w:pPr>
        <w:pStyle w:val="Title1"/>
        <w:jc w:val="left"/>
        <w:rPr>
          <w:b w:val="0"/>
          <w:lang w:val="fr-FR"/>
        </w:rPr>
      </w:pPr>
    </w:p>
    <w:p w14:paraId="59D2A3E4" w14:textId="4E488D7B" w:rsidR="00EA598B" w:rsidRPr="004F3098" w:rsidRDefault="00AB2D99" w:rsidP="00EA598B">
      <w:pPr>
        <w:jc w:val="center"/>
        <w:rPr>
          <w:b/>
          <w:lang w:val="fr-FR"/>
        </w:rPr>
      </w:pPr>
      <w:r w:rsidRPr="004F3098">
        <w:rPr>
          <w:b/>
          <w:lang w:val="fr-FR"/>
        </w:rPr>
        <w:t>PROPOSITION DE PROJET : REPUBLIQUE ISLAMIQUE D'IRAN</w:t>
      </w:r>
    </w:p>
    <w:p w14:paraId="00E6408B" w14:textId="77777777" w:rsidR="00EA598B" w:rsidRPr="004F3098" w:rsidRDefault="00EA598B" w:rsidP="00EA598B">
      <w:pPr>
        <w:rPr>
          <w:lang w:val="fr-FR"/>
        </w:rPr>
      </w:pPr>
    </w:p>
    <w:p w14:paraId="1C46B864" w14:textId="77777777" w:rsidR="00EA598B" w:rsidRPr="004F3098" w:rsidRDefault="00EA598B" w:rsidP="00EA598B">
      <w:pPr>
        <w:rPr>
          <w:lang w:val="fr-FR"/>
        </w:rPr>
      </w:pPr>
    </w:p>
    <w:p w14:paraId="601C8807" w14:textId="60F9FCB5" w:rsidR="00EA598B" w:rsidRPr="004F3098" w:rsidRDefault="00EA598B" w:rsidP="00EA598B">
      <w:pPr>
        <w:ind w:firstLine="720"/>
        <w:rPr>
          <w:lang w:val="fr-FR"/>
        </w:rPr>
      </w:pPr>
      <w:r w:rsidRPr="004F3098">
        <w:rPr>
          <w:lang w:val="fr-FR"/>
        </w:rPr>
        <w:t>Le présent document renferme les observations et la recommandation du Secrétariat sur la proposition de projet suivante :</w:t>
      </w:r>
    </w:p>
    <w:p w14:paraId="419B669F" w14:textId="77777777" w:rsidR="00EA598B" w:rsidRPr="004F3098" w:rsidRDefault="00EA598B" w:rsidP="00EA598B">
      <w:pPr>
        <w:rPr>
          <w:lang w:val="fr-FR"/>
        </w:rPr>
      </w:pPr>
    </w:p>
    <w:p w14:paraId="01BCBD7A" w14:textId="77777777" w:rsidR="00EA598B" w:rsidRPr="004F3098" w:rsidRDefault="00EA598B" w:rsidP="00EA598B">
      <w:pPr>
        <w:rPr>
          <w:u w:val="single"/>
          <w:lang w:val="fr-FR"/>
        </w:rPr>
      </w:pPr>
      <w:r w:rsidRPr="004F3098">
        <w:rPr>
          <w:u w:val="single"/>
          <w:lang w:val="fr-FR"/>
        </w:rPr>
        <w:t>Élimination</w:t>
      </w:r>
    </w:p>
    <w:p w14:paraId="40BDB162" w14:textId="77777777" w:rsidR="00EA598B" w:rsidRPr="004F3098" w:rsidRDefault="00EA598B" w:rsidP="00EA598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5C417A" w14:paraId="544BEDF2" w14:textId="77777777" w:rsidTr="004F6E95">
        <w:tc>
          <w:tcPr>
            <w:tcW w:w="6941" w:type="dxa"/>
          </w:tcPr>
          <w:p w14:paraId="484AE20E" w14:textId="2BC33C34" w:rsidR="00EA598B" w:rsidRPr="004F3098" w:rsidRDefault="00EA598B" w:rsidP="004F6E95">
            <w:pPr>
              <w:pStyle w:val="ListParagraph"/>
              <w:numPr>
                <w:ilvl w:val="0"/>
                <w:numId w:val="22"/>
              </w:numPr>
              <w:ind w:hanging="830"/>
              <w:jc w:val="left"/>
              <w:rPr>
                <w:lang w:val="fr-FR"/>
              </w:rPr>
            </w:pPr>
            <w:r w:rsidRPr="004F3098">
              <w:rPr>
                <w:lang w:val="fr-FR"/>
              </w:rPr>
              <w:t>Plan de gestion de l’élimination des HCFC (phase II, cinquième tranche)</w:t>
            </w:r>
          </w:p>
        </w:tc>
        <w:tc>
          <w:tcPr>
            <w:tcW w:w="2409" w:type="dxa"/>
          </w:tcPr>
          <w:p w14:paraId="7BCF21AD" w14:textId="34E1AC10" w:rsidR="00EA598B" w:rsidRPr="004F3098" w:rsidRDefault="00414B61" w:rsidP="00414B61">
            <w:pPr>
              <w:ind w:left="321"/>
              <w:jc w:val="right"/>
              <w:rPr>
                <w:lang w:val="fr-FR"/>
              </w:rPr>
            </w:pPr>
            <w:r w:rsidRPr="004F3098">
              <w:rPr>
                <w:lang w:val="fr-FR"/>
              </w:rPr>
              <w:t>ONUDI, PNUD, PNUE et Italie</w:t>
            </w:r>
          </w:p>
        </w:tc>
      </w:tr>
    </w:tbl>
    <w:p w14:paraId="7FF43FBE" w14:textId="77777777" w:rsidR="00EA598B" w:rsidRPr="004F3098" w:rsidRDefault="00EA598B" w:rsidP="00EA598B">
      <w:pPr>
        <w:rPr>
          <w:lang w:val="fr-FR"/>
        </w:rPr>
      </w:pPr>
    </w:p>
    <w:p w14:paraId="583E4C44" w14:textId="77777777" w:rsidR="00EA598B" w:rsidRPr="004F3098" w:rsidRDefault="00EA598B" w:rsidP="00EA598B">
      <w:pPr>
        <w:rPr>
          <w:lang w:val="fr-FR"/>
        </w:rPr>
      </w:pPr>
    </w:p>
    <w:p w14:paraId="6900AA70" w14:textId="77777777" w:rsidR="00EA598B" w:rsidRPr="004F3098" w:rsidRDefault="00EA598B" w:rsidP="00EA598B">
      <w:pPr>
        <w:rPr>
          <w:lang w:val="fr-FR"/>
        </w:rPr>
      </w:pPr>
    </w:p>
    <w:p w14:paraId="59976D71" w14:textId="77777777" w:rsidR="00EA598B" w:rsidRPr="004F3098" w:rsidRDefault="00EA598B" w:rsidP="00EA598B">
      <w:pPr>
        <w:rPr>
          <w:lang w:val="fr-FR"/>
        </w:rPr>
      </w:pPr>
      <w:r w:rsidRPr="004F3098">
        <w:rPr>
          <w:lang w:val="fr-FR"/>
        </w:rPr>
        <w:br w:type="page"/>
      </w:r>
    </w:p>
    <w:p w14:paraId="214E7154" w14:textId="77777777" w:rsidR="00EA598B" w:rsidRPr="004F3098" w:rsidRDefault="00EA598B" w:rsidP="00EA598B">
      <w:pPr>
        <w:jc w:val="center"/>
        <w:rPr>
          <w:b/>
          <w:lang w:val="fr-FR"/>
        </w:rPr>
      </w:pPr>
      <w:r w:rsidRPr="004F3098">
        <w:rPr>
          <w:b/>
          <w:lang w:val="fr-FR"/>
        </w:rPr>
        <w:lastRenderedPageBreak/>
        <w:t>FICHE D’ÉVALUATION DE PROJET – PROJETS PLURIANNUELS</w:t>
      </w:r>
    </w:p>
    <w:p w14:paraId="595E5EDC" w14:textId="77777777" w:rsidR="00EA598B" w:rsidRPr="004F3098" w:rsidRDefault="00EA598B" w:rsidP="00EA598B">
      <w:pPr>
        <w:jc w:val="center"/>
        <w:rPr>
          <w:b/>
          <w:lang w:val="fr-FR"/>
        </w:rPr>
      </w:pPr>
    </w:p>
    <w:p w14:paraId="1469F25E" w14:textId="2D418541" w:rsidR="00EA598B" w:rsidRPr="004F3098" w:rsidRDefault="0077507D" w:rsidP="00EA598B">
      <w:pPr>
        <w:jc w:val="center"/>
        <w:rPr>
          <w:b/>
          <w:bCs/>
          <w:lang w:val="fr-FR"/>
        </w:rPr>
      </w:pPr>
      <w:r w:rsidRPr="004F3098">
        <w:rPr>
          <w:b/>
          <w:bCs/>
          <w:lang w:val="fr-FR"/>
        </w:rPr>
        <w:t>République islamique d’Iran</w:t>
      </w:r>
    </w:p>
    <w:p w14:paraId="3F83CED3" w14:textId="77777777" w:rsidR="00EA598B" w:rsidRPr="004F3098" w:rsidRDefault="00EA598B" w:rsidP="00EA598B">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EA598B" w:rsidRPr="004F3098" w14:paraId="41F67F0A" w14:textId="77777777" w:rsidTr="004F6E95">
        <w:trPr>
          <w:trHeight w:val="240"/>
        </w:trPr>
        <w:tc>
          <w:tcPr>
            <w:tcW w:w="2830" w:type="dxa"/>
            <w:hideMark/>
          </w:tcPr>
          <w:p w14:paraId="3EA243DA" w14:textId="77777777" w:rsidR="00EA598B" w:rsidRPr="004F3098" w:rsidRDefault="00EA598B" w:rsidP="004F6E95">
            <w:pPr>
              <w:jc w:val="left"/>
              <w:rPr>
                <w:b/>
                <w:sz w:val="20"/>
                <w:szCs w:val="20"/>
                <w:lang w:val="fr-FR"/>
              </w:rPr>
            </w:pPr>
            <w:r w:rsidRPr="004F3098">
              <w:rPr>
                <w:b/>
                <w:sz w:val="20"/>
                <w:szCs w:val="20"/>
                <w:lang w:val="fr-FR"/>
              </w:rPr>
              <w:t>(I) TITRE DU PROJET</w:t>
            </w:r>
          </w:p>
        </w:tc>
        <w:tc>
          <w:tcPr>
            <w:tcW w:w="2127" w:type="dxa"/>
            <w:hideMark/>
          </w:tcPr>
          <w:p w14:paraId="7211DBCF" w14:textId="77777777" w:rsidR="00EA598B" w:rsidRPr="004F3098" w:rsidRDefault="00EA598B" w:rsidP="004F6E95">
            <w:pPr>
              <w:jc w:val="center"/>
              <w:rPr>
                <w:b/>
                <w:sz w:val="20"/>
                <w:szCs w:val="20"/>
                <w:lang w:val="fr-FR"/>
              </w:rPr>
            </w:pPr>
            <w:r w:rsidRPr="004F3098">
              <w:rPr>
                <w:b/>
                <w:sz w:val="20"/>
                <w:szCs w:val="20"/>
                <w:lang w:val="fr-FR"/>
              </w:rPr>
              <w:t>AGENCE</w:t>
            </w:r>
          </w:p>
        </w:tc>
        <w:tc>
          <w:tcPr>
            <w:tcW w:w="2409" w:type="dxa"/>
            <w:hideMark/>
          </w:tcPr>
          <w:p w14:paraId="322A7755" w14:textId="77777777" w:rsidR="00EA598B" w:rsidRPr="004F3098" w:rsidRDefault="00EA598B" w:rsidP="004F6E95">
            <w:pPr>
              <w:jc w:val="center"/>
              <w:rPr>
                <w:b/>
                <w:sz w:val="20"/>
                <w:szCs w:val="20"/>
                <w:lang w:val="fr-FR"/>
              </w:rPr>
            </w:pPr>
            <w:r w:rsidRPr="004F3098">
              <w:rPr>
                <w:b/>
                <w:sz w:val="20"/>
                <w:szCs w:val="20"/>
                <w:lang w:val="fr-FR"/>
              </w:rPr>
              <w:t>RÉUNION D’APPROBATION</w:t>
            </w:r>
          </w:p>
        </w:tc>
        <w:tc>
          <w:tcPr>
            <w:tcW w:w="2642" w:type="dxa"/>
            <w:hideMark/>
          </w:tcPr>
          <w:p w14:paraId="2230B758" w14:textId="77777777" w:rsidR="00EA598B" w:rsidRPr="004F3098" w:rsidRDefault="00EA598B" w:rsidP="004F6E95">
            <w:pPr>
              <w:jc w:val="center"/>
              <w:rPr>
                <w:b/>
                <w:sz w:val="20"/>
                <w:szCs w:val="20"/>
                <w:lang w:val="fr-FR"/>
              </w:rPr>
            </w:pPr>
            <w:r w:rsidRPr="004F3098">
              <w:rPr>
                <w:b/>
                <w:sz w:val="20"/>
                <w:szCs w:val="20"/>
                <w:lang w:val="fr-FR"/>
              </w:rPr>
              <w:t>MESURES DE CONTRÔLE</w:t>
            </w:r>
          </w:p>
        </w:tc>
      </w:tr>
      <w:tr w:rsidR="00EA598B" w:rsidRPr="004F3098" w14:paraId="050CCCD9" w14:textId="77777777" w:rsidTr="00F27CA0">
        <w:trPr>
          <w:trHeight w:val="240"/>
        </w:trPr>
        <w:tc>
          <w:tcPr>
            <w:tcW w:w="2830" w:type="dxa"/>
            <w:shd w:val="clear" w:color="auto" w:fill="auto"/>
            <w:vAlign w:val="center"/>
            <w:hideMark/>
          </w:tcPr>
          <w:p w14:paraId="287474D5" w14:textId="7D00720C" w:rsidR="00EA598B" w:rsidRPr="004F3098" w:rsidRDefault="00EA598B" w:rsidP="004F6E95">
            <w:pPr>
              <w:jc w:val="center"/>
              <w:rPr>
                <w:sz w:val="20"/>
                <w:szCs w:val="20"/>
                <w:lang w:val="fr-FR"/>
              </w:rPr>
            </w:pPr>
            <w:r w:rsidRPr="004F3098">
              <w:rPr>
                <w:sz w:val="20"/>
                <w:szCs w:val="20"/>
                <w:lang w:val="fr-FR"/>
              </w:rPr>
              <w:t>Plan de gestion de l’élimination des HCFC (phase II)</w:t>
            </w:r>
          </w:p>
        </w:tc>
        <w:tc>
          <w:tcPr>
            <w:tcW w:w="2127" w:type="dxa"/>
            <w:shd w:val="clear" w:color="auto" w:fill="auto"/>
            <w:vAlign w:val="center"/>
          </w:tcPr>
          <w:p w14:paraId="16B2CCD3" w14:textId="413021A4" w:rsidR="00EA598B" w:rsidRPr="004F3098" w:rsidRDefault="00414B61" w:rsidP="004F6E95">
            <w:pPr>
              <w:jc w:val="center"/>
              <w:rPr>
                <w:sz w:val="20"/>
                <w:szCs w:val="20"/>
                <w:lang w:val="fr-FR"/>
              </w:rPr>
            </w:pPr>
            <w:r w:rsidRPr="004F3098">
              <w:rPr>
                <w:color w:val="000000" w:themeColor="text1"/>
                <w:sz w:val="20"/>
                <w:szCs w:val="20"/>
                <w:lang w:val="fr-FR"/>
              </w:rPr>
              <w:t>PNUD (principale), ONUDI, PNUE, Italie</w:t>
            </w:r>
          </w:p>
        </w:tc>
        <w:tc>
          <w:tcPr>
            <w:tcW w:w="2409" w:type="dxa"/>
            <w:shd w:val="clear" w:color="auto" w:fill="auto"/>
            <w:vAlign w:val="center"/>
          </w:tcPr>
          <w:p w14:paraId="64686C07" w14:textId="712BE3CE" w:rsidR="00EA598B" w:rsidRPr="004F3098" w:rsidRDefault="00F27CA0" w:rsidP="004F6E95">
            <w:pPr>
              <w:jc w:val="center"/>
              <w:rPr>
                <w:sz w:val="20"/>
                <w:szCs w:val="20"/>
                <w:lang w:val="fr-FR"/>
              </w:rPr>
            </w:pPr>
            <w:r w:rsidRPr="004F3098">
              <w:rPr>
                <w:sz w:val="20"/>
                <w:szCs w:val="20"/>
                <w:lang w:val="fr-FR"/>
              </w:rPr>
              <w:t>77</w:t>
            </w:r>
            <w:r w:rsidRPr="004F3098">
              <w:rPr>
                <w:sz w:val="20"/>
                <w:szCs w:val="20"/>
                <w:vertAlign w:val="superscript"/>
                <w:lang w:val="fr-FR"/>
              </w:rPr>
              <w:t xml:space="preserve"> e</w:t>
            </w:r>
            <w:r w:rsidR="004F3098">
              <w:rPr>
                <w:sz w:val="20"/>
                <w:szCs w:val="20"/>
                <w:vertAlign w:val="superscript"/>
                <w:lang w:val="fr-FR"/>
              </w:rPr>
              <w:t xml:space="preserve"> </w:t>
            </w:r>
            <w:r w:rsidRPr="004F3098">
              <w:rPr>
                <w:sz w:val="20"/>
                <w:szCs w:val="20"/>
                <w:lang w:val="fr-FR"/>
              </w:rPr>
              <w:t>réunion du Comité exécutif</w:t>
            </w:r>
          </w:p>
        </w:tc>
        <w:tc>
          <w:tcPr>
            <w:tcW w:w="2642" w:type="dxa"/>
            <w:shd w:val="clear" w:color="auto" w:fill="auto"/>
            <w:vAlign w:val="center"/>
          </w:tcPr>
          <w:p w14:paraId="15053D49" w14:textId="2C94B93C" w:rsidR="00EA598B" w:rsidRPr="004F3098" w:rsidRDefault="00F27CA0" w:rsidP="004F6E95">
            <w:pPr>
              <w:jc w:val="center"/>
              <w:rPr>
                <w:sz w:val="20"/>
                <w:szCs w:val="20"/>
                <w:lang w:val="fr-FR"/>
              </w:rPr>
            </w:pPr>
            <w:r w:rsidRPr="004F3098">
              <w:rPr>
                <w:sz w:val="20"/>
                <w:szCs w:val="20"/>
                <w:lang w:val="fr-FR"/>
              </w:rPr>
              <w:t>Élimination de 75 % d’ici 2023</w:t>
            </w:r>
          </w:p>
        </w:tc>
      </w:tr>
    </w:tbl>
    <w:p w14:paraId="571B6491" w14:textId="77777777" w:rsidR="00EA598B" w:rsidRPr="004F3098" w:rsidRDefault="00EA598B" w:rsidP="00EA598B">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EA598B" w:rsidRPr="004F3098" w14:paraId="74467B43" w14:textId="77777777" w:rsidTr="004F6E95">
        <w:trPr>
          <w:trHeight w:val="43"/>
        </w:trPr>
        <w:tc>
          <w:tcPr>
            <w:tcW w:w="5200" w:type="dxa"/>
            <w:hideMark/>
          </w:tcPr>
          <w:p w14:paraId="50EDF04E" w14:textId="3A3A0715" w:rsidR="00EA598B" w:rsidRPr="004F3098" w:rsidRDefault="00EA598B" w:rsidP="004F6E95">
            <w:pPr>
              <w:jc w:val="left"/>
              <w:rPr>
                <w:b/>
                <w:sz w:val="20"/>
                <w:szCs w:val="20"/>
                <w:lang w:val="fr-FR"/>
              </w:rPr>
            </w:pPr>
            <w:r w:rsidRPr="004F3098">
              <w:rPr>
                <w:b/>
                <w:sz w:val="20"/>
                <w:szCs w:val="20"/>
                <w:lang w:val="fr-FR"/>
              </w:rPr>
              <w:t>(II) DERNIÈRES DONNÉES COMMUNIQUÉES EN VERTU DE L’ARTICLE 7 (Annexe C Groupe l)</w:t>
            </w:r>
          </w:p>
        </w:tc>
        <w:tc>
          <w:tcPr>
            <w:tcW w:w="2400" w:type="dxa"/>
            <w:hideMark/>
          </w:tcPr>
          <w:p w14:paraId="5328D42D" w14:textId="1B978ACB" w:rsidR="00EA598B" w:rsidRPr="004F3098" w:rsidRDefault="00EA598B" w:rsidP="004F6E95">
            <w:pPr>
              <w:jc w:val="center"/>
              <w:rPr>
                <w:sz w:val="20"/>
                <w:szCs w:val="20"/>
                <w:lang w:val="fr-FR"/>
              </w:rPr>
            </w:pPr>
            <w:r w:rsidRPr="004F3098">
              <w:rPr>
                <w:sz w:val="20"/>
                <w:szCs w:val="20"/>
                <w:lang w:val="fr-FR"/>
              </w:rPr>
              <w:t>Année : 2022</w:t>
            </w:r>
          </w:p>
        </w:tc>
        <w:tc>
          <w:tcPr>
            <w:tcW w:w="2400" w:type="dxa"/>
            <w:hideMark/>
          </w:tcPr>
          <w:p w14:paraId="60609524" w14:textId="1484B371" w:rsidR="00EA598B" w:rsidRPr="004F3098" w:rsidRDefault="005D6419" w:rsidP="004F6E95">
            <w:pPr>
              <w:jc w:val="right"/>
              <w:rPr>
                <w:sz w:val="20"/>
                <w:szCs w:val="20"/>
                <w:lang w:val="fr-FR"/>
              </w:rPr>
            </w:pPr>
            <w:r w:rsidRPr="004F3098">
              <w:rPr>
                <w:color w:val="000000" w:themeColor="text1"/>
                <w:sz w:val="20"/>
                <w:szCs w:val="20"/>
                <w:lang w:val="fr-FR"/>
              </w:rPr>
              <w:t>156,85</w:t>
            </w:r>
            <w:r w:rsidR="004F3098">
              <w:rPr>
                <w:color w:val="000000" w:themeColor="text1"/>
                <w:sz w:val="20"/>
                <w:szCs w:val="20"/>
                <w:lang w:val="fr-FR"/>
              </w:rPr>
              <w:t xml:space="preserve"> </w:t>
            </w:r>
            <w:r w:rsidR="00EA598B" w:rsidRPr="004F3098">
              <w:rPr>
                <w:sz w:val="20"/>
                <w:szCs w:val="20"/>
                <w:lang w:val="fr-FR"/>
              </w:rPr>
              <w:t>tonnes PAO</w:t>
            </w:r>
          </w:p>
        </w:tc>
      </w:tr>
    </w:tbl>
    <w:p w14:paraId="4EF3BCD7" w14:textId="77777777" w:rsidR="00EA598B" w:rsidRPr="004F3098" w:rsidRDefault="00EA598B" w:rsidP="00EA598B">
      <w:pPr>
        <w:jc w:val="center"/>
        <w:rPr>
          <w:sz w:val="20"/>
          <w:szCs w:val="20"/>
          <w:lang w:val="fr-FR"/>
        </w:rPr>
      </w:pPr>
    </w:p>
    <w:tbl>
      <w:tblPr>
        <w:tblStyle w:val="TableGrid"/>
        <w:tblW w:w="10005" w:type="dxa"/>
        <w:tblLayout w:type="fixed"/>
        <w:tblLook w:val="04A0" w:firstRow="1" w:lastRow="0" w:firstColumn="1" w:lastColumn="0" w:noHBand="0" w:noVBand="1"/>
      </w:tblPr>
      <w:tblGrid>
        <w:gridCol w:w="1273"/>
        <w:gridCol w:w="972"/>
        <w:gridCol w:w="630"/>
        <w:gridCol w:w="808"/>
        <w:gridCol w:w="1418"/>
        <w:gridCol w:w="1131"/>
        <w:gridCol w:w="963"/>
        <w:gridCol w:w="810"/>
        <w:gridCol w:w="990"/>
        <w:gridCol w:w="1010"/>
      </w:tblGrid>
      <w:tr w:rsidR="00EA598B" w:rsidRPr="004F3098" w14:paraId="3AD9A647" w14:textId="77777777" w:rsidTr="00AB2D99">
        <w:trPr>
          <w:trHeight w:val="249"/>
        </w:trPr>
        <w:tc>
          <w:tcPr>
            <w:tcW w:w="8005" w:type="dxa"/>
            <w:gridSpan w:val="8"/>
            <w:shd w:val="clear" w:color="auto" w:fill="auto"/>
            <w:hideMark/>
          </w:tcPr>
          <w:p w14:paraId="77A0558D" w14:textId="77777777" w:rsidR="00EA598B" w:rsidRPr="004F3098" w:rsidRDefault="00EA598B" w:rsidP="004F6E95">
            <w:pPr>
              <w:jc w:val="left"/>
              <w:rPr>
                <w:b/>
                <w:sz w:val="20"/>
                <w:szCs w:val="20"/>
                <w:lang w:val="fr-FR"/>
              </w:rPr>
            </w:pPr>
            <w:r w:rsidRPr="004F3098">
              <w:rPr>
                <w:b/>
                <w:sz w:val="20"/>
                <w:szCs w:val="20"/>
                <w:lang w:val="fr-FR"/>
              </w:rPr>
              <w:t>(III) DERNIÈRES DONNÉES SECTORIELLES DU PROGRAMME DU PAYS (tonnes PAO)</w:t>
            </w:r>
          </w:p>
        </w:tc>
        <w:tc>
          <w:tcPr>
            <w:tcW w:w="2000" w:type="dxa"/>
            <w:gridSpan w:val="2"/>
            <w:shd w:val="clear" w:color="auto" w:fill="auto"/>
            <w:hideMark/>
          </w:tcPr>
          <w:p w14:paraId="5CFEED12" w14:textId="43E04205" w:rsidR="00EA598B" w:rsidRPr="004F3098" w:rsidRDefault="00EA598B" w:rsidP="004F6E95">
            <w:pPr>
              <w:jc w:val="right"/>
              <w:rPr>
                <w:b/>
                <w:sz w:val="20"/>
                <w:szCs w:val="20"/>
                <w:lang w:val="fr-FR"/>
              </w:rPr>
            </w:pPr>
            <w:r w:rsidRPr="004F3098">
              <w:rPr>
                <w:b/>
                <w:sz w:val="20"/>
                <w:szCs w:val="20"/>
                <w:lang w:val="fr-FR"/>
              </w:rPr>
              <w:t>Année : 2023</w:t>
            </w:r>
          </w:p>
        </w:tc>
      </w:tr>
      <w:tr w:rsidR="00EA598B" w:rsidRPr="004F3098" w14:paraId="6B678D04" w14:textId="77777777" w:rsidTr="00AB2D99">
        <w:trPr>
          <w:trHeight w:val="249"/>
        </w:trPr>
        <w:tc>
          <w:tcPr>
            <w:tcW w:w="1273" w:type="dxa"/>
            <w:shd w:val="clear" w:color="auto" w:fill="auto"/>
            <w:vAlign w:val="center"/>
            <w:hideMark/>
          </w:tcPr>
          <w:p w14:paraId="4ACCCA5C" w14:textId="77777777" w:rsidR="00EA598B" w:rsidRPr="004F3098" w:rsidRDefault="00EA598B" w:rsidP="004F6E95">
            <w:pPr>
              <w:jc w:val="center"/>
              <w:rPr>
                <w:sz w:val="20"/>
                <w:szCs w:val="20"/>
                <w:lang w:val="fr-FR"/>
              </w:rPr>
            </w:pPr>
            <w:r w:rsidRPr="004F3098">
              <w:rPr>
                <w:sz w:val="20"/>
                <w:szCs w:val="20"/>
                <w:lang w:val="fr-FR"/>
              </w:rPr>
              <w:t>Produits chimiques</w:t>
            </w:r>
          </w:p>
        </w:tc>
        <w:tc>
          <w:tcPr>
            <w:tcW w:w="972" w:type="dxa"/>
            <w:shd w:val="clear" w:color="auto" w:fill="auto"/>
            <w:vAlign w:val="center"/>
            <w:hideMark/>
          </w:tcPr>
          <w:p w14:paraId="2D7BF9B9" w14:textId="77777777" w:rsidR="00EA598B" w:rsidRPr="004F3098" w:rsidRDefault="00EA598B" w:rsidP="004F6E95">
            <w:pPr>
              <w:jc w:val="center"/>
              <w:rPr>
                <w:sz w:val="20"/>
                <w:szCs w:val="20"/>
                <w:lang w:val="fr-FR"/>
              </w:rPr>
            </w:pPr>
            <w:r w:rsidRPr="004F3098">
              <w:rPr>
                <w:sz w:val="20"/>
                <w:szCs w:val="20"/>
                <w:lang w:val="fr-FR"/>
              </w:rPr>
              <w:t>Aérosols</w:t>
            </w:r>
          </w:p>
        </w:tc>
        <w:tc>
          <w:tcPr>
            <w:tcW w:w="630" w:type="dxa"/>
            <w:shd w:val="clear" w:color="auto" w:fill="auto"/>
            <w:vAlign w:val="center"/>
            <w:hideMark/>
          </w:tcPr>
          <w:p w14:paraId="082800EE" w14:textId="77777777" w:rsidR="00EA598B" w:rsidRPr="004F3098" w:rsidRDefault="00EA598B" w:rsidP="004F6E95">
            <w:pPr>
              <w:jc w:val="center"/>
              <w:rPr>
                <w:sz w:val="20"/>
                <w:szCs w:val="20"/>
                <w:lang w:val="fr-FR"/>
              </w:rPr>
            </w:pPr>
            <w:r w:rsidRPr="004F3098">
              <w:rPr>
                <w:sz w:val="20"/>
                <w:szCs w:val="20"/>
                <w:lang w:val="fr-FR"/>
              </w:rPr>
              <w:t>Mousses</w:t>
            </w:r>
          </w:p>
        </w:tc>
        <w:tc>
          <w:tcPr>
            <w:tcW w:w="808" w:type="dxa"/>
            <w:shd w:val="clear" w:color="auto" w:fill="auto"/>
            <w:vAlign w:val="center"/>
            <w:hideMark/>
          </w:tcPr>
          <w:p w14:paraId="01B87252" w14:textId="77777777" w:rsidR="00EA598B" w:rsidRPr="004F3098" w:rsidRDefault="00EA598B" w:rsidP="004F6E95">
            <w:pPr>
              <w:jc w:val="center"/>
              <w:rPr>
                <w:sz w:val="20"/>
                <w:szCs w:val="20"/>
                <w:lang w:val="fr-FR"/>
              </w:rPr>
            </w:pPr>
            <w:r w:rsidRPr="004F3098">
              <w:rPr>
                <w:sz w:val="20"/>
                <w:szCs w:val="20"/>
                <w:lang w:val="fr-FR"/>
              </w:rPr>
              <w:t>Lutte contre l’incendie</w:t>
            </w:r>
          </w:p>
        </w:tc>
        <w:tc>
          <w:tcPr>
            <w:tcW w:w="2549" w:type="dxa"/>
            <w:gridSpan w:val="2"/>
            <w:shd w:val="clear" w:color="auto" w:fill="auto"/>
            <w:vAlign w:val="center"/>
            <w:hideMark/>
          </w:tcPr>
          <w:p w14:paraId="1C066EAF" w14:textId="77777777" w:rsidR="00EA598B" w:rsidRPr="004F3098" w:rsidRDefault="00EA598B" w:rsidP="004F6E95">
            <w:pPr>
              <w:jc w:val="center"/>
              <w:rPr>
                <w:sz w:val="20"/>
                <w:szCs w:val="20"/>
                <w:lang w:val="fr-FR"/>
              </w:rPr>
            </w:pPr>
            <w:r w:rsidRPr="004F3098">
              <w:rPr>
                <w:sz w:val="20"/>
                <w:szCs w:val="20"/>
                <w:lang w:val="fr-FR"/>
              </w:rPr>
              <w:t>Réfrigération</w:t>
            </w:r>
          </w:p>
        </w:tc>
        <w:tc>
          <w:tcPr>
            <w:tcW w:w="963" w:type="dxa"/>
            <w:shd w:val="clear" w:color="auto" w:fill="auto"/>
            <w:vAlign w:val="center"/>
            <w:hideMark/>
          </w:tcPr>
          <w:p w14:paraId="3DD10093" w14:textId="77777777" w:rsidR="00EA598B" w:rsidRPr="004F3098" w:rsidRDefault="00EA598B" w:rsidP="004F6E95">
            <w:pPr>
              <w:jc w:val="center"/>
              <w:rPr>
                <w:sz w:val="20"/>
                <w:szCs w:val="20"/>
                <w:lang w:val="fr-FR"/>
              </w:rPr>
            </w:pPr>
            <w:r w:rsidRPr="004F3098">
              <w:rPr>
                <w:sz w:val="20"/>
                <w:szCs w:val="20"/>
                <w:lang w:val="fr-FR"/>
              </w:rPr>
              <w:t>Solvants</w:t>
            </w:r>
          </w:p>
        </w:tc>
        <w:tc>
          <w:tcPr>
            <w:tcW w:w="810" w:type="dxa"/>
            <w:shd w:val="clear" w:color="auto" w:fill="auto"/>
            <w:vAlign w:val="center"/>
            <w:hideMark/>
          </w:tcPr>
          <w:p w14:paraId="39219CF9" w14:textId="77777777" w:rsidR="00AB2D99" w:rsidRDefault="00EA598B" w:rsidP="004F6E95">
            <w:pPr>
              <w:jc w:val="center"/>
              <w:rPr>
                <w:sz w:val="20"/>
                <w:szCs w:val="20"/>
                <w:lang w:val="fr-FR"/>
              </w:rPr>
            </w:pPr>
            <w:r w:rsidRPr="004F3098">
              <w:rPr>
                <w:sz w:val="20"/>
                <w:szCs w:val="20"/>
                <w:lang w:val="fr-FR"/>
              </w:rPr>
              <w:t>Agents de trans</w:t>
            </w:r>
          </w:p>
          <w:p w14:paraId="7B8AB0E5" w14:textId="32C80CA7" w:rsidR="00AB2D99" w:rsidRDefault="00AB2D99" w:rsidP="004F6E95">
            <w:pPr>
              <w:jc w:val="center"/>
              <w:rPr>
                <w:sz w:val="20"/>
                <w:szCs w:val="20"/>
                <w:lang w:val="fr-FR"/>
              </w:rPr>
            </w:pPr>
            <w:r w:rsidRPr="004F3098">
              <w:rPr>
                <w:sz w:val="20"/>
                <w:szCs w:val="20"/>
                <w:lang w:val="fr-FR"/>
              </w:rPr>
              <w:t>F</w:t>
            </w:r>
            <w:r w:rsidR="00EA598B" w:rsidRPr="004F3098">
              <w:rPr>
                <w:sz w:val="20"/>
                <w:szCs w:val="20"/>
                <w:lang w:val="fr-FR"/>
              </w:rPr>
              <w:t>or</w:t>
            </w:r>
          </w:p>
          <w:p w14:paraId="160FDF72" w14:textId="598FC523" w:rsidR="00EA598B" w:rsidRPr="004F3098" w:rsidRDefault="00EA598B" w:rsidP="004F6E95">
            <w:pPr>
              <w:jc w:val="center"/>
              <w:rPr>
                <w:sz w:val="20"/>
                <w:szCs w:val="20"/>
                <w:lang w:val="fr-FR"/>
              </w:rPr>
            </w:pPr>
            <w:r w:rsidRPr="004F3098">
              <w:rPr>
                <w:sz w:val="20"/>
                <w:szCs w:val="20"/>
                <w:lang w:val="fr-FR"/>
              </w:rPr>
              <w:t>mation</w:t>
            </w:r>
          </w:p>
        </w:tc>
        <w:tc>
          <w:tcPr>
            <w:tcW w:w="990" w:type="dxa"/>
            <w:shd w:val="clear" w:color="auto" w:fill="auto"/>
            <w:vAlign w:val="center"/>
            <w:hideMark/>
          </w:tcPr>
          <w:p w14:paraId="3FCBD86C" w14:textId="77777777" w:rsidR="00AB2D99" w:rsidRDefault="00EA598B" w:rsidP="004F6E95">
            <w:pPr>
              <w:jc w:val="center"/>
              <w:rPr>
                <w:sz w:val="20"/>
                <w:szCs w:val="20"/>
                <w:lang w:val="fr-FR"/>
              </w:rPr>
            </w:pPr>
            <w:r w:rsidRPr="004F3098">
              <w:rPr>
                <w:sz w:val="20"/>
                <w:szCs w:val="20"/>
                <w:lang w:val="fr-FR"/>
              </w:rPr>
              <w:t>Utilisa</w:t>
            </w:r>
          </w:p>
          <w:p w14:paraId="7F06C3A2" w14:textId="77777777" w:rsidR="00AB2D99" w:rsidRDefault="00EA598B" w:rsidP="004F6E95">
            <w:pPr>
              <w:jc w:val="center"/>
              <w:rPr>
                <w:sz w:val="20"/>
                <w:szCs w:val="20"/>
                <w:lang w:val="fr-FR"/>
              </w:rPr>
            </w:pPr>
            <w:proofErr w:type="spellStart"/>
            <w:r w:rsidRPr="004F3098">
              <w:rPr>
                <w:sz w:val="20"/>
                <w:szCs w:val="20"/>
                <w:lang w:val="fr-FR"/>
              </w:rPr>
              <w:t>tion</w:t>
            </w:r>
            <w:proofErr w:type="spellEnd"/>
            <w:r w:rsidRPr="004F3098">
              <w:rPr>
                <w:sz w:val="20"/>
                <w:szCs w:val="20"/>
                <w:lang w:val="fr-FR"/>
              </w:rPr>
              <w:t xml:space="preserve"> en </w:t>
            </w:r>
            <w:proofErr w:type="spellStart"/>
            <w:r w:rsidRPr="004F3098">
              <w:rPr>
                <w:sz w:val="20"/>
                <w:szCs w:val="20"/>
                <w:lang w:val="fr-FR"/>
              </w:rPr>
              <w:t>laborat</w:t>
            </w:r>
            <w:proofErr w:type="spellEnd"/>
          </w:p>
          <w:p w14:paraId="79FBDC4C" w14:textId="0A3A70D1" w:rsidR="00EA598B" w:rsidRPr="004F3098" w:rsidRDefault="00EA598B" w:rsidP="004F6E95">
            <w:pPr>
              <w:jc w:val="center"/>
              <w:rPr>
                <w:sz w:val="20"/>
                <w:szCs w:val="20"/>
                <w:lang w:val="fr-FR"/>
              </w:rPr>
            </w:pPr>
            <w:proofErr w:type="spellStart"/>
            <w:r w:rsidRPr="004F3098">
              <w:rPr>
                <w:sz w:val="20"/>
                <w:szCs w:val="20"/>
                <w:lang w:val="fr-FR"/>
              </w:rPr>
              <w:t>oire</w:t>
            </w:r>
            <w:proofErr w:type="spellEnd"/>
          </w:p>
        </w:tc>
        <w:tc>
          <w:tcPr>
            <w:tcW w:w="1010" w:type="dxa"/>
            <w:shd w:val="clear" w:color="auto" w:fill="auto"/>
            <w:vAlign w:val="center"/>
            <w:hideMark/>
          </w:tcPr>
          <w:p w14:paraId="4E3F3F2D" w14:textId="77777777" w:rsidR="00EA598B" w:rsidRPr="004F3098" w:rsidRDefault="00EA598B" w:rsidP="004F6E95">
            <w:pPr>
              <w:jc w:val="center"/>
              <w:rPr>
                <w:sz w:val="20"/>
                <w:szCs w:val="20"/>
                <w:lang w:val="fr-FR"/>
              </w:rPr>
            </w:pPr>
            <w:r w:rsidRPr="004F3098">
              <w:rPr>
                <w:sz w:val="20"/>
                <w:szCs w:val="20"/>
                <w:lang w:val="fr-FR"/>
              </w:rPr>
              <w:t>Consommation totale par secteur</w:t>
            </w:r>
          </w:p>
        </w:tc>
      </w:tr>
      <w:tr w:rsidR="00EA598B" w:rsidRPr="004F3098" w14:paraId="729BBDEF" w14:textId="77777777" w:rsidTr="00FE48E5">
        <w:trPr>
          <w:trHeight w:val="249"/>
        </w:trPr>
        <w:tc>
          <w:tcPr>
            <w:tcW w:w="3683" w:type="dxa"/>
            <w:gridSpan w:val="4"/>
            <w:shd w:val="clear" w:color="auto" w:fill="auto"/>
            <w:hideMark/>
          </w:tcPr>
          <w:p w14:paraId="7E99D354" w14:textId="27B8800C" w:rsidR="00EA598B" w:rsidRPr="004F3098" w:rsidRDefault="00EA598B" w:rsidP="004F6E95">
            <w:pPr>
              <w:jc w:val="center"/>
              <w:rPr>
                <w:sz w:val="20"/>
                <w:szCs w:val="20"/>
                <w:lang w:val="fr-FR"/>
              </w:rPr>
            </w:pPr>
          </w:p>
        </w:tc>
        <w:tc>
          <w:tcPr>
            <w:tcW w:w="1418" w:type="dxa"/>
            <w:shd w:val="clear" w:color="auto" w:fill="auto"/>
            <w:hideMark/>
          </w:tcPr>
          <w:p w14:paraId="6E4D2789" w14:textId="77777777" w:rsidR="00EA598B" w:rsidRPr="004F3098" w:rsidRDefault="00EA598B" w:rsidP="004F6E95">
            <w:pPr>
              <w:jc w:val="center"/>
              <w:rPr>
                <w:sz w:val="20"/>
                <w:szCs w:val="20"/>
                <w:lang w:val="fr-FR"/>
              </w:rPr>
            </w:pPr>
            <w:r w:rsidRPr="004F3098">
              <w:rPr>
                <w:sz w:val="20"/>
                <w:szCs w:val="20"/>
                <w:lang w:val="fr-FR"/>
              </w:rPr>
              <w:t>Fabrication</w:t>
            </w:r>
          </w:p>
        </w:tc>
        <w:tc>
          <w:tcPr>
            <w:tcW w:w="1131" w:type="dxa"/>
            <w:shd w:val="clear" w:color="auto" w:fill="auto"/>
            <w:hideMark/>
          </w:tcPr>
          <w:p w14:paraId="20F2B3E0" w14:textId="77777777" w:rsidR="00EA598B" w:rsidRPr="004F3098" w:rsidRDefault="00EA598B" w:rsidP="004F6E95">
            <w:pPr>
              <w:jc w:val="center"/>
              <w:rPr>
                <w:sz w:val="20"/>
                <w:szCs w:val="20"/>
                <w:lang w:val="fr-FR"/>
              </w:rPr>
            </w:pPr>
            <w:r w:rsidRPr="004F3098">
              <w:rPr>
                <w:sz w:val="20"/>
                <w:szCs w:val="20"/>
                <w:lang w:val="fr-FR"/>
              </w:rPr>
              <w:t>Entretien</w:t>
            </w:r>
          </w:p>
        </w:tc>
        <w:tc>
          <w:tcPr>
            <w:tcW w:w="3773" w:type="dxa"/>
            <w:gridSpan w:val="4"/>
            <w:shd w:val="clear" w:color="auto" w:fill="auto"/>
          </w:tcPr>
          <w:p w14:paraId="19EB4AA8" w14:textId="77777777" w:rsidR="00EA598B" w:rsidRPr="004F3098" w:rsidRDefault="00EA598B" w:rsidP="004F6E95">
            <w:pPr>
              <w:jc w:val="center"/>
              <w:rPr>
                <w:sz w:val="20"/>
                <w:szCs w:val="20"/>
                <w:lang w:val="fr-FR"/>
              </w:rPr>
            </w:pPr>
          </w:p>
        </w:tc>
      </w:tr>
      <w:tr w:rsidR="00EA598B" w:rsidRPr="004F3098" w14:paraId="01862814" w14:textId="77777777" w:rsidTr="00AB2D99">
        <w:trPr>
          <w:trHeight w:val="249"/>
        </w:trPr>
        <w:tc>
          <w:tcPr>
            <w:tcW w:w="1273" w:type="dxa"/>
            <w:shd w:val="clear" w:color="auto" w:fill="auto"/>
            <w:hideMark/>
          </w:tcPr>
          <w:p w14:paraId="5BD26EC9" w14:textId="77777777" w:rsidR="00EA598B" w:rsidRPr="004F3098" w:rsidRDefault="00EA598B" w:rsidP="004F6E95">
            <w:pPr>
              <w:ind w:left="32"/>
              <w:jc w:val="left"/>
              <w:rPr>
                <w:sz w:val="20"/>
                <w:szCs w:val="20"/>
                <w:lang w:val="fr-FR"/>
              </w:rPr>
            </w:pPr>
            <w:r w:rsidRPr="004F3098">
              <w:rPr>
                <w:sz w:val="20"/>
                <w:szCs w:val="20"/>
                <w:lang w:val="fr-FR"/>
              </w:rPr>
              <w:t>HCFC-22</w:t>
            </w:r>
          </w:p>
        </w:tc>
        <w:tc>
          <w:tcPr>
            <w:tcW w:w="972" w:type="dxa"/>
            <w:shd w:val="clear" w:color="auto" w:fill="auto"/>
          </w:tcPr>
          <w:p w14:paraId="32F103B1" w14:textId="77777777" w:rsidR="00EA598B" w:rsidRPr="004F3098" w:rsidRDefault="00EA598B" w:rsidP="004F6E95">
            <w:pPr>
              <w:jc w:val="right"/>
              <w:rPr>
                <w:sz w:val="20"/>
                <w:szCs w:val="20"/>
                <w:lang w:val="fr-FR"/>
              </w:rPr>
            </w:pPr>
          </w:p>
        </w:tc>
        <w:tc>
          <w:tcPr>
            <w:tcW w:w="630" w:type="dxa"/>
            <w:shd w:val="clear" w:color="auto" w:fill="auto"/>
          </w:tcPr>
          <w:p w14:paraId="63275BA4" w14:textId="23EF3FB0" w:rsidR="00EA598B" w:rsidRPr="004F3098" w:rsidRDefault="00DD5AF0" w:rsidP="004F6E95">
            <w:pPr>
              <w:jc w:val="right"/>
              <w:rPr>
                <w:sz w:val="20"/>
                <w:szCs w:val="20"/>
                <w:lang w:val="fr-FR"/>
              </w:rPr>
            </w:pPr>
            <w:r w:rsidRPr="004F3098">
              <w:rPr>
                <w:sz w:val="20"/>
                <w:szCs w:val="20"/>
                <w:lang w:val="fr-FR"/>
              </w:rPr>
              <w:t>1,15</w:t>
            </w:r>
          </w:p>
        </w:tc>
        <w:tc>
          <w:tcPr>
            <w:tcW w:w="808" w:type="dxa"/>
            <w:shd w:val="clear" w:color="auto" w:fill="auto"/>
          </w:tcPr>
          <w:p w14:paraId="77F38136" w14:textId="5A45DEA5" w:rsidR="00EA598B" w:rsidRPr="004F3098" w:rsidRDefault="00EA598B" w:rsidP="004F6E95">
            <w:pPr>
              <w:jc w:val="right"/>
              <w:rPr>
                <w:sz w:val="20"/>
                <w:szCs w:val="20"/>
                <w:lang w:val="fr-FR"/>
              </w:rPr>
            </w:pPr>
          </w:p>
        </w:tc>
        <w:tc>
          <w:tcPr>
            <w:tcW w:w="1418" w:type="dxa"/>
            <w:shd w:val="clear" w:color="auto" w:fill="auto"/>
          </w:tcPr>
          <w:p w14:paraId="53B0DE44" w14:textId="2C6B0F4A" w:rsidR="00EA598B" w:rsidRPr="004F3098" w:rsidRDefault="00DD5AF0" w:rsidP="004F6E95">
            <w:pPr>
              <w:jc w:val="right"/>
              <w:rPr>
                <w:sz w:val="20"/>
                <w:szCs w:val="20"/>
                <w:lang w:val="fr-FR"/>
              </w:rPr>
            </w:pPr>
            <w:r w:rsidRPr="004F3098">
              <w:rPr>
                <w:sz w:val="20"/>
                <w:szCs w:val="20"/>
                <w:lang w:val="fr-FR"/>
              </w:rPr>
              <w:t>17,52</w:t>
            </w:r>
          </w:p>
        </w:tc>
        <w:tc>
          <w:tcPr>
            <w:tcW w:w="1131" w:type="dxa"/>
            <w:shd w:val="clear" w:color="auto" w:fill="auto"/>
          </w:tcPr>
          <w:p w14:paraId="434BB50A" w14:textId="04F9AA1B" w:rsidR="00EA598B" w:rsidRPr="004F3098" w:rsidRDefault="005A5C41" w:rsidP="004F6E95">
            <w:pPr>
              <w:jc w:val="right"/>
              <w:rPr>
                <w:sz w:val="20"/>
                <w:szCs w:val="20"/>
                <w:lang w:val="fr-FR"/>
              </w:rPr>
            </w:pPr>
            <w:r w:rsidRPr="004F3098">
              <w:rPr>
                <w:sz w:val="20"/>
                <w:szCs w:val="20"/>
                <w:lang w:val="fr-FR"/>
              </w:rPr>
              <w:t>39,19</w:t>
            </w:r>
          </w:p>
        </w:tc>
        <w:tc>
          <w:tcPr>
            <w:tcW w:w="963" w:type="dxa"/>
            <w:shd w:val="clear" w:color="auto" w:fill="auto"/>
          </w:tcPr>
          <w:p w14:paraId="4A6D0E68" w14:textId="77777777" w:rsidR="00EA598B" w:rsidRPr="004F3098" w:rsidRDefault="00EA598B" w:rsidP="004F6E95">
            <w:pPr>
              <w:jc w:val="right"/>
              <w:rPr>
                <w:sz w:val="20"/>
                <w:szCs w:val="20"/>
                <w:lang w:val="fr-FR"/>
              </w:rPr>
            </w:pPr>
          </w:p>
        </w:tc>
        <w:tc>
          <w:tcPr>
            <w:tcW w:w="810" w:type="dxa"/>
            <w:shd w:val="clear" w:color="auto" w:fill="auto"/>
          </w:tcPr>
          <w:p w14:paraId="54CE9A73" w14:textId="77777777" w:rsidR="00EA598B" w:rsidRPr="004F3098" w:rsidRDefault="00EA598B" w:rsidP="004F6E95">
            <w:pPr>
              <w:jc w:val="right"/>
              <w:rPr>
                <w:sz w:val="20"/>
                <w:szCs w:val="20"/>
                <w:lang w:val="fr-FR"/>
              </w:rPr>
            </w:pPr>
          </w:p>
        </w:tc>
        <w:tc>
          <w:tcPr>
            <w:tcW w:w="990" w:type="dxa"/>
            <w:shd w:val="clear" w:color="auto" w:fill="auto"/>
          </w:tcPr>
          <w:p w14:paraId="1508127C" w14:textId="77777777" w:rsidR="00EA598B" w:rsidRPr="004F3098" w:rsidRDefault="00EA598B" w:rsidP="004F6E95">
            <w:pPr>
              <w:jc w:val="right"/>
              <w:rPr>
                <w:sz w:val="20"/>
                <w:szCs w:val="20"/>
                <w:lang w:val="fr-FR"/>
              </w:rPr>
            </w:pPr>
          </w:p>
        </w:tc>
        <w:tc>
          <w:tcPr>
            <w:tcW w:w="1010" w:type="dxa"/>
            <w:shd w:val="clear" w:color="auto" w:fill="auto"/>
          </w:tcPr>
          <w:p w14:paraId="71B9D751" w14:textId="1D1CDEFE" w:rsidR="00EA598B" w:rsidRPr="004F3098" w:rsidRDefault="003111CA" w:rsidP="004F6E95">
            <w:pPr>
              <w:jc w:val="right"/>
              <w:rPr>
                <w:sz w:val="20"/>
                <w:szCs w:val="20"/>
                <w:lang w:val="fr-FR"/>
              </w:rPr>
            </w:pPr>
            <w:r w:rsidRPr="004F3098">
              <w:rPr>
                <w:color w:val="000000" w:themeColor="text1"/>
                <w:sz w:val="20"/>
                <w:szCs w:val="20"/>
                <w:lang w:val="fr-FR"/>
              </w:rPr>
              <w:t>57,86</w:t>
            </w:r>
          </w:p>
        </w:tc>
      </w:tr>
      <w:tr w:rsidR="00EA598B" w:rsidRPr="004F3098" w14:paraId="0DC139C3" w14:textId="77777777" w:rsidTr="00AB2D99">
        <w:trPr>
          <w:trHeight w:val="249"/>
        </w:trPr>
        <w:tc>
          <w:tcPr>
            <w:tcW w:w="1273" w:type="dxa"/>
            <w:shd w:val="clear" w:color="auto" w:fill="auto"/>
            <w:hideMark/>
          </w:tcPr>
          <w:p w14:paraId="05E327BA" w14:textId="77777777" w:rsidR="00EA598B" w:rsidRPr="004F3098" w:rsidRDefault="00EA598B" w:rsidP="004F6E95">
            <w:pPr>
              <w:ind w:left="32"/>
              <w:jc w:val="left"/>
              <w:rPr>
                <w:sz w:val="20"/>
                <w:szCs w:val="20"/>
                <w:lang w:val="fr-FR"/>
              </w:rPr>
            </w:pPr>
            <w:r w:rsidRPr="004F3098">
              <w:rPr>
                <w:sz w:val="20"/>
                <w:szCs w:val="20"/>
                <w:lang w:val="fr-FR"/>
              </w:rPr>
              <w:t>HCFC- 141b</w:t>
            </w:r>
          </w:p>
        </w:tc>
        <w:tc>
          <w:tcPr>
            <w:tcW w:w="972" w:type="dxa"/>
            <w:shd w:val="clear" w:color="auto" w:fill="auto"/>
          </w:tcPr>
          <w:p w14:paraId="7677B8F3" w14:textId="77777777" w:rsidR="00EA598B" w:rsidRPr="004F3098" w:rsidRDefault="00EA598B" w:rsidP="004F6E95">
            <w:pPr>
              <w:jc w:val="right"/>
              <w:rPr>
                <w:sz w:val="20"/>
                <w:szCs w:val="20"/>
                <w:lang w:val="fr-FR"/>
              </w:rPr>
            </w:pPr>
          </w:p>
        </w:tc>
        <w:tc>
          <w:tcPr>
            <w:tcW w:w="630" w:type="dxa"/>
            <w:shd w:val="clear" w:color="auto" w:fill="auto"/>
          </w:tcPr>
          <w:p w14:paraId="69FF2CD3" w14:textId="05C2374F" w:rsidR="00EA598B" w:rsidRPr="004F3098" w:rsidRDefault="00C01EAD" w:rsidP="004F6E95">
            <w:pPr>
              <w:jc w:val="right"/>
              <w:rPr>
                <w:sz w:val="20"/>
                <w:szCs w:val="20"/>
                <w:lang w:val="fr-FR"/>
              </w:rPr>
            </w:pPr>
            <w:r w:rsidRPr="004F3098">
              <w:rPr>
                <w:sz w:val="20"/>
                <w:szCs w:val="20"/>
                <w:lang w:val="fr-FR"/>
              </w:rPr>
              <w:t>10,79</w:t>
            </w:r>
          </w:p>
        </w:tc>
        <w:tc>
          <w:tcPr>
            <w:tcW w:w="808" w:type="dxa"/>
            <w:shd w:val="clear" w:color="auto" w:fill="auto"/>
          </w:tcPr>
          <w:p w14:paraId="7D677FE1" w14:textId="77777777" w:rsidR="00EA598B" w:rsidRPr="004F3098" w:rsidRDefault="00EA598B" w:rsidP="004F6E95">
            <w:pPr>
              <w:jc w:val="right"/>
              <w:rPr>
                <w:sz w:val="20"/>
                <w:szCs w:val="20"/>
                <w:lang w:val="fr-FR"/>
              </w:rPr>
            </w:pPr>
          </w:p>
        </w:tc>
        <w:tc>
          <w:tcPr>
            <w:tcW w:w="1418" w:type="dxa"/>
            <w:shd w:val="clear" w:color="auto" w:fill="auto"/>
          </w:tcPr>
          <w:p w14:paraId="06A1C3CB" w14:textId="06D086AD" w:rsidR="00EA598B" w:rsidRPr="004F3098" w:rsidRDefault="00BD08A8" w:rsidP="004F6E95">
            <w:pPr>
              <w:jc w:val="right"/>
              <w:rPr>
                <w:sz w:val="20"/>
                <w:szCs w:val="20"/>
                <w:lang w:val="fr-FR"/>
              </w:rPr>
            </w:pPr>
            <w:r w:rsidRPr="004F3098">
              <w:rPr>
                <w:sz w:val="20"/>
                <w:szCs w:val="20"/>
                <w:lang w:val="fr-FR"/>
              </w:rPr>
              <w:t>25,02</w:t>
            </w:r>
          </w:p>
        </w:tc>
        <w:tc>
          <w:tcPr>
            <w:tcW w:w="1131" w:type="dxa"/>
            <w:shd w:val="clear" w:color="auto" w:fill="auto"/>
          </w:tcPr>
          <w:p w14:paraId="06E0E957" w14:textId="77777777" w:rsidR="00EA598B" w:rsidRPr="004F3098" w:rsidRDefault="00EA598B" w:rsidP="004F6E95">
            <w:pPr>
              <w:jc w:val="right"/>
              <w:rPr>
                <w:sz w:val="20"/>
                <w:szCs w:val="20"/>
                <w:lang w:val="fr-FR"/>
              </w:rPr>
            </w:pPr>
          </w:p>
        </w:tc>
        <w:tc>
          <w:tcPr>
            <w:tcW w:w="963" w:type="dxa"/>
            <w:shd w:val="clear" w:color="auto" w:fill="auto"/>
          </w:tcPr>
          <w:p w14:paraId="7D64509F" w14:textId="77777777" w:rsidR="00EA598B" w:rsidRPr="004F3098" w:rsidRDefault="00EA598B" w:rsidP="004F6E95">
            <w:pPr>
              <w:jc w:val="right"/>
              <w:rPr>
                <w:sz w:val="20"/>
                <w:szCs w:val="20"/>
                <w:lang w:val="fr-FR"/>
              </w:rPr>
            </w:pPr>
          </w:p>
        </w:tc>
        <w:tc>
          <w:tcPr>
            <w:tcW w:w="810" w:type="dxa"/>
            <w:shd w:val="clear" w:color="auto" w:fill="auto"/>
          </w:tcPr>
          <w:p w14:paraId="0C75CF70" w14:textId="77777777" w:rsidR="00EA598B" w:rsidRPr="004F3098" w:rsidRDefault="00EA598B" w:rsidP="004F6E95">
            <w:pPr>
              <w:jc w:val="right"/>
              <w:rPr>
                <w:sz w:val="20"/>
                <w:szCs w:val="20"/>
                <w:lang w:val="fr-FR"/>
              </w:rPr>
            </w:pPr>
          </w:p>
        </w:tc>
        <w:tc>
          <w:tcPr>
            <w:tcW w:w="990" w:type="dxa"/>
            <w:shd w:val="clear" w:color="auto" w:fill="auto"/>
          </w:tcPr>
          <w:p w14:paraId="1EA3AFEA" w14:textId="77777777" w:rsidR="00EA598B" w:rsidRPr="004F3098" w:rsidRDefault="00EA598B" w:rsidP="004F6E95">
            <w:pPr>
              <w:jc w:val="right"/>
              <w:rPr>
                <w:sz w:val="20"/>
                <w:szCs w:val="20"/>
                <w:lang w:val="fr-FR"/>
              </w:rPr>
            </w:pPr>
          </w:p>
        </w:tc>
        <w:tc>
          <w:tcPr>
            <w:tcW w:w="1010" w:type="dxa"/>
            <w:shd w:val="clear" w:color="auto" w:fill="auto"/>
          </w:tcPr>
          <w:p w14:paraId="08A06EA4" w14:textId="0258418A" w:rsidR="00EA598B" w:rsidRPr="004F3098" w:rsidRDefault="00F24010" w:rsidP="004F6E95">
            <w:pPr>
              <w:jc w:val="right"/>
              <w:rPr>
                <w:sz w:val="20"/>
                <w:szCs w:val="20"/>
                <w:lang w:val="fr-FR"/>
              </w:rPr>
            </w:pPr>
            <w:r w:rsidRPr="004F3098">
              <w:rPr>
                <w:color w:val="000000" w:themeColor="text1"/>
                <w:sz w:val="20"/>
                <w:szCs w:val="20"/>
                <w:lang w:val="fr-FR"/>
              </w:rPr>
              <w:t>35,81</w:t>
            </w:r>
          </w:p>
        </w:tc>
      </w:tr>
    </w:tbl>
    <w:p w14:paraId="48D19973" w14:textId="77777777" w:rsidR="00EA598B" w:rsidRPr="004F3098" w:rsidRDefault="00EA598B" w:rsidP="00EA598B">
      <w:pPr>
        <w:jc w:val="center"/>
        <w:rPr>
          <w:sz w:val="20"/>
          <w:szCs w:val="20"/>
          <w:lang w:val="fr-FR"/>
        </w:rPr>
      </w:pPr>
    </w:p>
    <w:tbl>
      <w:tblPr>
        <w:tblStyle w:val="TableGrid"/>
        <w:tblW w:w="9983" w:type="dxa"/>
        <w:tblLook w:val="04A0" w:firstRow="1" w:lastRow="0" w:firstColumn="1" w:lastColumn="0" w:noHBand="0" w:noVBand="1"/>
      </w:tblPr>
      <w:tblGrid>
        <w:gridCol w:w="2405"/>
        <w:gridCol w:w="1843"/>
        <w:gridCol w:w="4252"/>
        <w:gridCol w:w="1483"/>
      </w:tblGrid>
      <w:tr w:rsidR="00EA598B" w:rsidRPr="005C417A" w14:paraId="7C1293F3" w14:textId="77777777" w:rsidTr="004F6E95">
        <w:trPr>
          <w:trHeight w:val="276"/>
        </w:trPr>
        <w:tc>
          <w:tcPr>
            <w:tcW w:w="0" w:type="auto"/>
            <w:gridSpan w:val="4"/>
            <w:hideMark/>
          </w:tcPr>
          <w:p w14:paraId="2BF89FAE" w14:textId="77777777" w:rsidR="00EA598B" w:rsidRPr="004F3098" w:rsidRDefault="00EA598B" w:rsidP="004F6E95">
            <w:pPr>
              <w:jc w:val="left"/>
              <w:rPr>
                <w:b/>
                <w:sz w:val="20"/>
                <w:szCs w:val="20"/>
                <w:lang w:val="fr-FR"/>
              </w:rPr>
            </w:pPr>
            <w:r w:rsidRPr="004F3098">
              <w:rPr>
                <w:b/>
                <w:sz w:val="20"/>
                <w:szCs w:val="20"/>
                <w:lang w:val="fr-FR"/>
              </w:rPr>
              <w:t>(IV) DONNÉES DE CONSOMMATION (tonnes PAO)</w:t>
            </w:r>
          </w:p>
        </w:tc>
      </w:tr>
      <w:tr w:rsidR="00EA598B" w:rsidRPr="004F3098" w14:paraId="4D8F3538" w14:textId="77777777" w:rsidTr="00B34DE4">
        <w:trPr>
          <w:trHeight w:val="276"/>
        </w:trPr>
        <w:tc>
          <w:tcPr>
            <w:tcW w:w="2405" w:type="dxa"/>
            <w:hideMark/>
          </w:tcPr>
          <w:p w14:paraId="6FC2C4E4" w14:textId="6EF336CA" w:rsidR="00EA598B" w:rsidRPr="004F3098" w:rsidRDefault="00EA598B" w:rsidP="004F6E95">
            <w:pPr>
              <w:jc w:val="center"/>
              <w:rPr>
                <w:sz w:val="20"/>
                <w:szCs w:val="20"/>
                <w:lang w:val="fr-FR"/>
              </w:rPr>
            </w:pPr>
            <w:r w:rsidRPr="004F3098">
              <w:rPr>
                <w:sz w:val="20"/>
                <w:szCs w:val="20"/>
                <w:lang w:val="fr-FR"/>
              </w:rPr>
              <w:t>Référence 2009-2010 :</w:t>
            </w:r>
          </w:p>
        </w:tc>
        <w:tc>
          <w:tcPr>
            <w:tcW w:w="1843" w:type="dxa"/>
            <w:hideMark/>
          </w:tcPr>
          <w:p w14:paraId="1E084329" w14:textId="290AA44C" w:rsidR="00EA598B" w:rsidRPr="004F3098" w:rsidRDefault="00076C9A" w:rsidP="004F6E95">
            <w:pPr>
              <w:jc w:val="right"/>
              <w:rPr>
                <w:sz w:val="20"/>
                <w:szCs w:val="20"/>
                <w:lang w:val="fr-FR"/>
              </w:rPr>
            </w:pPr>
            <w:r w:rsidRPr="004F3098">
              <w:rPr>
                <w:color w:val="000000" w:themeColor="text1"/>
                <w:sz w:val="20"/>
                <w:szCs w:val="20"/>
                <w:lang w:val="fr-FR"/>
              </w:rPr>
              <w:t>380,50</w:t>
            </w:r>
          </w:p>
        </w:tc>
        <w:tc>
          <w:tcPr>
            <w:tcW w:w="4252" w:type="dxa"/>
            <w:hideMark/>
          </w:tcPr>
          <w:p w14:paraId="3E0537C3" w14:textId="77777777" w:rsidR="00EA598B" w:rsidRPr="004F3098" w:rsidRDefault="00EA598B" w:rsidP="004F6E95">
            <w:pPr>
              <w:jc w:val="center"/>
              <w:rPr>
                <w:sz w:val="20"/>
                <w:szCs w:val="20"/>
                <w:lang w:val="fr-FR"/>
              </w:rPr>
            </w:pPr>
            <w:r w:rsidRPr="004F3098">
              <w:rPr>
                <w:sz w:val="20"/>
                <w:szCs w:val="20"/>
                <w:lang w:val="fr-FR"/>
              </w:rPr>
              <w:t>Point de départ des réductions globales durables :</w:t>
            </w:r>
          </w:p>
        </w:tc>
        <w:tc>
          <w:tcPr>
            <w:tcW w:w="1483" w:type="dxa"/>
            <w:hideMark/>
          </w:tcPr>
          <w:p w14:paraId="693912B2" w14:textId="6BB9795C" w:rsidR="00EA598B" w:rsidRPr="004F3098" w:rsidRDefault="00076C9A" w:rsidP="004F6E95">
            <w:pPr>
              <w:jc w:val="right"/>
              <w:rPr>
                <w:sz w:val="20"/>
                <w:szCs w:val="20"/>
                <w:lang w:val="fr-FR"/>
              </w:rPr>
            </w:pPr>
            <w:r w:rsidRPr="004F3098">
              <w:rPr>
                <w:sz w:val="20"/>
                <w:szCs w:val="20"/>
                <w:lang w:val="fr-FR"/>
              </w:rPr>
              <w:t>380,50</w:t>
            </w:r>
          </w:p>
        </w:tc>
      </w:tr>
      <w:tr w:rsidR="00EA598B" w:rsidRPr="004F3098" w14:paraId="425D6D96" w14:textId="77777777" w:rsidTr="004F6E95">
        <w:trPr>
          <w:trHeight w:val="276"/>
        </w:trPr>
        <w:tc>
          <w:tcPr>
            <w:tcW w:w="0" w:type="auto"/>
            <w:gridSpan w:val="4"/>
            <w:hideMark/>
          </w:tcPr>
          <w:p w14:paraId="09F9772B" w14:textId="77777777" w:rsidR="00EA598B" w:rsidRPr="004F3098" w:rsidRDefault="00EA598B" w:rsidP="004F6E95">
            <w:pPr>
              <w:ind w:left="316"/>
              <w:rPr>
                <w:b/>
                <w:sz w:val="20"/>
                <w:szCs w:val="20"/>
                <w:lang w:val="fr-FR"/>
              </w:rPr>
            </w:pPr>
            <w:r w:rsidRPr="004F3098">
              <w:rPr>
                <w:b/>
                <w:sz w:val="20"/>
                <w:szCs w:val="20"/>
                <w:lang w:val="fr-FR"/>
              </w:rPr>
              <w:t>CONSOMMATION ADMISSIBLE AU FINANCEMENT</w:t>
            </w:r>
          </w:p>
        </w:tc>
      </w:tr>
      <w:tr w:rsidR="00EA598B" w:rsidRPr="004F3098" w14:paraId="7245534E" w14:textId="77777777" w:rsidTr="00B34DE4">
        <w:trPr>
          <w:trHeight w:val="276"/>
        </w:trPr>
        <w:tc>
          <w:tcPr>
            <w:tcW w:w="2405" w:type="dxa"/>
            <w:hideMark/>
          </w:tcPr>
          <w:p w14:paraId="1541D97A" w14:textId="77777777" w:rsidR="00EA598B" w:rsidRPr="004F3098" w:rsidRDefault="00EA598B" w:rsidP="004F6E95">
            <w:pPr>
              <w:jc w:val="center"/>
              <w:rPr>
                <w:sz w:val="20"/>
                <w:szCs w:val="20"/>
                <w:lang w:val="fr-FR"/>
              </w:rPr>
            </w:pPr>
            <w:r w:rsidRPr="004F3098">
              <w:rPr>
                <w:sz w:val="20"/>
                <w:szCs w:val="20"/>
                <w:lang w:val="fr-FR"/>
              </w:rPr>
              <w:t>Déjà approuvée :</w:t>
            </w:r>
          </w:p>
        </w:tc>
        <w:tc>
          <w:tcPr>
            <w:tcW w:w="1843" w:type="dxa"/>
            <w:hideMark/>
          </w:tcPr>
          <w:p w14:paraId="1A40E9D3" w14:textId="684050FD" w:rsidR="00EA598B" w:rsidRPr="004F3098" w:rsidRDefault="00076C9A" w:rsidP="004F6E95">
            <w:pPr>
              <w:jc w:val="right"/>
              <w:rPr>
                <w:sz w:val="20"/>
                <w:szCs w:val="20"/>
                <w:lang w:val="fr-FR"/>
              </w:rPr>
            </w:pPr>
            <w:r w:rsidRPr="004F3098">
              <w:rPr>
                <w:sz w:val="20"/>
                <w:szCs w:val="20"/>
                <w:lang w:val="fr-FR"/>
              </w:rPr>
              <w:t>308,76</w:t>
            </w:r>
          </w:p>
        </w:tc>
        <w:tc>
          <w:tcPr>
            <w:tcW w:w="4252" w:type="dxa"/>
            <w:hideMark/>
          </w:tcPr>
          <w:p w14:paraId="47570896" w14:textId="77777777" w:rsidR="00EA598B" w:rsidRPr="004F3098" w:rsidRDefault="00EA598B" w:rsidP="004F6E95">
            <w:pPr>
              <w:jc w:val="center"/>
              <w:rPr>
                <w:i/>
                <w:sz w:val="20"/>
                <w:szCs w:val="20"/>
                <w:lang w:val="fr-FR"/>
              </w:rPr>
            </w:pPr>
            <w:r w:rsidRPr="004F3098">
              <w:rPr>
                <w:sz w:val="20"/>
                <w:szCs w:val="20"/>
                <w:lang w:val="fr-FR"/>
              </w:rPr>
              <w:t>Restante :</w:t>
            </w:r>
          </w:p>
        </w:tc>
        <w:tc>
          <w:tcPr>
            <w:tcW w:w="1483" w:type="dxa"/>
            <w:hideMark/>
          </w:tcPr>
          <w:p w14:paraId="70F14086" w14:textId="2841D728" w:rsidR="00EA598B" w:rsidRPr="004F3098" w:rsidRDefault="00076C9A" w:rsidP="004F6E95">
            <w:pPr>
              <w:jc w:val="right"/>
              <w:rPr>
                <w:sz w:val="20"/>
                <w:szCs w:val="20"/>
                <w:lang w:val="fr-FR"/>
              </w:rPr>
            </w:pPr>
            <w:r w:rsidRPr="004F3098">
              <w:rPr>
                <w:sz w:val="20"/>
                <w:szCs w:val="20"/>
                <w:lang w:val="fr-FR"/>
              </w:rPr>
              <w:t>71,74</w:t>
            </w:r>
          </w:p>
        </w:tc>
      </w:tr>
    </w:tbl>
    <w:p w14:paraId="6899D6A3" w14:textId="77777777" w:rsidR="00EA598B" w:rsidRPr="004F3098" w:rsidRDefault="00EA598B" w:rsidP="00EA598B">
      <w:pPr>
        <w:jc w:val="center"/>
        <w:rPr>
          <w:sz w:val="20"/>
          <w:szCs w:val="20"/>
          <w:lang w:val="fr-FR"/>
        </w:rPr>
      </w:pPr>
    </w:p>
    <w:tbl>
      <w:tblPr>
        <w:tblStyle w:val="TableGrid"/>
        <w:tblW w:w="5336" w:type="pct"/>
        <w:tblLook w:val="04A0" w:firstRow="1" w:lastRow="0" w:firstColumn="1" w:lastColumn="0" w:noHBand="0" w:noVBand="1"/>
      </w:tblPr>
      <w:tblGrid>
        <w:gridCol w:w="1414"/>
        <w:gridCol w:w="2834"/>
        <w:gridCol w:w="1279"/>
        <w:gridCol w:w="1459"/>
        <w:gridCol w:w="1459"/>
        <w:gridCol w:w="1533"/>
      </w:tblGrid>
      <w:tr w:rsidR="00EA598B" w:rsidRPr="004F3098" w14:paraId="5EB6D5EC" w14:textId="77777777" w:rsidTr="00B34DE4">
        <w:trPr>
          <w:trHeight w:val="264"/>
        </w:trPr>
        <w:tc>
          <w:tcPr>
            <w:tcW w:w="2129" w:type="pct"/>
            <w:gridSpan w:val="2"/>
            <w:hideMark/>
          </w:tcPr>
          <w:p w14:paraId="70CC1C6E" w14:textId="77777777" w:rsidR="00EA598B" w:rsidRPr="004F3098" w:rsidRDefault="00EA598B" w:rsidP="004F6E95">
            <w:pPr>
              <w:jc w:val="left"/>
              <w:rPr>
                <w:b/>
                <w:sz w:val="20"/>
                <w:szCs w:val="20"/>
                <w:lang w:val="fr-FR"/>
              </w:rPr>
            </w:pPr>
            <w:r w:rsidRPr="004F3098">
              <w:rPr>
                <w:b/>
                <w:sz w:val="20"/>
                <w:szCs w:val="20"/>
                <w:lang w:val="fr-FR"/>
              </w:rPr>
              <w:t>(V) PLAN D'ACTIVITÉS APPROUVÉ</w:t>
            </w:r>
          </w:p>
        </w:tc>
        <w:tc>
          <w:tcPr>
            <w:tcW w:w="641" w:type="pct"/>
            <w:vAlign w:val="center"/>
            <w:hideMark/>
          </w:tcPr>
          <w:p w14:paraId="616B9368" w14:textId="7117BF09" w:rsidR="00EA598B" w:rsidRPr="004F3098" w:rsidRDefault="00EA598B" w:rsidP="004F6E95">
            <w:pPr>
              <w:jc w:val="center"/>
              <w:rPr>
                <w:b/>
                <w:sz w:val="20"/>
                <w:szCs w:val="20"/>
                <w:lang w:val="fr-FR"/>
              </w:rPr>
            </w:pPr>
            <w:r w:rsidRPr="004F3098">
              <w:rPr>
                <w:b/>
                <w:sz w:val="20"/>
                <w:szCs w:val="20"/>
                <w:lang w:val="fr-FR"/>
              </w:rPr>
              <w:t>2024</w:t>
            </w:r>
          </w:p>
        </w:tc>
        <w:tc>
          <w:tcPr>
            <w:tcW w:w="731" w:type="pct"/>
            <w:vAlign w:val="center"/>
            <w:hideMark/>
          </w:tcPr>
          <w:p w14:paraId="7702E8E6" w14:textId="617BCA6F" w:rsidR="00EA598B" w:rsidRPr="004F3098" w:rsidRDefault="00EA598B" w:rsidP="004F6E95">
            <w:pPr>
              <w:jc w:val="center"/>
              <w:rPr>
                <w:b/>
                <w:sz w:val="20"/>
                <w:szCs w:val="20"/>
                <w:lang w:val="fr-FR"/>
              </w:rPr>
            </w:pPr>
            <w:r w:rsidRPr="004F3098">
              <w:rPr>
                <w:b/>
                <w:sz w:val="20"/>
                <w:szCs w:val="20"/>
                <w:lang w:val="fr-FR"/>
              </w:rPr>
              <w:t>2025</w:t>
            </w:r>
          </w:p>
        </w:tc>
        <w:tc>
          <w:tcPr>
            <w:tcW w:w="731" w:type="pct"/>
            <w:vAlign w:val="center"/>
            <w:hideMark/>
          </w:tcPr>
          <w:p w14:paraId="45ADC3E1" w14:textId="7CA6BED8" w:rsidR="00EA598B" w:rsidRPr="004F3098" w:rsidRDefault="00EA598B" w:rsidP="004F6E95">
            <w:pPr>
              <w:jc w:val="center"/>
              <w:rPr>
                <w:b/>
                <w:sz w:val="20"/>
                <w:szCs w:val="20"/>
                <w:lang w:val="fr-FR"/>
              </w:rPr>
            </w:pPr>
            <w:r w:rsidRPr="004F3098">
              <w:rPr>
                <w:b/>
                <w:sz w:val="20"/>
                <w:szCs w:val="20"/>
                <w:lang w:val="fr-FR"/>
              </w:rPr>
              <w:t>2026</w:t>
            </w:r>
          </w:p>
        </w:tc>
        <w:tc>
          <w:tcPr>
            <w:tcW w:w="768" w:type="pct"/>
            <w:vAlign w:val="center"/>
            <w:hideMark/>
          </w:tcPr>
          <w:p w14:paraId="36406030" w14:textId="77777777" w:rsidR="00EA598B" w:rsidRPr="004F3098" w:rsidRDefault="00EA598B" w:rsidP="004F6E95">
            <w:pPr>
              <w:jc w:val="center"/>
              <w:rPr>
                <w:b/>
                <w:sz w:val="20"/>
                <w:szCs w:val="20"/>
                <w:lang w:val="fr-FR"/>
              </w:rPr>
            </w:pPr>
            <w:r w:rsidRPr="004F3098">
              <w:rPr>
                <w:b/>
                <w:sz w:val="20"/>
                <w:szCs w:val="20"/>
                <w:lang w:val="fr-FR"/>
              </w:rPr>
              <w:t>Total</w:t>
            </w:r>
          </w:p>
        </w:tc>
      </w:tr>
      <w:tr w:rsidR="005F120F" w:rsidRPr="004F3098" w14:paraId="0398E026" w14:textId="77777777" w:rsidTr="00B34DE4">
        <w:trPr>
          <w:trHeight w:val="187"/>
        </w:trPr>
        <w:tc>
          <w:tcPr>
            <w:tcW w:w="709" w:type="pct"/>
            <w:vMerge w:val="restart"/>
            <w:vAlign w:val="center"/>
            <w:hideMark/>
          </w:tcPr>
          <w:p w14:paraId="27399953" w14:textId="3E30D09F" w:rsidR="005F120F" w:rsidRPr="004F3098" w:rsidRDefault="005F120F" w:rsidP="005F120F">
            <w:pPr>
              <w:jc w:val="center"/>
              <w:rPr>
                <w:sz w:val="20"/>
                <w:szCs w:val="20"/>
                <w:lang w:val="fr-FR"/>
              </w:rPr>
            </w:pPr>
            <w:bookmarkStart w:id="0" w:name="_Hlk161912220"/>
            <w:r w:rsidRPr="004F3098">
              <w:rPr>
                <w:color w:val="000000" w:themeColor="text1"/>
                <w:sz w:val="20"/>
                <w:szCs w:val="20"/>
                <w:lang w:val="fr-FR"/>
              </w:rPr>
              <w:t>PNUD</w:t>
            </w:r>
          </w:p>
        </w:tc>
        <w:tc>
          <w:tcPr>
            <w:tcW w:w="1420" w:type="pct"/>
            <w:hideMark/>
          </w:tcPr>
          <w:p w14:paraId="67BBCFC7" w14:textId="77777777" w:rsidR="005F120F" w:rsidRPr="004F3098" w:rsidRDefault="005F120F" w:rsidP="005F120F">
            <w:pPr>
              <w:jc w:val="left"/>
              <w:rPr>
                <w:sz w:val="20"/>
                <w:szCs w:val="20"/>
                <w:lang w:val="fr-FR"/>
              </w:rPr>
            </w:pPr>
            <w:r w:rsidRPr="004F3098">
              <w:rPr>
                <w:sz w:val="20"/>
                <w:szCs w:val="20"/>
                <w:lang w:val="fr-FR"/>
              </w:rPr>
              <w:t>Élimination de SAO (tonnes PAO)</w:t>
            </w:r>
          </w:p>
        </w:tc>
        <w:tc>
          <w:tcPr>
            <w:tcW w:w="641" w:type="pct"/>
          </w:tcPr>
          <w:p w14:paraId="2B1F0233" w14:textId="6275A379" w:rsidR="005F120F" w:rsidRPr="004F3098" w:rsidRDefault="005F120F" w:rsidP="005F120F">
            <w:pPr>
              <w:jc w:val="right"/>
              <w:rPr>
                <w:sz w:val="20"/>
                <w:szCs w:val="20"/>
                <w:lang w:val="fr-FR"/>
              </w:rPr>
            </w:pPr>
            <w:r w:rsidRPr="004F3098">
              <w:rPr>
                <w:sz w:val="20"/>
                <w:szCs w:val="20"/>
                <w:lang w:val="fr-FR"/>
              </w:rPr>
              <w:t>4,86</w:t>
            </w:r>
          </w:p>
        </w:tc>
        <w:tc>
          <w:tcPr>
            <w:tcW w:w="731" w:type="pct"/>
          </w:tcPr>
          <w:p w14:paraId="5FA4307F" w14:textId="1BEC5316" w:rsidR="005F120F" w:rsidRPr="004F3098" w:rsidRDefault="005F120F" w:rsidP="005F120F">
            <w:pPr>
              <w:jc w:val="right"/>
              <w:rPr>
                <w:sz w:val="20"/>
                <w:szCs w:val="20"/>
                <w:lang w:val="fr-FR"/>
              </w:rPr>
            </w:pPr>
            <w:r w:rsidRPr="004F3098">
              <w:rPr>
                <w:sz w:val="20"/>
                <w:szCs w:val="20"/>
                <w:lang w:val="fr-FR"/>
              </w:rPr>
              <w:t>0,0</w:t>
            </w:r>
          </w:p>
        </w:tc>
        <w:tc>
          <w:tcPr>
            <w:tcW w:w="731" w:type="pct"/>
          </w:tcPr>
          <w:p w14:paraId="38E56D66" w14:textId="7AC99696" w:rsidR="005F120F" w:rsidRPr="004F3098" w:rsidRDefault="005F120F" w:rsidP="005F120F">
            <w:pPr>
              <w:jc w:val="right"/>
              <w:rPr>
                <w:sz w:val="20"/>
                <w:szCs w:val="20"/>
                <w:lang w:val="fr-FR"/>
              </w:rPr>
            </w:pPr>
            <w:r w:rsidRPr="004F3098">
              <w:rPr>
                <w:sz w:val="20"/>
                <w:szCs w:val="20"/>
                <w:lang w:val="fr-FR"/>
              </w:rPr>
              <w:t>0,0</w:t>
            </w:r>
          </w:p>
        </w:tc>
        <w:tc>
          <w:tcPr>
            <w:tcW w:w="768" w:type="pct"/>
          </w:tcPr>
          <w:p w14:paraId="54A2C628" w14:textId="7AD1729E" w:rsidR="005F120F" w:rsidRPr="004F3098" w:rsidRDefault="005F120F" w:rsidP="005F120F">
            <w:pPr>
              <w:jc w:val="right"/>
              <w:rPr>
                <w:sz w:val="20"/>
                <w:szCs w:val="20"/>
                <w:lang w:val="fr-FR"/>
              </w:rPr>
            </w:pPr>
            <w:r w:rsidRPr="004F3098">
              <w:rPr>
                <w:sz w:val="20"/>
                <w:szCs w:val="20"/>
                <w:lang w:val="fr-FR"/>
              </w:rPr>
              <w:t>4,86</w:t>
            </w:r>
          </w:p>
        </w:tc>
      </w:tr>
      <w:tr w:rsidR="005F120F" w:rsidRPr="004F3098" w14:paraId="0E4021C0" w14:textId="77777777" w:rsidTr="00B34DE4">
        <w:trPr>
          <w:trHeight w:val="55"/>
        </w:trPr>
        <w:tc>
          <w:tcPr>
            <w:tcW w:w="709" w:type="pct"/>
            <w:vMerge/>
            <w:vAlign w:val="center"/>
            <w:hideMark/>
          </w:tcPr>
          <w:p w14:paraId="1ADBCFB3" w14:textId="77777777" w:rsidR="005F120F" w:rsidRPr="004F3098" w:rsidRDefault="005F120F" w:rsidP="005F120F">
            <w:pPr>
              <w:rPr>
                <w:sz w:val="20"/>
                <w:szCs w:val="20"/>
                <w:lang w:val="fr-FR"/>
              </w:rPr>
            </w:pPr>
          </w:p>
        </w:tc>
        <w:tc>
          <w:tcPr>
            <w:tcW w:w="1420" w:type="pct"/>
            <w:hideMark/>
          </w:tcPr>
          <w:p w14:paraId="7DBBBAD9" w14:textId="77777777" w:rsidR="005F120F" w:rsidRPr="004F3098" w:rsidRDefault="005F120F" w:rsidP="005F120F">
            <w:pPr>
              <w:jc w:val="left"/>
              <w:rPr>
                <w:sz w:val="20"/>
                <w:szCs w:val="20"/>
                <w:lang w:val="fr-FR"/>
              </w:rPr>
            </w:pPr>
            <w:r w:rsidRPr="004F3098">
              <w:rPr>
                <w:sz w:val="20"/>
                <w:szCs w:val="20"/>
                <w:lang w:val="fr-FR"/>
              </w:rPr>
              <w:t>Financement ($US)</w:t>
            </w:r>
          </w:p>
        </w:tc>
        <w:tc>
          <w:tcPr>
            <w:tcW w:w="641" w:type="pct"/>
          </w:tcPr>
          <w:p w14:paraId="25FC1936" w14:textId="0FEEDBD4" w:rsidR="005F120F" w:rsidRPr="004F3098" w:rsidRDefault="005F120F" w:rsidP="005F120F">
            <w:pPr>
              <w:jc w:val="right"/>
              <w:rPr>
                <w:sz w:val="20"/>
                <w:szCs w:val="20"/>
                <w:lang w:val="fr-FR"/>
              </w:rPr>
            </w:pPr>
            <w:r w:rsidRPr="004F3098">
              <w:rPr>
                <w:sz w:val="20"/>
                <w:szCs w:val="20"/>
                <w:lang w:val="fr-FR"/>
              </w:rPr>
              <w:t>361 510</w:t>
            </w:r>
          </w:p>
        </w:tc>
        <w:tc>
          <w:tcPr>
            <w:tcW w:w="731" w:type="pct"/>
          </w:tcPr>
          <w:p w14:paraId="535FE231" w14:textId="543C28CA" w:rsidR="005F120F" w:rsidRPr="004F3098" w:rsidRDefault="005F120F" w:rsidP="005F120F">
            <w:pPr>
              <w:jc w:val="right"/>
              <w:rPr>
                <w:sz w:val="20"/>
                <w:szCs w:val="20"/>
                <w:lang w:val="fr-FR"/>
              </w:rPr>
            </w:pPr>
            <w:r w:rsidRPr="004F3098">
              <w:rPr>
                <w:sz w:val="20"/>
                <w:szCs w:val="20"/>
                <w:lang w:val="fr-FR"/>
              </w:rPr>
              <w:t>0</w:t>
            </w:r>
          </w:p>
        </w:tc>
        <w:tc>
          <w:tcPr>
            <w:tcW w:w="731" w:type="pct"/>
          </w:tcPr>
          <w:p w14:paraId="207546C6" w14:textId="22A3050F" w:rsidR="005F120F" w:rsidRPr="004F3098" w:rsidRDefault="005F120F" w:rsidP="005F120F">
            <w:pPr>
              <w:jc w:val="right"/>
              <w:rPr>
                <w:sz w:val="20"/>
                <w:szCs w:val="20"/>
                <w:lang w:val="fr-FR"/>
              </w:rPr>
            </w:pPr>
            <w:r w:rsidRPr="004F3098">
              <w:rPr>
                <w:sz w:val="20"/>
                <w:szCs w:val="20"/>
                <w:lang w:val="fr-FR"/>
              </w:rPr>
              <w:t>0</w:t>
            </w:r>
          </w:p>
        </w:tc>
        <w:tc>
          <w:tcPr>
            <w:tcW w:w="768" w:type="pct"/>
          </w:tcPr>
          <w:p w14:paraId="4E28CCA8" w14:textId="502712A8" w:rsidR="005F120F" w:rsidRPr="004F3098" w:rsidRDefault="005F120F" w:rsidP="005F120F">
            <w:pPr>
              <w:jc w:val="right"/>
              <w:rPr>
                <w:sz w:val="20"/>
                <w:szCs w:val="20"/>
                <w:lang w:val="fr-FR"/>
              </w:rPr>
            </w:pPr>
            <w:r w:rsidRPr="004F3098">
              <w:rPr>
                <w:sz w:val="20"/>
                <w:szCs w:val="20"/>
                <w:lang w:val="fr-FR"/>
              </w:rPr>
              <w:t>361 510</w:t>
            </w:r>
          </w:p>
        </w:tc>
      </w:tr>
      <w:bookmarkEnd w:id="0"/>
      <w:tr w:rsidR="005F120F" w:rsidRPr="004F3098" w14:paraId="108AB8DB" w14:textId="77777777" w:rsidTr="00B34DE4">
        <w:trPr>
          <w:trHeight w:val="264"/>
        </w:trPr>
        <w:tc>
          <w:tcPr>
            <w:tcW w:w="709" w:type="pct"/>
            <w:vMerge w:val="restart"/>
            <w:vAlign w:val="center"/>
            <w:hideMark/>
          </w:tcPr>
          <w:p w14:paraId="4D5B789F" w14:textId="13CD983D" w:rsidR="005F120F" w:rsidRPr="004F3098" w:rsidRDefault="005F120F" w:rsidP="005F120F">
            <w:pPr>
              <w:jc w:val="center"/>
              <w:rPr>
                <w:sz w:val="20"/>
                <w:szCs w:val="20"/>
                <w:lang w:val="fr-FR"/>
              </w:rPr>
            </w:pPr>
            <w:r w:rsidRPr="004F3098">
              <w:rPr>
                <w:color w:val="000000" w:themeColor="text1"/>
                <w:sz w:val="20"/>
                <w:szCs w:val="20"/>
                <w:lang w:val="fr-FR"/>
              </w:rPr>
              <w:t>PNUE</w:t>
            </w:r>
          </w:p>
        </w:tc>
        <w:tc>
          <w:tcPr>
            <w:tcW w:w="1420" w:type="pct"/>
            <w:hideMark/>
          </w:tcPr>
          <w:p w14:paraId="492F5C9A" w14:textId="77777777" w:rsidR="005F120F" w:rsidRPr="004F3098" w:rsidRDefault="005F120F" w:rsidP="005F120F">
            <w:pPr>
              <w:jc w:val="left"/>
              <w:rPr>
                <w:sz w:val="20"/>
                <w:szCs w:val="20"/>
                <w:lang w:val="fr-FR"/>
              </w:rPr>
            </w:pPr>
            <w:r w:rsidRPr="004F3098">
              <w:rPr>
                <w:sz w:val="20"/>
                <w:szCs w:val="20"/>
                <w:lang w:val="fr-FR"/>
              </w:rPr>
              <w:t>Élimination de SAO (tonnes PAO)</w:t>
            </w:r>
          </w:p>
        </w:tc>
        <w:tc>
          <w:tcPr>
            <w:tcW w:w="641" w:type="pct"/>
          </w:tcPr>
          <w:p w14:paraId="39006EEA" w14:textId="12E785B1" w:rsidR="005F120F" w:rsidRPr="004F3098" w:rsidRDefault="005F120F" w:rsidP="005F120F">
            <w:pPr>
              <w:jc w:val="right"/>
              <w:rPr>
                <w:sz w:val="20"/>
                <w:szCs w:val="20"/>
                <w:lang w:val="fr-FR"/>
              </w:rPr>
            </w:pPr>
            <w:r w:rsidRPr="004F3098">
              <w:rPr>
                <w:sz w:val="20"/>
                <w:szCs w:val="20"/>
                <w:lang w:val="fr-FR"/>
              </w:rPr>
              <w:t>2,01</w:t>
            </w:r>
          </w:p>
        </w:tc>
        <w:tc>
          <w:tcPr>
            <w:tcW w:w="731" w:type="pct"/>
          </w:tcPr>
          <w:p w14:paraId="60ABE138" w14:textId="1E564326" w:rsidR="005F120F" w:rsidRPr="004F3098" w:rsidRDefault="005F120F" w:rsidP="005F120F">
            <w:pPr>
              <w:jc w:val="right"/>
              <w:rPr>
                <w:sz w:val="20"/>
                <w:szCs w:val="20"/>
                <w:lang w:val="fr-FR"/>
              </w:rPr>
            </w:pPr>
            <w:r w:rsidRPr="004F3098">
              <w:rPr>
                <w:sz w:val="20"/>
                <w:szCs w:val="20"/>
                <w:lang w:val="fr-FR"/>
              </w:rPr>
              <w:t>0,0</w:t>
            </w:r>
          </w:p>
        </w:tc>
        <w:tc>
          <w:tcPr>
            <w:tcW w:w="731" w:type="pct"/>
          </w:tcPr>
          <w:p w14:paraId="3CEC15DC" w14:textId="6305E0FF" w:rsidR="005F120F" w:rsidRPr="004F3098" w:rsidRDefault="005F120F" w:rsidP="005F120F">
            <w:pPr>
              <w:jc w:val="right"/>
              <w:rPr>
                <w:sz w:val="20"/>
                <w:szCs w:val="20"/>
                <w:lang w:val="fr-FR"/>
              </w:rPr>
            </w:pPr>
            <w:r w:rsidRPr="004F3098">
              <w:rPr>
                <w:sz w:val="20"/>
                <w:szCs w:val="20"/>
                <w:lang w:val="fr-FR"/>
              </w:rPr>
              <w:t>0,0</w:t>
            </w:r>
          </w:p>
        </w:tc>
        <w:tc>
          <w:tcPr>
            <w:tcW w:w="768" w:type="pct"/>
          </w:tcPr>
          <w:p w14:paraId="480F5DB5" w14:textId="50B459E0" w:rsidR="005F120F" w:rsidRPr="004F3098" w:rsidRDefault="005F120F" w:rsidP="005F120F">
            <w:pPr>
              <w:jc w:val="right"/>
              <w:rPr>
                <w:sz w:val="20"/>
                <w:szCs w:val="20"/>
                <w:lang w:val="fr-FR"/>
              </w:rPr>
            </w:pPr>
            <w:r w:rsidRPr="004F3098">
              <w:rPr>
                <w:sz w:val="20"/>
                <w:szCs w:val="20"/>
                <w:lang w:val="fr-FR"/>
              </w:rPr>
              <w:t>2,01</w:t>
            </w:r>
          </w:p>
        </w:tc>
      </w:tr>
      <w:tr w:rsidR="005F120F" w:rsidRPr="004F3098" w14:paraId="1D734CA5" w14:textId="77777777" w:rsidTr="00B34DE4">
        <w:trPr>
          <w:trHeight w:val="264"/>
        </w:trPr>
        <w:tc>
          <w:tcPr>
            <w:tcW w:w="709" w:type="pct"/>
            <w:vMerge/>
            <w:vAlign w:val="center"/>
          </w:tcPr>
          <w:p w14:paraId="52454E3F" w14:textId="77777777" w:rsidR="005F120F" w:rsidRPr="004F3098" w:rsidRDefault="005F120F" w:rsidP="005F120F">
            <w:pPr>
              <w:jc w:val="center"/>
              <w:rPr>
                <w:color w:val="000000" w:themeColor="text1"/>
                <w:sz w:val="20"/>
                <w:szCs w:val="20"/>
                <w:lang w:val="fr-FR"/>
              </w:rPr>
            </w:pPr>
          </w:p>
        </w:tc>
        <w:tc>
          <w:tcPr>
            <w:tcW w:w="1420" w:type="pct"/>
          </w:tcPr>
          <w:p w14:paraId="47D7BACD" w14:textId="5BD24BCF" w:rsidR="005F120F" w:rsidRPr="004F3098" w:rsidRDefault="005F120F" w:rsidP="005F120F">
            <w:pPr>
              <w:jc w:val="left"/>
              <w:rPr>
                <w:sz w:val="20"/>
                <w:szCs w:val="20"/>
                <w:lang w:val="fr-FR"/>
              </w:rPr>
            </w:pPr>
            <w:r w:rsidRPr="004F3098">
              <w:rPr>
                <w:sz w:val="20"/>
                <w:szCs w:val="20"/>
                <w:lang w:val="fr-FR"/>
              </w:rPr>
              <w:t>Financement ($US)</w:t>
            </w:r>
          </w:p>
        </w:tc>
        <w:tc>
          <w:tcPr>
            <w:tcW w:w="641" w:type="pct"/>
          </w:tcPr>
          <w:p w14:paraId="3A26243D" w14:textId="091307B1" w:rsidR="005F120F" w:rsidRPr="004F3098" w:rsidRDefault="005F120F" w:rsidP="005F120F">
            <w:pPr>
              <w:jc w:val="right"/>
              <w:rPr>
                <w:sz w:val="20"/>
                <w:szCs w:val="20"/>
                <w:lang w:val="fr-FR"/>
              </w:rPr>
            </w:pPr>
            <w:r w:rsidRPr="004F3098">
              <w:rPr>
                <w:sz w:val="20"/>
                <w:szCs w:val="20"/>
                <w:lang w:val="fr-FR"/>
              </w:rPr>
              <w:t>157 400</w:t>
            </w:r>
          </w:p>
        </w:tc>
        <w:tc>
          <w:tcPr>
            <w:tcW w:w="731" w:type="pct"/>
          </w:tcPr>
          <w:p w14:paraId="644902DD" w14:textId="6E5AD17C" w:rsidR="005F120F" w:rsidRPr="004F3098" w:rsidRDefault="005F120F" w:rsidP="005F120F">
            <w:pPr>
              <w:jc w:val="right"/>
              <w:rPr>
                <w:sz w:val="20"/>
                <w:szCs w:val="20"/>
                <w:lang w:val="fr-FR"/>
              </w:rPr>
            </w:pPr>
            <w:r w:rsidRPr="004F3098">
              <w:rPr>
                <w:sz w:val="20"/>
                <w:szCs w:val="20"/>
                <w:lang w:val="fr-FR"/>
              </w:rPr>
              <w:t>0</w:t>
            </w:r>
          </w:p>
        </w:tc>
        <w:tc>
          <w:tcPr>
            <w:tcW w:w="731" w:type="pct"/>
          </w:tcPr>
          <w:p w14:paraId="5FFFB5CB" w14:textId="73957A97" w:rsidR="005F120F" w:rsidRPr="004F3098" w:rsidRDefault="005F120F" w:rsidP="005F120F">
            <w:pPr>
              <w:jc w:val="right"/>
              <w:rPr>
                <w:sz w:val="20"/>
                <w:szCs w:val="20"/>
                <w:lang w:val="fr-FR"/>
              </w:rPr>
            </w:pPr>
            <w:r w:rsidRPr="004F3098">
              <w:rPr>
                <w:sz w:val="20"/>
                <w:szCs w:val="20"/>
                <w:lang w:val="fr-FR"/>
              </w:rPr>
              <w:t>0</w:t>
            </w:r>
          </w:p>
        </w:tc>
        <w:tc>
          <w:tcPr>
            <w:tcW w:w="768" w:type="pct"/>
          </w:tcPr>
          <w:p w14:paraId="6FEE20F5" w14:textId="31E8BE1E" w:rsidR="005F120F" w:rsidRPr="004F3098" w:rsidRDefault="005F120F" w:rsidP="005F120F">
            <w:pPr>
              <w:jc w:val="right"/>
              <w:rPr>
                <w:sz w:val="20"/>
                <w:szCs w:val="20"/>
                <w:highlight w:val="cyan"/>
                <w:lang w:val="fr-FR"/>
              </w:rPr>
            </w:pPr>
            <w:r w:rsidRPr="004F3098">
              <w:rPr>
                <w:sz w:val="20"/>
                <w:szCs w:val="20"/>
                <w:lang w:val="fr-FR"/>
              </w:rPr>
              <w:t>157 400</w:t>
            </w:r>
          </w:p>
        </w:tc>
      </w:tr>
      <w:tr w:rsidR="005F120F" w:rsidRPr="004F3098" w14:paraId="0163EC1C" w14:textId="77777777" w:rsidTr="00B34DE4">
        <w:trPr>
          <w:trHeight w:val="264"/>
        </w:trPr>
        <w:tc>
          <w:tcPr>
            <w:tcW w:w="709" w:type="pct"/>
            <w:vMerge w:val="restart"/>
            <w:vAlign w:val="center"/>
          </w:tcPr>
          <w:p w14:paraId="00447DFC" w14:textId="6D7EF4A4" w:rsidR="005F120F" w:rsidRPr="004F3098" w:rsidRDefault="005F120F" w:rsidP="005F120F">
            <w:pPr>
              <w:jc w:val="center"/>
              <w:rPr>
                <w:color w:val="000000" w:themeColor="text1"/>
                <w:sz w:val="20"/>
                <w:szCs w:val="20"/>
                <w:lang w:val="fr-FR"/>
              </w:rPr>
            </w:pPr>
            <w:r w:rsidRPr="004F3098">
              <w:rPr>
                <w:color w:val="000000" w:themeColor="text1"/>
                <w:sz w:val="20"/>
                <w:szCs w:val="20"/>
                <w:lang w:val="fr-FR"/>
              </w:rPr>
              <w:t>ONUDI</w:t>
            </w:r>
          </w:p>
        </w:tc>
        <w:tc>
          <w:tcPr>
            <w:tcW w:w="1420" w:type="pct"/>
          </w:tcPr>
          <w:p w14:paraId="5EA1E857" w14:textId="2DB33B09" w:rsidR="005F120F" w:rsidRPr="004F3098" w:rsidRDefault="005F120F" w:rsidP="005F120F">
            <w:pPr>
              <w:jc w:val="left"/>
              <w:rPr>
                <w:sz w:val="20"/>
                <w:szCs w:val="20"/>
                <w:lang w:val="fr-FR"/>
              </w:rPr>
            </w:pPr>
            <w:r w:rsidRPr="004F3098">
              <w:rPr>
                <w:sz w:val="20"/>
                <w:szCs w:val="20"/>
                <w:lang w:val="fr-FR"/>
              </w:rPr>
              <w:t>Élimination de SAO (tonnes PAO)</w:t>
            </w:r>
          </w:p>
        </w:tc>
        <w:tc>
          <w:tcPr>
            <w:tcW w:w="641" w:type="pct"/>
          </w:tcPr>
          <w:p w14:paraId="045B2980" w14:textId="624680FF" w:rsidR="005F120F" w:rsidRPr="004F3098" w:rsidRDefault="005F120F" w:rsidP="005F120F">
            <w:pPr>
              <w:jc w:val="right"/>
              <w:rPr>
                <w:sz w:val="20"/>
                <w:szCs w:val="20"/>
                <w:lang w:val="fr-FR"/>
              </w:rPr>
            </w:pPr>
            <w:r w:rsidRPr="004F3098">
              <w:rPr>
                <w:sz w:val="20"/>
                <w:szCs w:val="20"/>
                <w:lang w:val="fr-FR"/>
              </w:rPr>
              <w:t>7,50</w:t>
            </w:r>
          </w:p>
        </w:tc>
        <w:tc>
          <w:tcPr>
            <w:tcW w:w="731" w:type="pct"/>
          </w:tcPr>
          <w:p w14:paraId="3853D7D6" w14:textId="2D23633B" w:rsidR="005F120F" w:rsidRPr="004F3098" w:rsidRDefault="005F120F" w:rsidP="005F120F">
            <w:pPr>
              <w:jc w:val="right"/>
              <w:rPr>
                <w:sz w:val="20"/>
                <w:szCs w:val="20"/>
                <w:lang w:val="fr-FR"/>
              </w:rPr>
            </w:pPr>
            <w:r w:rsidRPr="004F3098">
              <w:rPr>
                <w:sz w:val="20"/>
                <w:szCs w:val="20"/>
                <w:lang w:val="fr-FR"/>
              </w:rPr>
              <w:t>0,0</w:t>
            </w:r>
          </w:p>
        </w:tc>
        <w:tc>
          <w:tcPr>
            <w:tcW w:w="731" w:type="pct"/>
          </w:tcPr>
          <w:p w14:paraId="038BF966" w14:textId="488CD888" w:rsidR="005F120F" w:rsidRPr="004F3098" w:rsidRDefault="005F120F" w:rsidP="005F120F">
            <w:pPr>
              <w:jc w:val="right"/>
              <w:rPr>
                <w:sz w:val="20"/>
                <w:szCs w:val="20"/>
                <w:lang w:val="fr-FR"/>
              </w:rPr>
            </w:pPr>
            <w:r w:rsidRPr="004F3098">
              <w:rPr>
                <w:sz w:val="20"/>
                <w:szCs w:val="20"/>
                <w:lang w:val="fr-FR"/>
              </w:rPr>
              <w:t>0,0</w:t>
            </w:r>
          </w:p>
        </w:tc>
        <w:tc>
          <w:tcPr>
            <w:tcW w:w="768" w:type="pct"/>
          </w:tcPr>
          <w:p w14:paraId="2BEB6A90" w14:textId="48D25346" w:rsidR="005F120F" w:rsidRPr="004F3098" w:rsidRDefault="005F120F" w:rsidP="005F120F">
            <w:pPr>
              <w:jc w:val="right"/>
              <w:rPr>
                <w:sz w:val="20"/>
                <w:szCs w:val="20"/>
                <w:highlight w:val="cyan"/>
                <w:lang w:val="fr-FR"/>
              </w:rPr>
            </w:pPr>
            <w:r w:rsidRPr="004F3098">
              <w:rPr>
                <w:sz w:val="20"/>
                <w:szCs w:val="20"/>
                <w:lang w:val="fr-FR"/>
              </w:rPr>
              <w:t>7,50</w:t>
            </w:r>
          </w:p>
        </w:tc>
      </w:tr>
      <w:tr w:rsidR="005F120F" w:rsidRPr="004F3098" w14:paraId="14079C05" w14:textId="77777777" w:rsidTr="00B34DE4">
        <w:trPr>
          <w:trHeight w:val="264"/>
        </w:trPr>
        <w:tc>
          <w:tcPr>
            <w:tcW w:w="709" w:type="pct"/>
            <w:vMerge/>
            <w:vAlign w:val="center"/>
            <w:hideMark/>
          </w:tcPr>
          <w:p w14:paraId="34E263B4" w14:textId="77777777" w:rsidR="005F120F" w:rsidRPr="004F3098" w:rsidRDefault="005F120F" w:rsidP="005F120F">
            <w:pPr>
              <w:rPr>
                <w:sz w:val="20"/>
                <w:szCs w:val="20"/>
                <w:lang w:val="fr-FR"/>
              </w:rPr>
            </w:pPr>
          </w:p>
        </w:tc>
        <w:tc>
          <w:tcPr>
            <w:tcW w:w="1420" w:type="pct"/>
            <w:hideMark/>
          </w:tcPr>
          <w:p w14:paraId="6C17C86E" w14:textId="77777777" w:rsidR="005F120F" w:rsidRPr="004F3098" w:rsidRDefault="005F120F" w:rsidP="005F120F">
            <w:pPr>
              <w:jc w:val="left"/>
              <w:rPr>
                <w:sz w:val="20"/>
                <w:szCs w:val="20"/>
                <w:lang w:val="fr-FR"/>
              </w:rPr>
            </w:pPr>
            <w:r w:rsidRPr="004F3098">
              <w:rPr>
                <w:sz w:val="20"/>
                <w:szCs w:val="20"/>
                <w:lang w:val="fr-FR"/>
              </w:rPr>
              <w:t>Financement ($US)</w:t>
            </w:r>
          </w:p>
        </w:tc>
        <w:tc>
          <w:tcPr>
            <w:tcW w:w="641" w:type="pct"/>
          </w:tcPr>
          <w:p w14:paraId="67710E35" w14:textId="0CF11B2D" w:rsidR="005F120F" w:rsidRPr="004F3098" w:rsidRDefault="005F120F" w:rsidP="005F120F">
            <w:pPr>
              <w:jc w:val="right"/>
              <w:rPr>
                <w:sz w:val="20"/>
                <w:szCs w:val="20"/>
                <w:lang w:val="fr-FR"/>
              </w:rPr>
            </w:pPr>
            <w:r w:rsidRPr="004F3098">
              <w:rPr>
                <w:sz w:val="20"/>
                <w:szCs w:val="20"/>
                <w:lang w:val="fr-FR"/>
              </w:rPr>
              <w:t>558 153</w:t>
            </w:r>
          </w:p>
        </w:tc>
        <w:tc>
          <w:tcPr>
            <w:tcW w:w="731" w:type="pct"/>
          </w:tcPr>
          <w:p w14:paraId="773AF6F8" w14:textId="41A2988A" w:rsidR="005F120F" w:rsidRPr="004F3098" w:rsidRDefault="005F120F" w:rsidP="005F120F">
            <w:pPr>
              <w:jc w:val="right"/>
              <w:rPr>
                <w:sz w:val="20"/>
                <w:szCs w:val="20"/>
                <w:lang w:val="fr-FR"/>
              </w:rPr>
            </w:pPr>
            <w:r w:rsidRPr="004F3098">
              <w:rPr>
                <w:sz w:val="20"/>
                <w:szCs w:val="20"/>
                <w:lang w:val="fr-FR"/>
              </w:rPr>
              <w:t>0</w:t>
            </w:r>
          </w:p>
        </w:tc>
        <w:tc>
          <w:tcPr>
            <w:tcW w:w="731" w:type="pct"/>
          </w:tcPr>
          <w:p w14:paraId="2C2181A1" w14:textId="5E5BC5FA" w:rsidR="005F120F" w:rsidRPr="004F3098" w:rsidRDefault="005F120F" w:rsidP="005F120F">
            <w:pPr>
              <w:jc w:val="right"/>
              <w:rPr>
                <w:sz w:val="20"/>
                <w:szCs w:val="20"/>
                <w:lang w:val="fr-FR"/>
              </w:rPr>
            </w:pPr>
            <w:r w:rsidRPr="004F3098">
              <w:rPr>
                <w:sz w:val="20"/>
                <w:szCs w:val="20"/>
                <w:lang w:val="fr-FR"/>
              </w:rPr>
              <w:t>0</w:t>
            </w:r>
          </w:p>
        </w:tc>
        <w:tc>
          <w:tcPr>
            <w:tcW w:w="768" w:type="pct"/>
          </w:tcPr>
          <w:p w14:paraId="1C76C8F2" w14:textId="4AE02EFF" w:rsidR="005F120F" w:rsidRPr="004F3098" w:rsidRDefault="005F120F" w:rsidP="005F120F">
            <w:pPr>
              <w:jc w:val="right"/>
              <w:rPr>
                <w:sz w:val="20"/>
                <w:szCs w:val="20"/>
                <w:lang w:val="fr-FR"/>
              </w:rPr>
            </w:pPr>
            <w:r w:rsidRPr="004F3098">
              <w:rPr>
                <w:sz w:val="20"/>
                <w:szCs w:val="20"/>
                <w:lang w:val="fr-FR"/>
              </w:rPr>
              <w:t>558 153</w:t>
            </w:r>
          </w:p>
        </w:tc>
      </w:tr>
    </w:tbl>
    <w:p w14:paraId="2DB8E950" w14:textId="010BBCF9" w:rsidR="006F7B3A" w:rsidRPr="004F3098" w:rsidRDefault="006F7B3A" w:rsidP="005F120F">
      <w:pPr>
        <w:jc w:val="center"/>
        <w:rPr>
          <w:sz w:val="18"/>
          <w:szCs w:val="18"/>
          <w:lang w:val="fr-FR"/>
        </w:rPr>
      </w:pPr>
    </w:p>
    <w:p w14:paraId="294BEFF0" w14:textId="77777777" w:rsidR="006F7B3A" w:rsidRPr="004F3098" w:rsidRDefault="006F7B3A">
      <w:pPr>
        <w:jc w:val="left"/>
        <w:rPr>
          <w:sz w:val="18"/>
          <w:szCs w:val="18"/>
          <w:lang w:val="fr-FR"/>
        </w:rPr>
        <w:sectPr w:rsidR="006F7B3A" w:rsidRPr="004F3098" w:rsidSect="0046602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4F3098">
        <w:rPr>
          <w:sz w:val="18"/>
          <w:szCs w:val="18"/>
          <w:lang w:val="fr-FR"/>
        </w:rP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555"/>
        <w:gridCol w:w="1133"/>
        <w:gridCol w:w="1419"/>
        <w:gridCol w:w="1015"/>
        <w:gridCol w:w="1015"/>
        <w:gridCol w:w="1015"/>
        <w:gridCol w:w="1015"/>
        <w:gridCol w:w="1015"/>
        <w:gridCol w:w="1015"/>
        <w:gridCol w:w="1015"/>
        <w:gridCol w:w="835"/>
        <w:gridCol w:w="992"/>
        <w:gridCol w:w="1211"/>
      </w:tblGrid>
      <w:tr w:rsidR="006B2553" w:rsidRPr="004F3098" w14:paraId="01D834C8" w14:textId="77777777" w:rsidTr="006B2553">
        <w:trPr>
          <w:trHeight w:val="393"/>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29DB5F6F" w14:textId="77052A07" w:rsidR="00D36717" w:rsidRPr="004F3098" w:rsidRDefault="00D36717" w:rsidP="00DA2315">
            <w:pPr>
              <w:spacing w:afterLines="20" w:after="48"/>
              <w:jc w:val="left"/>
              <w:rPr>
                <w:b/>
                <w:sz w:val="20"/>
                <w:szCs w:val="20"/>
                <w:lang w:val="fr-FR"/>
              </w:rPr>
            </w:pPr>
            <w:r w:rsidRPr="004F3098">
              <w:rPr>
                <w:b/>
                <w:sz w:val="20"/>
                <w:szCs w:val="20"/>
                <w:lang w:val="fr-FR"/>
              </w:rPr>
              <w:lastRenderedPageBreak/>
              <w:t>VI) DONNÉES DE PROJET</w:t>
            </w:r>
          </w:p>
        </w:tc>
        <w:tc>
          <w:tcPr>
            <w:tcW w:w="356" w:type="pct"/>
            <w:tcBorders>
              <w:top w:val="single" w:sz="2" w:space="0" w:color="auto"/>
              <w:left w:val="single" w:sz="2" w:space="0" w:color="auto"/>
              <w:bottom w:val="single" w:sz="2" w:space="0" w:color="auto"/>
              <w:right w:val="single" w:sz="2" w:space="0" w:color="auto"/>
            </w:tcBorders>
            <w:vAlign w:val="center"/>
            <w:hideMark/>
          </w:tcPr>
          <w:p w14:paraId="5FE8E6BC" w14:textId="4ADDD634" w:rsidR="00D36717" w:rsidRPr="004F3098" w:rsidRDefault="00D36717" w:rsidP="00D36717">
            <w:pPr>
              <w:spacing w:afterLines="20" w:after="48"/>
              <w:jc w:val="center"/>
              <w:rPr>
                <w:b/>
                <w:sz w:val="20"/>
                <w:szCs w:val="20"/>
                <w:lang w:val="fr-FR"/>
              </w:rPr>
            </w:pPr>
            <w:r w:rsidRPr="004F3098">
              <w:rPr>
                <w:b/>
                <w:sz w:val="20"/>
                <w:szCs w:val="20"/>
                <w:lang w:val="fr-FR"/>
              </w:rPr>
              <w:t>2016</w:t>
            </w:r>
          </w:p>
        </w:tc>
        <w:tc>
          <w:tcPr>
            <w:tcW w:w="356" w:type="pct"/>
            <w:tcBorders>
              <w:top w:val="single" w:sz="2" w:space="0" w:color="auto"/>
              <w:left w:val="single" w:sz="2" w:space="0" w:color="auto"/>
              <w:bottom w:val="single" w:sz="2" w:space="0" w:color="auto"/>
              <w:right w:val="single" w:sz="2" w:space="0" w:color="auto"/>
            </w:tcBorders>
            <w:vAlign w:val="center"/>
          </w:tcPr>
          <w:p w14:paraId="120DF513" w14:textId="271E3528" w:rsidR="00D36717" w:rsidRPr="004F3098" w:rsidRDefault="00D36717" w:rsidP="00D36717">
            <w:pPr>
              <w:spacing w:afterLines="20" w:after="48"/>
              <w:jc w:val="center"/>
              <w:rPr>
                <w:b/>
                <w:sz w:val="20"/>
                <w:szCs w:val="20"/>
                <w:lang w:val="fr-FR"/>
              </w:rPr>
            </w:pPr>
            <w:r w:rsidRPr="004F3098">
              <w:rPr>
                <w:b/>
                <w:sz w:val="20"/>
                <w:szCs w:val="20"/>
                <w:lang w:val="fr-FR"/>
              </w:rPr>
              <w:t>2017</w:t>
            </w:r>
          </w:p>
        </w:tc>
        <w:tc>
          <w:tcPr>
            <w:tcW w:w="356" w:type="pct"/>
            <w:tcBorders>
              <w:top w:val="single" w:sz="2" w:space="0" w:color="auto"/>
              <w:left w:val="single" w:sz="2" w:space="0" w:color="auto"/>
              <w:bottom w:val="single" w:sz="2" w:space="0" w:color="auto"/>
              <w:right w:val="single" w:sz="2" w:space="0" w:color="auto"/>
            </w:tcBorders>
            <w:vAlign w:val="center"/>
          </w:tcPr>
          <w:p w14:paraId="5C9F32BE" w14:textId="30618DF0" w:rsidR="00D36717" w:rsidRPr="004F3098" w:rsidRDefault="00D36717" w:rsidP="00D36717">
            <w:pPr>
              <w:spacing w:afterLines="20" w:after="48"/>
              <w:jc w:val="center"/>
              <w:rPr>
                <w:b/>
                <w:sz w:val="20"/>
                <w:szCs w:val="20"/>
                <w:lang w:val="fr-FR"/>
              </w:rPr>
            </w:pPr>
            <w:r w:rsidRPr="004F3098">
              <w:rPr>
                <w:b/>
                <w:sz w:val="20"/>
                <w:szCs w:val="20"/>
                <w:lang w:val="fr-FR"/>
              </w:rPr>
              <w:t>2018</w:t>
            </w:r>
          </w:p>
        </w:tc>
        <w:tc>
          <w:tcPr>
            <w:tcW w:w="356" w:type="pct"/>
            <w:tcBorders>
              <w:top w:val="single" w:sz="2" w:space="0" w:color="auto"/>
              <w:left w:val="single" w:sz="2" w:space="0" w:color="auto"/>
              <w:bottom w:val="single" w:sz="2" w:space="0" w:color="auto"/>
              <w:right w:val="single" w:sz="2" w:space="0" w:color="auto"/>
            </w:tcBorders>
            <w:vAlign w:val="center"/>
            <w:hideMark/>
          </w:tcPr>
          <w:p w14:paraId="04E8AA18" w14:textId="50E5A2FE" w:rsidR="00D36717" w:rsidRPr="004F3098" w:rsidRDefault="00D36717" w:rsidP="00D36717">
            <w:pPr>
              <w:spacing w:afterLines="20" w:after="48"/>
              <w:jc w:val="center"/>
              <w:rPr>
                <w:b/>
                <w:sz w:val="20"/>
                <w:szCs w:val="20"/>
                <w:lang w:val="fr-FR"/>
              </w:rPr>
            </w:pPr>
            <w:r w:rsidRPr="004F3098">
              <w:rPr>
                <w:b/>
                <w:sz w:val="20"/>
                <w:szCs w:val="20"/>
                <w:lang w:val="fr-FR"/>
              </w:rPr>
              <w:t>2019*</w:t>
            </w:r>
          </w:p>
        </w:tc>
        <w:tc>
          <w:tcPr>
            <w:tcW w:w="356" w:type="pct"/>
            <w:tcBorders>
              <w:top w:val="single" w:sz="2" w:space="0" w:color="auto"/>
              <w:left w:val="single" w:sz="2" w:space="0" w:color="auto"/>
              <w:bottom w:val="single" w:sz="2" w:space="0" w:color="auto"/>
              <w:right w:val="single" w:sz="2" w:space="0" w:color="auto"/>
            </w:tcBorders>
            <w:vAlign w:val="center"/>
            <w:hideMark/>
          </w:tcPr>
          <w:p w14:paraId="6CD20E7E" w14:textId="68A9342D" w:rsidR="00D36717" w:rsidRPr="004F3098" w:rsidRDefault="00D36717" w:rsidP="00D36717">
            <w:pPr>
              <w:spacing w:afterLines="20" w:after="48"/>
              <w:jc w:val="center"/>
              <w:rPr>
                <w:b/>
                <w:sz w:val="20"/>
                <w:szCs w:val="20"/>
                <w:lang w:val="fr-FR"/>
              </w:rPr>
            </w:pPr>
            <w:r w:rsidRPr="004F3098">
              <w:rPr>
                <w:b/>
                <w:sz w:val="20"/>
                <w:szCs w:val="20"/>
                <w:lang w:val="fr-FR"/>
              </w:rPr>
              <w:t>2020</w:t>
            </w:r>
          </w:p>
        </w:tc>
        <w:tc>
          <w:tcPr>
            <w:tcW w:w="356" w:type="pct"/>
            <w:tcBorders>
              <w:top w:val="single" w:sz="2" w:space="0" w:color="auto"/>
              <w:left w:val="single" w:sz="2" w:space="0" w:color="auto"/>
              <w:bottom w:val="single" w:sz="2" w:space="0" w:color="auto"/>
              <w:right w:val="single" w:sz="2" w:space="0" w:color="auto"/>
            </w:tcBorders>
            <w:vAlign w:val="center"/>
            <w:hideMark/>
          </w:tcPr>
          <w:p w14:paraId="5182E551" w14:textId="65949568" w:rsidR="00D36717" w:rsidRPr="004F3098" w:rsidRDefault="00D36717" w:rsidP="00D36717">
            <w:pPr>
              <w:spacing w:afterLines="20" w:after="48"/>
              <w:jc w:val="center"/>
              <w:rPr>
                <w:b/>
                <w:sz w:val="20"/>
                <w:szCs w:val="20"/>
                <w:lang w:val="fr-FR"/>
              </w:rPr>
            </w:pPr>
            <w:r w:rsidRPr="004F3098">
              <w:rPr>
                <w:b/>
                <w:sz w:val="20"/>
                <w:szCs w:val="20"/>
                <w:lang w:val="fr-FR"/>
              </w:rPr>
              <w:t>2021</w:t>
            </w:r>
          </w:p>
        </w:tc>
        <w:tc>
          <w:tcPr>
            <w:tcW w:w="356" w:type="pct"/>
            <w:tcBorders>
              <w:top w:val="single" w:sz="2" w:space="0" w:color="auto"/>
              <w:left w:val="single" w:sz="2" w:space="0" w:color="auto"/>
              <w:bottom w:val="single" w:sz="2" w:space="0" w:color="auto"/>
              <w:right w:val="single" w:sz="2" w:space="0" w:color="auto"/>
            </w:tcBorders>
            <w:vAlign w:val="center"/>
          </w:tcPr>
          <w:p w14:paraId="0686C9D0" w14:textId="4A9D9CC2" w:rsidR="00D36717" w:rsidRPr="004F3098" w:rsidRDefault="00D36717" w:rsidP="00D36717">
            <w:pPr>
              <w:spacing w:afterLines="20" w:after="48"/>
              <w:jc w:val="center"/>
              <w:rPr>
                <w:b/>
                <w:sz w:val="20"/>
                <w:szCs w:val="20"/>
                <w:lang w:val="fr-FR"/>
              </w:rPr>
            </w:pPr>
            <w:r w:rsidRPr="004F3098">
              <w:rPr>
                <w:b/>
                <w:sz w:val="20"/>
                <w:szCs w:val="20"/>
                <w:lang w:val="fr-FR"/>
              </w:rPr>
              <w:t>2022</w:t>
            </w:r>
          </w:p>
        </w:tc>
        <w:tc>
          <w:tcPr>
            <w:tcW w:w="293" w:type="pct"/>
            <w:tcBorders>
              <w:top w:val="single" w:sz="2" w:space="0" w:color="auto"/>
              <w:left w:val="single" w:sz="2" w:space="0" w:color="auto"/>
              <w:bottom w:val="single" w:sz="2" w:space="0" w:color="auto"/>
              <w:right w:val="single" w:sz="2" w:space="0" w:color="auto"/>
            </w:tcBorders>
            <w:vAlign w:val="center"/>
          </w:tcPr>
          <w:p w14:paraId="0F8BD596" w14:textId="4C490E42" w:rsidR="00D36717" w:rsidRPr="004F3098" w:rsidRDefault="00D36717" w:rsidP="00D36717">
            <w:pPr>
              <w:spacing w:afterLines="20" w:after="48"/>
              <w:jc w:val="center"/>
              <w:rPr>
                <w:b/>
                <w:sz w:val="20"/>
                <w:szCs w:val="20"/>
                <w:lang w:val="fr-FR"/>
              </w:rPr>
            </w:pPr>
            <w:r w:rsidRPr="004F3098">
              <w:rPr>
                <w:b/>
                <w:sz w:val="20"/>
                <w:szCs w:val="20"/>
                <w:lang w:val="fr-FR"/>
              </w:rPr>
              <w:t>2023**</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5A443D9" w14:textId="7B38E0A2" w:rsidR="00D36717" w:rsidRPr="004F3098" w:rsidRDefault="00D36717" w:rsidP="00D36717">
            <w:pPr>
              <w:spacing w:afterLines="20" w:after="48"/>
              <w:jc w:val="center"/>
              <w:rPr>
                <w:b/>
                <w:sz w:val="20"/>
                <w:szCs w:val="20"/>
                <w:lang w:val="fr-FR"/>
              </w:rPr>
            </w:pPr>
            <w:r w:rsidRPr="004F3098">
              <w:rPr>
                <w:b/>
                <w:sz w:val="20"/>
                <w:szCs w:val="20"/>
                <w:lang w:val="fr-FR"/>
              </w:rPr>
              <w:t>2024***</w:t>
            </w:r>
          </w:p>
        </w:tc>
        <w:tc>
          <w:tcPr>
            <w:tcW w:w="425" w:type="pct"/>
            <w:tcBorders>
              <w:top w:val="single" w:sz="2" w:space="0" w:color="auto"/>
              <w:left w:val="single" w:sz="2" w:space="0" w:color="auto"/>
              <w:bottom w:val="single" w:sz="2" w:space="0" w:color="auto"/>
              <w:right w:val="single" w:sz="2" w:space="0" w:color="auto"/>
            </w:tcBorders>
            <w:vAlign w:val="center"/>
            <w:hideMark/>
          </w:tcPr>
          <w:p w14:paraId="29CB9321" w14:textId="77777777" w:rsidR="00D36717" w:rsidRPr="004F3098" w:rsidRDefault="00D36717" w:rsidP="00D36717">
            <w:pPr>
              <w:spacing w:afterLines="20" w:after="48"/>
              <w:jc w:val="center"/>
              <w:rPr>
                <w:b/>
                <w:sz w:val="20"/>
                <w:szCs w:val="20"/>
                <w:lang w:val="fr-FR"/>
              </w:rPr>
            </w:pPr>
            <w:r w:rsidRPr="004F3098">
              <w:rPr>
                <w:b/>
                <w:sz w:val="20"/>
                <w:szCs w:val="20"/>
                <w:lang w:val="fr-FR"/>
              </w:rPr>
              <w:t>Total</w:t>
            </w:r>
          </w:p>
        </w:tc>
      </w:tr>
      <w:tr w:rsidR="006B2553" w:rsidRPr="004F3098" w14:paraId="13F198AB" w14:textId="77777777" w:rsidTr="006B2553">
        <w:trPr>
          <w:trHeight w:val="35"/>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5E6D7D53" w14:textId="77777777" w:rsidR="00D36717" w:rsidRPr="004F3098" w:rsidRDefault="00D36717" w:rsidP="00DA2315">
            <w:pPr>
              <w:spacing w:afterLines="20" w:after="48"/>
              <w:jc w:val="left"/>
              <w:rPr>
                <w:sz w:val="20"/>
                <w:szCs w:val="20"/>
                <w:lang w:val="fr-FR"/>
              </w:rPr>
            </w:pPr>
            <w:r w:rsidRPr="004F3098">
              <w:rPr>
                <w:sz w:val="20"/>
                <w:szCs w:val="20"/>
                <w:lang w:val="fr-FR"/>
              </w:rPr>
              <w:t>Limites de consommation du Protocole de Montréal (tonnes PAO)</w:t>
            </w:r>
          </w:p>
        </w:tc>
        <w:tc>
          <w:tcPr>
            <w:tcW w:w="356" w:type="pct"/>
            <w:tcBorders>
              <w:top w:val="single" w:sz="2" w:space="0" w:color="auto"/>
              <w:left w:val="single" w:sz="2" w:space="0" w:color="auto"/>
              <w:bottom w:val="single" w:sz="2" w:space="0" w:color="auto"/>
              <w:right w:val="single" w:sz="2" w:space="0" w:color="auto"/>
            </w:tcBorders>
          </w:tcPr>
          <w:p w14:paraId="296DBA7D" w14:textId="2E99B124"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071A147D" w14:textId="592D7031"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2E52AD46" w14:textId="152627F1"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71981603" w14:textId="73D70F48"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729171AA" w14:textId="5FA5E8CC"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356" w:type="pct"/>
            <w:tcBorders>
              <w:top w:val="single" w:sz="2" w:space="0" w:color="auto"/>
              <w:left w:val="single" w:sz="2" w:space="0" w:color="auto"/>
              <w:bottom w:val="single" w:sz="2" w:space="0" w:color="auto"/>
              <w:right w:val="single" w:sz="2" w:space="0" w:color="auto"/>
            </w:tcBorders>
          </w:tcPr>
          <w:p w14:paraId="50C27B45" w14:textId="7AE0BEF6"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356" w:type="pct"/>
            <w:tcBorders>
              <w:top w:val="single" w:sz="2" w:space="0" w:color="auto"/>
              <w:left w:val="single" w:sz="2" w:space="0" w:color="auto"/>
              <w:bottom w:val="single" w:sz="2" w:space="0" w:color="auto"/>
              <w:right w:val="single" w:sz="2" w:space="0" w:color="auto"/>
            </w:tcBorders>
          </w:tcPr>
          <w:p w14:paraId="16F7DDCE" w14:textId="1B0ACFF1"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293" w:type="pct"/>
            <w:tcBorders>
              <w:top w:val="single" w:sz="2" w:space="0" w:color="auto"/>
              <w:left w:val="single" w:sz="2" w:space="0" w:color="auto"/>
              <w:bottom w:val="single" w:sz="2" w:space="0" w:color="auto"/>
              <w:right w:val="single" w:sz="2" w:space="0" w:color="auto"/>
            </w:tcBorders>
          </w:tcPr>
          <w:p w14:paraId="0D75F478" w14:textId="02E9AA5F"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348" w:type="pct"/>
            <w:tcBorders>
              <w:top w:val="single" w:sz="2" w:space="0" w:color="auto"/>
              <w:left w:val="single" w:sz="2" w:space="0" w:color="auto"/>
              <w:bottom w:val="single" w:sz="2" w:space="0" w:color="auto"/>
              <w:right w:val="single" w:sz="2" w:space="0" w:color="auto"/>
            </w:tcBorders>
          </w:tcPr>
          <w:p w14:paraId="4FFFF14A" w14:textId="5939BA74"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425" w:type="pct"/>
            <w:tcBorders>
              <w:top w:val="single" w:sz="2" w:space="0" w:color="auto"/>
              <w:left w:val="single" w:sz="2" w:space="0" w:color="auto"/>
              <w:bottom w:val="single" w:sz="2" w:space="0" w:color="auto"/>
              <w:right w:val="single" w:sz="2" w:space="0" w:color="auto"/>
            </w:tcBorders>
            <w:hideMark/>
          </w:tcPr>
          <w:p w14:paraId="28D87AF4" w14:textId="77777777" w:rsidR="00D36717" w:rsidRPr="004F3098" w:rsidRDefault="00D36717" w:rsidP="00D36717">
            <w:pPr>
              <w:spacing w:afterLines="20" w:after="48"/>
              <w:jc w:val="right"/>
              <w:rPr>
                <w:sz w:val="20"/>
                <w:szCs w:val="20"/>
                <w:lang w:val="fr-FR"/>
              </w:rPr>
            </w:pPr>
            <w:r w:rsidRPr="004F3098">
              <w:rPr>
                <w:sz w:val="20"/>
                <w:szCs w:val="20"/>
                <w:lang w:val="fr-FR"/>
              </w:rPr>
              <w:t>s.o.</w:t>
            </w:r>
          </w:p>
        </w:tc>
      </w:tr>
      <w:tr w:rsidR="006B2553" w:rsidRPr="004F3098" w14:paraId="5E68196B" w14:textId="77777777" w:rsidTr="006B2553">
        <w:trPr>
          <w:trHeight w:val="201"/>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367A8A2D" w14:textId="45DBDAAF" w:rsidR="00D36717" w:rsidRPr="004F3098" w:rsidRDefault="00D36717" w:rsidP="00DA2315">
            <w:pPr>
              <w:spacing w:afterLines="20" w:after="48"/>
              <w:jc w:val="left"/>
              <w:rPr>
                <w:sz w:val="20"/>
                <w:szCs w:val="20"/>
                <w:lang w:val="fr-FR"/>
              </w:rPr>
            </w:pPr>
            <w:r w:rsidRPr="004F3098">
              <w:rPr>
                <w:sz w:val="20"/>
                <w:szCs w:val="20"/>
                <w:lang w:val="fr-FR"/>
              </w:rPr>
              <w:t xml:space="preserve">Consommation maximale admissible </w:t>
            </w:r>
            <w:r w:rsidR="004F3098">
              <w:rPr>
                <w:sz w:val="20"/>
                <w:szCs w:val="20"/>
                <w:lang w:val="fr-FR"/>
              </w:rPr>
              <w:br/>
            </w:r>
            <w:r w:rsidRPr="004F3098">
              <w:rPr>
                <w:sz w:val="20"/>
                <w:szCs w:val="20"/>
                <w:lang w:val="fr-FR"/>
              </w:rPr>
              <w:t>(tonnes PAO)</w:t>
            </w:r>
          </w:p>
        </w:tc>
        <w:tc>
          <w:tcPr>
            <w:tcW w:w="356" w:type="pct"/>
            <w:tcBorders>
              <w:top w:val="single" w:sz="2" w:space="0" w:color="auto"/>
              <w:left w:val="single" w:sz="2" w:space="0" w:color="auto"/>
              <w:bottom w:val="single" w:sz="2" w:space="0" w:color="auto"/>
              <w:right w:val="single" w:sz="2" w:space="0" w:color="auto"/>
            </w:tcBorders>
          </w:tcPr>
          <w:p w14:paraId="1613A0B7" w14:textId="3F35F7E5"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5F81E7C4" w14:textId="1473DBD8" w:rsidR="00D36717" w:rsidRPr="004F3098" w:rsidRDefault="00D36717" w:rsidP="00D36717">
            <w:pPr>
              <w:spacing w:afterLines="20" w:after="48"/>
              <w:jc w:val="right"/>
              <w:rPr>
                <w:sz w:val="20"/>
                <w:szCs w:val="20"/>
                <w:lang w:val="fr-FR"/>
              </w:rPr>
            </w:pPr>
            <w:r w:rsidRPr="004F3098">
              <w:rPr>
                <w:sz w:val="20"/>
                <w:szCs w:val="20"/>
                <w:lang w:val="fr-FR"/>
              </w:rPr>
              <w:t>342,45</w:t>
            </w:r>
          </w:p>
        </w:tc>
        <w:tc>
          <w:tcPr>
            <w:tcW w:w="356" w:type="pct"/>
            <w:tcBorders>
              <w:top w:val="single" w:sz="2" w:space="0" w:color="auto"/>
              <w:left w:val="single" w:sz="2" w:space="0" w:color="auto"/>
              <w:bottom w:val="single" w:sz="2" w:space="0" w:color="auto"/>
              <w:right w:val="single" w:sz="2" w:space="0" w:color="auto"/>
            </w:tcBorders>
          </w:tcPr>
          <w:p w14:paraId="60926D1D" w14:textId="1C7228FB" w:rsidR="00D36717" w:rsidRPr="004F3098" w:rsidRDefault="00D36717" w:rsidP="00D36717">
            <w:pPr>
              <w:spacing w:afterLines="20" w:after="48"/>
              <w:jc w:val="right"/>
              <w:rPr>
                <w:sz w:val="20"/>
                <w:szCs w:val="20"/>
                <w:lang w:val="fr-FR"/>
              </w:rPr>
            </w:pPr>
            <w:r w:rsidRPr="004F3098">
              <w:rPr>
                <w:sz w:val="20"/>
                <w:szCs w:val="20"/>
                <w:lang w:val="fr-FR"/>
              </w:rPr>
              <w:t>266,35</w:t>
            </w:r>
          </w:p>
        </w:tc>
        <w:tc>
          <w:tcPr>
            <w:tcW w:w="356" w:type="pct"/>
            <w:tcBorders>
              <w:top w:val="single" w:sz="2" w:space="0" w:color="auto"/>
              <w:left w:val="single" w:sz="2" w:space="0" w:color="auto"/>
              <w:bottom w:val="single" w:sz="2" w:space="0" w:color="auto"/>
              <w:right w:val="single" w:sz="2" w:space="0" w:color="auto"/>
            </w:tcBorders>
          </w:tcPr>
          <w:p w14:paraId="0A094115" w14:textId="629AE758" w:rsidR="00D36717" w:rsidRPr="004F3098" w:rsidRDefault="00D36717" w:rsidP="00D36717">
            <w:pPr>
              <w:spacing w:afterLines="20" w:after="48"/>
              <w:jc w:val="right"/>
              <w:rPr>
                <w:sz w:val="20"/>
                <w:szCs w:val="20"/>
                <w:lang w:val="fr-FR"/>
              </w:rPr>
            </w:pPr>
            <w:r w:rsidRPr="004F3098">
              <w:rPr>
                <w:sz w:val="20"/>
                <w:szCs w:val="20"/>
                <w:lang w:val="fr-FR"/>
              </w:rPr>
              <w:t>266,35</w:t>
            </w:r>
          </w:p>
        </w:tc>
        <w:tc>
          <w:tcPr>
            <w:tcW w:w="356" w:type="pct"/>
            <w:tcBorders>
              <w:top w:val="single" w:sz="2" w:space="0" w:color="auto"/>
              <w:left w:val="single" w:sz="2" w:space="0" w:color="auto"/>
              <w:bottom w:val="single" w:sz="2" w:space="0" w:color="auto"/>
              <w:right w:val="single" w:sz="2" w:space="0" w:color="auto"/>
            </w:tcBorders>
          </w:tcPr>
          <w:p w14:paraId="201289BD" w14:textId="08D80BAC"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356" w:type="pct"/>
            <w:tcBorders>
              <w:top w:val="single" w:sz="2" w:space="0" w:color="auto"/>
              <w:left w:val="single" w:sz="2" w:space="0" w:color="auto"/>
              <w:bottom w:val="single" w:sz="2" w:space="0" w:color="auto"/>
              <w:right w:val="single" w:sz="2" w:space="0" w:color="auto"/>
            </w:tcBorders>
          </w:tcPr>
          <w:p w14:paraId="023AD99A" w14:textId="63448506"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356" w:type="pct"/>
            <w:tcBorders>
              <w:top w:val="single" w:sz="2" w:space="0" w:color="auto"/>
              <w:left w:val="single" w:sz="2" w:space="0" w:color="auto"/>
              <w:bottom w:val="single" w:sz="2" w:space="0" w:color="auto"/>
              <w:right w:val="single" w:sz="2" w:space="0" w:color="auto"/>
            </w:tcBorders>
          </w:tcPr>
          <w:p w14:paraId="5FB9AB8E" w14:textId="56B01237" w:rsidR="00D36717" w:rsidRPr="004F3098" w:rsidRDefault="00D36717" w:rsidP="00D36717">
            <w:pPr>
              <w:spacing w:afterLines="20" w:after="48"/>
              <w:jc w:val="right"/>
              <w:rPr>
                <w:sz w:val="20"/>
                <w:szCs w:val="20"/>
                <w:lang w:val="fr-FR"/>
              </w:rPr>
            </w:pPr>
            <w:r w:rsidRPr="004F3098">
              <w:rPr>
                <w:sz w:val="20"/>
                <w:szCs w:val="20"/>
                <w:lang w:val="fr-FR"/>
              </w:rPr>
              <w:t>274,33</w:t>
            </w:r>
          </w:p>
        </w:tc>
        <w:tc>
          <w:tcPr>
            <w:tcW w:w="293" w:type="pct"/>
            <w:tcBorders>
              <w:top w:val="single" w:sz="2" w:space="0" w:color="auto"/>
              <w:left w:val="single" w:sz="2" w:space="0" w:color="auto"/>
              <w:bottom w:val="single" w:sz="2" w:space="0" w:color="auto"/>
              <w:right w:val="single" w:sz="2" w:space="0" w:color="auto"/>
            </w:tcBorders>
          </w:tcPr>
          <w:p w14:paraId="354909B7" w14:textId="16B2D9F9" w:rsidR="00D36717" w:rsidRPr="004F3098" w:rsidRDefault="00D36717" w:rsidP="00D36717">
            <w:pPr>
              <w:spacing w:afterLines="20" w:after="48"/>
              <w:jc w:val="right"/>
              <w:rPr>
                <w:sz w:val="20"/>
                <w:szCs w:val="20"/>
                <w:lang w:val="fr-FR"/>
              </w:rPr>
            </w:pPr>
            <w:r w:rsidRPr="004F3098">
              <w:rPr>
                <w:sz w:val="20"/>
                <w:szCs w:val="20"/>
                <w:lang w:val="fr-FR"/>
              </w:rPr>
              <w:t>95,13</w:t>
            </w:r>
          </w:p>
        </w:tc>
        <w:tc>
          <w:tcPr>
            <w:tcW w:w="348" w:type="pct"/>
            <w:tcBorders>
              <w:top w:val="single" w:sz="2" w:space="0" w:color="auto"/>
              <w:left w:val="single" w:sz="2" w:space="0" w:color="auto"/>
              <w:bottom w:val="single" w:sz="2" w:space="0" w:color="auto"/>
              <w:right w:val="single" w:sz="2" w:space="0" w:color="auto"/>
            </w:tcBorders>
          </w:tcPr>
          <w:p w14:paraId="26BA966E" w14:textId="6660EA2A" w:rsidR="00D36717" w:rsidRPr="004F3098" w:rsidRDefault="00D36717" w:rsidP="00D36717">
            <w:pPr>
              <w:spacing w:afterLines="20" w:after="48"/>
              <w:jc w:val="right"/>
              <w:rPr>
                <w:sz w:val="20"/>
                <w:szCs w:val="20"/>
                <w:lang w:val="fr-FR"/>
              </w:rPr>
            </w:pPr>
            <w:r w:rsidRPr="004F3098">
              <w:rPr>
                <w:sz w:val="20"/>
                <w:szCs w:val="20"/>
                <w:lang w:val="fr-FR"/>
              </w:rPr>
              <w:t>95,13</w:t>
            </w:r>
          </w:p>
        </w:tc>
        <w:tc>
          <w:tcPr>
            <w:tcW w:w="425" w:type="pct"/>
            <w:tcBorders>
              <w:top w:val="single" w:sz="2" w:space="0" w:color="auto"/>
              <w:left w:val="single" w:sz="2" w:space="0" w:color="auto"/>
              <w:bottom w:val="single" w:sz="2" w:space="0" w:color="auto"/>
              <w:right w:val="single" w:sz="2" w:space="0" w:color="auto"/>
            </w:tcBorders>
            <w:hideMark/>
          </w:tcPr>
          <w:p w14:paraId="5F29B741" w14:textId="77777777" w:rsidR="00D36717" w:rsidRPr="004F3098" w:rsidRDefault="00D36717" w:rsidP="00D36717">
            <w:pPr>
              <w:spacing w:afterLines="20" w:after="48"/>
              <w:jc w:val="right"/>
              <w:rPr>
                <w:sz w:val="20"/>
                <w:szCs w:val="20"/>
                <w:lang w:val="fr-FR"/>
              </w:rPr>
            </w:pPr>
            <w:r w:rsidRPr="004F3098">
              <w:rPr>
                <w:sz w:val="20"/>
                <w:szCs w:val="20"/>
                <w:lang w:val="fr-FR"/>
              </w:rPr>
              <w:t>s.o.</w:t>
            </w:r>
          </w:p>
        </w:tc>
      </w:tr>
      <w:tr w:rsidR="002F52D6" w:rsidRPr="004F3098" w14:paraId="03F6EE78" w14:textId="77777777" w:rsidTr="006B2553">
        <w:trPr>
          <w:trHeight w:val="237"/>
        </w:trPr>
        <w:tc>
          <w:tcPr>
            <w:tcW w:w="546" w:type="pct"/>
            <w:vMerge w:val="restart"/>
            <w:tcBorders>
              <w:top w:val="single" w:sz="2" w:space="0" w:color="auto"/>
              <w:left w:val="single" w:sz="4" w:space="0" w:color="auto"/>
              <w:bottom w:val="single" w:sz="4" w:space="0" w:color="auto"/>
              <w:right w:val="single" w:sz="4" w:space="0" w:color="auto"/>
            </w:tcBorders>
            <w:vAlign w:val="center"/>
            <w:hideMark/>
          </w:tcPr>
          <w:p w14:paraId="5AA411C9" w14:textId="77777777" w:rsidR="00D44529" w:rsidRPr="004F3098" w:rsidRDefault="00D44529" w:rsidP="006B2553">
            <w:pPr>
              <w:spacing w:afterLines="20" w:after="48"/>
              <w:ind w:right="55"/>
              <w:jc w:val="left"/>
              <w:rPr>
                <w:sz w:val="20"/>
                <w:szCs w:val="20"/>
                <w:lang w:val="fr-FR"/>
              </w:rPr>
            </w:pPr>
            <w:r w:rsidRPr="004F3098">
              <w:rPr>
                <w:sz w:val="20"/>
                <w:szCs w:val="20"/>
                <w:lang w:val="fr-FR"/>
              </w:rPr>
              <w:t>Financement convenu en principe ($US)</w:t>
            </w:r>
          </w:p>
        </w:tc>
        <w:tc>
          <w:tcPr>
            <w:tcW w:w="398" w:type="pct"/>
            <w:vMerge w:val="restart"/>
            <w:tcBorders>
              <w:top w:val="single" w:sz="2" w:space="0" w:color="auto"/>
              <w:left w:val="single" w:sz="4" w:space="0" w:color="auto"/>
              <w:bottom w:val="single" w:sz="4" w:space="0" w:color="auto"/>
              <w:right w:val="single" w:sz="4" w:space="0" w:color="auto"/>
            </w:tcBorders>
            <w:vAlign w:val="center"/>
            <w:hideMark/>
          </w:tcPr>
          <w:p w14:paraId="634B25C8" w14:textId="38E4FEE9" w:rsidR="00D44529" w:rsidRPr="004F3098" w:rsidRDefault="00D44529" w:rsidP="00D44529">
            <w:pPr>
              <w:spacing w:afterLines="20" w:after="48"/>
              <w:ind w:left="-89"/>
              <w:jc w:val="center"/>
              <w:rPr>
                <w:sz w:val="20"/>
                <w:szCs w:val="20"/>
                <w:lang w:val="fr-FR"/>
              </w:rPr>
            </w:pPr>
            <w:r w:rsidRPr="004F3098">
              <w:rPr>
                <w:color w:val="000000" w:themeColor="text1"/>
                <w:sz w:val="20"/>
                <w:szCs w:val="20"/>
                <w:lang w:val="fr-FR"/>
              </w:rPr>
              <w:t>PNUD</w:t>
            </w:r>
          </w:p>
        </w:tc>
        <w:tc>
          <w:tcPr>
            <w:tcW w:w="498" w:type="pct"/>
            <w:tcBorders>
              <w:top w:val="single" w:sz="2" w:space="0" w:color="auto"/>
              <w:left w:val="single" w:sz="4" w:space="0" w:color="auto"/>
              <w:bottom w:val="single" w:sz="4" w:space="0" w:color="auto"/>
              <w:right w:val="single" w:sz="4" w:space="0" w:color="auto"/>
            </w:tcBorders>
            <w:vAlign w:val="center"/>
            <w:hideMark/>
          </w:tcPr>
          <w:p w14:paraId="54F55AB9" w14:textId="77777777" w:rsidR="00D44529" w:rsidRPr="004F3098" w:rsidRDefault="00D44529" w:rsidP="00D44529">
            <w:pPr>
              <w:spacing w:afterLines="20" w:after="48"/>
              <w:jc w:val="left"/>
              <w:rPr>
                <w:sz w:val="20"/>
                <w:szCs w:val="20"/>
                <w:lang w:val="fr-FR"/>
              </w:rPr>
            </w:pPr>
            <w:r w:rsidRPr="004F3098">
              <w:rPr>
                <w:sz w:val="20"/>
                <w:szCs w:val="20"/>
                <w:lang w:val="fr-FR"/>
              </w:rPr>
              <w:t>Coûts du projet</w:t>
            </w:r>
          </w:p>
        </w:tc>
        <w:tc>
          <w:tcPr>
            <w:tcW w:w="356" w:type="pct"/>
            <w:tcBorders>
              <w:top w:val="single" w:sz="2" w:space="0" w:color="auto"/>
              <w:left w:val="single" w:sz="4" w:space="0" w:color="auto"/>
              <w:bottom w:val="single" w:sz="4" w:space="0" w:color="auto"/>
              <w:right w:val="single" w:sz="4" w:space="0" w:color="auto"/>
            </w:tcBorders>
          </w:tcPr>
          <w:p w14:paraId="63A648B7" w14:textId="132B8E14"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1 298 170</w:t>
            </w:r>
          </w:p>
        </w:tc>
        <w:tc>
          <w:tcPr>
            <w:tcW w:w="356" w:type="pct"/>
            <w:tcBorders>
              <w:top w:val="single" w:sz="2" w:space="0" w:color="auto"/>
              <w:left w:val="single" w:sz="4" w:space="0" w:color="auto"/>
              <w:bottom w:val="single" w:sz="4" w:space="0" w:color="auto"/>
              <w:right w:val="single" w:sz="4" w:space="0" w:color="auto"/>
            </w:tcBorders>
          </w:tcPr>
          <w:p w14:paraId="7D449611" w14:textId="4DF63693"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2" w:space="0" w:color="auto"/>
              <w:left w:val="single" w:sz="4" w:space="0" w:color="auto"/>
              <w:bottom w:val="single" w:sz="4" w:space="0" w:color="auto"/>
              <w:right w:val="single" w:sz="4" w:space="0" w:color="auto"/>
            </w:tcBorders>
          </w:tcPr>
          <w:p w14:paraId="410E32D4" w14:textId="78D902AF"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1 593 980</w:t>
            </w:r>
          </w:p>
        </w:tc>
        <w:tc>
          <w:tcPr>
            <w:tcW w:w="356" w:type="pct"/>
            <w:tcBorders>
              <w:top w:val="single" w:sz="2" w:space="0" w:color="auto"/>
              <w:left w:val="single" w:sz="4" w:space="0" w:color="auto"/>
              <w:bottom w:val="single" w:sz="4" w:space="0" w:color="auto"/>
              <w:right w:val="single" w:sz="4" w:space="0" w:color="auto"/>
            </w:tcBorders>
          </w:tcPr>
          <w:p w14:paraId="7D4088B1" w14:textId="4C255FD7"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2" w:space="0" w:color="auto"/>
              <w:left w:val="single" w:sz="4" w:space="0" w:color="auto"/>
              <w:bottom w:val="single" w:sz="4" w:space="0" w:color="auto"/>
              <w:right w:val="single" w:sz="4" w:space="0" w:color="auto"/>
            </w:tcBorders>
          </w:tcPr>
          <w:p w14:paraId="2FC8E3F1" w14:textId="55F3594F"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1 307 980</w:t>
            </w:r>
          </w:p>
        </w:tc>
        <w:tc>
          <w:tcPr>
            <w:tcW w:w="356" w:type="pct"/>
            <w:tcBorders>
              <w:top w:val="single" w:sz="2" w:space="0" w:color="auto"/>
              <w:left w:val="single" w:sz="4" w:space="0" w:color="auto"/>
              <w:bottom w:val="single" w:sz="4" w:space="0" w:color="auto"/>
              <w:right w:val="single" w:sz="4" w:space="0" w:color="auto"/>
            </w:tcBorders>
          </w:tcPr>
          <w:p w14:paraId="48DD4EEB" w14:textId="4D46BE2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2" w:space="0" w:color="auto"/>
              <w:left w:val="single" w:sz="4" w:space="0" w:color="auto"/>
              <w:bottom w:val="single" w:sz="4" w:space="0" w:color="auto"/>
              <w:right w:val="single" w:sz="4" w:space="0" w:color="auto"/>
            </w:tcBorders>
          </w:tcPr>
          <w:p w14:paraId="5A3592D6" w14:textId="2A3AC159"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1 268 103</w:t>
            </w:r>
          </w:p>
        </w:tc>
        <w:tc>
          <w:tcPr>
            <w:tcW w:w="293" w:type="pct"/>
            <w:tcBorders>
              <w:top w:val="single" w:sz="2" w:space="0" w:color="auto"/>
              <w:left w:val="single" w:sz="4" w:space="0" w:color="auto"/>
              <w:bottom w:val="single" w:sz="4" w:space="0" w:color="auto"/>
              <w:right w:val="single" w:sz="4" w:space="0" w:color="auto"/>
            </w:tcBorders>
          </w:tcPr>
          <w:p w14:paraId="6C01C720" w14:textId="6B01E3CB"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2" w:space="0" w:color="auto"/>
              <w:left w:val="single" w:sz="4" w:space="0" w:color="auto"/>
              <w:bottom w:val="single" w:sz="4" w:space="0" w:color="auto"/>
              <w:right w:val="single" w:sz="4" w:space="0" w:color="auto"/>
            </w:tcBorders>
          </w:tcPr>
          <w:p w14:paraId="6D297A50" w14:textId="404208FA" w:rsidR="00D44529" w:rsidRPr="004F3098" w:rsidRDefault="00D44529" w:rsidP="00D44529">
            <w:pPr>
              <w:spacing w:afterLines="20" w:after="48"/>
              <w:jc w:val="right"/>
              <w:rPr>
                <w:color w:val="000000"/>
                <w:sz w:val="20"/>
                <w:szCs w:val="20"/>
                <w:lang w:val="fr-FR" w:eastAsia="en-CA"/>
              </w:rPr>
            </w:pPr>
            <w:r w:rsidRPr="004F3098">
              <w:rPr>
                <w:sz w:val="20"/>
                <w:szCs w:val="20"/>
                <w:lang w:val="fr-FR"/>
              </w:rPr>
              <w:t>337 860</w:t>
            </w:r>
          </w:p>
        </w:tc>
        <w:tc>
          <w:tcPr>
            <w:tcW w:w="425" w:type="pct"/>
            <w:tcBorders>
              <w:top w:val="single" w:sz="2" w:space="0" w:color="auto"/>
              <w:left w:val="single" w:sz="4" w:space="0" w:color="auto"/>
              <w:bottom w:val="single" w:sz="4" w:space="0" w:color="auto"/>
              <w:right w:val="single" w:sz="4" w:space="0" w:color="auto"/>
            </w:tcBorders>
          </w:tcPr>
          <w:p w14:paraId="6B46534F" w14:textId="3A93347E" w:rsidR="00D44529" w:rsidRPr="004F3098" w:rsidRDefault="00D44529" w:rsidP="00D44529">
            <w:pPr>
              <w:spacing w:afterLines="20" w:after="48"/>
              <w:jc w:val="right"/>
              <w:rPr>
                <w:color w:val="000000"/>
                <w:sz w:val="20"/>
                <w:szCs w:val="20"/>
                <w:lang w:val="fr-FR" w:eastAsia="en-CA"/>
              </w:rPr>
            </w:pPr>
            <w:r w:rsidRPr="004F3098">
              <w:rPr>
                <w:sz w:val="20"/>
                <w:szCs w:val="20"/>
                <w:lang w:val="fr-FR"/>
              </w:rPr>
              <w:t>5 806 093</w:t>
            </w:r>
          </w:p>
        </w:tc>
      </w:tr>
      <w:tr w:rsidR="002F52D6" w:rsidRPr="004F3098" w14:paraId="60059410"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F8966EA" w14:textId="77777777" w:rsidR="00D44529" w:rsidRPr="004F3098" w:rsidRDefault="00D44529" w:rsidP="00D44529">
            <w:pPr>
              <w:jc w:val="left"/>
              <w:rPr>
                <w:sz w:val="20"/>
                <w:szCs w:val="20"/>
                <w:lang w:val="fr-FR"/>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653E0EA6" w14:textId="77777777" w:rsidR="00D44529" w:rsidRPr="004F3098" w:rsidRDefault="00D44529" w:rsidP="00D44529">
            <w:pPr>
              <w:jc w:val="cente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vAlign w:val="center"/>
          </w:tcPr>
          <w:p w14:paraId="18C4E8DF" w14:textId="31AD390D" w:rsidR="00D44529" w:rsidRPr="004F3098" w:rsidRDefault="00D44529" w:rsidP="00D44529">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5526826F" w14:textId="08F647D9" w:rsidR="00D44529" w:rsidRPr="004F3098" w:rsidRDefault="00D44529" w:rsidP="00D44529">
            <w:pPr>
              <w:spacing w:afterLines="20" w:after="48"/>
              <w:jc w:val="right"/>
              <w:rPr>
                <w:color w:val="000000"/>
                <w:sz w:val="20"/>
                <w:szCs w:val="20"/>
                <w:lang w:val="fr-FR" w:eastAsia="en-CA"/>
              </w:rPr>
            </w:pPr>
            <w:r w:rsidRPr="004F3098">
              <w:rPr>
                <w:sz w:val="20"/>
                <w:szCs w:val="20"/>
                <w:lang w:val="fr-FR"/>
              </w:rPr>
              <w:t>90 872</w:t>
            </w:r>
          </w:p>
        </w:tc>
        <w:tc>
          <w:tcPr>
            <w:tcW w:w="356" w:type="pct"/>
            <w:tcBorders>
              <w:top w:val="single" w:sz="4" w:space="0" w:color="auto"/>
              <w:left w:val="single" w:sz="4" w:space="0" w:color="auto"/>
              <w:bottom w:val="single" w:sz="4" w:space="0" w:color="auto"/>
              <w:right w:val="single" w:sz="4" w:space="0" w:color="auto"/>
            </w:tcBorders>
          </w:tcPr>
          <w:p w14:paraId="2668D9AE" w14:textId="799892DF"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75D257A5" w14:textId="3848F234" w:rsidR="00D44529" w:rsidRPr="004F3098" w:rsidRDefault="00D44529" w:rsidP="00D44529">
            <w:pPr>
              <w:spacing w:afterLines="20" w:after="48"/>
              <w:jc w:val="right"/>
              <w:rPr>
                <w:color w:val="000000"/>
                <w:sz w:val="20"/>
                <w:szCs w:val="20"/>
                <w:lang w:val="fr-FR" w:eastAsia="en-CA"/>
              </w:rPr>
            </w:pPr>
            <w:r w:rsidRPr="004F3098">
              <w:rPr>
                <w:sz w:val="20"/>
                <w:szCs w:val="20"/>
                <w:lang w:val="fr-FR"/>
              </w:rPr>
              <w:t>111 579</w:t>
            </w:r>
          </w:p>
        </w:tc>
        <w:tc>
          <w:tcPr>
            <w:tcW w:w="356" w:type="pct"/>
            <w:tcBorders>
              <w:top w:val="single" w:sz="4" w:space="0" w:color="auto"/>
              <w:left w:val="single" w:sz="4" w:space="0" w:color="auto"/>
              <w:bottom w:val="single" w:sz="4" w:space="0" w:color="auto"/>
              <w:right w:val="single" w:sz="4" w:space="0" w:color="auto"/>
            </w:tcBorders>
          </w:tcPr>
          <w:p w14:paraId="4166CAD8" w14:textId="50DAA222"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1F80973D" w14:textId="73B61BCA" w:rsidR="00D44529" w:rsidRPr="004F3098" w:rsidRDefault="00D44529" w:rsidP="00D44529">
            <w:pPr>
              <w:spacing w:afterLines="20" w:after="48"/>
              <w:jc w:val="right"/>
              <w:rPr>
                <w:color w:val="000000"/>
                <w:sz w:val="20"/>
                <w:szCs w:val="20"/>
                <w:lang w:val="fr-FR" w:eastAsia="en-CA"/>
              </w:rPr>
            </w:pPr>
            <w:r w:rsidRPr="004F3098">
              <w:rPr>
                <w:sz w:val="20"/>
                <w:szCs w:val="20"/>
                <w:lang w:val="fr-FR"/>
              </w:rPr>
              <w:t>91 559</w:t>
            </w:r>
          </w:p>
        </w:tc>
        <w:tc>
          <w:tcPr>
            <w:tcW w:w="356" w:type="pct"/>
            <w:tcBorders>
              <w:top w:val="single" w:sz="4" w:space="0" w:color="auto"/>
              <w:left w:val="single" w:sz="4" w:space="0" w:color="auto"/>
              <w:bottom w:val="single" w:sz="4" w:space="0" w:color="auto"/>
              <w:right w:val="single" w:sz="4" w:space="0" w:color="auto"/>
            </w:tcBorders>
          </w:tcPr>
          <w:p w14:paraId="2336BFAD" w14:textId="2DF9FEF7"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744725C3" w14:textId="2B1839C4" w:rsidR="00D44529" w:rsidRPr="004F3098" w:rsidRDefault="00D44529" w:rsidP="00D44529">
            <w:pPr>
              <w:spacing w:afterLines="20" w:after="48"/>
              <w:jc w:val="right"/>
              <w:rPr>
                <w:color w:val="000000"/>
                <w:sz w:val="20"/>
                <w:szCs w:val="20"/>
                <w:lang w:val="fr-FR" w:eastAsia="en-CA"/>
              </w:rPr>
            </w:pPr>
            <w:r w:rsidRPr="004F3098">
              <w:rPr>
                <w:sz w:val="20"/>
                <w:szCs w:val="20"/>
                <w:lang w:val="fr-FR"/>
              </w:rPr>
              <w:t>88 767</w:t>
            </w:r>
          </w:p>
        </w:tc>
        <w:tc>
          <w:tcPr>
            <w:tcW w:w="293" w:type="pct"/>
            <w:tcBorders>
              <w:top w:val="single" w:sz="4" w:space="0" w:color="auto"/>
              <w:left w:val="single" w:sz="4" w:space="0" w:color="auto"/>
              <w:bottom w:val="single" w:sz="4" w:space="0" w:color="auto"/>
              <w:right w:val="single" w:sz="4" w:space="0" w:color="auto"/>
            </w:tcBorders>
          </w:tcPr>
          <w:p w14:paraId="27472088" w14:textId="428CC068"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06641263" w14:textId="1D27DE6F" w:rsidR="00D44529" w:rsidRPr="004F3098" w:rsidRDefault="00D44529" w:rsidP="00D44529">
            <w:pPr>
              <w:spacing w:afterLines="20" w:after="48"/>
              <w:jc w:val="right"/>
              <w:rPr>
                <w:color w:val="000000"/>
                <w:sz w:val="20"/>
                <w:szCs w:val="20"/>
                <w:lang w:val="fr-FR" w:eastAsia="en-CA"/>
              </w:rPr>
            </w:pPr>
            <w:r w:rsidRPr="004F3098">
              <w:rPr>
                <w:sz w:val="20"/>
                <w:szCs w:val="20"/>
                <w:lang w:val="fr-FR"/>
              </w:rPr>
              <w:t>23 650</w:t>
            </w:r>
          </w:p>
        </w:tc>
        <w:tc>
          <w:tcPr>
            <w:tcW w:w="425" w:type="pct"/>
            <w:tcBorders>
              <w:top w:val="single" w:sz="4" w:space="0" w:color="auto"/>
              <w:left w:val="single" w:sz="4" w:space="0" w:color="auto"/>
              <w:bottom w:val="single" w:sz="4" w:space="0" w:color="auto"/>
              <w:right w:val="single" w:sz="4" w:space="0" w:color="auto"/>
            </w:tcBorders>
          </w:tcPr>
          <w:p w14:paraId="48221ED4" w14:textId="3C518CE2" w:rsidR="00D44529" w:rsidRPr="004F3098" w:rsidRDefault="00D44529" w:rsidP="00D44529">
            <w:pPr>
              <w:spacing w:afterLines="20" w:after="48"/>
              <w:jc w:val="right"/>
              <w:rPr>
                <w:color w:val="000000"/>
                <w:sz w:val="20"/>
                <w:szCs w:val="20"/>
                <w:lang w:val="fr-FR" w:eastAsia="en-CA"/>
              </w:rPr>
            </w:pPr>
            <w:r w:rsidRPr="004F3098">
              <w:rPr>
                <w:sz w:val="20"/>
                <w:szCs w:val="20"/>
                <w:lang w:val="fr-FR"/>
              </w:rPr>
              <w:t>406 427</w:t>
            </w:r>
          </w:p>
        </w:tc>
      </w:tr>
      <w:tr w:rsidR="002F52D6" w:rsidRPr="004F3098" w14:paraId="51FD9892"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5FADEA19" w14:textId="77777777" w:rsidR="00D44529" w:rsidRPr="004F3098" w:rsidRDefault="00D44529" w:rsidP="00D44529">
            <w:pPr>
              <w:jc w:val="left"/>
              <w:rPr>
                <w:sz w:val="20"/>
                <w:szCs w:val="20"/>
                <w:lang w:val="fr-FR"/>
              </w:rPr>
            </w:pPr>
            <w:bookmarkStart w:id="1" w:name="_Hlk161915067"/>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2DFABBAB" w14:textId="20D65BD3" w:rsidR="00D44529" w:rsidRPr="004F3098" w:rsidRDefault="00D44529" w:rsidP="00D44529">
            <w:pPr>
              <w:jc w:val="center"/>
              <w:rPr>
                <w:sz w:val="20"/>
                <w:szCs w:val="20"/>
                <w:lang w:val="fr-FR"/>
              </w:rPr>
            </w:pPr>
            <w:r w:rsidRPr="004F3098">
              <w:rPr>
                <w:color w:val="000000" w:themeColor="text1"/>
                <w:sz w:val="20"/>
                <w:szCs w:val="20"/>
                <w:lang w:val="fr-FR"/>
              </w:rPr>
              <w:t>ONUDI</w:t>
            </w:r>
          </w:p>
        </w:tc>
        <w:tc>
          <w:tcPr>
            <w:tcW w:w="498" w:type="pct"/>
            <w:tcBorders>
              <w:top w:val="single" w:sz="2" w:space="0" w:color="auto"/>
              <w:left w:val="single" w:sz="4" w:space="0" w:color="auto"/>
              <w:bottom w:val="single" w:sz="4" w:space="0" w:color="auto"/>
              <w:right w:val="single" w:sz="4" w:space="0" w:color="auto"/>
            </w:tcBorders>
            <w:vAlign w:val="center"/>
          </w:tcPr>
          <w:p w14:paraId="06FE48E5" w14:textId="2C02E182" w:rsidR="00D44529" w:rsidRPr="004F3098" w:rsidRDefault="00D44529" w:rsidP="00D44529">
            <w:pPr>
              <w:spacing w:afterLines="20" w:after="48"/>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tcPr>
          <w:p w14:paraId="643F2E63" w14:textId="6B2EF43F" w:rsidR="00D44529" w:rsidRPr="004F3098" w:rsidRDefault="00D44529" w:rsidP="00D44529">
            <w:pPr>
              <w:spacing w:afterLines="20" w:after="48"/>
              <w:jc w:val="right"/>
              <w:rPr>
                <w:color w:val="000000"/>
                <w:sz w:val="20"/>
                <w:szCs w:val="20"/>
                <w:lang w:val="fr-FR" w:eastAsia="en-CA"/>
              </w:rPr>
            </w:pPr>
            <w:r w:rsidRPr="004F3098">
              <w:rPr>
                <w:sz w:val="20"/>
                <w:szCs w:val="20"/>
                <w:lang w:val="fr-FR"/>
              </w:rPr>
              <w:t>473 567</w:t>
            </w:r>
          </w:p>
        </w:tc>
        <w:tc>
          <w:tcPr>
            <w:tcW w:w="356" w:type="pct"/>
            <w:tcBorders>
              <w:top w:val="single" w:sz="4" w:space="0" w:color="auto"/>
              <w:left w:val="single" w:sz="4" w:space="0" w:color="auto"/>
              <w:bottom w:val="single" w:sz="4" w:space="0" w:color="auto"/>
              <w:right w:val="single" w:sz="4" w:space="0" w:color="auto"/>
            </w:tcBorders>
          </w:tcPr>
          <w:p w14:paraId="32E60C91" w14:textId="6D475D4F"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2BF2C7D" w14:textId="61808DD4" w:rsidR="00D44529" w:rsidRPr="004F3098" w:rsidRDefault="00D44529" w:rsidP="00D44529">
            <w:pPr>
              <w:spacing w:afterLines="20" w:after="48"/>
              <w:jc w:val="right"/>
              <w:rPr>
                <w:color w:val="000000"/>
                <w:sz w:val="20"/>
                <w:szCs w:val="20"/>
                <w:lang w:val="fr-FR" w:eastAsia="en-CA"/>
              </w:rPr>
            </w:pPr>
            <w:r w:rsidRPr="004F3098">
              <w:rPr>
                <w:sz w:val="20"/>
                <w:szCs w:val="20"/>
                <w:lang w:val="fr-FR"/>
              </w:rPr>
              <w:t>584 000</w:t>
            </w:r>
          </w:p>
        </w:tc>
        <w:tc>
          <w:tcPr>
            <w:tcW w:w="356" w:type="pct"/>
            <w:tcBorders>
              <w:top w:val="single" w:sz="4" w:space="0" w:color="auto"/>
              <w:left w:val="single" w:sz="4" w:space="0" w:color="auto"/>
              <w:bottom w:val="single" w:sz="4" w:space="0" w:color="auto"/>
              <w:right w:val="single" w:sz="4" w:space="0" w:color="auto"/>
            </w:tcBorders>
          </w:tcPr>
          <w:p w14:paraId="66E38AD1" w14:textId="6E8AC2D2"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251619F" w14:textId="44B6493B" w:rsidR="00D44529" w:rsidRPr="004F3098" w:rsidRDefault="00D44529" w:rsidP="00D44529">
            <w:pPr>
              <w:spacing w:afterLines="20" w:after="48"/>
              <w:jc w:val="right"/>
              <w:rPr>
                <w:color w:val="000000"/>
                <w:sz w:val="20"/>
                <w:szCs w:val="20"/>
                <w:lang w:val="fr-FR" w:eastAsia="en-CA"/>
              </w:rPr>
            </w:pPr>
            <w:r w:rsidRPr="004F3098">
              <w:rPr>
                <w:sz w:val="20"/>
                <w:szCs w:val="20"/>
                <w:lang w:val="fr-FR"/>
              </w:rPr>
              <w:t>524 000</w:t>
            </w:r>
          </w:p>
        </w:tc>
        <w:tc>
          <w:tcPr>
            <w:tcW w:w="356" w:type="pct"/>
            <w:tcBorders>
              <w:top w:val="single" w:sz="4" w:space="0" w:color="auto"/>
              <w:left w:val="single" w:sz="4" w:space="0" w:color="auto"/>
              <w:bottom w:val="single" w:sz="4" w:space="0" w:color="auto"/>
              <w:right w:val="single" w:sz="4" w:space="0" w:color="auto"/>
            </w:tcBorders>
          </w:tcPr>
          <w:p w14:paraId="471AE79A" w14:textId="6AB71BED"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2BC5F135" w14:textId="5B6CE426"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1AF61901" w14:textId="2CBE31B8"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6E33ECCA" w14:textId="648662F5" w:rsidR="00D44529" w:rsidRPr="004F3098" w:rsidRDefault="0057677D"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590FE629" w14:textId="4102B5BC"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1 581 567</w:t>
            </w:r>
          </w:p>
        </w:tc>
      </w:tr>
      <w:tr w:rsidR="002F52D6" w:rsidRPr="004F3098" w14:paraId="7975350E"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00C7FDA8" w14:textId="77777777" w:rsidR="00D44529" w:rsidRPr="004F3098" w:rsidRDefault="00D44529" w:rsidP="00D44529">
            <w:pPr>
              <w:jc w:val="left"/>
              <w:rPr>
                <w:sz w:val="20"/>
                <w:szCs w:val="20"/>
                <w:lang w:val="fr-FR"/>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135AB594" w14:textId="77777777" w:rsidR="00D44529" w:rsidRPr="004F3098" w:rsidRDefault="00D44529" w:rsidP="00D44529">
            <w:pPr>
              <w:jc w:val="cente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vAlign w:val="center"/>
          </w:tcPr>
          <w:p w14:paraId="19F4B44E" w14:textId="0591F1ED" w:rsidR="00D44529" w:rsidRPr="004F3098" w:rsidRDefault="00D44529" w:rsidP="00D44529">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5BB5C287" w14:textId="035CF95F" w:rsidR="00D44529" w:rsidRPr="004F3098" w:rsidRDefault="00D44529" w:rsidP="00D44529">
            <w:pPr>
              <w:spacing w:afterLines="20" w:after="48"/>
              <w:jc w:val="right"/>
              <w:rPr>
                <w:color w:val="000000"/>
                <w:sz w:val="20"/>
                <w:szCs w:val="20"/>
                <w:lang w:val="fr-FR" w:eastAsia="en-CA"/>
              </w:rPr>
            </w:pPr>
            <w:r w:rsidRPr="004F3098">
              <w:rPr>
                <w:sz w:val="20"/>
                <w:szCs w:val="20"/>
                <w:lang w:val="fr-FR"/>
              </w:rPr>
              <w:t>33 150</w:t>
            </w:r>
          </w:p>
        </w:tc>
        <w:tc>
          <w:tcPr>
            <w:tcW w:w="356" w:type="pct"/>
            <w:tcBorders>
              <w:top w:val="single" w:sz="4" w:space="0" w:color="auto"/>
              <w:left w:val="single" w:sz="4" w:space="0" w:color="auto"/>
              <w:bottom w:val="single" w:sz="4" w:space="0" w:color="auto"/>
              <w:right w:val="single" w:sz="4" w:space="0" w:color="auto"/>
            </w:tcBorders>
          </w:tcPr>
          <w:p w14:paraId="56555577" w14:textId="65D399E8"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031E0EA1" w14:textId="1BCDEF29" w:rsidR="00D44529" w:rsidRPr="004F3098" w:rsidRDefault="00D44529" w:rsidP="00D44529">
            <w:pPr>
              <w:spacing w:afterLines="20" w:after="48"/>
              <w:jc w:val="right"/>
              <w:rPr>
                <w:color w:val="000000"/>
                <w:sz w:val="20"/>
                <w:szCs w:val="20"/>
                <w:lang w:val="fr-FR" w:eastAsia="en-CA"/>
              </w:rPr>
            </w:pPr>
            <w:r w:rsidRPr="004F3098">
              <w:rPr>
                <w:sz w:val="20"/>
                <w:szCs w:val="20"/>
                <w:lang w:val="fr-FR"/>
              </w:rPr>
              <w:t>40 880</w:t>
            </w:r>
          </w:p>
        </w:tc>
        <w:tc>
          <w:tcPr>
            <w:tcW w:w="356" w:type="pct"/>
            <w:tcBorders>
              <w:top w:val="single" w:sz="4" w:space="0" w:color="auto"/>
              <w:left w:val="single" w:sz="4" w:space="0" w:color="auto"/>
              <w:bottom w:val="single" w:sz="4" w:space="0" w:color="auto"/>
              <w:right w:val="single" w:sz="4" w:space="0" w:color="auto"/>
            </w:tcBorders>
          </w:tcPr>
          <w:p w14:paraId="66F4A15A" w14:textId="5C60F5A3"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1DED5DB" w14:textId="55C43631" w:rsidR="00D44529" w:rsidRPr="004F3098" w:rsidRDefault="00D44529" w:rsidP="00D44529">
            <w:pPr>
              <w:spacing w:afterLines="20" w:after="48"/>
              <w:jc w:val="right"/>
              <w:rPr>
                <w:color w:val="000000"/>
                <w:sz w:val="20"/>
                <w:szCs w:val="20"/>
                <w:lang w:val="fr-FR" w:eastAsia="en-CA"/>
              </w:rPr>
            </w:pPr>
            <w:r w:rsidRPr="004F3098">
              <w:rPr>
                <w:sz w:val="20"/>
                <w:szCs w:val="20"/>
                <w:lang w:val="fr-FR"/>
              </w:rPr>
              <w:t>36 680</w:t>
            </w:r>
          </w:p>
        </w:tc>
        <w:tc>
          <w:tcPr>
            <w:tcW w:w="356" w:type="pct"/>
            <w:tcBorders>
              <w:top w:val="single" w:sz="4" w:space="0" w:color="auto"/>
              <w:left w:val="single" w:sz="4" w:space="0" w:color="auto"/>
              <w:bottom w:val="single" w:sz="4" w:space="0" w:color="auto"/>
              <w:right w:val="single" w:sz="4" w:space="0" w:color="auto"/>
            </w:tcBorders>
          </w:tcPr>
          <w:p w14:paraId="6CBF1C6E" w14:textId="0DB736E8"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88D3D16" w14:textId="7B797EBC"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5E120DDB" w14:textId="178634D1"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7AB29B0C" w14:textId="36199930" w:rsidR="00D44529" w:rsidRPr="004F3098" w:rsidRDefault="0057677D"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30F31B90" w14:textId="464ADB9F" w:rsidR="00D44529" w:rsidRPr="004F3098" w:rsidRDefault="00D44529" w:rsidP="00D44529">
            <w:pPr>
              <w:spacing w:afterLines="20" w:after="48"/>
              <w:jc w:val="right"/>
              <w:rPr>
                <w:color w:val="000000"/>
                <w:sz w:val="20"/>
                <w:szCs w:val="20"/>
                <w:lang w:val="fr-FR" w:eastAsia="en-CA"/>
              </w:rPr>
            </w:pPr>
            <w:r w:rsidRPr="004F3098">
              <w:rPr>
                <w:sz w:val="20"/>
                <w:szCs w:val="20"/>
                <w:lang w:val="fr-FR"/>
              </w:rPr>
              <w:t>110 710</w:t>
            </w:r>
          </w:p>
        </w:tc>
      </w:tr>
      <w:bookmarkEnd w:id="1"/>
      <w:tr w:rsidR="006B2553" w:rsidRPr="004F3098" w14:paraId="0D2D9BD4"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FBD74AF" w14:textId="77777777" w:rsidR="00D44529" w:rsidRPr="004F3098" w:rsidRDefault="00D44529" w:rsidP="00D44529">
            <w:pPr>
              <w:jc w:val="left"/>
              <w:rPr>
                <w:sz w:val="20"/>
                <w:szCs w:val="20"/>
                <w:lang w:val="fr-FR"/>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323245A7" w14:textId="4E93C98B" w:rsidR="00D44529" w:rsidRPr="004F3098" w:rsidRDefault="00D44529" w:rsidP="00D44529">
            <w:pPr>
              <w:jc w:val="center"/>
              <w:rPr>
                <w:sz w:val="20"/>
                <w:szCs w:val="20"/>
                <w:lang w:val="fr-FR"/>
              </w:rPr>
            </w:pPr>
            <w:r w:rsidRPr="004F3098">
              <w:rPr>
                <w:sz w:val="20"/>
                <w:szCs w:val="20"/>
                <w:lang w:val="fr-FR"/>
              </w:rPr>
              <w:t>PNUE</w:t>
            </w:r>
          </w:p>
        </w:tc>
        <w:tc>
          <w:tcPr>
            <w:tcW w:w="498" w:type="pct"/>
            <w:tcBorders>
              <w:top w:val="single" w:sz="4" w:space="0" w:color="auto"/>
              <w:left w:val="single" w:sz="4" w:space="0" w:color="auto"/>
              <w:bottom w:val="single" w:sz="4" w:space="0" w:color="auto"/>
              <w:right w:val="single" w:sz="4" w:space="0" w:color="auto"/>
            </w:tcBorders>
            <w:vAlign w:val="center"/>
          </w:tcPr>
          <w:p w14:paraId="4DA6D69B" w14:textId="5B400B56" w:rsidR="00D44529" w:rsidRPr="004F3098" w:rsidRDefault="00D44529" w:rsidP="00D44529">
            <w:pPr>
              <w:spacing w:afterLines="20" w:after="48"/>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tcPr>
          <w:p w14:paraId="1483E854" w14:textId="20D754F4" w:rsidR="00D44529" w:rsidRPr="004F3098" w:rsidRDefault="00D44529" w:rsidP="00D44529">
            <w:pPr>
              <w:spacing w:afterLines="20" w:after="48"/>
              <w:jc w:val="right"/>
              <w:rPr>
                <w:color w:val="000000"/>
                <w:sz w:val="20"/>
                <w:szCs w:val="20"/>
                <w:lang w:val="fr-FR" w:eastAsia="en-CA"/>
              </w:rPr>
            </w:pPr>
            <w:r w:rsidRPr="004F3098">
              <w:rPr>
                <w:sz w:val="20"/>
                <w:szCs w:val="20"/>
                <w:lang w:val="fr-FR"/>
              </w:rPr>
              <w:t>200 000</w:t>
            </w:r>
          </w:p>
        </w:tc>
        <w:tc>
          <w:tcPr>
            <w:tcW w:w="356" w:type="pct"/>
            <w:tcBorders>
              <w:top w:val="single" w:sz="4" w:space="0" w:color="auto"/>
              <w:left w:val="single" w:sz="4" w:space="0" w:color="auto"/>
              <w:bottom w:val="single" w:sz="4" w:space="0" w:color="auto"/>
              <w:right w:val="single" w:sz="4" w:space="0" w:color="auto"/>
            </w:tcBorders>
          </w:tcPr>
          <w:p w14:paraId="3942D971" w14:textId="01C43D04"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00FC3B21" w14:textId="465CB603" w:rsidR="00D44529" w:rsidRPr="004F3098" w:rsidRDefault="00D44529" w:rsidP="00D44529">
            <w:pPr>
              <w:spacing w:afterLines="20" w:after="48"/>
              <w:jc w:val="right"/>
              <w:rPr>
                <w:color w:val="000000"/>
                <w:sz w:val="20"/>
                <w:szCs w:val="20"/>
                <w:lang w:val="fr-FR" w:eastAsia="en-CA"/>
              </w:rPr>
            </w:pPr>
            <w:r w:rsidRPr="004F3098">
              <w:rPr>
                <w:sz w:val="20"/>
                <w:szCs w:val="20"/>
                <w:lang w:val="fr-FR"/>
              </w:rPr>
              <w:t>190 000</w:t>
            </w:r>
          </w:p>
        </w:tc>
        <w:tc>
          <w:tcPr>
            <w:tcW w:w="356" w:type="pct"/>
            <w:tcBorders>
              <w:top w:val="single" w:sz="4" w:space="0" w:color="auto"/>
              <w:left w:val="single" w:sz="4" w:space="0" w:color="auto"/>
              <w:bottom w:val="single" w:sz="4" w:space="0" w:color="auto"/>
              <w:right w:val="single" w:sz="4" w:space="0" w:color="auto"/>
            </w:tcBorders>
          </w:tcPr>
          <w:p w14:paraId="2374A733" w14:textId="0EBC5818"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D3F0A58" w14:textId="29591364" w:rsidR="00D44529" w:rsidRPr="004F3098" w:rsidRDefault="00D44529" w:rsidP="00D44529">
            <w:pPr>
              <w:spacing w:afterLines="20" w:after="48"/>
              <w:jc w:val="right"/>
              <w:rPr>
                <w:color w:val="000000"/>
                <w:sz w:val="20"/>
                <w:szCs w:val="20"/>
                <w:lang w:val="fr-FR" w:eastAsia="en-CA"/>
              </w:rPr>
            </w:pPr>
            <w:r w:rsidRPr="004F3098">
              <w:rPr>
                <w:sz w:val="20"/>
                <w:szCs w:val="20"/>
                <w:lang w:val="fr-FR"/>
              </w:rPr>
              <w:t>170 000</w:t>
            </w:r>
          </w:p>
        </w:tc>
        <w:tc>
          <w:tcPr>
            <w:tcW w:w="356" w:type="pct"/>
            <w:tcBorders>
              <w:top w:val="single" w:sz="4" w:space="0" w:color="auto"/>
              <w:left w:val="single" w:sz="4" w:space="0" w:color="auto"/>
              <w:bottom w:val="single" w:sz="4" w:space="0" w:color="auto"/>
              <w:right w:val="single" w:sz="4" w:space="0" w:color="auto"/>
            </w:tcBorders>
          </w:tcPr>
          <w:p w14:paraId="067CC25D" w14:textId="48C213A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28D18C62" w14:textId="7EFFF8F1"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27DCCC12" w14:textId="12A4E8A8"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7B392EF1" w14:textId="43EFB41C" w:rsidR="00D44529" w:rsidRPr="004F3098" w:rsidRDefault="00D44529" w:rsidP="00D44529">
            <w:pPr>
              <w:spacing w:afterLines="20" w:after="48"/>
              <w:jc w:val="right"/>
              <w:rPr>
                <w:color w:val="000000"/>
                <w:sz w:val="20"/>
                <w:szCs w:val="20"/>
                <w:lang w:val="fr-FR" w:eastAsia="en-CA"/>
              </w:rPr>
            </w:pPr>
            <w:r w:rsidRPr="004F3098">
              <w:rPr>
                <w:sz w:val="20"/>
                <w:szCs w:val="20"/>
                <w:lang w:val="fr-FR"/>
              </w:rPr>
              <w:t>140 000</w:t>
            </w:r>
          </w:p>
        </w:tc>
        <w:tc>
          <w:tcPr>
            <w:tcW w:w="425" w:type="pct"/>
            <w:tcBorders>
              <w:top w:val="single" w:sz="4" w:space="0" w:color="auto"/>
              <w:left w:val="single" w:sz="4" w:space="0" w:color="auto"/>
              <w:bottom w:val="single" w:sz="4" w:space="0" w:color="auto"/>
              <w:right w:val="single" w:sz="4" w:space="0" w:color="auto"/>
            </w:tcBorders>
          </w:tcPr>
          <w:p w14:paraId="5BCAC67D" w14:textId="7A58AEF9" w:rsidR="00D44529" w:rsidRPr="004F3098" w:rsidRDefault="00D44529" w:rsidP="00D44529">
            <w:pPr>
              <w:spacing w:afterLines="20" w:after="48"/>
              <w:jc w:val="right"/>
              <w:rPr>
                <w:color w:val="000000"/>
                <w:sz w:val="20"/>
                <w:szCs w:val="20"/>
                <w:lang w:val="fr-FR" w:eastAsia="en-CA"/>
              </w:rPr>
            </w:pPr>
            <w:r w:rsidRPr="004F3098">
              <w:rPr>
                <w:sz w:val="20"/>
                <w:szCs w:val="20"/>
                <w:lang w:val="fr-FR"/>
              </w:rPr>
              <w:t>700 000</w:t>
            </w:r>
          </w:p>
        </w:tc>
      </w:tr>
      <w:tr w:rsidR="006B2553" w:rsidRPr="004F3098" w14:paraId="19D4F0DB"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3327334F" w14:textId="77777777" w:rsidR="00D44529" w:rsidRPr="004F3098" w:rsidRDefault="00D44529" w:rsidP="00D44529">
            <w:pPr>
              <w:jc w:val="left"/>
              <w:rPr>
                <w:sz w:val="20"/>
                <w:szCs w:val="20"/>
                <w:lang w:val="fr-FR"/>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01E81CA5" w14:textId="77777777" w:rsidR="00D44529" w:rsidRPr="004F3098" w:rsidRDefault="00D44529" w:rsidP="00D44529">
            <w:pPr>
              <w:jc w:val="cente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409F893C" w14:textId="77777777" w:rsidR="00D44529" w:rsidRPr="004F3098" w:rsidRDefault="00D44529" w:rsidP="00D44529">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43608B7B" w14:textId="7FE2EB41" w:rsidR="00D44529" w:rsidRPr="004F3098" w:rsidRDefault="00D44529" w:rsidP="00D44529">
            <w:pPr>
              <w:spacing w:afterLines="20" w:after="48"/>
              <w:jc w:val="right"/>
              <w:rPr>
                <w:color w:val="000000"/>
                <w:sz w:val="20"/>
                <w:szCs w:val="20"/>
                <w:lang w:val="fr-FR" w:eastAsia="en-CA"/>
              </w:rPr>
            </w:pPr>
            <w:r w:rsidRPr="004F3098">
              <w:rPr>
                <w:sz w:val="20"/>
                <w:szCs w:val="20"/>
                <w:lang w:val="fr-FR"/>
              </w:rPr>
              <w:t>24 857</w:t>
            </w:r>
          </w:p>
        </w:tc>
        <w:tc>
          <w:tcPr>
            <w:tcW w:w="356" w:type="pct"/>
            <w:tcBorders>
              <w:top w:val="single" w:sz="4" w:space="0" w:color="auto"/>
              <w:left w:val="single" w:sz="4" w:space="0" w:color="auto"/>
              <w:bottom w:val="single" w:sz="4" w:space="0" w:color="auto"/>
              <w:right w:val="single" w:sz="4" w:space="0" w:color="auto"/>
            </w:tcBorders>
          </w:tcPr>
          <w:p w14:paraId="15F4F5ED" w14:textId="60656CDC"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1045FA6D" w14:textId="6DBF5AD1" w:rsidR="00D44529" w:rsidRPr="004F3098" w:rsidRDefault="00D44529" w:rsidP="00D44529">
            <w:pPr>
              <w:spacing w:afterLines="20" w:after="48"/>
              <w:jc w:val="right"/>
              <w:rPr>
                <w:color w:val="000000"/>
                <w:sz w:val="20"/>
                <w:szCs w:val="20"/>
                <w:lang w:val="fr-FR" w:eastAsia="en-CA"/>
              </w:rPr>
            </w:pPr>
            <w:r w:rsidRPr="004F3098">
              <w:rPr>
                <w:sz w:val="20"/>
                <w:szCs w:val="20"/>
                <w:lang w:val="fr-FR"/>
              </w:rPr>
              <w:t>23 614</w:t>
            </w:r>
          </w:p>
        </w:tc>
        <w:tc>
          <w:tcPr>
            <w:tcW w:w="356" w:type="pct"/>
            <w:tcBorders>
              <w:top w:val="single" w:sz="4" w:space="0" w:color="auto"/>
              <w:left w:val="single" w:sz="4" w:space="0" w:color="auto"/>
              <w:bottom w:val="single" w:sz="4" w:space="0" w:color="auto"/>
              <w:right w:val="single" w:sz="4" w:space="0" w:color="auto"/>
            </w:tcBorders>
          </w:tcPr>
          <w:p w14:paraId="69D3BF81" w14:textId="6A8C3714"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7B669F30" w14:textId="5949A0D8" w:rsidR="00D44529" w:rsidRPr="004F3098" w:rsidRDefault="00D44529" w:rsidP="00D44529">
            <w:pPr>
              <w:spacing w:afterLines="20" w:after="48"/>
              <w:jc w:val="right"/>
              <w:rPr>
                <w:color w:val="000000"/>
                <w:sz w:val="20"/>
                <w:szCs w:val="20"/>
                <w:lang w:val="fr-FR" w:eastAsia="en-CA"/>
              </w:rPr>
            </w:pPr>
            <w:r w:rsidRPr="004F3098">
              <w:rPr>
                <w:sz w:val="20"/>
                <w:szCs w:val="20"/>
                <w:lang w:val="fr-FR"/>
              </w:rPr>
              <w:t>21 129</w:t>
            </w:r>
          </w:p>
        </w:tc>
        <w:tc>
          <w:tcPr>
            <w:tcW w:w="356" w:type="pct"/>
            <w:tcBorders>
              <w:top w:val="single" w:sz="4" w:space="0" w:color="auto"/>
              <w:left w:val="single" w:sz="4" w:space="0" w:color="auto"/>
              <w:bottom w:val="single" w:sz="4" w:space="0" w:color="auto"/>
              <w:right w:val="single" w:sz="4" w:space="0" w:color="auto"/>
            </w:tcBorders>
          </w:tcPr>
          <w:p w14:paraId="2AF5E0C9" w14:textId="587908C5"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3E96DA63" w14:textId="3CFE1F20"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3CEC97AD" w14:textId="5B7E2762" w:rsidR="00D44529" w:rsidRPr="004F3098" w:rsidRDefault="00D44529" w:rsidP="00D44529">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35BD4BAC" w14:textId="11C0448B" w:rsidR="00D44529" w:rsidRPr="004F3098" w:rsidRDefault="00D44529" w:rsidP="00D44529">
            <w:pPr>
              <w:spacing w:afterLines="20" w:after="48"/>
              <w:jc w:val="right"/>
              <w:rPr>
                <w:color w:val="000000"/>
                <w:sz w:val="20"/>
                <w:szCs w:val="20"/>
                <w:lang w:val="fr-FR" w:eastAsia="en-CA"/>
              </w:rPr>
            </w:pPr>
            <w:r w:rsidRPr="004F3098">
              <w:rPr>
                <w:sz w:val="20"/>
                <w:szCs w:val="20"/>
                <w:lang w:val="fr-FR"/>
              </w:rPr>
              <w:t>17 400</w:t>
            </w:r>
          </w:p>
        </w:tc>
        <w:tc>
          <w:tcPr>
            <w:tcW w:w="425" w:type="pct"/>
            <w:tcBorders>
              <w:top w:val="single" w:sz="4" w:space="0" w:color="auto"/>
              <w:left w:val="single" w:sz="4" w:space="0" w:color="auto"/>
              <w:bottom w:val="single" w:sz="4" w:space="0" w:color="auto"/>
              <w:right w:val="single" w:sz="4" w:space="0" w:color="auto"/>
            </w:tcBorders>
          </w:tcPr>
          <w:p w14:paraId="3A0CD85B" w14:textId="373D76C7" w:rsidR="00D44529" w:rsidRPr="004F3098" w:rsidRDefault="00D44529" w:rsidP="00D44529">
            <w:pPr>
              <w:spacing w:afterLines="20" w:after="48"/>
              <w:jc w:val="right"/>
              <w:rPr>
                <w:color w:val="000000"/>
                <w:sz w:val="20"/>
                <w:szCs w:val="20"/>
                <w:lang w:val="fr-FR" w:eastAsia="en-CA"/>
              </w:rPr>
            </w:pPr>
            <w:r w:rsidRPr="004F3098">
              <w:rPr>
                <w:sz w:val="20"/>
                <w:szCs w:val="20"/>
                <w:lang w:val="fr-FR"/>
              </w:rPr>
              <w:t>87 000</w:t>
            </w:r>
          </w:p>
        </w:tc>
      </w:tr>
      <w:tr w:rsidR="002F52D6" w:rsidRPr="004F3098" w14:paraId="4E64ADDD"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5F7FED89" w14:textId="77777777" w:rsidR="00D44529" w:rsidRPr="004F3098" w:rsidRDefault="00D44529" w:rsidP="00D44529">
            <w:pPr>
              <w:jc w:val="left"/>
              <w:rPr>
                <w:sz w:val="20"/>
                <w:szCs w:val="20"/>
                <w:lang w:val="fr-FR"/>
              </w:rPr>
            </w:pPr>
          </w:p>
        </w:tc>
        <w:tc>
          <w:tcPr>
            <w:tcW w:w="398" w:type="pct"/>
            <w:vMerge w:val="restart"/>
            <w:tcBorders>
              <w:top w:val="single" w:sz="4" w:space="0" w:color="auto"/>
              <w:left w:val="single" w:sz="4" w:space="0" w:color="auto"/>
              <w:right w:val="single" w:sz="4" w:space="0" w:color="auto"/>
            </w:tcBorders>
            <w:vAlign w:val="center"/>
          </w:tcPr>
          <w:p w14:paraId="49C887A5" w14:textId="089AC18B" w:rsidR="00D44529" w:rsidRPr="004F3098" w:rsidRDefault="00D44529" w:rsidP="00B34DE4">
            <w:pPr>
              <w:spacing w:afterLines="20" w:after="48"/>
              <w:jc w:val="center"/>
              <w:rPr>
                <w:sz w:val="20"/>
                <w:szCs w:val="20"/>
                <w:vertAlign w:val="superscript"/>
                <w:lang w:val="fr-FR"/>
              </w:rPr>
            </w:pPr>
            <w:r w:rsidRPr="004F3098">
              <w:rPr>
                <w:sz w:val="20"/>
                <w:szCs w:val="20"/>
                <w:lang w:val="fr-FR"/>
              </w:rPr>
              <w:t>Allemagne</w:t>
            </w:r>
          </w:p>
        </w:tc>
        <w:tc>
          <w:tcPr>
            <w:tcW w:w="498" w:type="pct"/>
            <w:tcBorders>
              <w:top w:val="single" w:sz="2" w:space="0" w:color="auto"/>
              <w:left w:val="single" w:sz="4" w:space="0" w:color="auto"/>
              <w:bottom w:val="single" w:sz="4" w:space="0" w:color="auto"/>
              <w:right w:val="single" w:sz="4" w:space="0" w:color="auto"/>
            </w:tcBorders>
            <w:vAlign w:val="center"/>
          </w:tcPr>
          <w:p w14:paraId="2D08ADD8" w14:textId="12D399A6" w:rsidR="00D44529" w:rsidRPr="004F3098" w:rsidRDefault="00D44529" w:rsidP="00D44529">
            <w:pPr>
              <w:spacing w:afterLines="20" w:after="48"/>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tcPr>
          <w:p w14:paraId="4101F655" w14:textId="3F681BEB" w:rsidR="00D44529" w:rsidRPr="004F3098" w:rsidRDefault="00D44529" w:rsidP="00D44529">
            <w:pPr>
              <w:spacing w:afterLines="20" w:after="48"/>
              <w:jc w:val="right"/>
              <w:rPr>
                <w:color w:val="000000"/>
                <w:sz w:val="20"/>
                <w:szCs w:val="20"/>
                <w:lang w:val="fr-FR" w:eastAsia="en-CA"/>
              </w:rPr>
            </w:pPr>
            <w:r w:rsidRPr="004F3098">
              <w:rPr>
                <w:sz w:val="20"/>
                <w:szCs w:val="20"/>
                <w:lang w:val="fr-FR"/>
              </w:rPr>
              <w:t>645 500</w:t>
            </w:r>
          </w:p>
        </w:tc>
        <w:tc>
          <w:tcPr>
            <w:tcW w:w="356" w:type="pct"/>
            <w:tcBorders>
              <w:top w:val="single" w:sz="4" w:space="0" w:color="auto"/>
              <w:left w:val="single" w:sz="4" w:space="0" w:color="auto"/>
              <w:bottom w:val="single" w:sz="4" w:space="0" w:color="auto"/>
              <w:right w:val="single" w:sz="4" w:space="0" w:color="auto"/>
            </w:tcBorders>
          </w:tcPr>
          <w:p w14:paraId="08A6A74E" w14:textId="2E0E2CC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3B7ACDCE" w14:textId="31341F3A" w:rsidR="00D44529" w:rsidRPr="004F3098" w:rsidRDefault="00D44529" w:rsidP="00D342AD">
            <w:pPr>
              <w:spacing w:afterLines="20" w:after="48"/>
              <w:ind w:left="-164"/>
              <w:jc w:val="right"/>
              <w:rPr>
                <w:color w:val="000000"/>
                <w:sz w:val="20"/>
                <w:szCs w:val="20"/>
                <w:lang w:val="fr-FR" w:eastAsia="en-CA"/>
              </w:rPr>
            </w:pPr>
            <w:r w:rsidRPr="004F3098">
              <w:rPr>
                <w:sz w:val="20"/>
                <w:szCs w:val="20"/>
                <w:lang w:val="fr-FR"/>
              </w:rPr>
              <w:t>954 018</w:t>
            </w:r>
          </w:p>
        </w:tc>
        <w:tc>
          <w:tcPr>
            <w:tcW w:w="356" w:type="pct"/>
            <w:tcBorders>
              <w:top w:val="single" w:sz="4" w:space="0" w:color="auto"/>
              <w:left w:val="single" w:sz="4" w:space="0" w:color="auto"/>
              <w:bottom w:val="single" w:sz="4" w:space="0" w:color="auto"/>
              <w:right w:val="single" w:sz="4" w:space="0" w:color="auto"/>
            </w:tcBorders>
          </w:tcPr>
          <w:p w14:paraId="035403EF" w14:textId="2029FA78"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9278E43" w14:textId="78AC5D2D" w:rsidR="00D44529" w:rsidRPr="004F3098" w:rsidRDefault="00D44529" w:rsidP="00D44529">
            <w:pPr>
              <w:spacing w:afterLines="20" w:after="48"/>
              <w:jc w:val="right"/>
              <w:rPr>
                <w:color w:val="000000"/>
                <w:sz w:val="20"/>
                <w:szCs w:val="20"/>
                <w:lang w:val="fr-FR" w:eastAsia="en-CA"/>
              </w:rPr>
            </w:pPr>
            <w:r w:rsidRPr="004F3098">
              <w:rPr>
                <w:sz w:val="20"/>
                <w:szCs w:val="20"/>
                <w:lang w:val="fr-FR"/>
              </w:rPr>
              <w:t>139 754</w:t>
            </w:r>
          </w:p>
        </w:tc>
        <w:tc>
          <w:tcPr>
            <w:tcW w:w="356" w:type="pct"/>
            <w:tcBorders>
              <w:top w:val="single" w:sz="4" w:space="0" w:color="auto"/>
              <w:left w:val="single" w:sz="4" w:space="0" w:color="auto"/>
              <w:bottom w:val="single" w:sz="4" w:space="0" w:color="auto"/>
              <w:right w:val="single" w:sz="4" w:space="0" w:color="auto"/>
            </w:tcBorders>
          </w:tcPr>
          <w:p w14:paraId="0D898127" w14:textId="36524742"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3AA88139" w14:textId="32A446F8" w:rsidR="00D44529" w:rsidRPr="004F3098" w:rsidRDefault="00D44529" w:rsidP="00D44529">
            <w:pPr>
              <w:spacing w:afterLines="20" w:after="48"/>
              <w:jc w:val="right"/>
              <w:rPr>
                <w:color w:val="000000"/>
                <w:sz w:val="20"/>
                <w:szCs w:val="20"/>
                <w:lang w:val="fr-FR" w:eastAsia="en-CA"/>
              </w:rPr>
            </w:pPr>
            <w:r w:rsidRPr="004F3098">
              <w:rPr>
                <w:sz w:val="20"/>
                <w:szCs w:val="20"/>
                <w:lang w:val="fr-FR"/>
              </w:rPr>
              <w:t>32 400</w:t>
            </w:r>
          </w:p>
        </w:tc>
        <w:tc>
          <w:tcPr>
            <w:tcW w:w="293" w:type="pct"/>
            <w:tcBorders>
              <w:top w:val="single" w:sz="4" w:space="0" w:color="auto"/>
              <w:left w:val="single" w:sz="4" w:space="0" w:color="auto"/>
              <w:bottom w:val="single" w:sz="4" w:space="0" w:color="auto"/>
              <w:right w:val="single" w:sz="4" w:space="0" w:color="auto"/>
            </w:tcBorders>
          </w:tcPr>
          <w:p w14:paraId="62D07AC4" w14:textId="1D26892E"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48" w:type="pct"/>
            <w:tcBorders>
              <w:top w:val="single" w:sz="4" w:space="0" w:color="auto"/>
              <w:left w:val="single" w:sz="4" w:space="0" w:color="auto"/>
              <w:bottom w:val="single" w:sz="4" w:space="0" w:color="auto"/>
              <w:right w:val="single" w:sz="4" w:space="0" w:color="auto"/>
            </w:tcBorders>
          </w:tcPr>
          <w:p w14:paraId="6F2C735B" w14:textId="4C473077"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1752611F" w14:textId="4C026E8F" w:rsidR="00D44529" w:rsidRPr="004F3098" w:rsidRDefault="00D44529" w:rsidP="00D44529">
            <w:pPr>
              <w:spacing w:afterLines="20" w:after="48"/>
              <w:jc w:val="right"/>
              <w:rPr>
                <w:color w:val="000000"/>
                <w:sz w:val="20"/>
                <w:szCs w:val="20"/>
                <w:lang w:val="fr-FR" w:eastAsia="en-CA"/>
              </w:rPr>
            </w:pPr>
            <w:r w:rsidRPr="004F3098">
              <w:rPr>
                <w:sz w:val="20"/>
                <w:szCs w:val="20"/>
                <w:lang w:val="fr-FR"/>
              </w:rPr>
              <w:t>1 771 672</w:t>
            </w:r>
          </w:p>
        </w:tc>
      </w:tr>
      <w:tr w:rsidR="002F52D6" w:rsidRPr="004F3098" w14:paraId="601AE193"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414A563F" w14:textId="77777777" w:rsidR="00D44529" w:rsidRPr="004F3098" w:rsidRDefault="00D44529" w:rsidP="00D44529">
            <w:pPr>
              <w:jc w:val="left"/>
              <w:rPr>
                <w:sz w:val="20"/>
                <w:szCs w:val="20"/>
                <w:lang w:val="fr-FR"/>
              </w:rPr>
            </w:pPr>
          </w:p>
        </w:tc>
        <w:tc>
          <w:tcPr>
            <w:tcW w:w="398" w:type="pct"/>
            <w:vMerge/>
            <w:tcBorders>
              <w:left w:val="single" w:sz="4" w:space="0" w:color="auto"/>
              <w:bottom w:val="single" w:sz="4" w:space="0" w:color="auto"/>
              <w:right w:val="single" w:sz="4" w:space="0" w:color="auto"/>
            </w:tcBorders>
            <w:vAlign w:val="center"/>
          </w:tcPr>
          <w:p w14:paraId="5BDB82BB" w14:textId="77777777" w:rsidR="00D44529" w:rsidRPr="004F3098" w:rsidRDefault="00D44529" w:rsidP="00D44529">
            <w:pPr>
              <w:spacing w:afterLines="20" w:after="48"/>
              <w:jc w:val="cente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vAlign w:val="center"/>
          </w:tcPr>
          <w:p w14:paraId="0F332397" w14:textId="5ABA1FCA" w:rsidR="00D44529" w:rsidRPr="004F3098" w:rsidRDefault="00D44529" w:rsidP="00D44529">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37E921A9" w14:textId="1803D13A" w:rsidR="00D44529" w:rsidRPr="004F3098" w:rsidRDefault="00D44529" w:rsidP="00D44529">
            <w:pPr>
              <w:spacing w:afterLines="20" w:after="48"/>
              <w:jc w:val="right"/>
              <w:rPr>
                <w:color w:val="000000"/>
                <w:sz w:val="20"/>
                <w:szCs w:val="20"/>
                <w:lang w:val="fr-FR" w:eastAsia="en-CA"/>
              </w:rPr>
            </w:pPr>
            <w:r w:rsidRPr="004F3098">
              <w:rPr>
                <w:sz w:val="20"/>
                <w:szCs w:val="20"/>
                <w:lang w:val="fr-FR"/>
              </w:rPr>
              <w:t>73 420</w:t>
            </w:r>
          </w:p>
        </w:tc>
        <w:tc>
          <w:tcPr>
            <w:tcW w:w="356" w:type="pct"/>
            <w:tcBorders>
              <w:top w:val="single" w:sz="4" w:space="0" w:color="auto"/>
              <w:left w:val="single" w:sz="4" w:space="0" w:color="auto"/>
              <w:bottom w:val="single" w:sz="4" w:space="0" w:color="auto"/>
              <w:right w:val="single" w:sz="4" w:space="0" w:color="auto"/>
            </w:tcBorders>
          </w:tcPr>
          <w:p w14:paraId="008D3FD7" w14:textId="70D8E4F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855DD6C" w14:textId="4D5F4F95" w:rsidR="00D44529" w:rsidRPr="004F3098" w:rsidRDefault="00D44529" w:rsidP="004070C7">
            <w:pPr>
              <w:spacing w:afterLines="20" w:after="48"/>
              <w:ind w:left="-164"/>
              <w:jc w:val="right"/>
              <w:rPr>
                <w:color w:val="000000"/>
                <w:sz w:val="20"/>
                <w:szCs w:val="20"/>
                <w:lang w:val="fr-FR" w:eastAsia="en-CA"/>
              </w:rPr>
            </w:pPr>
            <w:r w:rsidRPr="004F3098">
              <w:rPr>
                <w:sz w:val="20"/>
                <w:szCs w:val="20"/>
                <w:lang w:val="fr-FR"/>
              </w:rPr>
              <w:t>111 723</w:t>
            </w:r>
          </w:p>
        </w:tc>
        <w:tc>
          <w:tcPr>
            <w:tcW w:w="356" w:type="pct"/>
            <w:tcBorders>
              <w:top w:val="single" w:sz="4" w:space="0" w:color="auto"/>
              <w:left w:val="single" w:sz="4" w:space="0" w:color="auto"/>
              <w:bottom w:val="single" w:sz="4" w:space="0" w:color="auto"/>
              <w:right w:val="single" w:sz="4" w:space="0" w:color="auto"/>
            </w:tcBorders>
          </w:tcPr>
          <w:p w14:paraId="05BD2704" w14:textId="057A9F45"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48E7708" w14:textId="077F77F8" w:rsidR="00D44529" w:rsidRPr="004F3098" w:rsidRDefault="00D44529" w:rsidP="00D44529">
            <w:pPr>
              <w:spacing w:afterLines="20" w:after="48"/>
              <w:jc w:val="right"/>
              <w:rPr>
                <w:color w:val="000000"/>
                <w:sz w:val="20"/>
                <w:szCs w:val="20"/>
                <w:lang w:val="fr-FR" w:eastAsia="en-CA"/>
              </w:rPr>
            </w:pPr>
            <w:r w:rsidRPr="004F3098">
              <w:rPr>
                <w:sz w:val="20"/>
                <w:szCs w:val="20"/>
                <w:lang w:val="fr-FR"/>
              </w:rPr>
              <w:t>16 176</w:t>
            </w:r>
          </w:p>
        </w:tc>
        <w:tc>
          <w:tcPr>
            <w:tcW w:w="356" w:type="pct"/>
            <w:tcBorders>
              <w:top w:val="single" w:sz="4" w:space="0" w:color="auto"/>
              <w:left w:val="single" w:sz="4" w:space="0" w:color="auto"/>
              <w:bottom w:val="single" w:sz="4" w:space="0" w:color="auto"/>
              <w:right w:val="single" w:sz="4" w:space="0" w:color="auto"/>
            </w:tcBorders>
          </w:tcPr>
          <w:p w14:paraId="287938B0" w14:textId="0D8472B7"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20A57E3" w14:textId="423F56F0" w:rsidR="00D44529" w:rsidRPr="004F3098" w:rsidRDefault="00D44529" w:rsidP="00D44529">
            <w:pPr>
              <w:spacing w:afterLines="20" w:after="48"/>
              <w:jc w:val="right"/>
              <w:rPr>
                <w:color w:val="000000"/>
                <w:sz w:val="20"/>
                <w:szCs w:val="20"/>
                <w:lang w:val="fr-FR" w:eastAsia="en-CA"/>
              </w:rPr>
            </w:pPr>
            <w:r w:rsidRPr="004F3098">
              <w:rPr>
                <w:sz w:val="20"/>
                <w:szCs w:val="20"/>
                <w:lang w:val="fr-FR"/>
              </w:rPr>
              <w:t>3 685</w:t>
            </w:r>
          </w:p>
        </w:tc>
        <w:tc>
          <w:tcPr>
            <w:tcW w:w="293" w:type="pct"/>
            <w:tcBorders>
              <w:top w:val="single" w:sz="4" w:space="0" w:color="auto"/>
              <w:left w:val="single" w:sz="4" w:space="0" w:color="auto"/>
              <w:bottom w:val="single" w:sz="4" w:space="0" w:color="auto"/>
              <w:right w:val="single" w:sz="4" w:space="0" w:color="auto"/>
            </w:tcBorders>
          </w:tcPr>
          <w:p w14:paraId="441B70FA" w14:textId="6A69698C"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48" w:type="pct"/>
            <w:tcBorders>
              <w:top w:val="single" w:sz="4" w:space="0" w:color="auto"/>
              <w:left w:val="single" w:sz="4" w:space="0" w:color="auto"/>
              <w:bottom w:val="single" w:sz="4" w:space="0" w:color="auto"/>
              <w:right w:val="single" w:sz="4" w:space="0" w:color="auto"/>
            </w:tcBorders>
          </w:tcPr>
          <w:p w14:paraId="4D80760D" w14:textId="621B181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543DC0D1" w14:textId="2E77F222" w:rsidR="00D44529" w:rsidRPr="004F3098" w:rsidRDefault="00D44529" w:rsidP="00D44529">
            <w:pPr>
              <w:spacing w:afterLines="20" w:after="48"/>
              <w:jc w:val="right"/>
              <w:rPr>
                <w:color w:val="000000"/>
                <w:sz w:val="20"/>
                <w:szCs w:val="20"/>
                <w:lang w:val="fr-FR" w:eastAsia="en-CA"/>
              </w:rPr>
            </w:pPr>
            <w:r w:rsidRPr="004F3098">
              <w:rPr>
                <w:sz w:val="20"/>
                <w:szCs w:val="20"/>
                <w:lang w:val="fr-FR"/>
              </w:rPr>
              <w:t>205 004</w:t>
            </w:r>
          </w:p>
        </w:tc>
      </w:tr>
      <w:tr w:rsidR="002F52D6" w:rsidRPr="004F3098" w14:paraId="272D48D8"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1928B436" w14:textId="77777777" w:rsidR="00D44529" w:rsidRPr="004F3098" w:rsidRDefault="00D44529" w:rsidP="00D44529">
            <w:pPr>
              <w:jc w:val="left"/>
              <w:rPr>
                <w:sz w:val="20"/>
                <w:szCs w:val="20"/>
                <w:lang w:val="fr-FR"/>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49964D5D" w14:textId="473AC73E" w:rsidR="00D44529" w:rsidRPr="004F3098" w:rsidRDefault="00D44529" w:rsidP="00D44529">
            <w:pPr>
              <w:spacing w:afterLines="20" w:after="48"/>
              <w:jc w:val="center"/>
              <w:rPr>
                <w:caps/>
                <w:sz w:val="20"/>
                <w:szCs w:val="20"/>
                <w:lang w:val="fr-FR"/>
              </w:rPr>
            </w:pPr>
            <w:r w:rsidRPr="004F3098">
              <w:rPr>
                <w:sz w:val="20"/>
                <w:szCs w:val="20"/>
                <w:lang w:val="fr-FR"/>
              </w:rPr>
              <w:t>Italie</w:t>
            </w:r>
          </w:p>
        </w:tc>
        <w:tc>
          <w:tcPr>
            <w:tcW w:w="498" w:type="pct"/>
            <w:tcBorders>
              <w:top w:val="single" w:sz="4" w:space="0" w:color="auto"/>
              <w:left w:val="single" w:sz="4" w:space="0" w:color="auto"/>
              <w:bottom w:val="single" w:sz="4" w:space="0" w:color="auto"/>
              <w:right w:val="single" w:sz="4" w:space="0" w:color="auto"/>
            </w:tcBorders>
            <w:vAlign w:val="center"/>
            <w:hideMark/>
          </w:tcPr>
          <w:p w14:paraId="2622C925" w14:textId="77777777" w:rsidR="00D44529" w:rsidRPr="004F3098" w:rsidRDefault="00D44529" w:rsidP="00D44529">
            <w:pPr>
              <w:spacing w:afterLines="20" w:after="48"/>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tcPr>
          <w:p w14:paraId="1F8B5A8C" w14:textId="657E6327" w:rsidR="00D44529" w:rsidRPr="004F3098" w:rsidRDefault="00D44529" w:rsidP="00D44529">
            <w:pPr>
              <w:spacing w:afterLines="20" w:after="48"/>
              <w:jc w:val="right"/>
              <w:rPr>
                <w:color w:val="000000"/>
                <w:sz w:val="20"/>
                <w:szCs w:val="20"/>
                <w:lang w:val="fr-FR" w:eastAsia="en-CA"/>
              </w:rPr>
            </w:pPr>
            <w:r w:rsidRPr="004F3098">
              <w:rPr>
                <w:sz w:val="20"/>
                <w:szCs w:val="20"/>
                <w:lang w:val="fr-FR"/>
              </w:rPr>
              <w:t>403 203</w:t>
            </w:r>
          </w:p>
        </w:tc>
        <w:tc>
          <w:tcPr>
            <w:tcW w:w="356" w:type="pct"/>
            <w:tcBorders>
              <w:top w:val="single" w:sz="4" w:space="0" w:color="auto"/>
              <w:left w:val="single" w:sz="4" w:space="0" w:color="auto"/>
              <w:bottom w:val="single" w:sz="4" w:space="0" w:color="auto"/>
              <w:right w:val="single" w:sz="4" w:space="0" w:color="auto"/>
            </w:tcBorders>
          </w:tcPr>
          <w:p w14:paraId="5C080414" w14:textId="4BD50903"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82361F3" w14:textId="0B89C687" w:rsidR="00D44529" w:rsidRPr="004F3098" w:rsidRDefault="00D44529" w:rsidP="00D44529">
            <w:pPr>
              <w:spacing w:afterLines="20" w:after="48"/>
              <w:jc w:val="right"/>
              <w:rPr>
                <w:color w:val="000000"/>
                <w:sz w:val="20"/>
                <w:szCs w:val="20"/>
                <w:lang w:val="fr-FR" w:eastAsia="en-CA"/>
              </w:rPr>
            </w:pPr>
            <w:r w:rsidRPr="004F3098">
              <w:rPr>
                <w:sz w:val="20"/>
                <w:szCs w:val="20"/>
                <w:lang w:val="fr-FR"/>
              </w:rPr>
              <w:t>504 004</w:t>
            </w:r>
          </w:p>
        </w:tc>
        <w:tc>
          <w:tcPr>
            <w:tcW w:w="356" w:type="pct"/>
            <w:tcBorders>
              <w:top w:val="single" w:sz="4" w:space="0" w:color="auto"/>
              <w:left w:val="single" w:sz="4" w:space="0" w:color="auto"/>
              <w:bottom w:val="single" w:sz="4" w:space="0" w:color="auto"/>
              <w:right w:val="single" w:sz="4" w:space="0" w:color="auto"/>
            </w:tcBorders>
          </w:tcPr>
          <w:p w14:paraId="401D78FD" w14:textId="4C3CCD18"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5B74A5E" w14:textId="402A18DF"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23ACC46D" w14:textId="2D3191C0"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64EDFCB2" w14:textId="0575DD07"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410F137A" w14:textId="690316C5"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48" w:type="pct"/>
            <w:tcBorders>
              <w:top w:val="single" w:sz="4" w:space="0" w:color="auto"/>
              <w:left w:val="single" w:sz="4" w:space="0" w:color="auto"/>
              <w:bottom w:val="single" w:sz="4" w:space="0" w:color="auto"/>
              <w:right w:val="single" w:sz="4" w:space="0" w:color="auto"/>
            </w:tcBorders>
          </w:tcPr>
          <w:p w14:paraId="35F85FFE" w14:textId="4478733D"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14875750" w14:textId="17F3E3CF" w:rsidR="00D44529" w:rsidRPr="004F3098" w:rsidRDefault="00D44529" w:rsidP="00D44529">
            <w:pPr>
              <w:spacing w:afterLines="20" w:after="48"/>
              <w:jc w:val="right"/>
              <w:rPr>
                <w:color w:val="000000"/>
                <w:sz w:val="20"/>
                <w:szCs w:val="20"/>
                <w:lang w:val="fr-FR" w:eastAsia="en-CA"/>
              </w:rPr>
            </w:pPr>
            <w:r w:rsidRPr="004F3098">
              <w:rPr>
                <w:sz w:val="20"/>
                <w:szCs w:val="20"/>
                <w:lang w:val="fr-FR"/>
              </w:rPr>
              <w:t>907 207</w:t>
            </w:r>
          </w:p>
        </w:tc>
      </w:tr>
      <w:tr w:rsidR="002F52D6" w:rsidRPr="004F3098" w14:paraId="69A2C037" w14:textId="77777777" w:rsidTr="006B2553">
        <w:trPr>
          <w:trHeight w:val="121"/>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0F504377" w14:textId="77777777" w:rsidR="00D44529" w:rsidRPr="004F3098" w:rsidRDefault="00D44529" w:rsidP="00D44529">
            <w:pPr>
              <w:rPr>
                <w:sz w:val="20"/>
                <w:szCs w:val="20"/>
                <w:lang w:val="fr-FR"/>
              </w:rPr>
            </w:pPr>
          </w:p>
        </w:tc>
        <w:tc>
          <w:tcPr>
            <w:tcW w:w="398" w:type="pct"/>
            <w:vMerge/>
            <w:tcBorders>
              <w:top w:val="single" w:sz="4" w:space="0" w:color="auto"/>
              <w:left w:val="single" w:sz="4" w:space="0" w:color="auto"/>
              <w:bottom w:val="single" w:sz="4" w:space="0" w:color="auto"/>
              <w:right w:val="single" w:sz="4" w:space="0" w:color="auto"/>
            </w:tcBorders>
            <w:hideMark/>
          </w:tcPr>
          <w:p w14:paraId="1538DA2A" w14:textId="77777777" w:rsidR="00D44529" w:rsidRPr="004F3098" w:rsidRDefault="00D44529" w:rsidP="00D44529">
            <w:pP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hideMark/>
          </w:tcPr>
          <w:p w14:paraId="41163DFF" w14:textId="77777777" w:rsidR="00D44529" w:rsidRPr="004F3098" w:rsidRDefault="00D44529" w:rsidP="00D44529">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0D553715" w14:textId="3CAEBB24" w:rsidR="00D44529" w:rsidRPr="004F3098" w:rsidRDefault="00D44529" w:rsidP="00D44529">
            <w:pPr>
              <w:spacing w:afterLines="20" w:after="48"/>
              <w:jc w:val="right"/>
              <w:rPr>
                <w:color w:val="000000"/>
                <w:sz w:val="20"/>
                <w:szCs w:val="20"/>
                <w:lang w:val="fr-FR" w:eastAsia="en-CA"/>
              </w:rPr>
            </w:pPr>
            <w:r w:rsidRPr="004F3098">
              <w:rPr>
                <w:sz w:val="20"/>
                <w:szCs w:val="20"/>
                <w:lang w:val="fr-FR"/>
              </w:rPr>
              <w:t>48 797</w:t>
            </w:r>
          </w:p>
        </w:tc>
        <w:tc>
          <w:tcPr>
            <w:tcW w:w="356" w:type="pct"/>
            <w:tcBorders>
              <w:top w:val="single" w:sz="4" w:space="0" w:color="auto"/>
              <w:left w:val="single" w:sz="4" w:space="0" w:color="auto"/>
              <w:bottom w:val="single" w:sz="4" w:space="0" w:color="auto"/>
              <w:right w:val="single" w:sz="4" w:space="0" w:color="auto"/>
            </w:tcBorders>
          </w:tcPr>
          <w:p w14:paraId="74366BBE" w14:textId="46C788F0"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006FCB2C" w14:textId="3F91E68F" w:rsidR="00D44529" w:rsidRPr="004F3098" w:rsidRDefault="00D44529" w:rsidP="00D44529">
            <w:pPr>
              <w:spacing w:afterLines="20" w:after="48"/>
              <w:jc w:val="right"/>
              <w:rPr>
                <w:color w:val="000000"/>
                <w:sz w:val="20"/>
                <w:szCs w:val="20"/>
                <w:lang w:val="fr-FR" w:eastAsia="en-CA"/>
              </w:rPr>
            </w:pPr>
            <w:r w:rsidRPr="004F3098">
              <w:rPr>
                <w:sz w:val="20"/>
                <w:szCs w:val="20"/>
                <w:lang w:val="fr-FR"/>
              </w:rPr>
              <w:t>60 996</w:t>
            </w:r>
          </w:p>
        </w:tc>
        <w:tc>
          <w:tcPr>
            <w:tcW w:w="356" w:type="pct"/>
            <w:tcBorders>
              <w:top w:val="single" w:sz="4" w:space="0" w:color="auto"/>
              <w:left w:val="single" w:sz="4" w:space="0" w:color="auto"/>
              <w:bottom w:val="single" w:sz="4" w:space="0" w:color="auto"/>
              <w:right w:val="single" w:sz="4" w:space="0" w:color="auto"/>
            </w:tcBorders>
          </w:tcPr>
          <w:p w14:paraId="192ED322" w14:textId="5394DFF1"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3466832A" w14:textId="2A08EA32"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BC2A47E" w14:textId="61B1403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506880F1" w14:textId="15AD1709"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293" w:type="pct"/>
            <w:tcBorders>
              <w:top w:val="single" w:sz="4" w:space="0" w:color="auto"/>
              <w:left w:val="single" w:sz="4" w:space="0" w:color="auto"/>
              <w:bottom w:val="single" w:sz="4" w:space="0" w:color="auto"/>
              <w:right w:val="single" w:sz="4" w:space="0" w:color="auto"/>
            </w:tcBorders>
          </w:tcPr>
          <w:p w14:paraId="797EA237" w14:textId="368D6786"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348" w:type="pct"/>
            <w:tcBorders>
              <w:top w:val="single" w:sz="4" w:space="0" w:color="auto"/>
              <w:left w:val="single" w:sz="4" w:space="0" w:color="auto"/>
              <w:bottom w:val="single" w:sz="4" w:space="0" w:color="auto"/>
              <w:right w:val="single" w:sz="4" w:space="0" w:color="auto"/>
            </w:tcBorders>
          </w:tcPr>
          <w:p w14:paraId="552D657E" w14:textId="5BE9C42C" w:rsidR="00D44529" w:rsidRPr="004F3098" w:rsidRDefault="00D44529" w:rsidP="00D44529">
            <w:pPr>
              <w:spacing w:afterLines="20" w:after="48"/>
              <w:jc w:val="right"/>
              <w:rPr>
                <w:color w:val="000000"/>
                <w:sz w:val="20"/>
                <w:szCs w:val="20"/>
                <w:lang w:val="fr-FR" w:eastAsia="en-CA"/>
              </w:rPr>
            </w:pPr>
            <w:r w:rsidRPr="004F3098">
              <w:rPr>
                <w:sz w:val="20"/>
                <w:szCs w:val="20"/>
                <w:lang w:val="fr-FR"/>
              </w:rPr>
              <w:t>0</w:t>
            </w:r>
          </w:p>
        </w:tc>
        <w:tc>
          <w:tcPr>
            <w:tcW w:w="425" w:type="pct"/>
            <w:tcBorders>
              <w:top w:val="single" w:sz="4" w:space="0" w:color="auto"/>
              <w:left w:val="single" w:sz="4" w:space="0" w:color="auto"/>
              <w:bottom w:val="single" w:sz="4" w:space="0" w:color="auto"/>
              <w:right w:val="single" w:sz="4" w:space="0" w:color="auto"/>
            </w:tcBorders>
          </w:tcPr>
          <w:p w14:paraId="499B65F2" w14:textId="027733A6" w:rsidR="00D44529" w:rsidRPr="004F3098" w:rsidRDefault="00D44529" w:rsidP="00D44529">
            <w:pPr>
              <w:spacing w:afterLines="20" w:after="48"/>
              <w:jc w:val="right"/>
              <w:rPr>
                <w:color w:val="000000"/>
                <w:sz w:val="20"/>
                <w:szCs w:val="20"/>
                <w:lang w:val="fr-FR" w:eastAsia="en-CA"/>
              </w:rPr>
            </w:pPr>
            <w:r w:rsidRPr="004F3098">
              <w:rPr>
                <w:sz w:val="20"/>
                <w:szCs w:val="20"/>
                <w:lang w:val="fr-FR"/>
              </w:rPr>
              <w:t>109 793</w:t>
            </w:r>
          </w:p>
        </w:tc>
      </w:tr>
      <w:tr w:rsidR="002F52D6" w:rsidRPr="004F3098" w14:paraId="3DA6727F" w14:textId="77777777" w:rsidTr="006B2553">
        <w:trPr>
          <w:trHeight w:val="242"/>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3B4ECE0" w14:textId="77777777" w:rsidR="003F57EB" w:rsidRPr="004F3098" w:rsidRDefault="003F57EB" w:rsidP="003F57EB">
            <w:pPr>
              <w:spacing w:afterLines="20" w:after="48"/>
              <w:jc w:val="left"/>
              <w:rPr>
                <w:sz w:val="20"/>
                <w:szCs w:val="20"/>
                <w:lang w:val="fr-FR"/>
              </w:rPr>
            </w:pPr>
            <w:r w:rsidRPr="004F3098">
              <w:rPr>
                <w:sz w:val="20"/>
                <w:szCs w:val="20"/>
                <w:lang w:val="fr-FR"/>
              </w:rPr>
              <w:t>Financement approuvé par le Comité exécutif ($ US)</w:t>
            </w:r>
          </w:p>
        </w:tc>
        <w:tc>
          <w:tcPr>
            <w:tcW w:w="498" w:type="pct"/>
            <w:tcBorders>
              <w:top w:val="single" w:sz="4" w:space="0" w:color="auto"/>
              <w:left w:val="single" w:sz="4" w:space="0" w:color="auto"/>
              <w:bottom w:val="single" w:sz="4" w:space="0" w:color="auto"/>
              <w:right w:val="single" w:sz="4" w:space="0" w:color="auto"/>
            </w:tcBorders>
            <w:hideMark/>
          </w:tcPr>
          <w:p w14:paraId="6EF0209E" w14:textId="77777777" w:rsidR="003F57EB" w:rsidRPr="004F3098" w:rsidRDefault="003F57EB" w:rsidP="003F57EB">
            <w:pPr>
              <w:spacing w:afterLines="20" w:after="48"/>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tcPr>
          <w:p w14:paraId="0D204609" w14:textId="00B5F44D" w:rsidR="003F57EB" w:rsidRPr="004F3098" w:rsidRDefault="003F57EB" w:rsidP="003F57EB">
            <w:pPr>
              <w:spacing w:afterLines="20" w:after="48"/>
              <w:jc w:val="right"/>
              <w:rPr>
                <w:color w:val="000000"/>
                <w:sz w:val="20"/>
                <w:szCs w:val="20"/>
                <w:lang w:val="fr-FR" w:eastAsia="en-CA"/>
              </w:rPr>
            </w:pPr>
            <w:r w:rsidRPr="004F3098">
              <w:rPr>
                <w:sz w:val="20"/>
                <w:szCs w:val="20"/>
                <w:lang w:val="fr-FR"/>
              </w:rPr>
              <w:t>3 020 440</w:t>
            </w:r>
          </w:p>
        </w:tc>
        <w:tc>
          <w:tcPr>
            <w:tcW w:w="356" w:type="pct"/>
            <w:tcBorders>
              <w:top w:val="single" w:sz="4" w:space="0" w:color="auto"/>
              <w:left w:val="single" w:sz="4" w:space="0" w:color="auto"/>
              <w:bottom w:val="single" w:sz="4" w:space="0" w:color="auto"/>
              <w:right w:val="single" w:sz="4" w:space="0" w:color="auto"/>
            </w:tcBorders>
          </w:tcPr>
          <w:p w14:paraId="623FD5F5" w14:textId="5D1AC234"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56" w:type="pct"/>
            <w:tcBorders>
              <w:top w:val="single" w:sz="4" w:space="0" w:color="auto"/>
              <w:left w:val="single" w:sz="4" w:space="0" w:color="auto"/>
              <w:bottom w:val="single" w:sz="4" w:space="0" w:color="auto"/>
              <w:right w:val="single" w:sz="4" w:space="0" w:color="auto"/>
            </w:tcBorders>
          </w:tcPr>
          <w:p w14:paraId="26498720" w14:textId="6DD48AB3" w:rsidR="003F57EB" w:rsidRPr="004F3098" w:rsidRDefault="003F57EB" w:rsidP="003F57EB">
            <w:pPr>
              <w:spacing w:afterLines="20" w:after="48"/>
              <w:jc w:val="right"/>
              <w:rPr>
                <w:color w:val="000000"/>
                <w:sz w:val="20"/>
                <w:szCs w:val="20"/>
                <w:lang w:val="fr-FR" w:eastAsia="en-CA"/>
              </w:rPr>
            </w:pPr>
            <w:r w:rsidRPr="004F3098">
              <w:rPr>
                <w:sz w:val="20"/>
                <w:szCs w:val="20"/>
                <w:lang w:val="fr-FR"/>
              </w:rPr>
              <w:t>3 826 002</w:t>
            </w:r>
          </w:p>
        </w:tc>
        <w:tc>
          <w:tcPr>
            <w:tcW w:w="356" w:type="pct"/>
            <w:tcBorders>
              <w:top w:val="single" w:sz="4" w:space="0" w:color="auto"/>
              <w:left w:val="single" w:sz="4" w:space="0" w:color="auto"/>
              <w:bottom w:val="single" w:sz="4" w:space="0" w:color="auto"/>
              <w:right w:val="single" w:sz="4" w:space="0" w:color="auto"/>
            </w:tcBorders>
          </w:tcPr>
          <w:p w14:paraId="2A2B8BD5" w14:textId="6A9A673C" w:rsidR="003F57EB" w:rsidRPr="004F3098" w:rsidRDefault="003F57EB" w:rsidP="003F57EB">
            <w:pPr>
              <w:spacing w:afterLines="20" w:after="48"/>
              <w:ind w:left="-231"/>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63A02592" w14:textId="46FC85F6" w:rsidR="003F57EB" w:rsidRPr="004F3098" w:rsidRDefault="003F57EB" w:rsidP="003F57EB">
            <w:pPr>
              <w:spacing w:afterLines="20" w:after="48"/>
              <w:jc w:val="right"/>
              <w:rPr>
                <w:color w:val="000000"/>
                <w:sz w:val="20"/>
                <w:szCs w:val="20"/>
                <w:lang w:val="fr-FR" w:eastAsia="en-CA"/>
              </w:rPr>
            </w:pPr>
            <w:r w:rsidRPr="004F3098">
              <w:rPr>
                <w:sz w:val="20"/>
                <w:szCs w:val="20"/>
                <w:lang w:val="fr-FR"/>
              </w:rPr>
              <w:t>2 141 734</w:t>
            </w:r>
          </w:p>
        </w:tc>
        <w:tc>
          <w:tcPr>
            <w:tcW w:w="356" w:type="pct"/>
            <w:tcBorders>
              <w:top w:val="single" w:sz="4" w:space="0" w:color="auto"/>
              <w:left w:val="single" w:sz="4" w:space="0" w:color="auto"/>
              <w:bottom w:val="single" w:sz="4" w:space="0" w:color="auto"/>
              <w:right w:val="single" w:sz="4" w:space="0" w:color="auto"/>
            </w:tcBorders>
          </w:tcPr>
          <w:p w14:paraId="11CE3EEA" w14:textId="6CE722BE"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56" w:type="pct"/>
            <w:tcBorders>
              <w:top w:val="single" w:sz="4" w:space="0" w:color="auto"/>
              <w:left w:val="single" w:sz="4" w:space="0" w:color="auto"/>
              <w:bottom w:val="single" w:sz="4" w:space="0" w:color="auto"/>
              <w:right w:val="single" w:sz="4" w:space="0" w:color="auto"/>
            </w:tcBorders>
          </w:tcPr>
          <w:p w14:paraId="0BBCAABE" w14:textId="4CC13939" w:rsidR="003F57EB" w:rsidRPr="004F3098" w:rsidRDefault="003F57EB" w:rsidP="003F57EB">
            <w:pPr>
              <w:spacing w:afterLines="20" w:after="48"/>
              <w:jc w:val="right"/>
              <w:rPr>
                <w:color w:val="000000"/>
                <w:sz w:val="20"/>
                <w:szCs w:val="20"/>
                <w:lang w:val="fr-FR" w:eastAsia="en-CA"/>
              </w:rPr>
            </w:pPr>
            <w:r w:rsidRPr="004F3098">
              <w:rPr>
                <w:sz w:val="20"/>
                <w:szCs w:val="20"/>
                <w:lang w:val="fr-FR"/>
              </w:rPr>
              <w:t>1 300 503</w:t>
            </w:r>
          </w:p>
        </w:tc>
        <w:tc>
          <w:tcPr>
            <w:tcW w:w="293" w:type="pct"/>
            <w:tcBorders>
              <w:top w:val="single" w:sz="4" w:space="0" w:color="auto"/>
              <w:left w:val="single" w:sz="4" w:space="0" w:color="auto"/>
              <w:bottom w:val="single" w:sz="4" w:space="0" w:color="auto"/>
              <w:right w:val="single" w:sz="4" w:space="0" w:color="auto"/>
            </w:tcBorders>
          </w:tcPr>
          <w:p w14:paraId="58AA98F5" w14:textId="24207049"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30504790" w14:textId="0A2215CA" w:rsidR="003F57EB" w:rsidRPr="004F3098" w:rsidRDefault="003F57EB" w:rsidP="003F57EB">
            <w:pPr>
              <w:spacing w:afterLines="20" w:after="48"/>
              <w:jc w:val="right"/>
              <w:rPr>
                <w:color w:val="000000"/>
                <w:sz w:val="20"/>
                <w:szCs w:val="20"/>
                <w:lang w:val="fr-FR" w:eastAsia="en-CA"/>
              </w:rPr>
            </w:pPr>
          </w:p>
        </w:tc>
        <w:tc>
          <w:tcPr>
            <w:tcW w:w="425" w:type="pct"/>
            <w:tcBorders>
              <w:top w:val="single" w:sz="4" w:space="0" w:color="auto"/>
              <w:left w:val="single" w:sz="4" w:space="0" w:color="auto"/>
              <w:bottom w:val="single" w:sz="4" w:space="0" w:color="auto"/>
              <w:right w:val="single" w:sz="4" w:space="0" w:color="auto"/>
            </w:tcBorders>
          </w:tcPr>
          <w:p w14:paraId="12D62DC4" w14:textId="5EBB789E" w:rsidR="003F57EB" w:rsidRPr="004F3098" w:rsidRDefault="00094421" w:rsidP="003F57EB">
            <w:pPr>
              <w:spacing w:afterLines="20" w:after="48"/>
              <w:jc w:val="right"/>
              <w:rPr>
                <w:color w:val="000000"/>
                <w:sz w:val="20"/>
                <w:szCs w:val="20"/>
                <w:lang w:val="fr-FR" w:eastAsia="en-CA"/>
              </w:rPr>
            </w:pPr>
            <w:r w:rsidRPr="004F3098">
              <w:rPr>
                <w:color w:val="000000"/>
                <w:sz w:val="20"/>
                <w:szCs w:val="20"/>
                <w:lang w:val="fr-FR" w:eastAsia="fr"/>
              </w:rPr>
              <w:t>10 288 679</w:t>
            </w:r>
          </w:p>
        </w:tc>
      </w:tr>
      <w:tr w:rsidR="002F52D6" w:rsidRPr="004F3098" w14:paraId="786BE7E5" w14:textId="77777777" w:rsidTr="006B2553">
        <w:trPr>
          <w:trHeight w:val="177"/>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3F57EB" w:rsidRPr="004F3098" w:rsidRDefault="003F57EB" w:rsidP="003F57EB">
            <w:pPr>
              <w:jc w:val="left"/>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hideMark/>
          </w:tcPr>
          <w:p w14:paraId="0AD8328C" w14:textId="77777777" w:rsidR="003F57EB" w:rsidRPr="004F3098" w:rsidRDefault="003F57EB" w:rsidP="003F57EB">
            <w:pPr>
              <w:spacing w:afterLines="20" w:after="48"/>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tcPr>
          <w:p w14:paraId="2317C874" w14:textId="5F69D070" w:rsidR="003F57EB" w:rsidRPr="004F3098" w:rsidRDefault="003F57EB" w:rsidP="003F57EB">
            <w:pPr>
              <w:spacing w:afterLines="20" w:after="48"/>
              <w:jc w:val="right"/>
              <w:rPr>
                <w:color w:val="000000"/>
                <w:sz w:val="20"/>
                <w:szCs w:val="20"/>
                <w:lang w:val="fr-FR" w:eastAsia="en-CA"/>
              </w:rPr>
            </w:pPr>
            <w:r w:rsidRPr="004F3098">
              <w:rPr>
                <w:sz w:val="20"/>
                <w:szCs w:val="20"/>
                <w:lang w:val="fr-FR"/>
              </w:rPr>
              <w:t>271 096</w:t>
            </w:r>
          </w:p>
        </w:tc>
        <w:tc>
          <w:tcPr>
            <w:tcW w:w="356" w:type="pct"/>
            <w:tcBorders>
              <w:top w:val="single" w:sz="4" w:space="0" w:color="auto"/>
              <w:left w:val="single" w:sz="4" w:space="0" w:color="auto"/>
              <w:bottom w:val="single" w:sz="4" w:space="0" w:color="auto"/>
              <w:right w:val="single" w:sz="4" w:space="0" w:color="auto"/>
            </w:tcBorders>
          </w:tcPr>
          <w:p w14:paraId="0701DC3D" w14:textId="669926AC"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56" w:type="pct"/>
            <w:tcBorders>
              <w:top w:val="single" w:sz="4" w:space="0" w:color="auto"/>
              <w:left w:val="single" w:sz="4" w:space="0" w:color="auto"/>
              <w:bottom w:val="single" w:sz="4" w:space="0" w:color="auto"/>
              <w:right w:val="single" w:sz="4" w:space="0" w:color="auto"/>
            </w:tcBorders>
          </w:tcPr>
          <w:p w14:paraId="1D9FD71B" w14:textId="1D8CF24A" w:rsidR="003F57EB" w:rsidRPr="004F3098" w:rsidRDefault="003F57EB" w:rsidP="003F57EB">
            <w:pPr>
              <w:spacing w:afterLines="20" w:after="48"/>
              <w:jc w:val="right"/>
              <w:rPr>
                <w:color w:val="000000"/>
                <w:sz w:val="20"/>
                <w:szCs w:val="20"/>
                <w:lang w:val="fr-FR" w:eastAsia="en-CA"/>
              </w:rPr>
            </w:pPr>
            <w:r w:rsidRPr="004F3098">
              <w:rPr>
                <w:sz w:val="20"/>
                <w:szCs w:val="20"/>
                <w:lang w:val="fr-FR"/>
              </w:rPr>
              <w:t>348 792</w:t>
            </w:r>
          </w:p>
        </w:tc>
        <w:tc>
          <w:tcPr>
            <w:tcW w:w="356" w:type="pct"/>
            <w:tcBorders>
              <w:top w:val="single" w:sz="4" w:space="0" w:color="auto"/>
              <w:left w:val="single" w:sz="4" w:space="0" w:color="auto"/>
              <w:bottom w:val="single" w:sz="4" w:space="0" w:color="auto"/>
              <w:right w:val="single" w:sz="4" w:space="0" w:color="auto"/>
            </w:tcBorders>
          </w:tcPr>
          <w:p w14:paraId="6271C854" w14:textId="0985ED59" w:rsidR="003F57EB" w:rsidRPr="004F3098" w:rsidRDefault="003F57EB" w:rsidP="003F57EB">
            <w:pPr>
              <w:spacing w:afterLines="20" w:after="48"/>
              <w:jc w:val="right"/>
              <w:rPr>
                <w:color w:val="000000"/>
                <w:sz w:val="20"/>
                <w:szCs w:val="20"/>
                <w:lang w:val="fr-FR" w:eastAsia="en-CA"/>
              </w:rPr>
            </w:pPr>
            <w:r w:rsidRPr="004F3098">
              <w:rPr>
                <w:sz w:val="20"/>
                <w:szCs w:val="20"/>
                <w:lang w:val="fr-FR"/>
              </w:rPr>
              <w:t>0</w:t>
            </w:r>
          </w:p>
        </w:tc>
        <w:tc>
          <w:tcPr>
            <w:tcW w:w="356" w:type="pct"/>
            <w:tcBorders>
              <w:top w:val="single" w:sz="4" w:space="0" w:color="auto"/>
              <w:left w:val="single" w:sz="4" w:space="0" w:color="auto"/>
              <w:bottom w:val="single" w:sz="4" w:space="0" w:color="auto"/>
              <w:right w:val="single" w:sz="4" w:space="0" w:color="auto"/>
            </w:tcBorders>
          </w:tcPr>
          <w:p w14:paraId="421F3594" w14:textId="60AC1445" w:rsidR="003F57EB" w:rsidRPr="004F3098" w:rsidRDefault="003F57EB" w:rsidP="003F57EB">
            <w:pPr>
              <w:spacing w:afterLines="20" w:after="48"/>
              <w:jc w:val="right"/>
              <w:rPr>
                <w:color w:val="000000"/>
                <w:sz w:val="20"/>
                <w:szCs w:val="20"/>
                <w:lang w:val="fr-FR" w:eastAsia="en-CA"/>
              </w:rPr>
            </w:pPr>
            <w:r w:rsidRPr="004F3098">
              <w:rPr>
                <w:sz w:val="20"/>
                <w:szCs w:val="20"/>
                <w:lang w:val="fr-FR"/>
              </w:rPr>
              <w:t>165 544</w:t>
            </w:r>
          </w:p>
        </w:tc>
        <w:tc>
          <w:tcPr>
            <w:tcW w:w="356" w:type="pct"/>
            <w:tcBorders>
              <w:top w:val="single" w:sz="4" w:space="0" w:color="auto"/>
              <w:left w:val="single" w:sz="4" w:space="0" w:color="auto"/>
              <w:bottom w:val="single" w:sz="4" w:space="0" w:color="auto"/>
              <w:right w:val="single" w:sz="4" w:space="0" w:color="auto"/>
            </w:tcBorders>
          </w:tcPr>
          <w:p w14:paraId="42573A4B" w14:textId="7A2CCF7A"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56" w:type="pct"/>
            <w:tcBorders>
              <w:top w:val="single" w:sz="4" w:space="0" w:color="auto"/>
              <w:left w:val="single" w:sz="4" w:space="0" w:color="auto"/>
              <w:bottom w:val="single" w:sz="4" w:space="0" w:color="auto"/>
              <w:right w:val="single" w:sz="4" w:space="0" w:color="auto"/>
            </w:tcBorders>
          </w:tcPr>
          <w:p w14:paraId="6B660000" w14:textId="2BBD25E9" w:rsidR="003F57EB" w:rsidRPr="004F3098" w:rsidRDefault="003F57EB" w:rsidP="003F57EB">
            <w:pPr>
              <w:spacing w:afterLines="20" w:after="48"/>
              <w:jc w:val="right"/>
              <w:rPr>
                <w:color w:val="000000"/>
                <w:sz w:val="20"/>
                <w:szCs w:val="20"/>
                <w:lang w:val="fr-FR" w:eastAsia="en-CA"/>
              </w:rPr>
            </w:pPr>
            <w:r w:rsidRPr="004F3098">
              <w:rPr>
                <w:sz w:val="20"/>
                <w:szCs w:val="20"/>
                <w:lang w:val="fr-FR"/>
              </w:rPr>
              <w:t>92 452</w:t>
            </w:r>
          </w:p>
        </w:tc>
        <w:tc>
          <w:tcPr>
            <w:tcW w:w="293" w:type="pct"/>
            <w:tcBorders>
              <w:top w:val="single" w:sz="4" w:space="0" w:color="auto"/>
              <w:left w:val="single" w:sz="4" w:space="0" w:color="auto"/>
              <w:bottom w:val="single" w:sz="4" w:space="0" w:color="auto"/>
              <w:right w:val="single" w:sz="4" w:space="0" w:color="auto"/>
            </w:tcBorders>
          </w:tcPr>
          <w:p w14:paraId="5335CFEB" w14:textId="0B8068D4"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0</w:t>
            </w:r>
          </w:p>
        </w:tc>
        <w:tc>
          <w:tcPr>
            <w:tcW w:w="348" w:type="pct"/>
            <w:tcBorders>
              <w:top w:val="single" w:sz="4" w:space="0" w:color="auto"/>
              <w:left w:val="single" w:sz="4" w:space="0" w:color="auto"/>
              <w:bottom w:val="single" w:sz="4" w:space="0" w:color="auto"/>
              <w:right w:val="single" w:sz="4" w:space="0" w:color="auto"/>
            </w:tcBorders>
          </w:tcPr>
          <w:p w14:paraId="27642CAF" w14:textId="23BAE026" w:rsidR="003F57EB" w:rsidRPr="004F3098" w:rsidRDefault="003F57EB" w:rsidP="003F57EB">
            <w:pPr>
              <w:spacing w:afterLines="20" w:after="48"/>
              <w:jc w:val="right"/>
              <w:rPr>
                <w:color w:val="000000"/>
                <w:sz w:val="20"/>
                <w:szCs w:val="20"/>
                <w:lang w:val="fr-FR" w:eastAsia="en-CA"/>
              </w:rPr>
            </w:pPr>
          </w:p>
        </w:tc>
        <w:tc>
          <w:tcPr>
            <w:tcW w:w="425" w:type="pct"/>
            <w:tcBorders>
              <w:top w:val="single" w:sz="4" w:space="0" w:color="auto"/>
              <w:left w:val="single" w:sz="4" w:space="0" w:color="auto"/>
              <w:bottom w:val="single" w:sz="4" w:space="0" w:color="auto"/>
              <w:right w:val="single" w:sz="4" w:space="0" w:color="auto"/>
            </w:tcBorders>
          </w:tcPr>
          <w:p w14:paraId="4912FC75" w14:textId="21DE02B6" w:rsidR="003F57EB" w:rsidRPr="004F3098" w:rsidRDefault="003F57EB" w:rsidP="003F57EB">
            <w:pPr>
              <w:spacing w:afterLines="20" w:after="48"/>
              <w:jc w:val="right"/>
              <w:rPr>
                <w:color w:val="000000"/>
                <w:sz w:val="20"/>
                <w:szCs w:val="20"/>
                <w:lang w:val="fr-FR" w:eastAsia="en-CA"/>
              </w:rPr>
            </w:pPr>
            <w:r w:rsidRPr="004F3098">
              <w:rPr>
                <w:color w:val="000000"/>
                <w:sz w:val="20"/>
                <w:szCs w:val="20"/>
                <w:lang w:val="fr-FR" w:eastAsia="fr"/>
              </w:rPr>
              <w:t>877 884</w:t>
            </w:r>
          </w:p>
        </w:tc>
      </w:tr>
      <w:tr w:rsidR="002F52D6" w:rsidRPr="004F3098" w14:paraId="22E81C21" w14:textId="77777777" w:rsidTr="006B2553">
        <w:trPr>
          <w:trHeight w:val="143"/>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AC42C3" w14:textId="77777777" w:rsidR="003F57EB" w:rsidRPr="004F3098" w:rsidRDefault="003F57EB" w:rsidP="003F57EB">
            <w:pPr>
              <w:spacing w:afterLines="20" w:after="48"/>
              <w:jc w:val="left"/>
              <w:rPr>
                <w:sz w:val="20"/>
                <w:szCs w:val="20"/>
                <w:lang w:val="fr-FR"/>
              </w:rPr>
            </w:pPr>
            <w:r w:rsidRPr="004F3098">
              <w:rPr>
                <w:sz w:val="20"/>
                <w:szCs w:val="20"/>
                <w:lang w:val="fr-FR"/>
              </w:rPr>
              <w:t>Total des fonds demandés pour approbation à la présente réunion ($ US)</w:t>
            </w:r>
          </w:p>
        </w:tc>
        <w:tc>
          <w:tcPr>
            <w:tcW w:w="498" w:type="pct"/>
            <w:tcBorders>
              <w:top w:val="single" w:sz="4" w:space="0" w:color="auto"/>
              <w:left w:val="single" w:sz="4" w:space="0" w:color="auto"/>
              <w:bottom w:val="single" w:sz="4" w:space="0" w:color="auto"/>
              <w:right w:val="single" w:sz="4" w:space="0" w:color="auto"/>
            </w:tcBorders>
            <w:vAlign w:val="center"/>
            <w:hideMark/>
          </w:tcPr>
          <w:p w14:paraId="118A1560" w14:textId="77777777" w:rsidR="003F57EB" w:rsidRPr="004F3098" w:rsidRDefault="003F57EB" w:rsidP="003F57EB">
            <w:pPr>
              <w:jc w:val="left"/>
              <w:rPr>
                <w:sz w:val="20"/>
                <w:szCs w:val="20"/>
                <w:lang w:val="fr-FR"/>
              </w:rPr>
            </w:pPr>
            <w:r w:rsidRPr="004F3098">
              <w:rPr>
                <w:sz w:val="20"/>
                <w:szCs w:val="20"/>
                <w:lang w:val="fr-FR"/>
              </w:rPr>
              <w:t>Coûts du projet</w:t>
            </w:r>
          </w:p>
        </w:tc>
        <w:tc>
          <w:tcPr>
            <w:tcW w:w="356" w:type="pct"/>
            <w:tcBorders>
              <w:top w:val="single" w:sz="4" w:space="0" w:color="auto"/>
              <w:left w:val="single" w:sz="4" w:space="0" w:color="auto"/>
              <w:bottom w:val="single" w:sz="4" w:space="0" w:color="auto"/>
              <w:right w:val="single" w:sz="4" w:space="0" w:color="auto"/>
            </w:tcBorders>
            <w:vAlign w:val="center"/>
          </w:tcPr>
          <w:p w14:paraId="7962B1E1" w14:textId="77777777" w:rsidR="003F57EB" w:rsidRPr="004F3098" w:rsidRDefault="003F57EB" w:rsidP="003F57EB">
            <w:pPr>
              <w:jc w:val="right"/>
              <w:rPr>
                <w:sz w:val="20"/>
                <w:szCs w:val="20"/>
                <w:lang w:val="fr-FR"/>
              </w:rPr>
            </w:pPr>
          </w:p>
        </w:tc>
        <w:tc>
          <w:tcPr>
            <w:tcW w:w="356" w:type="pct"/>
            <w:tcBorders>
              <w:top w:val="single" w:sz="4" w:space="0" w:color="auto"/>
              <w:left w:val="single" w:sz="4" w:space="0" w:color="auto"/>
              <w:bottom w:val="single" w:sz="4" w:space="0" w:color="auto"/>
              <w:right w:val="single" w:sz="4" w:space="0" w:color="auto"/>
            </w:tcBorders>
            <w:vAlign w:val="center"/>
          </w:tcPr>
          <w:p w14:paraId="353BE63D"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1E00834F"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5A4EF2CF" w14:textId="180BF69C"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21C5C299"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AC7216D"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790414C3" w14:textId="77777777" w:rsidR="003F57EB" w:rsidRPr="004F3098" w:rsidRDefault="003F57EB" w:rsidP="003F57EB">
            <w:pPr>
              <w:spacing w:afterLines="20" w:after="48"/>
              <w:jc w:val="right"/>
              <w:rPr>
                <w:color w:val="000000"/>
                <w:sz w:val="20"/>
                <w:szCs w:val="20"/>
                <w:lang w:val="fr-FR"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217956E2" w14:textId="431ADFAF" w:rsidR="003F57EB" w:rsidRPr="004F3098" w:rsidRDefault="003F57EB" w:rsidP="003F57EB">
            <w:pPr>
              <w:spacing w:afterLines="20" w:after="48"/>
              <w:jc w:val="right"/>
              <w:rPr>
                <w:color w:val="000000"/>
                <w:sz w:val="20"/>
                <w:szCs w:val="20"/>
                <w:lang w:val="fr-FR"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045A3522" w14:textId="779CED5B" w:rsidR="003F57EB" w:rsidRPr="004F3098" w:rsidRDefault="003F57EB" w:rsidP="003F57EB">
            <w:pPr>
              <w:spacing w:afterLines="20" w:after="48"/>
              <w:jc w:val="right"/>
              <w:rPr>
                <w:color w:val="000000"/>
                <w:sz w:val="20"/>
                <w:szCs w:val="20"/>
                <w:lang w:val="fr-FR" w:eastAsia="en-CA"/>
              </w:rPr>
            </w:pPr>
            <w:r w:rsidRPr="004F3098">
              <w:rPr>
                <w:sz w:val="20"/>
                <w:szCs w:val="20"/>
                <w:lang w:val="fr-FR"/>
              </w:rPr>
              <w:t>477 860</w:t>
            </w:r>
          </w:p>
        </w:tc>
        <w:tc>
          <w:tcPr>
            <w:tcW w:w="425" w:type="pct"/>
            <w:tcBorders>
              <w:top w:val="single" w:sz="4" w:space="0" w:color="auto"/>
              <w:left w:val="single" w:sz="4" w:space="0" w:color="auto"/>
              <w:bottom w:val="single" w:sz="4" w:space="0" w:color="auto"/>
              <w:right w:val="single" w:sz="4" w:space="0" w:color="auto"/>
            </w:tcBorders>
            <w:vAlign w:val="center"/>
          </w:tcPr>
          <w:p w14:paraId="13B5075C" w14:textId="118A093C" w:rsidR="003F57EB" w:rsidRPr="004F3098" w:rsidRDefault="003F57EB" w:rsidP="003F57EB">
            <w:pPr>
              <w:spacing w:afterLines="20" w:after="48"/>
              <w:jc w:val="right"/>
              <w:rPr>
                <w:color w:val="000000"/>
                <w:sz w:val="20"/>
                <w:szCs w:val="20"/>
                <w:lang w:val="fr-FR" w:eastAsia="en-CA"/>
              </w:rPr>
            </w:pPr>
            <w:r w:rsidRPr="004F3098">
              <w:rPr>
                <w:sz w:val="20"/>
                <w:szCs w:val="20"/>
                <w:lang w:val="fr-FR"/>
              </w:rPr>
              <w:t>477 860</w:t>
            </w:r>
          </w:p>
        </w:tc>
      </w:tr>
      <w:tr w:rsidR="002F52D6" w:rsidRPr="004F3098" w14:paraId="494E6857" w14:textId="77777777" w:rsidTr="006B2553">
        <w:trPr>
          <w:trHeight w:val="46"/>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3D8BF14F" w14:textId="77777777" w:rsidR="003F57EB" w:rsidRPr="004F3098" w:rsidRDefault="003F57EB" w:rsidP="003F57EB">
            <w:pPr>
              <w:rPr>
                <w:sz w:val="20"/>
                <w:szCs w:val="20"/>
                <w:lang w:val="fr-FR"/>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3CB53CF0" w14:textId="77777777" w:rsidR="003F57EB" w:rsidRPr="004F3098" w:rsidRDefault="003F57EB" w:rsidP="003F57EB">
            <w:pPr>
              <w:jc w:val="left"/>
              <w:rPr>
                <w:sz w:val="20"/>
                <w:szCs w:val="20"/>
                <w:lang w:val="fr-FR"/>
              </w:rPr>
            </w:pPr>
            <w:r w:rsidRPr="004F3098">
              <w:rPr>
                <w:sz w:val="20"/>
                <w:szCs w:val="20"/>
                <w:lang w:val="fr-FR"/>
              </w:rPr>
              <w:t>Coûts d’appui</w:t>
            </w:r>
          </w:p>
        </w:tc>
        <w:tc>
          <w:tcPr>
            <w:tcW w:w="356" w:type="pct"/>
            <w:tcBorders>
              <w:top w:val="single" w:sz="4" w:space="0" w:color="auto"/>
              <w:left w:val="single" w:sz="4" w:space="0" w:color="auto"/>
              <w:bottom w:val="single" w:sz="4" w:space="0" w:color="auto"/>
              <w:right w:val="single" w:sz="4" w:space="0" w:color="auto"/>
            </w:tcBorders>
            <w:vAlign w:val="center"/>
          </w:tcPr>
          <w:p w14:paraId="0FEFA9D8" w14:textId="77777777" w:rsidR="003F57EB" w:rsidRPr="004F3098" w:rsidRDefault="003F57EB" w:rsidP="003F57EB">
            <w:pPr>
              <w:jc w:val="right"/>
              <w:rPr>
                <w:sz w:val="20"/>
                <w:szCs w:val="20"/>
                <w:lang w:val="fr-FR"/>
              </w:rPr>
            </w:pPr>
          </w:p>
        </w:tc>
        <w:tc>
          <w:tcPr>
            <w:tcW w:w="356" w:type="pct"/>
            <w:tcBorders>
              <w:top w:val="single" w:sz="4" w:space="0" w:color="auto"/>
              <w:left w:val="single" w:sz="4" w:space="0" w:color="auto"/>
              <w:bottom w:val="single" w:sz="4" w:space="0" w:color="auto"/>
              <w:right w:val="single" w:sz="4" w:space="0" w:color="auto"/>
            </w:tcBorders>
            <w:vAlign w:val="center"/>
          </w:tcPr>
          <w:p w14:paraId="54882E30"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45CAF3AC"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78537119" w14:textId="14BA2FDD"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426BDAD"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4D475769" w14:textId="77777777" w:rsidR="003F57EB" w:rsidRPr="004F3098" w:rsidRDefault="003F57EB" w:rsidP="003F57EB">
            <w:pPr>
              <w:spacing w:afterLines="20" w:after="48"/>
              <w:jc w:val="right"/>
              <w:rPr>
                <w:color w:val="000000"/>
                <w:sz w:val="20"/>
                <w:szCs w:val="20"/>
                <w:lang w:val="fr-FR"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2F9F4E82" w14:textId="77777777" w:rsidR="003F57EB" w:rsidRPr="004F3098" w:rsidRDefault="003F57EB" w:rsidP="003F57EB">
            <w:pPr>
              <w:spacing w:afterLines="20" w:after="48"/>
              <w:jc w:val="right"/>
              <w:rPr>
                <w:color w:val="000000"/>
                <w:sz w:val="20"/>
                <w:szCs w:val="20"/>
                <w:lang w:val="fr-FR"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6BD1CCE0" w14:textId="2C9D7507" w:rsidR="003F57EB" w:rsidRPr="004F3098" w:rsidRDefault="003F57EB" w:rsidP="003F57EB">
            <w:pPr>
              <w:spacing w:afterLines="20" w:after="48"/>
              <w:jc w:val="right"/>
              <w:rPr>
                <w:color w:val="000000"/>
                <w:sz w:val="20"/>
                <w:szCs w:val="20"/>
                <w:lang w:val="fr-FR"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44F12E83" w14:textId="5D0212C0" w:rsidR="003F57EB" w:rsidRPr="004F3098" w:rsidRDefault="003F57EB" w:rsidP="003F57EB">
            <w:pPr>
              <w:spacing w:afterLines="20" w:after="48"/>
              <w:jc w:val="right"/>
              <w:rPr>
                <w:color w:val="000000"/>
                <w:sz w:val="20"/>
                <w:szCs w:val="20"/>
                <w:lang w:val="fr-FR" w:eastAsia="en-CA"/>
              </w:rPr>
            </w:pPr>
            <w:r w:rsidRPr="004F3098">
              <w:rPr>
                <w:sz w:val="20"/>
                <w:szCs w:val="20"/>
                <w:lang w:val="fr-FR"/>
              </w:rPr>
              <w:t>41 050</w:t>
            </w:r>
          </w:p>
        </w:tc>
        <w:tc>
          <w:tcPr>
            <w:tcW w:w="425" w:type="pct"/>
            <w:tcBorders>
              <w:top w:val="single" w:sz="4" w:space="0" w:color="auto"/>
              <w:left w:val="single" w:sz="4" w:space="0" w:color="auto"/>
              <w:bottom w:val="single" w:sz="4" w:space="0" w:color="auto"/>
              <w:right w:val="single" w:sz="4" w:space="0" w:color="auto"/>
            </w:tcBorders>
            <w:vAlign w:val="center"/>
          </w:tcPr>
          <w:p w14:paraId="7392297C" w14:textId="3099BA0E" w:rsidR="003F57EB" w:rsidRPr="004F3098" w:rsidRDefault="003F57EB" w:rsidP="003F57EB">
            <w:pPr>
              <w:spacing w:afterLines="20" w:after="48"/>
              <w:jc w:val="right"/>
              <w:rPr>
                <w:color w:val="000000"/>
                <w:sz w:val="20"/>
                <w:szCs w:val="20"/>
                <w:lang w:val="fr-FR" w:eastAsia="en-CA"/>
              </w:rPr>
            </w:pPr>
            <w:r w:rsidRPr="004F3098">
              <w:rPr>
                <w:sz w:val="20"/>
                <w:szCs w:val="20"/>
                <w:lang w:val="fr-FR"/>
              </w:rPr>
              <w:t>41 050</w:t>
            </w:r>
          </w:p>
        </w:tc>
      </w:tr>
    </w:tbl>
    <w:p w14:paraId="7BBAED02" w14:textId="4C6CF599" w:rsidR="00DE7C6E" w:rsidRPr="004F3098" w:rsidRDefault="00DE7C6E" w:rsidP="00DE7C6E">
      <w:pPr>
        <w:rPr>
          <w:sz w:val="16"/>
          <w:szCs w:val="16"/>
          <w:lang w:val="fr-FR"/>
        </w:rPr>
      </w:pPr>
      <w:r w:rsidRPr="004F3098">
        <w:rPr>
          <w:sz w:val="16"/>
          <w:szCs w:val="16"/>
          <w:lang w:val="fr-FR"/>
        </w:rPr>
        <w:t>* La demande de deuxième tranche a été soumise pour la première fois à la 83</w:t>
      </w:r>
      <w:r w:rsidRPr="004F3098">
        <w:rPr>
          <w:sz w:val="16"/>
          <w:szCs w:val="16"/>
          <w:vertAlign w:val="superscript"/>
          <w:lang w:val="fr-FR"/>
        </w:rPr>
        <w:t>e</w:t>
      </w:r>
      <w:r w:rsidRPr="004F3098">
        <w:rPr>
          <w:sz w:val="16"/>
          <w:szCs w:val="16"/>
          <w:lang w:val="fr-FR"/>
        </w:rPr>
        <w:t xml:space="preserve"> réunion (2018), puis retirée et soumise à nouveau à la 84</w:t>
      </w:r>
      <w:r w:rsidRPr="004F3098">
        <w:rPr>
          <w:sz w:val="16"/>
          <w:szCs w:val="16"/>
          <w:vertAlign w:val="superscript"/>
          <w:lang w:val="fr-FR"/>
        </w:rPr>
        <w:t>e</w:t>
      </w:r>
      <w:r w:rsidRPr="004F3098">
        <w:rPr>
          <w:sz w:val="16"/>
          <w:szCs w:val="16"/>
          <w:lang w:val="fr-FR"/>
        </w:rPr>
        <w:t xml:space="preserve"> réunion (2019).</w:t>
      </w:r>
    </w:p>
    <w:p w14:paraId="7478BA5D" w14:textId="7A2F3E64" w:rsidR="00543285" w:rsidRPr="004F3098" w:rsidRDefault="00543285" w:rsidP="00543285">
      <w:pPr>
        <w:rPr>
          <w:sz w:val="16"/>
          <w:szCs w:val="16"/>
          <w:lang w:val="fr-FR"/>
        </w:rPr>
      </w:pPr>
      <w:r w:rsidRPr="004F3098">
        <w:rPr>
          <w:sz w:val="16"/>
          <w:szCs w:val="16"/>
          <w:lang w:val="fr-FR"/>
        </w:rPr>
        <w:t>** À la 92</w:t>
      </w:r>
      <w:r w:rsidR="005D41A0" w:rsidRPr="004F3098">
        <w:rPr>
          <w:sz w:val="16"/>
          <w:szCs w:val="16"/>
          <w:vertAlign w:val="superscript"/>
          <w:lang w:val="fr-FR"/>
        </w:rPr>
        <w:t>e</w:t>
      </w:r>
      <w:r w:rsidR="005D41A0" w:rsidRPr="004F3098">
        <w:rPr>
          <w:sz w:val="16"/>
          <w:szCs w:val="16"/>
          <w:lang w:val="fr-FR"/>
        </w:rPr>
        <w:t xml:space="preserve"> réunion (2023), le Gouvernement allemand a cessé d’être l’agence de coopération pour la phase II. Les soldes inutilisés et les activités restantes ont été transférés au PNUD, conformément à la décision 92/13.</w:t>
      </w:r>
    </w:p>
    <w:p w14:paraId="54DC0D63" w14:textId="556BE1A9" w:rsidR="0067536D" w:rsidRPr="004F3098" w:rsidRDefault="00CB46A1" w:rsidP="0067536D">
      <w:pPr>
        <w:rPr>
          <w:sz w:val="16"/>
          <w:szCs w:val="16"/>
          <w:lang w:val="fr-FR"/>
        </w:rPr>
      </w:pPr>
      <w:r w:rsidRPr="004F3098">
        <w:rPr>
          <w:sz w:val="16"/>
          <w:szCs w:val="16"/>
          <w:lang w:val="fr-FR"/>
        </w:rPr>
        <w:t>*** La demande de cinquième tranche a été soumise pour la première fois à la 93</w:t>
      </w:r>
      <w:r w:rsidR="009E662A" w:rsidRPr="004F3098">
        <w:rPr>
          <w:sz w:val="16"/>
          <w:szCs w:val="16"/>
          <w:vertAlign w:val="superscript"/>
          <w:lang w:val="fr-FR"/>
        </w:rPr>
        <w:t>e</w:t>
      </w:r>
      <w:r w:rsidR="009E662A" w:rsidRPr="004F3098">
        <w:rPr>
          <w:sz w:val="16"/>
          <w:szCs w:val="16"/>
          <w:lang w:val="fr-FR"/>
        </w:rPr>
        <w:t xml:space="preserve"> réunion (2023), puis retirée et soumise à nouveau à la 94</w:t>
      </w:r>
      <w:r w:rsidR="009E662A" w:rsidRPr="004F3098">
        <w:rPr>
          <w:sz w:val="16"/>
          <w:szCs w:val="16"/>
          <w:vertAlign w:val="superscript"/>
          <w:lang w:val="fr-FR"/>
        </w:rPr>
        <w:t>e</w:t>
      </w:r>
      <w:r w:rsidR="009E662A" w:rsidRPr="004F3098">
        <w:rPr>
          <w:sz w:val="16"/>
          <w:szCs w:val="16"/>
          <w:lang w:val="fr-FR"/>
        </w:rPr>
        <w:t xml:space="preserve"> (2024).</w:t>
      </w:r>
    </w:p>
    <w:p w14:paraId="5EC72CAF" w14:textId="1E613289" w:rsidR="00CB6EB2" w:rsidRPr="004F3098" w:rsidRDefault="008B7156" w:rsidP="004F1EC2">
      <w:pPr>
        <w:spacing w:after="240"/>
        <w:rPr>
          <w:sz w:val="16"/>
          <w:szCs w:val="16"/>
          <w:lang w:val="fr-FR"/>
        </w:rPr>
      </w:pPr>
      <w:r w:rsidRPr="004F3098">
        <w:rPr>
          <w:sz w:val="16"/>
          <w:szCs w:val="16"/>
          <w:lang w:val="fr-FR"/>
        </w:rPr>
        <w:t>**** Un montant de 521 638 $ US, plus les coûts d'appui d'agence de 36 515 $ US, programmé pour l'ONUDI dans le cadre de la cinquième tranche, n'est pas demandé à la 94</w:t>
      </w:r>
      <w:r w:rsidR="00B07895" w:rsidRPr="004F3098">
        <w:rPr>
          <w:sz w:val="16"/>
          <w:szCs w:val="16"/>
          <w:vertAlign w:val="superscript"/>
          <w:lang w:val="fr-FR"/>
        </w:rPr>
        <w:t>e</w:t>
      </w:r>
      <w:r w:rsidR="004F3098">
        <w:rPr>
          <w:sz w:val="16"/>
          <w:szCs w:val="16"/>
          <w:vertAlign w:val="superscript"/>
          <w:lang w:val="fr-FR"/>
        </w:rPr>
        <w:t xml:space="preserve"> </w:t>
      </w:r>
      <w:r w:rsidR="00B07895" w:rsidRPr="004F3098">
        <w:rPr>
          <w:sz w:val="16"/>
          <w:szCs w:val="16"/>
          <w:lang w:val="fr-FR"/>
        </w:rPr>
        <w:t>réunion et doit être déduit du niveau global de financement pour la phase II.</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25"/>
        <w:gridCol w:w="7125"/>
      </w:tblGrid>
      <w:tr w:rsidR="0067536D" w:rsidRPr="004F3098" w14:paraId="56B333C4" w14:textId="77777777" w:rsidTr="004F6E95">
        <w:trPr>
          <w:trHeight w:val="42"/>
        </w:trPr>
        <w:tc>
          <w:tcPr>
            <w:tcW w:w="2500" w:type="pct"/>
            <w:hideMark/>
          </w:tcPr>
          <w:p w14:paraId="3F7692FE" w14:textId="77777777" w:rsidR="0067536D" w:rsidRPr="004F3098" w:rsidRDefault="0067536D" w:rsidP="004F6E95">
            <w:pPr>
              <w:spacing w:after="60"/>
              <w:jc w:val="left"/>
              <w:rPr>
                <w:b/>
                <w:sz w:val="20"/>
                <w:szCs w:val="20"/>
                <w:lang w:val="fr-FR"/>
              </w:rPr>
            </w:pPr>
            <w:r w:rsidRPr="004F3098">
              <w:rPr>
                <w:b/>
                <w:sz w:val="20"/>
                <w:szCs w:val="20"/>
                <w:lang w:val="fr-FR"/>
              </w:rPr>
              <w:t>Recommandation du Secrétariat :</w:t>
            </w:r>
          </w:p>
        </w:tc>
        <w:tc>
          <w:tcPr>
            <w:tcW w:w="2500" w:type="pct"/>
            <w:hideMark/>
          </w:tcPr>
          <w:p w14:paraId="42F1F0E4" w14:textId="09825DD3" w:rsidR="0067536D" w:rsidRPr="004F3098" w:rsidRDefault="0067536D" w:rsidP="004F6E95">
            <w:pPr>
              <w:spacing w:after="60"/>
              <w:jc w:val="center"/>
              <w:rPr>
                <w:sz w:val="20"/>
                <w:szCs w:val="20"/>
                <w:lang w:val="fr-FR"/>
              </w:rPr>
            </w:pPr>
            <w:r w:rsidRPr="004F3098">
              <w:rPr>
                <w:sz w:val="20"/>
                <w:szCs w:val="20"/>
                <w:lang w:val="fr-FR"/>
              </w:rPr>
              <w:t>Pour examen individuel</w:t>
            </w:r>
          </w:p>
        </w:tc>
      </w:tr>
    </w:tbl>
    <w:p w14:paraId="7880901C" w14:textId="77777777" w:rsidR="0067536D" w:rsidRPr="004F3098" w:rsidRDefault="0067536D" w:rsidP="00EA598B">
      <w:pPr>
        <w:rPr>
          <w:lang w:val="fr-FR"/>
        </w:rPr>
      </w:pPr>
    </w:p>
    <w:p w14:paraId="61409749" w14:textId="37F0EEDD" w:rsidR="006F7B3A" w:rsidRPr="004F3098" w:rsidRDefault="00EA598B" w:rsidP="00EA598B">
      <w:pPr>
        <w:rPr>
          <w:lang w:val="fr-FR"/>
        </w:rPr>
        <w:sectPr w:rsidR="006F7B3A" w:rsidRPr="004F3098" w:rsidSect="0046602C">
          <w:footerReference w:type="default" r:id="rId20"/>
          <w:headerReference w:type="first" r:id="rId21"/>
          <w:footerReference w:type="first" r:id="rId22"/>
          <w:pgSz w:w="15840" w:h="12240" w:orient="landscape" w:code="1"/>
          <w:pgMar w:top="1440" w:right="864" w:bottom="1440" w:left="720" w:header="720" w:footer="475" w:gutter="0"/>
          <w:cols w:space="720"/>
          <w:docGrid w:linePitch="299"/>
        </w:sectPr>
      </w:pPr>
      <w:r w:rsidRPr="004F3098">
        <w:rPr>
          <w:lang w:val="fr-FR"/>
        </w:rPr>
        <w:br w:type="page"/>
      </w:r>
    </w:p>
    <w:p w14:paraId="61778408" w14:textId="77777777" w:rsidR="00EA598B" w:rsidRPr="004F3098" w:rsidRDefault="00EA598B" w:rsidP="00EA598B">
      <w:pPr>
        <w:spacing w:after="240"/>
        <w:jc w:val="center"/>
        <w:rPr>
          <w:b/>
          <w:lang w:val="fr-FR"/>
        </w:rPr>
      </w:pPr>
      <w:r w:rsidRPr="004F3098">
        <w:rPr>
          <w:b/>
          <w:lang w:val="fr-FR"/>
        </w:rPr>
        <w:lastRenderedPageBreak/>
        <w:t>DESCRIPTION DU PROJET</w:t>
      </w:r>
    </w:p>
    <w:p w14:paraId="16C18E6B" w14:textId="011D8309" w:rsidR="00292545" w:rsidRPr="004F3098" w:rsidRDefault="00EA598B" w:rsidP="004F6E95">
      <w:pPr>
        <w:pStyle w:val="Heading1"/>
        <w:rPr>
          <w:lang w:val="fr-FR"/>
        </w:rPr>
      </w:pPr>
      <w:r w:rsidRPr="004F3098">
        <w:rPr>
          <w:lang w:val="fr-FR"/>
        </w:rPr>
        <w:t>Au nom du Gouvernement de la République islamique d'Iran, le PNUD, à titre d’agence d’exécution principale, a présenté une demande de financement pour la cinquième et dernière tranche de la phase II du plan de gestion de l’élimination des HCFC (PGEH), pour un montant total de 518 910 $ US, soit 337 860 $ US plus les coûts d’appui d’agence de 23 650 $ US pour le PNUD et 140 000 $ US plus les coûts d’appui d’agence de 17,400 $ US pour le PNUE.</w:t>
      </w:r>
      <w:r w:rsidRPr="004F3098">
        <w:rPr>
          <w:rStyle w:val="FootnoteReference"/>
          <w:lang w:val="fr-FR"/>
        </w:rPr>
        <w:footnoteReference w:id="3"/>
      </w:r>
      <w:r w:rsidRPr="004F3098">
        <w:rPr>
          <w:lang w:val="fr-FR"/>
        </w:rPr>
        <w:t xml:space="preserve"> La présentation comprend un rapport périodique portant sur la mise en </w:t>
      </w:r>
      <w:r w:rsidR="004F3098" w:rsidRPr="004F3098">
        <w:rPr>
          <w:lang w:val="fr-FR"/>
        </w:rPr>
        <w:t>œuvre</w:t>
      </w:r>
      <w:r w:rsidRPr="004F3098">
        <w:rPr>
          <w:lang w:val="fr-FR"/>
        </w:rPr>
        <w:t xml:space="preserve"> de la quatrième tranche, le rapport de vérification de la consommation de HCFC de 2022 à 2023 et le plan de mise en </w:t>
      </w:r>
      <w:r w:rsidR="004F3098" w:rsidRPr="004F3098">
        <w:rPr>
          <w:lang w:val="fr-FR"/>
        </w:rPr>
        <w:t>œuvre</w:t>
      </w:r>
      <w:r w:rsidRPr="004F3098">
        <w:rPr>
          <w:lang w:val="fr-FR"/>
        </w:rPr>
        <w:t xml:space="preserve"> de la tranche de 2024 à 2025.</w:t>
      </w:r>
    </w:p>
    <w:p w14:paraId="41111CFE" w14:textId="02D956B6" w:rsidR="00EA598B" w:rsidRPr="004F3098" w:rsidRDefault="00292545" w:rsidP="004F6E95">
      <w:pPr>
        <w:pStyle w:val="Heading1"/>
        <w:rPr>
          <w:lang w:val="fr-FR"/>
        </w:rPr>
      </w:pPr>
      <w:r w:rsidRPr="004F3098">
        <w:rPr>
          <w:lang w:val="fr-FR"/>
        </w:rPr>
        <w:t>La tranche programmée de 521 638 $ US, plus les coûts d'appui d'agence de 36 515 $ US pour l'ONUDI, n'est pas demandée et doit être déduite du niveau global de fonds de la phase II du PGEH.</w:t>
      </w:r>
    </w:p>
    <w:p w14:paraId="4892204D" w14:textId="77777777" w:rsidR="00EA598B" w:rsidRPr="004F3098" w:rsidRDefault="00EA598B" w:rsidP="00EA598B">
      <w:pPr>
        <w:spacing w:after="240"/>
        <w:rPr>
          <w:u w:val="single"/>
          <w:lang w:val="fr-FR"/>
        </w:rPr>
      </w:pPr>
      <w:r w:rsidRPr="004F3098">
        <w:rPr>
          <w:u w:val="single"/>
          <w:lang w:val="fr-FR"/>
        </w:rPr>
        <w:t>Rapport sur la consommation des HCFC</w:t>
      </w:r>
    </w:p>
    <w:p w14:paraId="28EE169F" w14:textId="14D02F48" w:rsidR="00EA598B" w:rsidRPr="004F3098" w:rsidRDefault="00EA598B" w:rsidP="00EA598B">
      <w:pPr>
        <w:pStyle w:val="Heading1"/>
        <w:rPr>
          <w:lang w:val="fr-FR"/>
        </w:rPr>
      </w:pPr>
      <w:r w:rsidRPr="004F3098">
        <w:rPr>
          <w:lang w:val="fr-FR"/>
        </w:rPr>
        <w:t xml:space="preserve">Le Gouvernement </w:t>
      </w:r>
      <w:r w:rsidRPr="004F3098">
        <w:rPr>
          <w:shd w:val="clear" w:color="auto" w:fill="FFFFFF" w:themeFill="background1"/>
          <w:lang w:val="fr-FR"/>
        </w:rPr>
        <w:t>de la République islamique d'Iran</w:t>
      </w:r>
      <w:r w:rsidRPr="004F3098">
        <w:rPr>
          <w:lang w:val="fr-FR"/>
        </w:rPr>
        <w:t xml:space="preserve"> a déclaré, dans le cadre du rapport sur la mise en œuvre du programme de pays, une consommation de 93,67 tonnes PAO de HCFC en 2023, soit 75 % de moins que le niveau de référence de HCFC du pays aux fins de conformité et 1,5 % de moins que la consommation maximale autorisée. pour la même année, indiqué dans l'accord entre le Gouvernement et le Comité exécutif. Les données de l’article 7 n’ont pas encore été transmises pour 2023. La consommation de HCFC pour 2019</w:t>
      </w:r>
      <w:r w:rsidRPr="004F3098">
        <w:rPr>
          <w:lang w:val="fr-FR"/>
        </w:rPr>
        <w:noBreakHyphen/>
        <w:t>2022 figure au tableau 1.</w:t>
      </w:r>
    </w:p>
    <w:p w14:paraId="32DF7E6C" w14:textId="2A8A9387" w:rsidR="00EA598B" w:rsidRPr="004F3098" w:rsidRDefault="009C2835" w:rsidP="00EA598B">
      <w:pPr>
        <w:rPr>
          <w:b/>
          <w:lang w:val="fr-FR"/>
        </w:rPr>
      </w:pPr>
      <w:r w:rsidRPr="004F3098">
        <w:rPr>
          <w:b/>
          <w:bCs/>
          <w:lang w:val="fr-FR"/>
        </w:rPr>
        <w:t>Tableau 1. Consommation de HCFC en République islamique d’Iran (données de l’article 7 pour 2019-2023)</w:t>
      </w:r>
    </w:p>
    <w:tbl>
      <w:tblPr>
        <w:tblW w:w="5000" w:type="pct"/>
        <w:tblLayout w:type="fixed"/>
        <w:tblLook w:val="04A0" w:firstRow="1" w:lastRow="0" w:firstColumn="1" w:lastColumn="0" w:noHBand="0" w:noVBand="1"/>
      </w:tblPr>
      <w:tblGrid>
        <w:gridCol w:w="2684"/>
        <w:gridCol w:w="1111"/>
        <w:gridCol w:w="1111"/>
        <w:gridCol w:w="1111"/>
        <w:gridCol w:w="1111"/>
        <w:gridCol w:w="1111"/>
        <w:gridCol w:w="1111"/>
      </w:tblGrid>
      <w:tr w:rsidR="00EA598B" w:rsidRPr="004F3098" w14:paraId="0C7C3D30" w14:textId="77777777" w:rsidTr="009A0836">
        <w:trPr>
          <w:tblHeader/>
        </w:trPr>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HCFC</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2019</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2020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2021</w:t>
            </w:r>
          </w:p>
        </w:tc>
        <w:tc>
          <w:tcPr>
            <w:tcW w:w="594" w:type="pct"/>
            <w:tcBorders>
              <w:top w:val="single" w:sz="4" w:space="0" w:color="auto"/>
              <w:left w:val="nil"/>
              <w:bottom w:val="single" w:sz="4" w:space="0" w:color="auto"/>
              <w:right w:val="single" w:sz="4" w:space="0" w:color="auto"/>
            </w:tcBorders>
          </w:tcPr>
          <w:p w14:paraId="1CB53991" w14:textId="5CD08C27"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2022</w:t>
            </w:r>
          </w:p>
        </w:tc>
        <w:tc>
          <w:tcPr>
            <w:tcW w:w="594" w:type="pct"/>
            <w:tcBorders>
              <w:top w:val="single" w:sz="4" w:space="0" w:color="auto"/>
              <w:left w:val="single" w:sz="4" w:space="0" w:color="auto"/>
              <w:bottom w:val="single" w:sz="4" w:space="0" w:color="auto"/>
              <w:right w:val="single" w:sz="4" w:space="0" w:color="auto"/>
            </w:tcBorders>
          </w:tcPr>
          <w:p w14:paraId="6F6E2A44" w14:textId="0221571E"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2023*</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4F3098" w:rsidRDefault="00EA598B" w:rsidP="004F6E95">
            <w:pPr>
              <w:widowControl w:val="0"/>
              <w:jc w:val="center"/>
              <w:rPr>
                <w:b/>
                <w:bCs/>
                <w:color w:val="000000"/>
                <w:sz w:val="20"/>
                <w:szCs w:val="20"/>
                <w:lang w:val="fr-FR"/>
              </w:rPr>
            </w:pPr>
            <w:r w:rsidRPr="004F3098">
              <w:rPr>
                <w:b/>
                <w:bCs/>
                <w:color w:val="000000"/>
                <w:sz w:val="20"/>
                <w:szCs w:val="20"/>
                <w:lang w:val="fr-FR"/>
              </w:rPr>
              <w:t>Référence</w:t>
            </w:r>
          </w:p>
        </w:tc>
      </w:tr>
      <w:tr w:rsidR="00EA598B" w:rsidRPr="004F3098" w14:paraId="6DBCE85A" w14:textId="77777777" w:rsidTr="004F6E9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4F3098" w:rsidRDefault="00EA598B" w:rsidP="004F6E95">
            <w:pPr>
              <w:widowControl w:val="0"/>
              <w:ind w:left="98"/>
              <w:jc w:val="left"/>
              <w:rPr>
                <w:b/>
                <w:bCs/>
                <w:color w:val="000000"/>
                <w:sz w:val="20"/>
                <w:szCs w:val="20"/>
                <w:lang w:val="fr-FR"/>
              </w:rPr>
            </w:pPr>
            <w:r w:rsidRPr="004F3098">
              <w:rPr>
                <w:b/>
                <w:bCs/>
                <w:color w:val="000000"/>
                <w:sz w:val="20"/>
                <w:szCs w:val="20"/>
                <w:lang w:val="fr-FR"/>
              </w:rPr>
              <w:t>Tonnes métriques (tm)</w:t>
            </w:r>
          </w:p>
        </w:tc>
      </w:tr>
      <w:tr w:rsidR="007366B2" w:rsidRPr="004F3098" w14:paraId="4EFCCFC7"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7366B2" w:rsidRPr="004F3098" w:rsidRDefault="007366B2" w:rsidP="007366B2">
            <w:pPr>
              <w:widowControl w:val="0"/>
              <w:ind w:left="98"/>
              <w:jc w:val="left"/>
              <w:rPr>
                <w:color w:val="000000"/>
                <w:sz w:val="20"/>
                <w:szCs w:val="20"/>
                <w:lang w:val="fr-FR"/>
              </w:rPr>
            </w:pPr>
            <w:r w:rsidRPr="004F3098">
              <w:rPr>
                <w:color w:val="000000"/>
                <w:sz w:val="20"/>
                <w:szCs w:val="20"/>
                <w:lang w:val="fr-FR"/>
              </w:rPr>
              <w:t>HCFC-22</w:t>
            </w:r>
          </w:p>
        </w:tc>
        <w:tc>
          <w:tcPr>
            <w:tcW w:w="594" w:type="pct"/>
            <w:tcBorders>
              <w:top w:val="single" w:sz="4" w:space="0" w:color="auto"/>
              <w:bottom w:val="single" w:sz="4" w:space="0" w:color="auto"/>
              <w:right w:val="single" w:sz="4" w:space="0" w:color="auto"/>
            </w:tcBorders>
            <w:shd w:val="clear" w:color="auto" w:fill="auto"/>
            <w:noWrap/>
          </w:tcPr>
          <w:p w14:paraId="18079D61" w14:textId="7C83FE29" w:rsidR="007366B2" w:rsidRPr="004F3098" w:rsidRDefault="007366B2" w:rsidP="007366B2">
            <w:pPr>
              <w:widowControl w:val="0"/>
              <w:tabs>
                <w:tab w:val="left" w:pos="430"/>
              </w:tabs>
              <w:ind w:left="-137" w:right="63"/>
              <w:jc w:val="right"/>
              <w:rPr>
                <w:sz w:val="20"/>
                <w:szCs w:val="20"/>
                <w:lang w:val="fr-FR"/>
              </w:rPr>
            </w:pPr>
            <w:r w:rsidRPr="004F3098">
              <w:rPr>
                <w:color w:val="000000"/>
                <w:sz w:val="20"/>
                <w:szCs w:val="20"/>
                <w:lang w:val="fr-FR"/>
              </w:rPr>
              <w:t>1 058,09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72D3E72" w14:textId="6EBA573D" w:rsidR="007366B2" w:rsidRPr="004F3098" w:rsidRDefault="007366B2" w:rsidP="007366B2">
            <w:pPr>
              <w:widowControl w:val="0"/>
              <w:tabs>
                <w:tab w:val="left" w:pos="430"/>
              </w:tabs>
              <w:ind w:left="-137" w:right="63"/>
              <w:jc w:val="right"/>
              <w:rPr>
                <w:sz w:val="20"/>
                <w:szCs w:val="20"/>
                <w:lang w:val="fr-FR"/>
              </w:rPr>
            </w:pPr>
            <w:r w:rsidRPr="004F3098">
              <w:rPr>
                <w:color w:val="000000"/>
                <w:sz w:val="20"/>
                <w:szCs w:val="20"/>
                <w:lang w:val="fr-FR"/>
              </w:rPr>
              <w:t>1 511,47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DC192B4" w14:textId="7DB1B22C" w:rsidR="007366B2" w:rsidRPr="004F3098" w:rsidRDefault="007366B2" w:rsidP="007366B2">
            <w:pPr>
              <w:widowControl w:val="0"/>
              <w:tabs>
                <w:tab w:val="left" w:pos="430"/>
              </w:tabs>
              <w:ind w:left="-137" w:right="63"/>
              <w:jc w:val="right"/>
              <w:rPr>
                <w:color w:val="000000"/>
                <w:sz w:val="20"/>
                <w:szCs w:val="20"/>
                <w:lang w:val="fr-FR"/>
              </w:rPr>
            </w:pPr>
            <w:r w:rsidRPr="004F3098">
              <w:rPr>
                <w:color w:val="000000"/>
                <w:sz w:val="20"/>
                <w:szCs w:val="20"/>
                <w:lang w:val="fr-FR"/>
              </w:rPr>
              <w:t>1 356,37</w:t>
            </w:r>
          </w:p>
        </w:tc>
        <w:tc>
          <w:tcPr>
            <w:tcW w:w="594" w:type="pct"/>
            <w:tcBorders>
              <w:top w:val="single" w:sz="4" w:space="0" w:color="auto"/>
              <w:left w:val="single" w:sz="4" w:space="0" w:color="auto"/>
              <w:bottom w:val="single" w:sz="4" w:space="0" w:color="auto"/>
              <w:right w:val="single" w:sz="4" w:space="0" w:color="auto"/>
            </w:tcBorders>
          </w:tcPr>
          <w:p w14:paraId="2625BD76" w14:textId="081B9B85" w:rsidR="007366B2" w:rsidRPr="004F3098" w:rsidRDefault="00F94920" w:rsidP="007366B2">
            <w:pPr>
              <w:widowControl w:val="0"/>
              <w:tabs>
                <w:tab w:val="left" w:pos="430"/>
              </w:tabs>
              <w:ind w:left="-137" w:right="63"/>
              <w:jc w:val="right"/>
              <w:rPr>
                <w:color w:val="000000"/>
                <w:sz w:val="20"/>
                <w:szCs w:val="20"/>
                <w:lang w:val="fr-FR"/>
              </w:rPr>
            </w:pPr>
            <w:r w:rsidRPr="004F3098">
              <w:rPr>
                <w:color w:val="000000"/>
                <w:sz w:val="20"/>
                <w:szCs w:val="20"/>
                <w:lang w:val="fr-FR"/>
              </w:rPr>
              <w:t>1 830,89</w:t>
            </w:r>
          </w:p>
        </w:tc>
        <w:tc>
          <w:tcPr>
            <w:tcW w:w="594" w:type="pct"/>
            <w:tcBorders>
              <w:top w:val="single" w:sz="2" w:space="0" w:color="auto"/>
              <w:left w:val="single" w:sz="4" w:space="0" w:color="auto"/>
              <w:bottom w:val="single" w:sz="2" w:space="0" w:color="auto"/>
              <w:right w:val="single" w:sz="2" w:space="0" w:color="auto"/>
            </w:tcBorders>
            <w:shd w:val="clear" w:color="auto" w:fill="FFFFFF" w:themeFill="background1"/>
          </w:tcPr>
          <w:p w14:paraId="10E228F1" w14:textId="15B922F8" w:rsidR="007366B2" w:rsidRPr="004F3098" w:rsidRDefault="008141D0" w:rsidP="007366B2">
            <w:pPr>
              <w:widowControl w:val="0"/>
              <w:tabs>
                <w:tab w:val="left" w:pos="430"/>
              </w:tabs>
              <w:ind w:left="-137" w:right="63"/>
              <w:jc w:val="right"/>
              <w:rPr>
                <w:color w:val="000000"/>
                <w:sz w:val="20"/>
                <w:szCs w:val="20"/>
                <w:lang w:val="fr-FR"/>
              </w:rPr>
            </w:pPr>
            <w:r w:rsidRPr="004F3098">
              <w:rPr>
                <w:color w:val="000000" w:themeColor="text1"/>
                <w:sz w:val="20"/>
                <w:szCs w:val="20"/>
                <w:lang w:val="fr-FR"/>
              </w:rPr>
              <w:t>1 051,93</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4F496D8E" w14:textId="48BFDFF2" w:rsidR="007366B2" w:rsidRPr="004F3098" w:rsidRDefault="007366B2" w:rsidP="007366B2">
            <w:pPr>
              <w:widowControl w:val="0"/>
              <w:tabs>
                <w:tab w:val="left" w:pos="430"/>
              </w:tabs>
              <w:ind w:left="-137" w:right="63"/>
              <w:jc w:val="right"/>
              <w:rPr>
                <w:color w:val="000000"/>
                <w:sz w:val="20"/>
                <w:szCs w:val="20"/>
                <w:lang w:val="fr-FR"/>
              </w:rPr>
            </w:pPr>
            <w:r w:rsidRPr="004F3098">
              <w:rPr>
                <w:color w:val="000000"/>
                <w:sz w:val="20"/>
                <w:szCs w:val="20"/>
                <w:lang w:val="fr-FR"/>
              </w:rPr>
              <w:t>2 974,55</w:t>
            </w:r>
          </w:p>
        </w:tc>
      </w:tr>
      <w:tr w:rsidR="007366B2" w:rsidRPr="004F3098" w14:paraId="6764322D"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7366B2" w:rsidRPr="004F3098" w:rsidRDefault="007366B2" w:rsidP="007366B2">
            <w:pPr>
              <w:widowControl w:val="0"/>
              <w:ind w:left="98"/>
              <w:jc w:val="left"/>
              <w:rPr>
                <w:color w:val="000000"/>
                <w:sz w:val="20"/>
                <w:szCs w:val="20"/>
                <w:lang w:val="fr-FR"/>
              </w:rPr>
            </w:pPr>
            <w:r w:rsidRPr="004F3098">
              <w:rPr>
                <w:color w:val="000000"/>
                <w:sz w:val="20"/>
                <w:szCs w:val="20"/>
                <w:lang w:val="fr-FR"/>
              </w:rPr>
              <w:t>HCFC- 141b</w:t>
            </w:r>
          </w:p>
        </w:tc>
        <w:tc>
          <w:tcPr>
            <w:tcW w:w="594" w:type="pct"/>
            <w:tcBorders>
              <w:top w:val="single" w:sz="4" w:space="0" w:color="auto"/>
              <w:bottom w:val="single" w:sz="4" w:space="0" w:color="auto"/>
              <w:right w:val="single" w:sz="4" w:space="0" w:color="auto"/>
            </w:tcBorders>
            <w:shd w:val="clear" w:color="auto" w:fill="auto"/>
            <w:noWrap/>
          </w:tcPr>
          <w:p w14:paraId="50AC535E" w14:textId="250D3B4C" w:rsidR="007366B2" w:rsidRPr="004F3098" w:rsidRDefault="007366B2" w:rsidP="007366B2">
            <w:pPr>
              <w:widowControl w:val="0"/>
              <w:tabs>
                <w:tab w:val="left" w:pos="430"/>
              </w:tabs>
              <w:ind w:left="-137" w:right="63"/>
              <w:jc w:val="right"/>
              <w:rPr>
                <w:sz w:val="20"/>
                <w:szCs w:val="20"/>
                <w:lang w:val="fr-FR"/>
              </w:rPr>
            </w:pPr>
            <w:r w:rsidRPr="004F3098">
              <w:rPr>
                <w:color w:val="000000"/>
                <w:sz w:val="20"/>
                <w:szCs w:val="20"/>
                <w:lang w:val="fr-FR"/>
              </w:rPr>
              <w:t>50,88</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E071B55" w14:textId="07A88916" w:rsidR="007366B2" w:rsidRPr="004F3098" w:rsidRDefault="007366B2" w:rsidP="007366B2">
            <w:pPr>
              <w:widowControl w:val="0"/>
              <w:tabs>
                <w:tab w:val="left" w:pos="430"/>
              </w:tabs>
              <w:ind w:left="-137" w:right="63"/>
              <w:jc w:val="right"/>
              <w:rPr>
                <w:sz w:val="20"/>
                <w:szCs w:val="20"/>
                <w:lang w:val="fr-FR"/>
              </w:rPr>
            </w:pPr>
            <w:r w:rsidRPr="004F3098">
              <w:rPr>
                <w:color w:val="000000"/>
                <w:sz w:val="20"/>
                <w:szCs w:val="20"/>
                <w:lang w:val="fr-FR"/>
              </w:rPr>
              <w:t>732,15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1B08915" w14:textId="679FC67D" w:rsidR="007366B2" w:rsidRPr="004F3098" w:rsidRDefault="007366B2" w:rsidP="007366B2">
            <w:pPr>
              <w:widowControl w:val="0"/>
              <w:tabs>
                <w:tab w:val="left" w:pos="430"/>
              </w:tabs>
              <w:ind w:left="-137" w:right="63"/>
              <w:jc w:val="right"/>
              <w:rPr>
                <w:color w:val="000000"/>
                <w:sz w:val="20"/>
                <w:szCs w:val="20"/>
                <w:lang w:val="fr-FR"/>
              </w:rPr>
            </w:pPr>
            <w:r w:rsidRPr="004F3098">
              <w:rPr>
                <w:color w:val="000000"/>
                <w:sz w:val="20"/>
                <w:szCs w:val="20"/>
                <w:lang w:val="fr-FR"/>
              </w:rPr>
              <w:t>447,61</w:t>
            </w:r>
          </w:p>
        </w:tc>
        <w:tc>
          <w:tcPr>
            <w:tcW w:w="594" w:type="pct"/>
            <w:tcBorders>
              <w:top w:val="single" w:sz="4" w:space="0" w:color="auto"/>
              <w:left w:val="single" w:sz="4" w:space="0" w:color="auto"/>
              <w:bottom w:val="single" w:sz="4" w:space="0" w:color="auto"/>
              <w:right w:val="single" w:sz="4" w:space="0" w:color="auto"/>
            </w:tcBorders>
          </w:tcPr>
          <w:p w14:paraId="1C87D88D" w14:textId="50D7F52C" w:rsidR="007366B2" w:rsidRPr="004F3098" w:rsidRDefault="00F94920" w:rsidP="007366B2">
            <w:pPr>
              <w:widowControl w:val="0"/>
              <w:tabs>
                <w:tab w:val="left" w:pos="430"/>
              </w:tabs>
              <w:ind w:left="-137" w:right="63"/>
              <w:jc w:val="right"/>
              <w:rPr>
                <w:color w:val="000000"/>
                <w:sz w:val="20"/>
                <w:szCs w:val="20"/>
                <w:lang w:val="fr-FR"/>
              </w:rPr>
            </w:pPr>
            <w:r w:rsidRPr="004F3098">
              <w:rPr>
                <w:color w:val="000000"/>
                <w:sz w:val="20"/>
                <w:szCs w:val="20"/>
                <w:lang w:val="fr-FR"/>
              </w:rPr>
              <w:t>510,46</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228B5EAF" w14:textId="37340AAC" w:rsidR="007366B2" w:rsidRPr="004F3098" w:rsidRDefault="008141D0" w:rsidP="007366B2">
            <w:pPr>
              <w:widowControl w:val="0"/>
              <w:tabs>
                <w:tab w:val="left" w:pos="430"/>
              </w:tabs>
              <w:ind w:left="-137" w:right="63"/>
              <w:jc w:val="right"/>
              <w:rPr>
                <w:color w:val="000000"/>
                <w:sz w:val="20"/>
                <w:szCs w:val="20"/>
                <w:lang w:val="fr-FR"/>
              </w:rPr>
            </w:pPr>
            <w:r w:rsidRPr="004F3098">
              <w:rPr>
                <w:color w:val="000000"/>
                <w:sz w:val="20"/>
                <w:szCs w:val="20"/>
                <w:lang w:val="fr-FR"/>
              </w:rPr>
              <w:t>325,53</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57BC21A9" w14:textId="03FF3091" w:rsidR="007366B2" w:rsidRPr="004F3098" w:rsidRDefault="007366B2" w:rsidP="007366B2">
            <w:pPr>
              <w:widowControl w:val="0"/>
              <w:tabs>
                <w:tab w:val="left" w:pos="430"/>
              </w:tabs>
              <w:ind w:left="-137" w:right="63"/>
              <w:jc w:val="right"/>
              <w:rPr>
                <w:color w:val="000000"/>
                <w:sz w:val="20"/>
                <w:szCs w:val="20"/>
                <w:lang w:val="fr-FR"/>
              </w:rPr>
            </w:pPr>
            <w:r w:rsidRPr="004F3098">
              <w:rPr>
                <w:color w:val="000000"/>
                <w:sz w:val="20"/>
                <w:szCs w:val="20"/>
                <w:lang w:val="fr-FR"/>
              </w:rPr>
              <w:t>1 971,82</w:t>
            </w:r>
          </w:p>
        </w:tc>
      </w:tr>
      <w:tr w:rsidR="007366B2" w:rsidRPr="004F3098" w14:paraId="06FA0654"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7366B2" w:rsidRPr="004F3098" w:rsidRDefault="007366B2" w:rsidP="007366B2">
            <w:pPr>
              <w:ind w:left="98"/>
              <w:jc w:val="left"/>
              <w:rPr>
                <w:rFonts w:eastAsiaTheme="minorHAnsi"/>
                <w:b/>
                <w:color w:val="000000"/>
                <w:sz w:val="20"/>
                <w:szCs w:val="20"/>
                <w:lang w:val="fr-FR"/>
              </w:rPr>
            </w:pPr>
            <w:r w:rsidRPr="004F3098">
              <w:rPr>
                <w:b/>
                <w:color w:val="000000"/>
                <w:sz w:val="20"/>
                <w:szCs w:val="20"/>
                <w:lang w:val="fr-FR"/>
              </w:rPr>
              <w:t>Total (tm)</w:t>
            </w:r>
          </w:p>
        </w:tc>
        <w:tc>
          <w:tcPr>
            <w:tcW w:w="594" w:type="pct"/>
            <w:tcBorders>
              <w:top w:val="single" w:sz="4" w:space="0" w:color="auto"/>
              <w:bottom w:val="single" w:sz="4" w:space="0" w:color="auto"/>
              <w:right w:val="single" w:sz="4" w:space="0" w:color="auto"/>
            </w:tcBorders>
            <w:shd w:val="clear" w:color="auto" w:fill="auto"/>
            <w:noWrap/>
          </w:tcPr>
          <w:p w14:paraId="0BB26C1A" w14:textId="778E9DC5" w:rsidR="007366B2" w:rsidRPr="004F3098" w:rsidRDefault="007366B2" w:rsidP="007366B2">
            <w:pPr>
              <w:widowControl w:val="0"/>
              <w:tabs>
                <w:tab w:val="left" w:pos="430"/>
              </w:tabs>
              <w:ind w:left="-137" w:right="63"/>
              <w:jc w:val="right"/>
              <w:rPr>
                <w:b/>
                <w:color w:val="000000"/>
                <w:sz w:val="20"/>
                <w:szCs w:val="20"/>
                <w:lang w:val="fr-FR"/>
              </w:rPr>
            </w:pPr>
            <w:r w:rsidRPr="004F3098">
              <w:rPr>
                <w:b/>
                <w:color w:val="000000"/>
                <w:sz w:val="20"/>
                <w:szCs w:val="20"/>
                <w:lang w:val="fr-FR"/>
              </w:rPr>
              <w:t>1 108,97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6E9D91E" w14:textId="35479224" w:rsidR="007366B2" w:rsidRPr="004F3098" w:rsidRDefault="007366B2" w:rsidP="007366B2">
            <w:pPr>
              <w:widowControl w:val="0"/>
              <w:tabs>
                <w:tab w:val="left" w:pos="430"/>
              </w:tabs>
              <w:ind w:left="-137" w:right="63"/>
              <w:jc w:val="right"/>
              <w:rPr>
                <w:b/>
                <w:color w:val="000000"/>
                <w:sz w:val="20"/>
                <w:szCs w:val="20"/>
                <w:lang w:val="fr-FR"/>
              </w:rPr>
            </w:pPr>
            <w:r w:rsidRPr="004F3098">
              <w:rPr>
                <w:b/>
                <w:color w:val="000000"/>
                <w:sz w:val="20"/>
                <w:szCs w:val="20"/>
                <w:lang w:val="fr-FR"/>
              </w:rPr>
              <w:t>2 243,62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43B2C29" w14:textId="15BE476C" w:rsidR="007366B2" w:rsidRPr="004F3098" w:rsidRDefault="007366B2" w:rsidP="007366B2">
            <w:pPr>
              <w:widowControl w:val="0"/>
              <w:tabs>
                <w:tab w:val="left" w:pos="430"/>
              </w:tabs>
              <w:ind w:left="-137" w:right="63"/>
              <w:jc w:val="right"/>
              <w:rPr>
                <w:b/>
                <w:color w:val="000000"/>
                <w:sz w:val="20"/>
                <w:szCs w:val="20"/>
                <w:lang w:val="fr-FR"/>
              </w:rPr>
            </w:pPr>
            <w:r w:rsidRPr="004F3098">
              <w:rPr>
                <w:b/>
                <w:color w:val="000000"/>
                <w:sz w:val="20"/>
                <w:szCs w:val="20"/>
                <w:lang w:val="fr-FR"/>
              </w:rPr>
              <w:t>1 803,98</w:t>
            </w:r>
          </w:p>
        </w:tc>
        <w:tc>
          <w:tcPr>
            <w:tcW w:w="594" w:type="pct"/>
            <w:tcBorders>
              <w:top w:val="single" w:sz="4" w:space="0" w:color="auto"/>
              <w:left w:val="single" w:sz="4" w:space="0" w:color="auto"/>
              <w:bottom w:val="single" w:sz="4" w:space="0" w:color="auto"/>
              <w:right w:val="single" w:sz="4" w:space="0" w:color="auto"/>
            </w:tcBorders>
          </w:tcPr>
          <w:p w14:paraId="4D1A200C" w14:textId="2DD95A22" w:rsidR="007366B2" w:rsidRPr="004F3098" w:rsidRDefault="00F94920" w:rsidP="007366B2">
            <w:pPr>
              <w:widowControl w:val="0"/>
              <w:tabs>
                <w:tab w:val="left" w:pos="430"/>
              </w:tabs>
              <w:ind w:left="-137" w:right="63"/>
              <w:jc w:val="right"/>
              <w:rPr>
                <w:b/>
                <w:color w:val="000000"/>
                <w:sz w:val="20"/>
                <w:szCs w:val="20"/>
                <w:lang w:val="fr-FR"/>
              </w:rPr>
            </w:pPr>
            <w:r w:rsidRPr="004F3098">
              <w:rPr>
                <w:b/>
                <w:color w:val="000000"/>
                <w:sz w:val="20"/>
                <w:szCs w:val="20"/>
                <w:lang w:val="fr-FR"/>
              </w:rPr>
              <w:t>2 341,35</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7E4C4F90" w14:textId="632253B3" w:rsidR="007366B2" w:rsidRPr="004F3098" w:rsidRDefault="008141D0" w:rsidP="007366B2">
            <w:pPr>
              <w:widowControl w:val="0"/>
              <w:tabs>
                <w:tab w:val="left" w:pos="430"/>
              </w:tabs>
              <w:ind w:left="-137" w:right="63"/>
              <w:jc w:val="right"/>
              <w:rPr>
                <w:b/>
                <w:color w:val="000000"/>
                <w:sz w:val="20"/>
                <w:szCs w:val="20"/>
                <w:lang w:val="fr-FR"/>
              </w:rPr>
            </w:pPr>
            <w:r w:rsidRPr="004F3098">
              <w:rPr>
                <w:b/>
                <w:color w:val="000000"/>
                <w:sz w:val="20"/>
                <w:szCs w:val="20"/>
                <w:lang w:val="fr-FR"/>
              </w:rPr>
              <w:t>1 377,46</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50953408" w14:textId="6FF6E27F" w:rsidR="007366B2" w:rsidRPr="004F3098" w:rsidRDefault="007366B2" w:rsidP="007366B2">
            <w:pPr>
              <w:widowControl w:val="0"/>
              <w:tabs>
                <w:tab w:val="left" w:pos="430"/>
              </w:tabs>
              <w:ind w:left="-137" w:right="63"/>
              <w:jc w:val="right"/>
              <w:rPr>
                <w:b/>
                <w:color w:val="000000"/>
                <w:sz w:val="20"/>
                <w:szCs w:val="20"/>
                <w:lang w:val="fr-FR"/>
              </w:rPr>
            </w:pPr>
            <w:r w:rsidRPr="004F3098">
              <w:rPr>
                <w:b/>
                <w:color w:val="000000"/>
                <w:sz w:val="20"/>
                <w:szCs w:val="20"/>
                <w:lang w:val="fr-FR"/>
              </w:rPr>
              <w:t>4 945,80</w:t>
            </w:r>
          </w:p>
        </w:tc>
      </w:tr>
      <w:tr w:rsidR="00EA598B" w:rsidRPr="004F3098" w14:paraId="1024C83A" w14:textId="77777777" w:rsidTr="00E2550B">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11BBCBF" w14:textId="77777777" w:rsidR="00EA598B" w:rsidRPr="004F3098" w:rsidRDefault="00EA598B" w:rsidP="004F6E95">
            <w:pPr>
              <w:widowControl w:val="0"/>
              <w:ind w:left="98"/>
              <w:jc w:val="left"/>
              <w:rPr>
                <w:color w:val="000000"/>
                <w:sz w:val="20"/>
                <w:szCs w:val="20"/>
                <w:lang w:val="fr-FR"/>
              </w:rPr>
            </w:pPr>
            <w:r w:rsidRPr="004F3098">
              <w:rPr>
                <w:b/>
                <w:bCs/>
                <w:color w:val="000000"/>
                <w:sz w:val="20"/>
                <w:szCs w:val="20"/>
                <w:lang w:val="fr-FR"/>
              </w:rPr>
              <w:t>Tonnes PAO</w:t>
            </w:r>
          </w:p>
        </w:tc>
      </w:tr>
      <w:tr w:rsidR="008141D0" w:rsidRPr="004F3098" w14:paraId="49A7E8B8"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8141D0" w:rsidRPr="004F3098" w:rsidRDefault="008141D0" w:rsidP="008141D0">
            <w:pPr>
              <w:widowControl w:val="0"/>
              <w:ind w:left="98"/>
              <w:jc w:val="left"/>
              <w:rPr>
                <w:color w:val="000000"/>
                <w:sz w:val="20"/>
                <w:szCs w:val="20"/>
                <w:lang w:val="fr-FR"/>
              </w:rPr>
            </w:pPr>
            <w:r w:rsidRPr="004F3098">
              <w:rPr>
                <w:color w:val="000000"/>
                <w:sz w:val="20"/>
                <w:szCs w:val="20"/>
                <w:lang w:val="fr-FR"/>
              </w:rPr>
              <w:t>HCFC-22</w:t>
            </w:r>
          </w:p>
        </w:tc>
        <w:tc>
          <w:tcPr>
            <w:tcW w:w="594" w:type="pct"/>
            <w:tcBorders>
              <w:top w:val="single" w:sz="4" w:space="0" w:color="auto"/>
              <w:bottom w:val="single" w:sz="4" w:space="0" w:color="auto"/>
              <w:right w:val="single" w:sz="4" w:space="0" w:color="auto"/>
            </w:tcBorders>
            <w:shd w:val="clear" w:color="auto" w:fill="auto"/>
            <w:noWrap/>
          </w:tcPr>
          <w:p w14:paraId="2B95C50A" w14:textId="19869F2D" w:rsidR="008141D0" w:rsidRPr="004F3098" w:rsidRDefault="008141D0" w:rsidP="008141D0">
            <w:pPr>
              <w:widowControl w:val="0"/>
              <w:ind w:left="-279" w:right="63"/>
              <w:jc w:val="right"/>
              <w:rPr>
                <w:color w:val="000000"/>
                <w:sz w:val="20"/>
                <w:szCs w:val="20"/>
                <w:lang w:val="fr-FR" w:eastAsia="en-CA"/>
              </w:rPr>
            </w:pPr>
            <w:r w:rsidRPr="004F3098">
              <w:rPr>
                <w:color w:val="000000"/>
                <w:sz w:val="20"/>
                <w:szCs w:val="20"/>
                <w:lang w:val="fr-FR"/>
              </w:rPr>
              <w:t>58,19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BB4EDEC" w14:textId="5C9552DE"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83,13</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7182FAE" w14:textId="67990076"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74,60</w:t>
            </w:r>
          </w:p>
        </w:tc>
        <w:tc>
          <w:tcPr>
            <w:tcW w:w="594" w:type="pct"/>
            <w:tcBorders>
              <w:top w:val="single" w:sz="4" w:space="0" w:color="auto"/>
              <w:left w:val="single" w:sz="4" w:space="0" w:color="auto"/>
              <w:bottom w:val="single" w:sz="4" w:space="0" w:color="auto"/>
              <w:right w:val="single" w:sz="4" w:space="0" w:color="auto"/>
            </w:tcBorders>
          </w:tcPr>
          <w:p w14:paraId="55EA01D9" w14:textId="15DA04A0" w:rsidR="008141D0" w:rsidRPr="004F3098" w:rsidRDefault="00F94920" w:rsidP="008141D0">
            <w:pPr>
              <w:widowControl w:val="0"/>
              <w:ind w:left="-279" w:right="63"/>
              <w:jc w:val="right"/>
              <w:rPr>
                <w:color w:val="000000"/>
                <w:sz w:val="20"/>
                <w:szCs w:val="20"/>
                <w:lang w:val="fr-FR"/>
              </w:rPr>
            </w:pPr>
            <w:r w:rsidRPr="004F3098">
              <w:rPr>
                <w:color w:val="000000"/>
                <w:sz w:val="20"/>
                <w:szCs w:val="20"/>
                <w:lang w:val="fr-FR"/>
              </w:rPr>
              <w:t>100,70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D55C14B" w14:textId="6CF8B2E2"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57,86</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E51D75" w14:textId="717A22C5"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163,60</w:t>
            </w:r>
          </w:p>
        </w:tc>
      </w:tr>
      <w:tr w:rsidR="008141D0" w:rsidRPr="004F3098" w14:paraId="2ED354AE"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8141D0" w:rsidRPr="004F3098" w:rsidRDefault="008141D0" w:rsidP="008141D0">
            <w:pPr>
              <w:widowControl w:val="0"/>
              <w:ind w:left="98"/>
              <w:jc w:val="left"/>
              <w:rPr>
                <w:color w:val="000000"/>
                <w:sz w:val="20"/>
                <w:szCs w:val="20"/>
                <w:lang w:val="fr-FR"/>
              </w:rPr>
            </w:pPr>
            <w:r w:rsidRPr="004F3098">
              <w:rPr>
                <w:color w:val="000000"/>
                <w:sz w:val="20"/>
                <w:szCs w:val="20"/>
                <w:lang w:val="fr-FR"/>
              </w:rPr>
              <w:t>HCFC- 141b</w:t>
            </w:r>
          </w:p>
        </w:tc>
        <w:tc>
          <w:tcPr>
            <w:tcW w:w="594" w:type="pct"/>
            <w:tcBorders>
              <w:top w:val="single" w:sz="4" w:space="0" w:color="auto"/>
              <w:bottom w:val="single" w:sz="4" w:space="0" w:color="auto"/>
              <w:right w:val="single" w:sz="4" w:space="0" w:color="auto"/>
            </w:tcBorders>
            <w:shd w:val="clear" w:color="auto" w:fill="auto"/>
            <w:noWrap/>
          </w:tcPr>
          <w:p w14:paraId="72527941" w14:textId="73B3ABB2" w:rsidR="008141D0" w:rsidRPr="004F3098" w:rsidRDefault="008141D0" w:rsidP="008141D0">
            <w:pPr>
              <w:widowControl w:val="0"/>
              <w:ind w:left="-279" w:right="63"/>
              <w:jc w:val="right"/>
              <w:rPr>
                <w:color w:val="000000"/>
                <w:sz w:val="20"/>
                <w:szCs w:val="20"/>
                <w:lang w:val="fr-FR" w:eastAsia="en-CA"/>
              </w:rPr>
            </w:pPr>
            <w:r w:rsidRPr="004F3098">
              <w:rPr>
                <w:color w:val="000000"/>
                <w:sz w:val="20"/>
                <w:szCs w:val="20"/>
                <w:lang w:val="fr-FR"/>
              </w:rPr>
              <w:t>5,60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1029BBC" w14:textId="4ECEBD08"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80,54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C1D7581" w14:textId="6C36AF00"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49,24</w:t>
            </w:r>
          </w:p>
        </w:tc>
        <w:tc>
          <w:tcPr>
            <w:tcW w:w="594" w:type="pct"/>
            <w:tcBorders>
              <w:top w:val="single" w:sz="4" w:space="0" w:color="auto"/>
              <w:left w:val="single" w:sz="4" w:space="0" w:color="auto"/>
              <w:bottom w:val="single" w:sz="4" w:space="0" w:color="auto"/>
              <w:right w:val="single" w:sz="4" w:space="0" w:color="auto"/>
            </w:tcBorders>
          </w:tcPr>
          <w:p w14:paraId="5131B984" w14:textId="55E12614" w:rsidR="008141D0" w:rsidRPr="004F3098" w:rsidRDefault="00F94920" w:rsidP="008141D0">
            <w:pPr>
              <w:widowControl w:val="0"/>
              <w:ind w:left="-279" w:right="63"/>
              <w:jc w:val="right"/>
              <w:rPr>
                <w:color w:val="000000"/>
                <w:sz w:val="20"/>
                <w:szCs w:val="20"/>
                <w:lang w:val="fr-FR"/>
              </w:rPr>
            </w:pPr>
            <w:r w:rsidRPr="004F3098">
              <w:rPr>
                <w:color w:val="000000"/>
                <w:sz w:val="20"/>
                <w:szCs w:val="20"/>
                <w:lang w:val="fr-FR"/>
              </w:rPr>
              <w:t>56,15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BA6ED1E" w14:textId="2AC0401C"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35,81</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E394E1" w14:textId="7594CDC8" w:rsidR="008141D0" w:rsidRPr="004F3098" w:rsidRDefault="008141D0" w:rsidP="008141D0">
            <w:pPr>
              <w:widowControl w:val="0"/>
              <w:ind w:left="-279" w:right="63"/>
              <w:jc w:val="right"/>
              <w:rPr>
                <w:color w:val="000000"/>
                <w:sz w:val="20"/>
                <w:szCs w:val="20"/>
                <w:lang w:val="fr-FR"/>
              </w:rPr>
            </w:pPr>
            <w:r w:rsidRPr="004F3098">
              <w:rPr>
                <w:color w:val="000000"/>
                <w:sz w:val="20"/>
                <w:szCs w:val="20"/>
                <w:lang w:val="fr-FR"/>
              </w:rPr>
              <w:t>216,90</w:t>
            </w:r>
          </w:p>
        </w:tc>
      </w:tr>
      <w:tr w:rsidR="008141D0" w:rsidRPr="004F3098" w14:paraId="1A59CA3F"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8141D0" w:rsidRPr="004F3098" w:rsidRDefault="008141D0" w:rsidP="008141D0">
            <w:pPr>
              <w:ind w:left="98"/>
              <w:jc w:val="left"/>
              <w:rPr>
                <w:rFonts w:eastAsiaTheme="minorHAnsi"/>
                <w:b/>
                <w:sz w:val="20"/>
                <w:szCs w:val="20"/>
                <w:lang w:val="fr-FR"/>
              </w:rPr>
            </w:pPr>
            <w:r w:rsidRPr="004F3098">
              <w:rPr>
                <w:b/>
                <w:sz w:val="20"/>
                <w:szCs w:val="20"/>
                <w:lang w:val="fr-FR"/>
              </w:rPr>
              <w:t>Total (tonnes PAO)</w:t>
            </w:r>
          </w:p>
        </w:tc>
        <w:tc>
          <w:tcPr>
            <w:tcW w:w="594" w:type="pct"/>
            <w:tcBorders>
              <w:top w:val="single" w:sz="4" w:space="0" w:color="auto"/>
              <w:bottom w:val="single" w:sz="4" w:space="0" w:color="auto"/>
              <w:right w:val="single" w:sz="4" w:space="0" w:color="auto"/>
            </w:tcBorders>
            <w:shd w:val="clear" w:color="auto" w:fill="auto"/>
            <w:noWrap/>
          </w:tcPr>
          <w:p w14:paraId="42B538C2" w14:textId="08E47DB4" w:rsidR="008141D0" w:rsidRPr="004F3098" w:rsidRDefault="008141D0" w:rsidP="008141D0">
            <w:pPr>
              <w:widowControl w:val="0"/>
              <w:ind w:left="-279" w:right="63"/>
              <w:jc w:val="right"/>
              <w:rPr>
                <w:b/>
                <w:color w:val="000000"/>
                <w:sz w:val="20"/>
                <w:szCs w:val="20"/>
                <w:lang w:val="fr-FR" w:eastAsia="en-CA"/>
              </w:rPr>
            </w:pPr>
            <w:r w:rsidRPr="004F3098">
              <w:rPr>
                <w:b/>
                <w:color w:val="000000"/>
                <w:sz w:val="20"/>
                <w:szCs w:val="20"/>
                <w:lang w:val="fr-FR"/>
              </w:rPr>
              <w:t>63,79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D4F46A4" w14:textId="40B708AE" w:rsidR="008141D0" w:rsidRPr="004F3098" w:rsidRDefault="008141D0" w:rsidP="008141D0">
            <w:pPr>
              <w:widowControl w:val="0"/>
              <w:ind w:left="-279" w:right="63"/>
              <w:jc w:val="right"/>
              <w:rPr>
                <w:b/>
                <w:color w:val="000000"/>
                <w:sz w:val="20"/>
                <w:szCs w:val="20"/>
                <w:lang w:val="fr-FR"/>
              </w:rPr>
            </w:pPr>
            <w:r w:rsidRPr="004F3098">
              <w:rPr>
                <w:b/>
                <w:color w:val="000000"/>
                <w:sz w:val="20"/>
                <w:szCs w:val="20"/>
                <w:lang w:val="fr-FR"/>
              </w:rPr>
              <w:t>163,67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555C517" w14:textId="48D4CE15" w:rsidR="008141D0" w:rsidRPr="004F3098" w:rsidRDefault="008141D0" w:rsidP="008141D0">
            <w:pPr>
              <w:widowControl w:val="0"/>
              <w:ind w:left="-279" w:right="63"/>
              <w:jc w:val="right"/>
              <w:rPr>
                <w:b/>
                <w:color w:val="000000"/>
                <w:sz w:val="20"/>
                <w:szCs w:val="20"/>
                <w:lang w:val="fr-FR"/>
              </w:rPr>
            </w:pPr>
            <w:r w:rsidRPr="004F3098">
              <w:rPr>
                <w:b/>
                <w:color w:val="000000"/>
                <w:sz w:val="20"/>
                <w:szCs w:val="20"/>
                <w:lang w:val="fr-FR"/>
              </w:rPr>
              <w:t>123,84</w:t>
            </w:r>
          </w:p>
        </w:tc>
        <w:tc>
          <w:tcPr>
            <w:tcW w:w="594" w:type="pct"/>
            <w:tcBorders>
              <w:top w:val="single" w:sz="4" w:space="0" w:color="auto"/>
              <w:left w:val="single" w:sz="4" w:space="0" w:color="auto"/>
              <w:bottom w:val="single" w:sz="4" w:space="0" w:color="auto"/>
              <w:right w:val="single" w:sz="4" w:space="0" w:color="auto"/>
            </w:tcBorders>
          </w:tcPr>
          <w:p w14:paraId="6676D014" w14:textId="44642260" w:rsidR="008141D0" w:rsidRPr="004F3098" w:rsidRDefault="00F94920" w:rsidP="008141D0">
            <w:pPr>
              <w:ind w:left="-279" w:right="63"/>
              <w:jc w:val="right"/>
              <w:rPr>
                <w:b/>
                <w:color w:val="000000"/>
                <w:sz w:val="20"/>
                <w:szCs w:val="20"/>
                <w:lang w:val="fr-FR"/>
              </w:rPr>
            </w:pPr>
            <w:r w:rsidRPr="004F3098">
              <w:rPr>
                <w:b/>
                <w:color w:val="000000"/>
                <w:sz w:val="20"/>
                <w:szCs w:val="20"/>
                <w:lang w:val="fr-FR"/>
              </w:rPr>
              <w:t>156,85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7198F77" w14:textId="60796694" w:rsidR="008141D0" w:rsidRPr="004F3098" w:rsidRDefault="008141D0" w:rsidP="008141D0">
            <w:pPr>
              <w:ind w:left="-279" w:right="63"/>
              <w:jc w:val="right"/>
              <w:rPr>
                <w:b/>
                <w:color w:val="000000"/>
                <w:sz w:val="20"/>
                <w:szCs w:val="20"/>
                <w:lang w:val="fr-FR"/>
              </w:rPr>
            </w:pPr>
            <w:r w:rsidRPr="004F3098">
              <w:rPr>
                <w:b/>
                <w:color w:val="000000"/>
                <w:sz w:val="20"/>
                <w:szCs w:val="20"/>
                <w:lang w:val="fr-FR"/>
              </w:rPr>
              <w:t>93,67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AA1C044" w14:textId="68A77959" w:rsidR="008141D0" w:rsidRPr="004F3098" w:rsidRDefault="008141D0" w:rsidP="008141D0">
            <w:pPr>
              <w:ind w:left="-279" w:right="63"/>
              <w:jc w:val="right"/>
              <w:rPr>
                <w:rFonts w:eastAsiaTheme="minorHAnsi"/>
                <w:b/>
                <w:color w:val="000000"/>
                <w:sz w:val="20"/>
                <w:szCs w:val="20"/>
                <w:lang w:val="fr-FR"/>
              </w:rPr>
            </w:pPr>
            <w:r w:rsidRPr="004F3098">
              <w:rPr>
                <w:rFonts w:eastAsiaTheme="minorHAnsi"/>
                <w:b/>
                <w:color w:val="000000"/>
                <w:sz w:val="20"/>
                <w:szCs w:val="20"/>
                <w:lang w:val="fr-FR"/>
              </w:rPr>
              <w:t>380,50</w:t>
            </w:r>
          </w:p>
        </w:tc>
      </w:tr>
    </w:tbl>
    <w:p w14:paraId="2EABC462" w14:textId="7440F1E3" w:rsidR="009A73E1" w:rsidRPr="004F3098" w:rsidRDefault="00EA598B" w:rsidP="009A73E1">
      <w:pPr>
        <w:spacing w:after="240"/>
        <w:rPr>
          <w:sz w:val="18"/>
          <w:szCs w:val="18"/>
          <w:lang w:val="fr-FR"/>
        </w:rPr>
      </w:pPr>
      <w:r w:rsidRPr="004F3098">
        <w:rPr>
          <w:sz w:val="18"/>
          <w:szCs w:val="18"/>
          <w:lang w:val="fr-FR"/>
        </w:rPr>
        <w:t>* Données du programme de pays</w:t>
      </w:r>
    </w:p>
    <w:p w14:paraId="2C5345BF" w14:textId="3FC533B7" w:rsidR="009A73E1" w:rsidRDefault="00E4488F" w:rsidP="004F6E95">
      <w:pPr>
        <w:pStyle w:val="Heading1"/>
        <w:rPr>
          <w:lang w:val="fr-FR"/>
        </w:rPr>
      </w:pPr>
      <w:r w:rsidRPr="004F3098">
        <w:rPr>
          <w:lang w:val="fr-FR"/>
        </w:rPr>
        <w:t>La consommation de HCFC a fluctué ces dernières années, en raison de plusieurs facteurs combinés à la mise en œuvre réussie des projets de reconversion dans le cadre du PGEH et des mesures de contrôle connexes imposées par le Gouvernement, entre autres facteurs. La forte baisse observée en 2018 et 2019 était en partie due au ralentissement économique résultant des sanctions internationales et à l'accès restreint du pays à la chaîne d'approvisionnement en HCFC, en matières premières et en équipements. En 2020, l’activité économique s’est redressée, ce qui s’est traduit par une augmentation temporaire de la consommation de HCFC en réponse à la demande du marché. En 2021, en raison de l’impact de la pandémie de COVID-19, les importations de HCFC ont de nouveau diminué, suivies d’un rebond post-pandémie, en 2022. Conformément aux objectifs du PGEH, la consommation de HCFC en 2023 a été réduite grâce à l'application de quotas d'importation ; la demande globale de HCFC a encore diminué en raison de l'achèvement de plusieurs projets dans le cadre du PGEH, de la poursuite du ralentissement économique découlant des sanctions, d'une inflation importante et du ralentissement général de toutes les activités industrielles.</w:t>
      </w:r>
    </w:p>
    <w:p w14:paraId="0B5DC8AD" w14:textId="77777777" w:rsidR="004F3098" w:rsidRPr="004F3098" w:rsidRDefault="004F3098" w:rsidP="004F3098">
      <w:pPr>
        <w:rPr>
          <w:lang w:val="fr-FR"/>
        </w:rPr>
      </w:pPr>
    </w:p>
    <w:p w14:paraId="55FDADD4" w14:textId="77777777" w:rsidR="00EA598B" w:rsidRPr="004F3098" w:rsidRDefault="00EA598B" w:rsidP="00791E17">
      <w:pPr>
        <w:spacing w:before="240" w:after="240"/>
        <w:rPr>
          <w:i/>
          <w:lang w:val="fr-FR"/>
        </w:rPr>
      </w:pPr>
      <w:r w:rsidRPr="004F3098">
        <w:rPr>
          <w:i/>
          <w:lang w:val="fr-FR"/>
        </w:rPr>
        <w:lastRenderedPageBreak/>
        <w:t>Rapport de mise en œuvre du programme de pays</w:t>
      </w:r>
    </w:p>
    <w:p w14:paraId="7B2FAD8B" w14:textId="56910365" w:rsidR="00EA598B" w:rsidRPr="004F3098" w:rsidRDefault="00EA598B" w:rsidP="00072A6B">
      <w:pPr>
        <w:pStyle w:val="Heading1"/>
        <w:rPr>
          <w:lang w:val="fr-FR"/>
        </w:rPr>
      </w:pPr>
      <w:r w:rsidRPr="004F3098">
        <w:rPr>
          <w:lang w:val="fr-FR"/>
        </w:rPr>
        <w:t xml:space="preserve">Les données sectorielles portant sur la consommation de HCFC, communiquées par le Gouvernement de la République islamique d'Iran dans le cadre du rapport de mise en œuvre du programme de pays 2022, sont cohérentes avec les données communiquées au titre de l'article 7 du Protocole de Montréal. </w:t>
      </w:r>
    </w:p>
    <w:p w14:paraId="6F21B2B8" w14:textId="31A2D15C" w:rsidR="00EA598B" w:rsidRPr="004F3098" w:rsidRDefault="00EA598B" w:rsidP="009C0F16">
      <w:pPr>
        <w:keepNext/>
        <w:spacing w:after="240"/>
        <w:rPr>
          <w:i/>
          <w:lang w:val="fr-FR"/>
        </w:rPr>
      </w:pPr>
      <w:r w:rsidRPr="004F3098">
        <w:rPr>
          <w:i/>
          <w:lang w:val="fr-FR"/>
        </w:rPr>
        <w:t>Rapport de vérification</w:t>
      </w:r>
    </w:p>
    <w:p w14:paraId="5C37454A" w14:textId="446C58AF" w:rsidR="00EA598B" w:rsidRPr="004F3098" w:rsidRDefault="00EA598B" w:rsidP="00EC0776">
      <w:pPr>
        <w:pStyle w:val="Heading1"/>
        <w:rPr>
          <w:lang w:val="fr-FR"/>
        </w:rPr>
      </w:pPr>
      <w:r w:rsidRPr="004F3098">
        <w:rPr>
          <w:lang w:val="fr-FR"/>
        </w:rPr>
        <w:t xml:space="preserve">Le rapport de vérification a permis de confirmer que le Gouvernement continuait de mettre en œuvre son système de licences et de quotas pour les importations et les exportations de HCFC, que la consommation totale de HCFC déclarée au titre de l'article 7 du Protocole de Montréal pour 2022 et dans le cadre du rapport de mise en œuvre du programme de pays pour 2023 était correcte (comme indiqué dans le tableau 1 ci-dessus), et que la </w:t>
      </w:r>
      <w:r w:rsidR="0077507D" w:rsidRPr="004F3098">
        <w:rPr>
          <w:shd w:val="clear" w:color="auto" w:fill="FFFFFF" w:themeFill="background1"/>
          <w:lang w:val="fr-FR"/>
        </w:rPr>
        <w:t>République islamique d'Iran</w:t>
      </w:r>
      <w:r w:rsidRPr="004F3098">
        <w:rPr>
          <w:lang w:val="fr-FR"/>
        </w:rPr>
        <w:t xml:space="preserve"> avait atteint les objectifs fixés dans l'accord qu'elle a passé avec le Comité exécutif pour la phase II du PGEH.</w:t>
      </w:r>
    </w:p>
    <w:p w14:paraId="4F6A1008" w14:textId="0614E016" w:rsidR="00EA598B" w:rsidRPr="004F3098" w:rsidRDefault="00EA598B" w:rsidP="00EA598B">
      <w:pPr>
        <w:spacing w:after="240"/>
        <w:rPr>
          <w:spacing w:val="-2"/>
          <w:u w:val="single"/>
          <w:lang w:val="fr-FR"/>
        </w:rPr>
      </w:pPr>
      <w:r w:rsidRPr="004F3098">
        <w:rPr>
          <w:spacing w:val="-2"/>
          <w:u w:val="single"/>
          <w:lang w:val="fr-FR"/>
        </w:rPr>
        <w:t>Rapport périodique sur la mise en œuvre de la première tranche de la phase II du plan de gestion de l'élimination des HCFC</w:t>
      </w:r>
    </w:p>
    <w:p w14:paraId="32F5EF2E" w14:textId="77777777" w:rsidR="00EA598B" w:rsidRPr="004F3098" w:rsidRDefault="00EA598B" w:rsidP="00EA598B">
      <w:pPr>
        <w:spacing w:after="240"/>
        <w:rPr>
          <w:i/>
          <w:lang w:val="fr-FR"/>
        </w:rPr>
      </w:pPr>
      <w:r w:rsidRPr="004F3098">
        <w:rPr>
          <w:i/>
          <w:lang w:val="fr-FR"/>
        </w:rPr>
        <w:t>Cadre juridique</w:t>
      </w:r>
    </w:p>
    <w:p w14:paraId="691787F7" w14:textId="77864809" w:rsidR="00DF0541" w:rsidRPr="004F3098" w:rsidRDefault="00AD4FA4" w:rsidP="003963F2">
      <w:pPr>
        <w:pStyle w:val="Heading1"/>
        <w:rPr>
          <w:lang w:val="fr-FR"/>
        </w:rPr>
      </w:pPr>
      <w:r w:rsidRPr="004F3098">
        <w:rPr>
          <w:lang w:val="fr-FR"/>
        </w:rPr>
        <w:t>Au cours de la période considérée, le système de licences et de quotas a été amélioré pour faciliter son application et fournir à l'unité nationale de l'ozone (UNO) des données en temps réel. Un délai d'attente de six mois entre deux demandes d'importation émanant d'un même importateur a été mis en place. Les importateurs de HCFC destinés à l'entretien sont désormais tenus de fournir la preuve qu'ils ont importé ces substances sur une période de trois ans avant de demander de nouveaux permis ; les importateurs de HCFC destinés à la fabrication sont tenus de faciliter une visite de l'UNO sur leurs sites de fabrication avant de demander de nouveaux permis et de fournir des détails sur les importations passées, lors du dépôt de leur demande.</w:t>
      </w:r>
    </w:p>
    <w:p w14:paraId="4202A2F1" w14:textId="73FDFC02" w:rsidR="00EA598B" w:rsidRPr="004F3098" w:rsidRDefault="00A4118C" w:rsidP="00AB2D99">
      <w:pPr>
        <w:pStyle w:val="Heading1"/>
        <w:spacing w:after="120"/>
        <w:rPr>
          <w:lang w:val="fr-FR"/>
        </w:rPr>
      </w:pPr>
      <w:r w:rsidRPr="004F3098">
        <w:rPr>
          <w:lang w:val="fr-FR"/>
        </w:rPr>
        <w:t>L'interdiction de l'importation et de l'utilisation du HCFC-141b pur ou contenu dans des polyols pré-mélangés, initialement prévue pour le 1</w:t>
      </w:r>
      <w:r w:rsidRPr="004F3098">
        <w:rPr>
          <w:vertAlign w:val="superscript"/>
          <w:lang w:val="fr-FR"/>
        </w:rPr>
        <w:t>er</w:t>
      </w:r>
      <w:r w:rsidRPr="004F3098">
        <w:rPr>
          <w:lang w:val="fr-FR"/>
        </w:rPr>
        <w:t xml:space="preserve"> juillet 2023, devrait entrer en vigueur le 1</w:t>
      </w:r>
      <w:r w:rsidRPr="004F3098">
        <w:rPr>
          <w:vertAlign w:val="superscript"/>
          <w:lang w:val="fr-FR"/>
        </w:rPr>
        <w:t>er</w:t>
      </w:r>
      <w:r w:rsidR="004F3098">
        <w:rPr>
          <w:lang w:val="fr-FR"/>
        </w:rPr>
        <w:t xml:space="preserve"> </w:t>
      </w:r>
      <w:r w:rsidRPr="004F3098">
        <w:rPr>
          <w:lang w:val="fr-FR"/>
        </w:rPr>
        <w:t>juillet 2024, comme l'a noté le Comité exécutif au moment de la soumission du rapport de la quatrième tranche, à la 90</w:t>
      </w:r>
      <w:r w:rsidRPr="004F3098">
        <w:rPr>
          <w:vertAlign w:val="superscript"/>
          <w:lang w:val="fr-FR"/>
        </w:rPr>
        <w:t>e</w:t>
      </w:r>
      <w:r w:rsidR="004F3098">
        <w:rPr>
          <w:lang w:val="fr-FR"/>
        </w:rPr>
        <w:t> </w:t>
      </w:r>
      <w:r w:rsidRPr="004F3098">
        <w:rPr>
          <w:lang w:val="fr-FR"/>
        </w:rPr>
        <w:t>réunion. L'interdiction de l'utilisation du HCFC</w:t>
      </w:r>
      <w:r w:rsidR="00AC5300" w:rsidRPr="004F3098">
        <w:rPr>
          <w:lang w:val="fr-FR"/>
        </w:rPr>
        <w:noBreakHyphen/>
      </w:r>
      <w:r w:rsidRPr="004F3098">
        <w:rPr>
          <w:lang w:val="fr-FR"/>
        </w:rPr>
        <w:t>22 dans la fabrication d'équipements de réfrigération et de climatisation, initialement prévue pour le 1</w:t>
      </w:r>
      <w:r w:rsidRPr="004F3098">
        <w:rPr>
          <w:vertAlign w:val="superscript"/>
          <w:lang w:val="fr-FR"/>
        </w:rPr>
        <w:t>er</w:t>
      </w:r>
      <w:r w:rsidR="004F3098">
        <w:rPr>
          <w:lang w:val="fr-FR"/>
        </w:rPr>
        <w:t xml:space="preserve"> </w:t>
      </w:r>
      <w:r w:rsidRPr="004F3098">
        <w:rPr>
          <w:lang w:val="fr-FR"/>
        </w:rPr>
        <w:t>janvier 2023 puis reportée au 1</w:t>
      </w:r>
      <w:r w:rsidRPr="004F3098">
        <w:rPr>
          <w:vertAlign w:val="superscript"/>
          <w:lang w:val="fr-FR"/>
        </w:rPr>
        <w:t>er</w:t>
      </w:r>
      <w:r w:rsidRPr="004F3098">
        <w:rPr>
          <w:lang w:val="fr-FR"/>
        </w:rPr>
        <w:t xml:space="preserve"> janvier 2024,</w:t>
      </w:r>
      <w:r w:rsidR="00AE2599" w:rsidRPr="004F3098">
        <w:rPr>
          <w:rStyle w:val="FootnoteReference"/>
          <w:lang w:val="fr-FR"/>
        </w:rPr>
        <w:footnoteReference w:id="4"/>
      </w:r>
      <w:r w:rsidRPr="004F3098">
        <w:rPr>
          <w:lang w:val="fr-FR"/>
        </w:rPr>
        <w:t xml:space="preserve"> n'a pas été promulguée en raison de retards persistants dans la mise en œuvre des reconversions d'entreprises et des activités d'assistance technique dans le secteur de l'entretien. Le Gouvernement demande un nouveau report </w:t>
      </w:r>
      <w:r w:rsidR="004F3098">
        <w:rPr>
          <w:lang w:val="fr-FR"/>
        </w:rPr>
        <w:t>pour</w:t>
      </w:r>
      <w:r w:rsidRPr="004F3098">
        <w:rPr>
          <w:lang w:val="fr-FR"/>
        </w:rPr>
        <w:t xml:space="preserve"> fixer l'interdiction au 1</w:t>
      </w:r>
      <w:r w:rsidRPr="004F3098">
        <w:rPr>
          <w:vertAlign w:val="superscript"/>
          <w:lang w:val="fr-FR"/>
        </w:rPr>
        <w:t>er</w:t>
      </w:r>
      <w:r w:rsidR="004F3098">
        <w:rPr>
          <w:lang w:val="fr-FR"/>
        </w:rPr>
        <w:t xml:space="preserve"> </w:t>
      </w:r>
      <w:r w:rsidRPr="004F3098">
        <w:rPr>
          <w:lang w:val="fr-FR"/>
        </w:rPr>
        <w:t>janvier 2026.</w:t>
      </w:r>
    </w:p>
    <w:p w14:paraId="7A31D535" w14:textId="0A5DCE60" w:rsidR="00EA598B" w:rsidRPr="004F3098" w:rsidRDefault="003963F2" w:rsidP="00AB2D99">
      <w:pPr>
        <w:keepNext/>
        <w:spacing w:after="120"/>
        <w:rPr>
          <w:iCs/>
          <w:lang w:val="fr-FR"/>
        </w:rPr>
      </w:pPr>
      <w:r w:rsidRPr="004F3098">
        <w:rPr>
          <w:i/>
          <w:lang w:val="fr-FR"/>
        </w:rPr>
        <w:t>Secteur de fabrication de mousse de polyuréthane (PNUD, ONUDI et Gouvernement italien)</w:t>
      </w:r>
    </w:p>
    <w:p w14:paraId="38EE4D6B" w14:textId="1198ADF9" w:rsidR="000A5B71" w:rsidRPr="004F3098" w:rsidRDefault="00D31E04" w:rsidP="00AB2D99">
      <w:pPr>
        <w:pStyle w:val="Heading1"/>
        <w:spacing w:after="120"/>
        <w:rPr>
          <w:lang w:val="fr-FR"/>
        </w:rPr>
      </w:pPr>
      <w:r w:rsidRPr="004F3098">
        <w:rPr>
          <w:lang w:val="fr-FR"/>
        </w:rPr>
        <w:t>Le Gouvernement de la République islamique d’Iran et les agences d’exécution ont continué de progresser, quoique avec du retard, dans la reconversion des entreprises de mousse de polyuréthane (PU) vers des technologies basées sur des solutions de remplacement à faible potentiel de réchauffement planétaire (PRP). Conformément aux décisions 84/74(c)(i) et 90/45(b),</w:t>
      </w:r>
      <w:r w:rsidR="00F45766" w:rsidRPr="004F3098">
        <w:rPr>
          <w:rStyle w:val="FootnoteReference"/>
          <w:lang w:val="fr-FR"/>
        </w:rPr>
        <w:footnoteReference w:id="5"/>
      </w:r>
      <w:r w:rsidRPr="004F3098">
        <w:rPr>
          <w:lang w:val="fr-FR"/>
        </w:rPr>
        <w:t xml:space="preserve"> Le PNUD a soumis un rapport détaillé sur l'état des reconversions pour chaque projet mis en œuvre dans le secteur des mousses, par chaque agence, au titre de la phase II. Les résultats obtenus par chaque sous-projet dans le secteur des mousses sont résumés au tableau 2.</w:t>
      </w:r>
    </w:p>
    <w:p w14:paraId="1CFFAAF2" w14:textId="51BD0D86" w:rsidR="000A5B71" w:rsidRPr="004F3098" w:rsidRDefault="000A5B71" w:rsidP="000A5B71">
      <w:pPr>
        <w:shd w:val="clear" w:color="auto" w:fill="FFFFFF" w:themeFill="background1"/>
        <w:outlineLvl w:val="0"/>
        <w:rPr>
          <w:b/>
          <w:lang w:val="fr-FR"/>
        </w:rPr>
      </w:pPr>
      <w:r w:rsidRPr="004F3098">
        <w:rPr>
          <w:b/>
          <w:lang w:val="fr-FR"/>
        </w:rPr>
        <w:lastRenderedPageBreak/>
        <w:t>Tableau 2. État d’avancement du projet relatif au plan sectoriel des mousses PU*</w:t>
      </w:r>
    </w:p>
    <w:tbl>
      <w:tblPr>
        <w:tblStyle w:val="TableGrid"/>
        <w:tblW w:w="9380" w:type="dxa"/>
        <w:tblLook w:val="04A0" w:firstRow="1" w:lastRow="0" w:firstColumn="1" w:lastColumn="0" w:noHBand="0" w:noVBand="1"/>
      </w:tblPr>
      <w:tblGrid>
        <w:gridCol w:w="1982"/>
        <w:gridCol w:w="1559"/>
        <w:gridCol w:w="5839"/>
      </w:tblGrid>
      <w:tr w:rsidR="00020916" w:rsidRPr="004F3098" w14:paraId="5D218791" w14:textId="77777777" w:rsidTr="007D4E87">
        <w:trPr>
          <w:trHeight w:val="59"/>
          <w:tblHeader/>
        </w:trPr>
        <w:tc>
          <w:tcPr>
            <w:tcW w:w="1982"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174DCA07" w14:textId="07EB779B" w:rsidR="000A5B71" w:rsidRPr="004F3098" w:rsidRDefault="00020916" w:rsidP="00020916">
            <w:pPr>
              <w:shd w:val="clear" w:color="auto" w:fill="FFFFFF" w:themeFill="background1"/>
              <w:jc w:val="center"/>
              <w:rPr>
                <w:b/>
                <w:sz w:val="20"/>
                <w:szCs w:val="20"/>
                <w:lang w:val="fr-FR"/>
              </w:rPr>
            </w:pPr>
            <w:r w:rsidRPr="004F3098">
              <w:rPr>
                <w:b/>
                <w:sz w:val="20"/>
                <w:szCs w:val="20"/>
                <w:lang w:val="fr-FR"/>
              </w:rPr>
              <w:t>Technologie de remplacement choisie</w:t>
            </w: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1E4C264B" w14:textId="7F329194" w:rsidR="000A5B71" w:rsidRPr="004F3098" w:rsidRDefault="00020916" w:rsidP="00020916">
            <w:pPr>
              <w:shd w:val="clear" w:color="auto" w:fill="FFFFFF" w:themeFill="background1"/>
              <w:jc w:val="center"/>
              <w:rPr>
                <w:b/>
                <w:sz w:val="20"/>
                <w:szCs w:val="20"/>
                <w:lang w:val="fr-FR"/>
              </w:rPr>
            </w:pPr>
            <w:r w:rsidRPr="004F3098">
              <w:rPr>
                <w:b/>
                <w:sz w:val="20"/>
                <w:szCs w:val="20"/>
                <w:lang w:val="fr-FR"/>
              </w:rPr>
              <w:t>Agence d’exécution</w:t>
            </w:r>
          </w:p>
        </w:tc>
        <w:tc>
          <w:tcPr>
            <w:tcW w:w="583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6A65C41D" w14:textId="1E7827EC" w:rsidR="000A5B71" w:rsidRPr="004F3098" w:rsidRDefault="000A5B71" w:rsidP="00020916">
            <w:pPr>
              <w:shd w:val="clear" w:color="auto" w:fill="FFFFFF" w:themeFill="background1"/>
              <w:jc w:val="center"/>
              <w:rPr>
                <w:b/>
                <w:sz w:val="20"/>
                <w:szCs w:val="20"/>
                <w:lang w:val="fr-FR"/>
              </w:rPr>
            </w:pPr>
            <w:r w:rsidRPr="004F3098">
              <w:rPr>
                <w:b/>
                <w:sz w:val="20"/>
                <w:szCs w:val="20"/>
                <w:lang w:val="fr-FR"/>
              </w:rPr>
              <w:t>Progrès accomplis</w:t>
            </w:r>
          </w:p>
        </w:tc>
      </w:tr>
      <w:tr w:rsidR="000A5B71" w:rsidRPr="005C417A" w14:paraId="0E8ECF3E" w14:textId="77777777" w:rsidTr="00020916">
        <w:tc>
          <w:tcPr>
            <w:tcW w:w="9380" w:type="dxa"/>
            <w:gridSpan w:val="3"/>
            <w:shd w:val="clear" w:color="auto" w:fill="FFFFFF" w:themeFill="background1"/>
            <w:tcMar>
              <w:left w:w="85" w:type="dxa"/>
              <w:right w:w="85" w:type="dxa"/>
            </w:tcMar>
          </w:tcPr>
          <w:p w14:paraId="40657037" w14:textId="5FF98D59" w:rsidR="000A5B71" w:rsidRPr="004F3098" w:rsidRDefault="00310F09" w:rsidP="00FA70A6">
            <w:pPr>
              <w:shd w:val="clear" w:color="auto" w:fill="FFFFFF" w:themeFill="background1"/>
              <w:jc w:val="left"/>
              <w:rPr>
                <w:i/>
                <w:sz w:val="20"/>
                <w:szCs w:val="20"/>
                <w:lang w:val="fr-FR"/>
              </w:rPr>
            </w:pPr>
            <w:r w:rsidRPr="004F3098">
              <w:rPr>
                <w:i/>
                <w:sz w:val="20"/>
                <w:szCs w:val="20"/>
                <w:lang w:val="fr-FR"/>
              </w:rPr>
              <w:t>Reconversions à titre individuel de cinq entreprises fabriquant des appareils de réfrigération domestique et des panneaux discontinus et un sous-</w:t>
            </w:r>
            <w:r w:rsidR="00FA70A6" w:rsidRPr="004F3098">
              <w:rPr>
                <w:i/>
                <w:sz w:val="20"/>
                <w:szCs w:val="20"/>
                <w:lang w:val="fr-FR"/>
              </w:rPr>
              <w:noBreakHyphen/>
            </w:r>
            <w:r w:rsidR="000A5B71" w:rsidRPr="004F3098">
              <w:rPr>
                <w:i/>
                <w:sz w:val="20"/>
                <w:szCs w:val="20"/>
                <w:lang w:val="fr-FR"/>
              </w:rPr>
              <w:t>projet de groupe pour la reconversion de 42 petites et moyennes entreprises (</w:t>
            </w:r>
            <w:r w:rsidR="000A5B71" w:rsidRPr="004F3098">
              <w:rPr>
                <w:i/>
                <w:sz w:val="20"/>
                <w:lang w:val="fr-FR"/>
              </w:rPr>
              <w:t>PME</w:t>
            </w:r>
            <w:r w:rsidR="000A5B71" w:rsidRPr="004F3098">
              <w:rPr>
                <w:i/>
                <w:sz w:val="20"/>
                <w:szCs w:val="20"/>
                <w:lang w:val="fr-FR"/>
              </w:rPr>
              <w:t>)</w:t>
            </w:r>
            <w:r w:rsidR="000A5B71" w:rsidRPr="004F3098">
              <w:rPr>
                <w:i/>
                <w:sz w:val="20"/>
                <w:lang w:val="fr-FR"/>
              </w:rPr>
              <w:t xml:space="preserve"> </w:t>
            </w:r>
            <w:r w:rsidR="000A5B71" w:rsidRPr="004F3098">
              <w:rPr>
                <w:i/>
                <w:sz w:val="20"/>
                <w:szCs w:val="20"/>
                <w:lang w:val="fr-FR"/>
              </w:rPr>
              <w:t>dans plusieurs applications</w:t>
            </w:r>
          </w:p>
        </w:tc>
      </w:tr>
      <w:tr w:rsidR="009D4FAE" w:rsidRPr="005C417A" w14:paraId="18BE38AE" w14:textId="77777777" w:rsidTr="007D4E87">
        <w:trPr>
          <w:trHeight w:val="751"/>
        </w:trPr>
        <w:tc>
          <w:tcPr>
            <w:tcW w:w="1982" w:type="dxa"/>
            <w:shd w:val="clear" w:color="auto" w:fill="FFFFFF" w:themeFill="background1"/>
            <w:tcMar>
              <w:left w:w="85" w:type="dxa"/>
              <w:right w:w="85" w:type="dxa"/>
            </w:tcMar>
          </w:tcPr>
          <w:p w14:paraId="17B12829" w14:textId="5DD2B495" w:rsidR="000A5B71" w:rsidRPr="004F3098" w:rsidRDefault="00201231" w:rsidP="00C144E4">
            <w:pPr>
              <w:shd w:val="clear" w:color="auto" w:fill="FFFFFF" w:themeFill="background1"/>
              <w:spacing w:before="120" w:after="120"/>
              <w:jc w:val="left"/>
              <w:rPr>
                <w:sz w:val="20"/>
                <w:szCs w:val="20"/>
                <w:lang w:val="fr-FR"/>
              </w:rPr>
            </w:pPr>
            <w:r w:rsidRPr="004F3098">
              <w:rPr>
                <w:sz w:val="20"/>
                <w:szCs w:val="20"/>
                <w:lang w:val="fr-FR"/>
              </w:rPr>
              <w:t>Cyclopentane,</w:t>
            </w:r>
            <w:r w:rsidR="004F3098">
              <w:rPr>
                <w:sz w:val="20"/>
                <w:szCs w:val="20"/>
                <w:lang w:val="fr-FR"/>
              </w:rPr>
              <w:t xml:space="preserve"> </w:t>
            </w:r>
            <w:r w:rsidR="000A5B71" w:rsidRPr="004F3098">
              <w:rPr>
                <w:sz w:val="20"/>
                <w:szCs w:val="20"/>
                <w:lang w:val="fr-FR"/>
              </w:rPr>
              <w:t>hydrocarbures (HC) pré</w:t>
            </w:r>
            <w:r w:rsidR="004F3098">
              <w:rPr>
                <w:sz w:val="20"/>
                <w:szCs w:val="20"/>
                <w:lang w:val="fr-FR"/>
              </w:rPr>
              <w:t>-</w:t>
            </w:r>
            <w:r w:rsidR="000A5B71" w:rsidRPr="004F3098">
              <w:rPr>
                <w:sz w:val="20"/>
                <w:szCs w:val="20"/>
                <w:lang w:val="fr-FR"/>
              </w:rPr>
              <w:t>mélangées, dioxyde de carbone (CO</w:t>
            </w:r>
            <w:r w:rsidR="000A5B71" w:rsidRPr="004F3098">
              <w:rPr>
                <w:sz w:val="20"/>
                <w:szCs w:val="20"/>
                <w:vertAlign w:val="subscript"/>
                <w:lang w:val="fr-FR"/>
              </w:rPr>
              <w:t>2</w:t>
            </w:r>
            <w:r w:rsidRPr="004F3098">
              <w:rPr>
                <w:sz w:val="20"/>
                <w:szCs w:val="20"/>
                <w:lang w:val="fr-FR"/>
              </w:rPr>
              <w:t>)</w:t>
            </w:r>
          </w:p>
        </w:tc>
        <w:tc>
          <w:tcPr>
            <w:tcW w:w="1559" w:type="dxa"/>
            <w:shd w:val="clear" w:color="auto" w:fill="FFFFFF" w:themeFill="background1"/>
            <w:tcMar>
              <w:left w:w="85" w:type="dxa"/>
              <w:right w:w="85" w:type="dxa"/>
            </w:tcMar>
          </w:tcPr>
          <w:p w14:paraId="025E6DF0" w14:textId="4E6424EF" w:rsidR="000A5B71" w:rsidRPr="004F3098" w:rsidRDefault="000A5B71" w:rsidP="00C144E4">
            <w:pPr>
              <w:shd w:val="clear" w:color="auto" w:fill="FFFFFF" w:themeFill="background1"/>
              <w:spacing w:before="120" w:after="120"/>
              <w:jc w:val="center"/>
              <w:rPr>
                <w:sz w:val="20"/>
                <w:szCs w:val="20"/>
                <w:lang w:val="fr-FR"/>
              </w:rPr>
            </w:pPr>
            <w:r w:rsidRPr="004F3098">
              <w:rPr>
                <w:sz w:val="20"/>
                <w:szCs w:val="20"/>
                <w:lang w:val="fr-FR"/>
              </w:rPr>
              <w:t>ONUDI/Italie</w:t>
            </w:r>
          </w:p>
        </w:tc>
        <w:tc>
          <w:tcPr>
            <w:tcW w:w="5839" w:type="dxa"/>
            <w:shd w:val="clear" w:color="auto" w:fill="FFFFFF" w:themeFill="background1"/>
            <w:tcMar>
              <w:left w:w="85" w:type="dxa"/>
              <w:right w:w="85" w:type="dxa"/>
            </w:tcMar>
          </w:tcPr>
          <w:p w14:paraId="718C276F" w14:textId="7C2FC2DA" w:rsidR="007B1959" w:rsidRPr="004F3098" w:rsidRDefault="00A97E7D" w:rsidP="00C144E4">
            <w:pPr>
              <w:spacing w:before="120" w:after="120"/>
              <w:jc w:val="left"/>
              <w:rPr>
                <w:sz w:val="20"/>
                <w:szCs w:val="20"/>
                <w:lang w:val="fr-FR" w:eastAsia="zh-CN"/>
              </w:rPr>
            </w:pPr>
            <w:r w:rsidRPr="004F3098">
              <w:rPr>
                <w:sz w:val="20"/>
                <w:szCs w:val="20"/>
                <w:lang w:val="fr-FR" w:eastAsia="zh-CN"/>
              </w:rPr>
              <w:t>Au total, 19 entreprises admissibles ont été incluses dans le projet. Trois entreprises ont achevé leur reconversion, trois autres ont reçu des équipements et les entreprises restantes sont en train de recevoir des équipements et des matières premières pour leur reconversion.</w:t>
            </w:r>
          </w:p>
          <w:p w14:paraId="7BAC36C6" w14:textId="58DA61BC" w:rsidR="000A5B71" w:rsidRPr="004F3098" w:rsidRDefault="00B322EF" w:rsidP="00C144E4">
            <w:pPr>
              <w:spacing w:before="120" w:after="120"/>
              <w:jc w:val="left"/>
              <w:rPr>
                <w:sz w:val="20"/>
                <w:szCs w:val="20"/>
                <w:lang w:val="fr-FR"/>
              </w:rPr>
            </w:pPr>
            <w:r w:rsidRPr="004F3098">
              <w:rPr>
                <w:rFonts w:eastAsia="SimSun"/>
                <w:sz w:val="20"/>
                <w:szCs w:val="20"/>
                <w:lang w:val="fr-FR" w:eastAsia="zh-CN"/>
              </w:rPr>
              <w:t>Aucune entreprise supplémentaire n'ayant été identifiée comme admissible à la reconversion, l'ONUDI ne demandera pas les fonds associés à la dernière tranche (521 638 $ US) et restituera lors de la 94</w:t>
            </w:r>
            <w:r w:rsidR="00425657" w:rsidRPr="004F3098">
              <w:rPr>
                <w:rFonts w:eastAsia="SimSun"/>
                <w:sz w:val="20"/>
                <w:szCs w:val="20"/>
                <w:vertAlign w:val="superscript"/>
                <w:lang w:val="fr-FR" w:eastAsia="zh-CN"/>
              </w:rPr>
              <w:t>e</w:t>
            </w:r>
            <w:r w:rsidR="00360CCE" w:rsidRPr="004F3098">
              <w:rPr>
                <w:rFonts w:eastAsia="SimSun"/>
                <w:sz w:val="20"/>
                <w:szCs w:val="20"/>
                <w:lang w:val="fr-FR" w:eastAsia="zh-CN"/>
              </w:rPr>
              <w:t xml:space="preserve"> réunion 50 600 $ US correspondant à deux entreprises de mousse pulvérisée qui avaient initialement été incluses dans le projet, mais qui ont été jugées inadmissibles.</w:t>
            </w:r>
          </w:p>
        </w:tc>
      </w:tr>
      <w:tr w:rsidR="000A5B71" w:rsidRPr="005C417A" w14:paraId="5EB4D336" w14:textId="77777777" w:rsidTr="00020916">
        <w:tc>
          <w:tcPr>
            <w:tcW w:w="9380" w:type="dxa"/>
            <w:gridSpan w:val="3"/>
            <w:shd w:val="clear" w:color="auto" w:fill="FFFFFF" w:themeFill="background1"/>
            <w:tcMar>
              <w:left w:w="85" w:type="dxa"/>
              <w:right w:w="85" w:type="dxa"/>
            </w:tcMar>
          </w:tcPr>
          <w:p w14:paraId="5491213C" w14:textId="77777777" w:rsidR="000A5B71" w:rsidRPr="004F3098" w:rsidRDefault="000A5B71" w:rsidP="004F6E95">
            <w:pPr>
              <w:shd w:val="clear" w:color="auto" w:fill="FFFFFF" w:themeFill="background1"/>
              <w:rPr>
                <w:i/>
                <w:sz w:val="20"/>
                <w:szCs w:val="20"/>
                <w:lang w:val="fr-FR"/>
              </w:rPr>
            </w:pPr>
            <w:r w:rsidRPr="004F3098">
              <w:rPr>
                <w:i/>
                <w:sz w:val="20"/>
                <w:szCs w:val="20"/>
                <w:lang w:val="fr-FR"/>
              </w:rPr>
              <w:t>Reconversion à titre individuel de trois entreprises fabriquant des panneaux pour les équipements de réfrigération commerciale</w:t>
            </w:r>
          </w:p>
        </w:tc>
      </w:tr>
      <w:tr w:rsidR="009D4FAE" w:rsidRPr="005C417A" w14:paraId="637380C2" w14:textId="77777777" w:rsidTr="007D4E87">
        <w:tc>
          <w:tcPr>
            <w:tcW w:w="1982" w:type="dxa"/>
            <w:shd w:val="clear" w:color="auto" w:fill="FFFFFF" w:themeFill="background1"/>
            <w:tcMar>
              <w:left w:w="85" w:type="dxa"/>
              <w:right w:w="85" w:type="dxa"/>
            </w:tcMar>
          </w:tcPr>
          <w:p w14:paraId="5A17A558" w14:textId="77777777" w:rsidR="000A5B71" w:rsidRPr="004F3098" w:rsidRDefault="000A5B71" w:rsidP="00C144E4">
            <w:pPr>
              <w:shd w:val="clear" w:color="auto" w:fill="FFFFFF" w:themeFill="background1"/>
              <w:spacing w:before="120" w:after="120"/>
              <w:rPr>
                <w:sz w:val="20"/>
                <w:szCs w:val="20"/>
                <w:lang w:val="fr-FR"/>
              </w:rPr>
            </w:pPr>
            <w:r w:rsidRPr="004F3098">
              <w:rPr>
                <w:sz w:val="20"/>
                <w:szCs w:val="20"/>
                <w:lang w:val="fr-FR"/>
              </w:rPr>
              <w:t>Cyclopentane</w:t>
            </w:r>
          </w:p>
        </w:tc>
        <w:tc>
          <w:tcPr>
            <w:tcW w:w="1559" w:type="dxa"/>
            <w:shd w:val="clear" w:color="auto" w:fill="FFFFFF" w:themeFill="background1"/>
            <w:tcMar>
              <w:left w:w="85" w:type="dxa"/>
              <w:right w:w="85" w:type="dxa"/>
            </w:tcMar>
          </w:tcPr>
          <w:p w14:paraId="582EFBEE" w14:textId="77777777" w:rsidR="000A5B71" w:rsidRPr="004F3098" w:rsidRDefault="000A5B71" w:rsidP="00C144E4">
            <w:pPr>
              <w:shd w:val="clear" w:color="auto" w:fill="FFFFFF" w:themeFill="background1"/>
              <w:spacing w:before="120" w:after="120"/>
              <w:jc w:val="center"/>
              <w:rPr>
                <w:sz w:val="20"/>
                <w:szCs w:val="20"/>
                <w:lang w:val="fr-FR"/>
              </w:rPr>
            </w:pPr>
            <w:r w:rsidRPr="004F3098">
              <w:rPr>
                <w:sz w:val="20"/>
                <w:szCs w:val="20"/>
                <w:lang w:val="fr-FR"/>
              </w:rPr>
              <w:t>PNUD</w:t>
            </w:r>
          </w:p>
        </w:tc>
        <w:tc>
          <w:tcPr>
            <w:tcW w:w="5839" w:type="dxa"/>
            <w:shd w:val="clear" w:color="auto" w:fill="FFFFFF" w:themeFill="background1"/>
            <w:tcMar>
              <w:left w:w="85" w:type="dxa"/>
              <w:right w:w="85" w:type="dxa"/>
            </w:tcMar>
          </w:tcPr>
          <w:p w14:paraId="1D83C6EF" w14:textId="11722B5F" w:rsidR="000A5B71" w:rsidRPr="004F3098" w:rsidRDefault="003F336D" w:rsidP="00C144E4">
            <w:pPr>
              <w:spacing w:before="120" w:after="120"/>
              <w:jc w:val="left"/>
              <w:rPr>
                <w:sz w:val="20"/>
                <w:szCs w:val="20"/>
                <w:lang w:val="fr-FR"/>
              </w:rPr>
            </w:pPr>
            <w:r w:rsidRPr="004F3098">
              <w:rPr>
                <w:sz w:val="20"/>
                <w:szCs w:val="20"/>
                <w:lang w:val="fr-FR"/>
              </w:rPr>
              <w:t>Les trois entreprises ont mené à bien leur reconversion au cyclopentane.</w:t>
            </w:r>
          </w:p>
        </w:tc>
      </w:tr>
      <w:tr w:rsidR="000A5B71" w:rsidRPr="005C417A" w14:paraId="1264F93B" w14:textId="77777777" w:rsidTr="00020916">
        <w:tc>
          <w:tcPr>
            <w:tcW w:w="9380" w:type="dxa"/>
            <w:gridSpan w:val="3"/>
            <w:shd w:val="clear" w:color="auto" w:fill="FFFFFF" w:themeFill="background1"/>
            <w:tcMar>
              <w:left w:w="85" w:type="dxa"/>
              <w:right w:w="85" w:type="dxa"/>
            </w:tcMar>
          </w:tcPr>
          <w:p w14:paraId="611F8CAF" w14:textId="77777777" w:rsidR="000A5B71" w:rsidRPr="004F3098" w:rsidRDefault="000A5B71" w:rsidP="004F6E95">
            <w:pPr>
              <w:shd w:val="clear" w:color="auto" w:fill="FFFFFF" w:themeFill="background1"/>
              <w:rPr>
                <w:i/>
                <w:sz w:val="20"/>
                <w:szCs w:val="20"/>
                <w:lang w:val="fr-FR"/>
              </w:rPr>
            </w:pPr>
            <w:r w:rsidRPr="004F3098">
              <w:rPr>
                <w:i/>
                <w:sz w:val="20"/>
                <w:szCs w:val="20"/>
                <w:lang w:val="fr-FR"/>
              </w:rPr>
              <w:t>Reconversion groupée de 40 entreprises fabriquant des panneaux pour équipements de réfrigération commerciale</w:t>
            </w:r>
          </w:p>
        </w:tc>
      </w:tr>
      <w:tr w:rsidR="009D4FAE" w:rsidRPr="004F3098" w14:paraId="379D9FA7" w14:textId="77777777" w:rsidTr="007D4E87">
        <w:tc>
          <w:tcPr>
            <w:tcW w:w="1982" w:type="dxa"/>
            <w:shd w:val="clear" w:color="auto" w:fill="FFFFFF" w:themeFill="background1"/>
            <w:tcMar>
              <w:left w:w="85" w:type="dxa"/>
              <w:right w:w="85" w:type="dxa"/>
            </w:tcMar>
          </w:tcPr>
          <w:p w14:paraId="46BA163D" w14:textId="64378D26" w:rsidR="000A5B71" w:rsidRPr="004F3098" w:rsidRDefault="000A5B71" w:rsidP="00C144E4">
            <w:pPr>
              <w:shd w:val="clear" w:color="auto" w:fill="FFFFFF" w:themeFill="background1"/>
              <w:spacing w:before="120" w:after="120"/>
              <w:rPr>
                <w:sz w:val="20"/>
                <w:szCs w:val="20"/>
                <w:lang w:val="fr-FR"/>
              </w:rPr>
            </w:pPr>
            <w:r w:rsidRPr="004F3098">
              <w:rPr>
                <w:sz w:val="20"/>
                <w:szCs w:val="20"/>
                <w:lang w:val="fr-FR"/>
              </w:rPr>
              <w:t>CO</w:t>
            </w:r>
            <w:r w:rsidRPr="004F3098">
              <w:rPr>
                <w:sz w:val="20"/>
                <w:szCs w:val="20"/>
                <w:vertAlign w:val="subscript"/>
                <w:lang w:val="fr-FR"/>
              </w:rPr>
              <w:t>2</w:t>
            </w:r>
          </w:p>
        </w:tc>
        <w:tc>
          <w:tcPr>
            <w:tcW w:w="1559" w:type="dxa"/>
            <w:shd w:val="clear" w:color="auto" w:fill="FFFFFF" w:themeFill="background1"/>
            <w:tcMar>
              <w:left w:w="85" w:type="dxa"/>
              <w:right w:w="85" w:type="dxa"/>
            </w:tcMar>
          </w:tcPr>
          <w:p w14:paraId="6BF3F8C6" w14:textId="77777777" w:rsidR="000A5B71" w:rsidRPr="004F3098" w:rsidRDefault="000A5B71" w:rsidP="00C144E4">
            <w:pPr>
              <w:shd w:val="clear" w:color="auto" w:fill="FFFFFF" w:themeFill="background1"/>
              <w:spacing w:before="120" w:after="120"/>
              <w:jc w:val="center"/>
              <w:rPr>
                <w:sz w:val="20"/>
                <w:szCs w:val="20"/>
                <w:lang w:val="fr-FR"/>
              </w:rPr>
            </w:pPr>
            <w:r w:rsidRPr="004F3098">
              <w:rPr>
                <w:sz w:val="20"/>
                <w:szCs w:val="20"/>
                <w:lang w:val="fr-FR"/>
              </w:rPr>
              <w:t>PNUD</w:t>
            </w:r>
          </w:p>
        </w:tc>
        <w:tc>
          <w:tcPr>
            <w:tcW w:w="5839" w:type="dxa"/>
            <w:shd w:val="clear" w:color="auto" w:fill="FFFFFF" w:themeFill="background1"/>
            <w:tcMar>
              <w:left w:w="85" w:type="dxa"/>
              <w:right w:w="85" w:type="dxa"/>
            </w:tcMar>
          </w:tcPr>
          <w:p w14:paraId="099BC33D" w14:textId="00936776" w:rsidR="000A5B71" w:rsidRPr="004F3098" w:rsidRDefault="00BC2B9B" w:rsidP="00C144E4">
            <w:pPr>
              <w:spacing w:before="120" w:after="120"/>
              <w:jc w:val="left"/>
              <w:rPr>
                <w:sz w:val="20"/>
                <w:szCs w:val="20"/>
                <w:lang w:val="fr-FR"/>
              </w:rPr>
            </w:pPr>
            <w:r w:rsidRPr="004F3098">
              <w:rPr>
                <w:sz w:val="20"/>
                <w:szCs w:val="20"/>
                <w:lang w:val="fr-FR"/>
              </w:rPr>
              <w:t>Trente-cinq entreprises ont reçu des matières premières et des équipements et ont achevé leur reconversion à la technologie du soufflage à l'eau. Les cinq entreprises restantes achèveront leur reconversion d’ici décembre 2024.</w:t>
            </w:r>
          </w:p>
        </w:tc>
      </w:tr>
      <w:tr w:rsidR="000A5B71" w:rsidRPr="005C417A" w14:paraId="3E2B47B9"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35028EC1" w14:textId="6536EA78" w:rsidR="000A5B71" w:rsidRPr="004F3098" w:rsidRDefault="000A5B71" w:rsidP="000A5B71">
            <w:pPr>
              <w:keepNext/>
              <w:shd w:val="clear" w:color="auto" w:fill="FFFFFF" w:themeFill="background1"/>
              <w:jc w:val="left"/>
              <w:rPr>
                <w:i/>
                <w:sz w:val="20"/>
                <w:szCs w:val="20"/>
                <w:lang w:val="fr-FR"/>
              </w:rPr>
            </w:pPr>
            <w:r w:rsidRPr="004F3098">
              <w:rPr>
                <w:i/>
                <w:color w:val="000000"/>
                <w:sz w:val="20"/>
                <w:szCs w:val="20"/>
                <w:lang w:val="fr-FR" w:eastAsia="fr"/>
              </w:rPr>
              <w:t xml:space="preserve">Reconversion de deux entreprises fabriquant </w:t>
            </w:r>
            <w:r w:rsidR="004F3098" w:rsidRPr="004F3098">
              <w:rPr>
                <w:i/>
                <w:color w:val="000000"/>
                <w:sz w:val="20"/>
                <w:szCs w:val="20"/>
                <w:lang w:val="fr-FR" w:eastAsia="fr"/>
              </w:rPr>
              <w:t>des mousses</w:t>
            </w:r>
            <w:r w:rsidRPr="004F3098">
              <w:rPr>
                <w:i/>
                <w:color w:val="000000"/>
                <w:sz w:val="20"/>
                <w:szCs w:val="20"/>
                <w:lang w:val="fr-FR" w:eastAsia="fr"/>
              </w:rPr>
              <w:t xml:space="preserve"> à peau intégrée</w:t>
            </w:r>
          </w:p>
        </w:tc>
      </w:tr>
      <w:tr w:rsidR="009D4FAE" w:rsidRPr="004F3098" w14:paraId="2E966746"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1D6B543C" w14:textId="77777777" w:rsidR="000A5B71" w:rsidRPr="004F3098" w:rsidRDefault="000A5B71" w:rsidP="00C144E4">
            <w:pPr>
              <w:shd w:val="clear" w:color="auto" w:fill="FFFFFF" w:themeFill="background1"/>
              <w:spacing w:before="120" w:after="120"/>
              <w:rPr>
                <w:sz w:val="20"/>
                <w:szCs w:val="20"/>
                <w:lang w:val="fr-FR"/>
              </w:rPr>
            </w:pPr>
            <w:r w:rsidRPr="004F3098">
              <w:rPr>
                <w:sz w:val="20"/>
                <w:szCs w:val="20"/>
                <w:lang w:val="fr-FR"/>
              </w:rPr>
              <w:t>CO</w:t>
            </w:r>
            <w:r w:rsidRPr="004F3098">
              <w:rPr>
                <w:sz w:val="20"/>
                <w:szCs w:val="20"/>
                <w:vertAlign w:val="subscript"/>
                <w:lang w:val="fr-FR"/>
              </w:rPr>
              <w:t>2</w:t>
            </w:r>
          </w:p>
        </w:tc>
        <w:tc>
          <w:tcPr>
            <w:tcW w:w="1559" w:type="dxa"/>
            <w:shd w:val="clear" w:color="auto" w:fill="FFFFFF" w:themeFill="background1"/>
            <w:tcMar>
              <w:left w:w="85" w:type="dxa"/>
              <w:right w:w="85" w:type="dxa"/>
            </w:tcMar>
          </w:tcPr>
          <w:p w14:paraId="398B34F9" w14:textId="73E4655D" w:rsidR="000A5B71" w:rsidRPr="004F3098" w:rsidRDefault="00610AF9" w:rsidP="00C144E4">
            <w:pPr>
              <w:shd w:val="clear" w:color="auto" w:fill="FFFFFF" w:themeFill="background1"/>
              <w:spacing w:before="120" w:after="120"/>
              <w:jc w:val="center"/>
              <w:rPr>
                <w:sz w:val="20"/>
                <w:szCs w:val="20"/>
                <w:lang w:val="fr-FR"/>
              </w:rPr>
            </w:pPr>
            <w:r w:rsidRPr="004F3098">
              <w:rPr>
                <w:sz w:val="20"/>
                <w:szCs w:val="20"/>
                <w:lang w:val="fr-FR"/>
              </w:rPr>
              <w:t>PNUD</w:t>
            </w:r>
          </w:p>
        </w:tc>
        <w:tc>
          <w:tcPr>
            <w:tcW w:w="5839" w:type="dxa"/>
            <w:shd w:val="clear" w:color="auto" w:fill="auto"/>
            <w:tcMar>
              <w:left w:w="85" w:type="dxa"/>
              <w:right w:w="85" w:type="dxa"/>
            </w:tcMar>
          </w:tcPr>
          <w:p w14:paraId="2C7C109F" w14:textId="2DA995D7" w:rsidR="000A5B71" w:rsidRPr="004F3098" w:rsidRDefault="000D19F5" w:rsidP="00C144E4">
            <w:pPr>
              <w:spacing w:before="120" w:after="120"/>
              <w:jc w:val="left"/>
              <w:rPr>
                <w:sz w:val="20"/>
                <w:szCs w:val="20"/>
                <w:lang w:val="fr-FR"/>
              </w:rPr>
            </w:pPr>
            <w:r w:rsidRPr="004F3098">
              <w:rPr>
                <w:color w:val="000000"/>
                <w:sz w:val="20"/>
                <w:szCs w:val="20"/>
                <w:lang w:val="fr-FR" w:eastAsia="zh-CN"/>
              </w:rPr>
              <w:t xml:space="preserve">Une entreprise a achevé sa </w:t>
            </w:r>
            <w:r w:rsidR="004F3098" w:rsidRPr="004F3098">
              <w:rPr>
                <w:color w:val="000000"/>
                <w:sz w:val="20"/>
                <w:szCs w:val="20"/>
                <w:lang w:val="fr-FR" w:eastAsia="zh-CN"/>
              </w:rPr>
              <w:t>reconversion</w:t>
            </w:r>
            <w:r w:rsidRPr="004F3098">
              <w:rPr>
                <w:color w:val="000000"/>
                <w:sz w:val="20"/>
                <w:szCs w:val="20"/>
                <w:lang w:val="fr-FR" w:eastAsia="zh-CN"/>
              </w:rPr>
              <w:t>. La livraison des équipements destinés à la deuxième entreprise continue de prendre du retard. L’achèvement du projet est prévu pour septembre 2024.</w:t>
            </w:r>
          </w:p>
        </w:tc>
      </w:tr>
      <w:tr w:rsidR="000A5B71" w:rsidRPr="005C417A" w14:paraId="5EA6995E"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5B04B528" w14:textId="77777777" w:rsidR="000A5B71" w:rsidRPr="004F3098" w:rsidRDefault="000A5B71" w:rsidP="004F6E95">
            <w:pPr>
              <w:keepNext/>
              <w:shd w:val="clear" w:color="auto" w:fill="FFFFFF" w:themeFill="background1"/>
              <w:rPr>
                <w:i/>
                <w:sz w:val="20"/>
                <w:szCs w:val="20"/>
                <w:lang w:val="fr-FR"/>
              </w:rPr>
            </w:pPr>
            <w:r w:rsidRPr="004F3098">
              <w:rPr>
                <w:i/>
                <w:sz w:val="20"/>
                <w:szCs w:val="20"/>
                <w:lang w:val="fr-FR"/>
              </w:rPr>
              <w:t xml:space="preserve">Assistance technique pour le développement de systèmes au cyclopentane dans une société de formulation </w:t>
            </w:r>
          </w:p>
        </w:tc>
      </w:tr>
      <w:tr w:rsidR="009D4FAE" w:rsidRPr="004F3098" w14:paraId="316CBE42"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3856A32F" w14:textId="77777777" w:rsidR="000A5B71" w:rsidRPr="004F3098" w:rsidRDefault="000A5B71" w:rsidP="00C144E4">
            <w:pPr>
              <w:keepNext/>
              <w:shd w:val="clear" w:color="auto" w:fill="FFFFFF" w:themeFill="background1"/>
              <w:spacing w:before="120" w:after="120"/>
              <w:rPr>
                <w:sz w:val="20"/>
                <w:szCs w:val="20"/>
                <w:lang w:val="fr-FR"/>
              </w:rPr>
            </w:pPr>
            <w:r w:rsidRPr="004F3098">
              <w:rPr>
                <w:sz w:val="20"/>
                <w:szCs w:val="20"/>
                <w:lang w:val="fr-FR"/>
              </w:rPr>
              <w:t>Cyclopentane</w:t>
            </w:r>
          </w:p>
        </w:tc>
        <w:tc>
          <w:tcPr>
            <w:tcW w:w="1559" w:type="dxa"/>
            <w:shd w:val="clear" w:color="auto" w:fill="FFFFFF" w:themeFill="background1"/>
            <w:tcMar>
              <w:left w:w="85" w:type="dxa"/>
              <w:right w:w="85" w:type="dxa"/>
            </w:tcMar>
          </w:tcPr>
          <w:p w14:paraId="6EBF1B76" w14:textId="77777777" w:rsidR="000A5B71" w:rsidRPr="004F3098" w:rsidRDefault="000A5B71" w:rsidP="00C144E4">
            <w:pPr>
              <w:keepNext/>
              <w:shd w:val="clear" w:color="auto" w:fill="FFFFFF" w:themeFill="background1"/>
              <w:spacing w:before="120" w:after="120"/>
              <w:jc w:val="center"/>
              <w:rPr>
                <w:sz w:val="20"/>
                <w:szCs w:val="20"/>
                <w:lang w:val="fr-FR"/>
              </w:rPr>
            </w:pPr>
            <w:r w:rsidRPr="004F3098">
              <w:rPr>
                <w:sz w:val="20"/>
                <w:szCs w:val="20"/>
                <w:lang w:val="fr-FR"/>
              </w:rPr>
              <w:t>PNUD</w:t>
            </w:r>
          </w:p>
        </w:tc>
        <w:tc>
          <w:tcPr>
            <w:tcW w:w="5839" w:type="dxa"/>
            <w:shd w:val="clear" w:color="auto" w:fill="FFFFFF" w:themeFill="background1"/>
            <w:tcMar>
              <w:left w:w="85" w:type="dxa"/>
              <w:right w:w="85" w:type="dxa"/>
            </w:tcMar>
          </w:tcPr>
          <w:p w14:paraId="348D7275" w14:textId="5D5344CC" w:rsidR="000A5B71" w:rsidRPr="004F3098" w:rsidRDefault="00ED4523" w:rsidP="00C144E4">
            <w:pPr>
              <w:spacing w:before="120" w:after="120"/>
              <w:jc w:val="left"/>
              <w:rPr>
                <w:sz w:val="20"/>
                <w:szCs w:val="20"/>
                <w:lang w:val="fr-FR"/>
              </w:rPr>
            </w:pPr>
            <w:r w:rsidRPr="004F3098">
              <w:rPr>
                <w:sz w:val="20"/>
                <w:szCs w:val="20"/>
                <w:lang w:val="fr-FR"/>
              </w:rPr>
              <w:t>La mise en service des équipements a été retardée en raison des restrictions de voyage dans le pays. Le fournisseur d'équipement a trouvé une entreprise locale qualifiée qui peut l'aider à terminer l'installation et la mise en service de l'équipement. L’achèvement du projet est prévu d’ici juin 2024.</w:t>
            </w:r>
          </w:p>
        </w:tc>
      </w:tr>
      <w:tr w:rsidR="000A5B71" w:rsidRPr="005C417A" w14:paraId="29103286"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33CBB5F4" w14:textId="77777777" w:rsidR="000A5B71" w:rsidRPr="004F3098" w:rsidRDefault="000A5B71" w:rsidP="004F6E95">
            <w:pPr>
              <w:shd w:val="clear" w:color="auto" w:fill="FFFFFF" w:themeFill="background1"/>
              <w:rPr>
                <w:i/>
                <w:sz w:val="20"/>
                <w:lang w:val="fr-FR"/>
              </w:rPr>
            </w:pPr>
            <w:r w:rsidRPr="004F3098">
              <w:rPr>
                <w:i/>
                <w:sz w:val="20"/>
                <w:lang w:val="fr-FR"/>
              </w:rPr>
              <w:t xml:space="preserve">Assistance technique pour le développement de systèmes utilisant le soufflage à l'eau dans une entreprise de formulation ; assistance technique à 95 PME </w:t>
            </w:r>
          </w:p>
        </w:tc>
      </w:tr>
      <w:tr w:rsidR="009D4FAE" w:rsidRPr="004F3098" w14:paraId="4BF83FAC"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6D6F1332" w14:textId="77777777" w:rsidR="000A5B71" w:rsidRPr="004F3098" w:rsidRDefault="000A5B71" w:rsidP="00C144E4">
            <w:pPr>
              <w:shd w:val="clear" w:color="auto" w:fill="FFFFFF" w:themeFill="background1"/>
              <w:spacing w:before="120" w:after="120"/>
              <w:rPr>
                <w:sz w:val="20"/>
                <w:lang w:val="fr-FR"/>
              </w:rPr>
            </w:pPr>
            <w:r w:rsidRPr="004F3098">
              <w:rPr>
                <w:sz w:val="20"/>
                <w:lang w:val="fr-FR"/>
              </w:rPr>
              <w:t>CO</w:t>
            </w:r>
            <w:r w:rsidRPr="004F3098">
              <w:rPr>
                <w:sz w:val="20"/>
                <w:vertAlign w:val="subscript"/>
                <w:lang w:val="fr-FR"/>
              </w:rPr>
              <w:t>2</w:t>
            </w:r>
          </w:p>
        </w:tc>
        <w:tc>
          <w:tcPr>
            <w:tcW w:w="1559" w:type="dxa"/>
            <w:shd w:val="clear" w:color="auto" w:fill="FFFFFF" w:themeFill="background1"/>
            <w:tcMar>
              <w:left w:w="85" w:type="dxa"/>
              <w:right w:w="85" w:type="dxa"/>
            </w:tcMar>
          </w:tcPr>
          <w:p w14:paraId="5940612B" w14:textId="09FE1D91" w:rsidR="000A5B71" w:rsidRPr="004F3098" w:rsidRDefault="00494661" w:rsidP="00C144E4">
            <w:pPr>
              <w:shd w:val="clear" w:color="auto" w:fill="FFFFFF" w:themeFill="background1"/>
              <w:spacing w:before="120" w:after="120"/>
              <w:jc w:val="center"/>
              <w:rPr>
                <w:sz w:val="20"/>
                <w:lang w:val="fr-FR"/>
              </w:rPr>
            </w:pPr>
            <w:r w:rsidRPr="004F3098">
              <w:rPr>
                <w:sz w:val="20"/>
                <w:lang w:val="fr-FR"/>
              </w:rPr>
              <w:t>PNUD</w:t>
            </w:r>
          </w:p>
        </w:tc>
        <w:tc>
          <w:tcPr>
            <w:tcW w:w="5839" w:type="dxa"/>
            <w:shd w:val="clear" w:color="auto" w:fill="FFFFFF" w:themeFill="background1"/>
            <w:tcMar>
              <w:left w:w="85" w:type="dxa"/>
              <w:right w:w="85" w:type="dxa"/>
            </w:tcMar>
          </w:tcPr>
          <w:p w14:paraId="15DCA024" w14:textId="698FA660" w:rsidR="00DC245C" w:rsidRPr="004F3098" w:rsidRDefault="00611B5A" w:rsidP="00C144E4">
            <w:pPr>
              <w:spacing w:before="120" w:after="120"/>
              <w:jc w:val="left"/>
              <w:rPr>
                <w:sz w:val="20"/>
                <w:szCs w:val="20"/>
                <w:lang w:val="fr-FR"/>
              </w:rPr>
            </w:pPr>
            <w:r w:rsidRPr="004F3098">
              <w:rPr>
                <w:sz w:val="20"/>
                <w:szCs w:val="20"/>
                <w:lang w:val="fr-FR"/>
              </w:rPr>
              <w:t>L'équipement a été livré à la société de formulation ; il est en cours de mise en place. L'assistance technique à la société de formulation est en cours. L'assistance technique aux PME a pris du retard en raison du transfert du projet du Gouvernement allemand au PNUD. Actuellement, 51 PME admissibles reçoivent une assistance et 39 autres s'y ajouteront en 2024. L’achèvement budgétaire du projet est prévu pour décembre 2024.</w:t>
            </w:r>
          </w:p>
        </w:tc>
      </w:tr>
    </w:tbl>
    <w:p w14:paraId="0DAF84FA" w14:textId="118DEE5F" w:rsidR="000A5B71" w:rsidRPr="004F3098" w:rsidRDefault="000A5B71" w:rsidP="00C35083">
      <w:pPr>
        <w:spacing w:after="240"/>
        <w:rPr>
          <w:sz w:val="18"/>
          <w:szCs w:val="18"/>
          <w:lang w:val="fr-FR"/>
        </w:rPr>
      </w:pPr>
      <w:r w:rsidRPr="004F3098">
        <w:rPr>
          <w:sz w:val="18"/>
          <w:szCs w:val="18"/>
          <w:lang w:val="fr-FR"/>
        </w:rPr>
        <w:t>* Nombre d'entreprises assistées, en tenant compte des ajustements apportés par la décision 84/74(a) et (b).</w:t>
      </w:r>
    </w:p>
    <w:p w14:paraId="03C5E2C7" w14:textId="0DFEDBAA" w:rsidR="00C35083" w:rsidRPr="004F3098" w:rsidRDefault="00683600" w:rsidP="00AB2D99">
      <w:pPr>
        <w:keepNext/>
        <w:keepLines/>
        <w:widowControl w:val="0"/>
        <w:shd w:val="clear" w:color="auto" w:fill="FFFFFF" w:themeFill="background1"/>
        <w:tabs>
          <w:tab w:val="num" w:pos="0"/>
        </w:tabs>
        <w:spacing w:after="240"/>
        <w:rPr>
          <w:i/>
          <w:iCs/>
          <w:lang w:val="fr-FR"/>
        </w:rPr>
      </w:pPr>
      <w:r w:rsidRPr="004F3098">
        <w:rPr>
          <w:i/>
          <w:iCs/>
          <w:lang w:val="fr-FR"/>
        </w:rPr>
        <w:lastRenderedPageBreak/>
        <w:t>Secteur de la fabrication des équipements de réfrigération commerciale (48 entreprises) (PNUD)</w:t>
      </w:r>
    </w:p>
    <w:p w14:paraId="32143875" w14:textId="371CD032" w:rsidR="00683600" w:rsidRPr="004F3098" w:rsidRDefault="00683600" w:rsidP="00AB2D99">
      <w:pPr>
        <w:keepNext/>
        <w:keepLines/>
        <w:widowControl w:val="0"/>
        <w:numPr>
          <w:ilvl w:val="0"/>
          <w:numId w:val="1"/>
        </w:numPr>
        <w:spacing w:after="240"/>
        <w:outlineLvl w:val="0"/>
        <w:rPr>
          <w:lang w:val="fr-FR" w:eastAsia="zh-CN"/>
        </w:rPr>
      </w:pPr>
      <w:r w:rsidRPr="004F3098">
        <w:rPr>
          <w:lang w:val="fr-FR"/>
        </w:rPr>
        <w:t xml:space="preserve">La phase II du PGEH comprenait la </w:t>
      </w:r>
      <w:r w:rsidR="004F3098">
        <w:rPr>
          <w:lang w:val="fr-FR"/>
        </w:rPr>
        <w:t>re</w:t>
      </w:r>
      <w:r w:rsidRPr="004F3098">
        <w:rPr>
          <w:lang w:val="fr-FR"/>
        </w:rPr>
        <w:t>conversion au R-290 de toutes les PME utilisant des HCFC dans le secteur de la fabrication de produits de réfrigération commerciale du pays. Quinze de ces PME ont terminé leur reconversion et fabriquent désormais des équipements utilisant le R</w:t>
      </w:r>
      <w:r w:rsidRPr="004F3098">
        <w:rPr>
          <w:lang w:val="fr-FR"/>
        </w:rPr>
        <w:noBreakHyphen/>
        <w:t>290 ; 17 autres ont reçu les panoplies et outils nécessaires pour la réfrigération et ont également commencé à fabriquer des équipements utilisant le R-290. Une vérification a été menée pour les 16 entreprises restantes pour établir qu'elles soient admissibles et opérationnelles ; les panoplies et outils de réfrigération ont été partiellement livrés et en attente de distribution pour 12 d'entre elles ; le processus d'achat d'équipements est en cours pour les quatre autres. La reconversion de toutes les entreprises devrait être achevée d'ici décembre 2025.</w:t>
      </w:r>
    </w:p>
    <w:p w14:paraId="4CC6BE50" w14:textId="78932137" w:rsidR="00683600" w:rsidRPr="004F3098" w:rsidRDefault="00683600" w:rsidP="0017192A">
      <w:pPr>
        <w:keepNext/>
        <w:spacing w:before="240" w:after="240"/>
        <w:outlineLvl w:val="0"/>
        <w:rPr>
          <w:i/>
          <w:lang w:val="fr-FR"/>
        </w:rPr>
      </w:pPr>
      <w:r w:rsidRPr="004F3098">
        <w:rPr>
          <w:i/>
          <w:lang w:val="fr-FR"/>
        </w:rPr>
        <w:t>Secteur de l'entretien en réfrigération (PNUD, PNUE et ONUDI)</w:t>
      </w:r>
    </w:p>
    <w:p w14:paraId="7F7FECC8" w14:textId="77777777" w:rsidR="00683600" w:rsidRPr="004F3098" w:rsidRDefault="00683600" w:rsidP="00683600">
      <w:pPr>
        <w:keepNext/>
        <w:numPr>
          <w:ilvl w:val="0"/>
          <w:numId w:val="1"/>
        </w:numPr>
        <w:shd w:val="clear" w:color="auto" w:fill="FFFFFF" w:themeFill="background1"/>
        <w:spacing w:after="240"/>
        <w:outlineLvl w:val="0"/>
        <w:rPr>
          <w:lang w:val="fr-FR"/>
        </w:rPr>
      </w:pPr>
      <w:r w:rsidRPr="004F3098">
        <w:rPr>
          <w:lang w:val="fr-FR"/>
        </w:rPr>
        <w:t>Les activités suivantes ont été mises en œuvre dans le secteur de l'entretien en réfrigération :</w:t>
      </w:r>
    </w:p>
    <w:p w14:paraId="6FE203F5" w14:textId="7ADE8180" w:rsidR="00BA418A" w:rsidRPr="004F3098" w:rsidRDefault="005C2141" w:rsidP="004F6E95">
      <w:pPr>
        <w:pStyle w:val="Heading2"/>
        <w:numPr>
          <w:ilvl w:val="1"/>
          <w:numId w:val="1"/>
        </w:numPr>
        <w:rPr>
          <w:lang w:val="fr-FR"/>
        </w:rPr>
      </w:pPr>
      <w:r w:rsidRPr="004F3098">
        <w:rPr>
          <w:lang w:val="fr-FR"/>
        </w:rPr>
        <w:t>PNUD : Un centre de distribution de frigorigènes a été créé et est opérationnel ; l'équipement du deuxième centre a été livré ; l'installation devrait être achevée d'ici mai 2024 ; l'assistance technique pour l'introduction de systèmes fonctionnant au CO</w:t>
      </w:r>
      <w:r w:rsidR="001312D0" w:rsidRPr="004F3098">
        <w:rPr>
          <w:vertAlign w:val="subscript"/>
          <w:lang w:val="fr-FR" w:eastAsia="zh-CN"/>
        </w:rPr>
        <w:t>2</w:t>
      </w:r>
      <w:r w:rsidRPr="004F3098">
        <w:rPr>
          <w:lang w:val="fr-FR"/>
        </w:rPr>
        <w:t xml:space="preserve"> transcritique dans la réfrigération commerciale est en cours au sein de deux entreprises de maintenance et d'assemblage, deux unités ayant été mises en service pour une livraison d'ici juillet 2024 ; une formation sur l'adoption du R-290 a été dispensée aux entreprises de réfrigération commerciale en cours de reconversion ; le processus d'achat d'équipement est en cours pour la démonstration d'un refroidisseur à base d'hydrocarbures ; les lignes directrices pour l'utilisation des bouteilles rechargeables ont été publiées et un projet d'interdiction des bouteilles non rechargeables a été rédigé pour être mis en application à l'avenir ;</w:t>
      </w:r>
    </w:p>
    <w:p w14:paraId="4109BCAF" w14:textId="5CF1D4E0" w:rsidR="00622970" w:rsidRPr="004F3098" w:rsidRDefault="00A23141" w:rsidP="004F6E95">
      <w:pPr>
        <w:pStyle w:val="Heading2"/>
        <w:rPr>
          <w:lang w:val="fr-FR" w:eastAsia="zh-CN"/>
        </w:rPr>
      </w:pPr>
      <w:r w:rsidRPr="004F3098">
        <w:rPr>
          <w:lang w:val="fr-FR" w:eastAsia="zh-CN"/>
        </w:rPr>
        <w:t xml:space="preserve">PNUE : Une formation </w:t>
      </w:r>
      <w:r w:rsidR="00BA418A" w:rsidRPr="004F3098">
        <w:rPr>
          <w:color w:val="000000"/>
          <w:lang w:val="fr-FR" w:eastAsia="zh-CN"/>
        </w:rPr>
        <w:t>sur les bonnes pratiques en entretien</w:t>
      </w:r>
      <w:r w:rsidRPr="004F3098">
        <w:rPr>
          <w:lang w:val="fr-FR" w:eastAsia="zh-CN"/>
        </w:rPr>
        <w:t xml:space="preserve"> a été dispensée à 19 formateurs </w:t>
      </w:r>
      <w:r w:rsidR="00345160" w:rsidRPr="004F3098">
        <w:rPr>
          <w:color w:val="000000"/>
          <w:lang w:val="fr-FR" w:eastAsia="zh-CN"/>
        </w:rPr>
        <w:t>(uniquement des hommes) et 166 techniciens (157 hommes et 9 femmes) ; la méthodologie d'évaluation des compétences pour la certification a été testée en certifiant 19 formateurs ; 21 techniciens supplémentaires seront certifiés dans le cadre de cette tranche ; sept ateliers supplémentaires sur les bonnes pratiques en entretien destinés à environ 140 techniciens sont en cours ; l'Organisation de formation professionnelle technique (TVTO) est en train de développer un site Web éducatif en farsi et en anglais pour les formateurs et les techniciens en réfrigération et climatisation ; et d'autres normes sur la manipulation des frigorigènes inflammables sont en cours d'élaboration en coopération avec l'Institut iranien de normalisation et de recherche industrielle ; et</w:t>
      </w:r>
    </w:p>
    <w:p w14:paraId="192FBBC3" w14:textId="7AAF66CF" w:rsidR="00081DE4" w:rsidRPr="004F3098" w:rsidRDefault="00AE579E" w:rsidP="00081DE4">
      <w:pPr>
        <w:pStyle w:val="Heading2"/>
        <w:numPr>
          <w:ilvl w:val="1"/>
          <w:numId w:val="1"/>
        </w:numPr>
        <w:rPr>
          <w:color w:val="000000"/>
          <w:lang w:val="fr-FR" w:eastAsia="zh-CN"/>
        </w:rPr>
      </w:pPr>
      <w:r w:rsidRPr="004F3098">
        <w:rPr>
          <w:color w:val="000000"/>
          <w:lang w:val="fr-FR" w:eastAsia="zh-CN"/>
        </w:rPr>
        <w:t>ONUDI : Toutes les activités ont été achevées, y compris la distribution de quatre identifiants de frigorigènes aux bureaux de douane ; les six centres T</w:t>
      </w:r>
      <w:r w:rsidR="00081DE4" w:rsidRPr="004F3098">
        <w:rPr>
          <w:lang w:val="fr-FR" w:eastAsia="zh-CN"/>
        </w:rPr>
        <w:t xml:space="preserve">VTO continuent de former régulièrement des techniciens </w:t>
      </w:r>
      <w:r w:rsidR="00081DE4" w:rsidRPr="004F3098">
        <w:rPr>
          <w:color w:val="000000"/>
          <w:lang w:val="fr-FR" w:eastAsia="zh-CN"/>
        </w:rPr>
        <w:t>en utilisant les équipements acquis dans le cadre des tranches précédentes.</w:t>
      </w:r>
    </w:p>
    <w:p w14:paraId="7612FC59" w14:textId="2CE58DAF" w:rsidR="00683600" w:rsidRPr="004F3098" w:rsidRDefault="00683600" w:rsidP="00683600">
      <w:pPr>
        <w:widowControl w:val="0"/>
        <w:shd w:val="clear" w:color="auto" w:fill="FFFFFF" w:themeFill="background1"/>
        <w:spacing w:after="240"/>
        <w:outlineLvl w:val="1"/>
        <w:rPr>
          <w:i/>
          <w:lang w:val="fr-FR"/>
        </w:rPr>
      </w:pPr>
      <w:r w:rsidRPr="004F3098">
        <w:rPr>
          <w:i/>
          <w:lang w:val="fr-FR"/>
        </w:rPr>
        <w:t>Mise en œuvre et suivi du projet</w:t>
      </w:r>
    </w:p>
    <w:p w14:paraId="1E912048" w14:textId="53E4E475" w:rsidR="00683600" w:rsidRPr="004F3098" w:rsidRDefault="00683600" w:rsidP="004F6E95">
      <w:pPr>
        <w:pStyle w:val="Heading1"/>
        <w:rPr>
          <w:lang w:val="fr-FR"/>
        </w:rPr>
      </w:pPr>
      <w:r w:rsidRPr="004F3098">
        <w:rPr>
          <w:lang w:val="fr-FR"/>
        </w:rPr>
        <w:t>L'unité de gestion de projet (UGP) a continué d'assister l'UNO dans la mise en œuvre et le suivi des activités de la phase II, notamment en recrutant du personnel et des consultants, en préparant des plans de travail annuels et des rapports périodiques, en visitant les sites des projets en cours, en préparant des cahiers des charges techniques et en coordonnant l'acquisition des équipements, la livraison et la vérification des équipements acquis, en gérant des aspects administratifs et financiers de la mise en œuvre du projet et en coordonnant des activités non liées aux investissements. Les coûts supportés par l'UGP lors de la mise en œuvre des quatre premières tranches de la phase II sont présentés dans le tableau 3.</w:t>
      </w:r>
    </w:p>
    <w:p w14:paraId="40902A85" w14:textId="3079EFA7" w:rsidR="00683600" w:rsidRPr="004F3098" w:rsidRDefault="00683600" w:rsidP="00791E17">
      <w:pPr>
        <w:keepNext/>
        <w:spacing w:after="20"/>
        <w:rPr>
          <w:b/>
          <w:lang w:val="fr-FR"/>
        </w:rPr>
      </w:pPr>
      <w:r w:rsidRPr="004F3098">
        <w:rPr>
          <w:b/>
          <w:lang w:val="fr-FR"/>
        </w:rPr>
        <w:lastRenderedPageBreak/>
        <w:t>Tableau 3. Coûts supportés par l'UGP lors de la phase II du PGEH pour la République islamique d'Iran ($ US)</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6093"/>
        <w:gridCol w:w="1134"/>
        <w:gridCol w:w="1134"/>
        <w:gridCol w:w="993"/>
      </w:tblGrid>
      <w:tr w:rsidR="00683600" w:rsidRPr="004F3098" w14:paraId="51A1B9C7" w14:textId="77777777" w:rsidTr="00141FC6">
        <w:trPr>
          <w:trHeight w:val="354"/>
          <w:tblHeader/>
        </w:trPr>
        <w:tc>
          <w:tcPr>
            <w:tcW w:w="3257" w:type="pct"/>
            <w:shd w:val="clear" w:color="auto" w:fill="FFFFFF" w:themeFill="background1"/>
            <w:tcMar>
              <w:left w:w="85" w:type="dxa"/>
              <w:right w:w="85" w:type="dxa"/>
            </w:tcMar>
            <w:vAlign w:val="center"/>
            <w:hideMark/>
          </w:tcPr>
          <w:p w14:paraId="75BC0B47" w14:textId="77777777" w:rsidR="00683600" w:rsidRPr="004F3098" w:rsidRDefault="00683600" w:rsidP="00D613A9">
            <w:pPr>
              <w:widowControl w:val="0"/>
              <w:jc w:val="center"/>
              <w:rPr>
                <w:b/>
                <w:bCs/>
                <w:sz w:val="20"/>
                <w:szCs w:val="20"/>
                <w:lang w:val="fr-FR"/>
              </w:rPr>
            </w:pPr>
            <w:r w:rsidRPr="004F3098">
              <w:rPr>
                <w:b/>
                <w:bCs/>
                <w:sz w:val="20"/>
                <w:szCs w:val="20"/>
                <w:lang w:val="fr-FR"/>
              </w:rPr>
              <w:t>Détails</w:t>
            </w:r>
          </w:p>
        </w:tc>
        <w:tc>
          <w:tcPr>
            <w:tcW w:w="606" w:type="pct"/>
            <w:shd w:val="clear" w:color="auto" w:fill="FFFFFF" w:themeFill="background1"/>
            <w:vAlign w:val="center"/>
            <w:hideMark/>
          </w:tcPr>
          <w:p w14:paraId="4A099043" w14:textId="77777777" w:rsidR="00683600" w:rsidRPr="004F3098" w:rsidRDefault="00683600" w:rsidP="00D613A9">
            <w:pPr>
              <w:widowControl w:val="0"/>
              <w:jc w:val="center"/>
              <w:rPr>
                <w:b/>
                <w:bCs/>
                <w:sz w:val="20"/>
                <w:szCs w:val="20"/>
                <w:lang w:val="fr-FR"/>
              </w:rPr>
            </w:pPr>
            <w:r w:rsidRPr="004F3098">
              <w:rPr>
                <w:b/>
                <w:bCs/>
                <w:sz w:val="20"/>
                <w:szCs w:val="20"/>
                <w:lang w:val="fr-FR"/>
              </w:rPr>
              <w:t>Approuvés en principe</w:t>
            </w:r>
          </w:p>
        </w:tc>
        <w:tc>
          <w:tcPr>
            <w:tcW w:w="606" w:type="pct"/>
            <w:shd w:val="clear" w:color="auto" w:fill="FFFFFF" w:themeFill="background1"/>
            <w:vAlign w:val="center"/>
            <w:hideMark/>
          </w:tcPr>
          <w:p w14:paraId="6BF042B6" w14:textId="77777777" w:rsidR="00683600" w:rsidRPr="004F3098" w:rsidRDefault="00683600" w:rsidP="00D613A9">
            <w:pPr>
              <w:widowControl w:val="0"/>
              <w:jc w:val="center"/>
              <w:rPr>
                <w:b/>
                <w:bCs/>
                <w:sz w:val="20"/>
                <w:szCs w:val="20"/>
                <w:lang w:val="fr-FR"/>
              </w:rPr>
            </w:pPr>
            <w:r w:rsidRPr="004F3098">
              <w:rPr>
                <w:b/>
                <w:bCs/>
                <w:sz w:val="20"/>
                <w:szCs w:val="20"/>
                <w:lang w:val="fr-FR"/>
              </w:rPr>
              <w:t>Approuvé jusqu'à présent</w:t>
            </w:r>
          </w:p>
        </w:tc>
        <w:tc>
          <w:tcPr>
            <w:tcW w:w="531" w:type="pct"/>
            <w:shd w:val="clear" w:color="auto" w:fill="FFFFFF" w:themeFill="background1"/>
          </w:tcPr>
          <w:p w14:paraId="7B3C414A" w14:textId="77777777" w:rsidR="00683600" w:rsidRPr="004F3098" w:rsidRDefault="00683600" w:rsidP="00D613A9">
            <w:pPr>
              <w:widowControl w:val="0"/>
              <w:jc w:val="center"/>
              <w:rPr>
                <w:b/>
                <w:bCs/>
                <w:sz w:val="20"/>
                <w:szCs w:val="20"/>
                <w:lang w:val="fr-FR"/>
              </w:rPr>
            </w:pPr>
            <w:r w:rsidRPr="004F3098">
              <w:rPr>
                <w:b/>
                <w:bCs/>
                <w:sz w:val="20"/>
                <w:szCs w:val="20"/>
                <w:lang w:val="fr-FR"/>
              </w:rPr>
              <w:t>Décaissé jusqu'à présent</w:t>
            </w:r>
          </w:p>
        </w:tc>
      </w:tr>
      <w:tr w:rsidR="00683600" w:rsidRPr="004F3098" w14:paraId="324089A2" w14:textId="77777777" w:rsidTr="00141FC6">
        <w:trPr>
          <w:trHeight w:val="210"/>
          <w:tblHeader/>
        </w:trPr>
        <w:tc>
          <w:tcPr>
            <w:tcW w:w="3257" w:type="pct"/>
            <w:shd w:val="clear" w:color="auto" w:fill="FFFFFF" w:themeFill="background1"/>
            <w:tcMar>
              <w:left w:w="85" w:type="dxa"/>
              <w:right w:w="85" w:type="dxa"/>
            </w:tcMar>
            <w:vAlign w:val="center"/>
          </w:tcPr>
          <w:p w14:paraId="4460F7E9" w14:textId="61DB583D" w:rsidR="00683600" w:rsidRPr="004F3098" w:rsidRDefault="00683600" w:rsidP="00D613A9">
            <w:pPr>
              <w:widowControl w:val="0"/>
              <w:jc w:val="left"/>
              <w:rPr>
                <w:bCs/>
                <w:sz w:val="20"/>
                <w:szCs w:val="20"/>
                <w:lang w:val="fr-FR"/>
              </w:rPr>
            </w:pPr>
            <w:r w:rsidRPr="004F3098">
              <w:rPr>
                <w:bCs/>
                <w:sz w:val="20"/>
                <w:szCs w:val="20"/>
                <w:lang w:val="fr-FR"/>
              </w:rPr>
              <w:t>Mise en œuvre et coordination du projet (frais de personnel, réunions nationales des parties prenantes, ordinateurs et équipements électroniques, mobilier et équipement, papeterie et impression, communication, frais de fonctionnement et frais généraux)*</w:t>
            </w:r>
          </w:p>
        </w:tc>
        <w:tc>
          <w:tcPr>
            <w:tcW w:w="606" w:type="pct"/>
            <w:shd w:val="clear" w:color="auto" w:fill="FFFFFF" w:themeFill="background1"/>
            <w:tcMar>
              <w:left w:w="85" w:type="dxa"/>
              <w:right w:w="85" w:type="dxa"/>
            </w:tcMar>
            <w:vAlign w:val="center"/>
          </w:tcPr>
          <w:p w14:paraId="57137FB5" w14:textId="77777777" w:rsidR="00683600" w:rsidRPr="004F3098" w:rsidRDefault="00683600" w:rsidP="00D613A9">
            <w:pPr>
              <w:widowControl w:val="0"/>
              <w:jc w:val="right"/>
              <w:rPr>
                <w:bCs/>
                <w:sz w:val="20"/>
                <w:szCs w:val="20"/>
                <w:lang w:val="fr-FR"/>
              </w:rPr>
            </w:pPr>
            <w:r w:rsidRPr="004F3098">
              <w:rPr>
                <w:bCs/>
                <w:sz w:val="20"/>
                <w:szCs w:val="20"/>
                <w:lang w:val="fr-FR"/>
              </w:rPr>
              <w:t>500 000</w:t>
            </w:r>
          </w:p>
        </w:tc>
        <w:tc>
          <w:tcPr>
            <w:tcW w:w="606" w:type="pct"/>
            <w:shd w:val="clear" w:color="auto" w:fill="FFFFFF" w:themeFill="background1"/>
            <w:tcMar>
              <w:left w:w="85" w:type="dxa"/>
              <w:right w:w="85" w:type="dxa"/>
            </w:tcMar>
            <w:vAlign w:val="center"/>
          </w:tcPr>
          <w:p w14:paraId="22172955" w14:textId="216F8876" w:rsidR="00683600" w:rsidRPr="004F3098" w:rsidRDefault="00683168" w:rsidP="00D613A9">
            <w:pPr>
              <w:widowControl w:val="0"/>
              <w:jc w:val="right"/>
              <w:rPr>
                <w:bCs/>
                <w:sz w:val="20"/>
                <w:szCs w:val="20"/>
                <w:lang w:val="fr-FR"/>
              </w:rPr>
            </w:pPr>
            <w:r w:rsidRPr="004F3098">
              <w:rPr>
                <w:bCs/>
                <w:sz w:val="20"/>
                <w:szCs w:val="20"/>
                <w:lang w:val="fr-FR"/>
              </w:rPr>
              <w:t>290 000</w:t>
            </w:r>
          </w:p>
        </w:tc>
        <w:tc>
          <w:tcPr>
            <w:tcW w:w="531" w:type="pct"/>
            <w:shd w:val="clear" w:color="auto" w:fill="FFFFFF" w:themeFill="background1"/>
            <w:tcMar>
              <w:left w:w="85" w:type="dxa"/>
              <w:right w:w="85" w:type="dxa"/>
            </w:tcMar>
            <w:vAlign w:val="center"/>
          </w:tcPr>
          <w:p w14:paraId="6D996EE7" w14:textId="62938146" w:rsidR="00683600" w:rsidRPr="004F3098" w:rsidRDefault="00141FC6" w:rsidP="00D613A9">
            <w:pPr>
              <w:widowControl w:val="0"/>
              <w:jc w:val="right"/>
              <w:rPr>
                <w:bCs/>
                <w:sz w:val="20"/>
                <w:szCs w:val="20"/>
                <w:lang w:val="fr-FR"/>
              </w:rPr>
            </w:pPr>
            <w:r w:rsidRPr="004F3098">
              <w:rPr>
                <w:bCs/>
                <w:sz w:val="20"/>
                <w:szCs w:val="20"/>
                <w:lang w:val="fr-FR"/>
              </w:rPr>
              <w:t>320 316</w:t>
            </w:r>
          </w:p>
        </w:tc>
      </w:tr>
      <w:tr w:rsidR="00683600" w:rsidRPr="004F3098" w14:paraId="273EEE1B" w14:textId="77777777" w:rsidTr="00141FC6">
        <w:trPr>
          <w:trHeight w:val="173"/>
        </w:trPr>
        <w:tc>
          <w:tcPr>
            <w:tcW w:w="3257" w:type="pct"/>
            <w:shd w:val="clear" w:color="auto" w:fill="FFFFFF" w:themeFill="background1"/>
            <w:noWrap/>
            <w:tcMar>
              <w:left w:w="85" w:type="dxa"/>
              <w:right w:w="85" w:type="dxa"/>
            </w:tcMar>
            <w:vAlign w:val="center"/>
          </w:tcPr>
          <w:p w14:paraId="70ECCD1D" w14:textId="77777777" w:rsidR="00683600" w:rsidRPr="004F3098" w:rsidRDefault="00683600" w:rsidP="00D613A9">
            <w:pPr>
              <w:widowControl w:val="0"/>
              <w:jc w:val="left"/>
              <w:rPr>
                <w:sz w:val="20"/>
                <w:szCs w:val="20"/>
                <w:lang w:val="fr-FR"/>
              </w:rPr>
            </w:pPr>
            <w:r w:rsidRPr="004F3098">
              <w:rPr>
                <w:bCs/>
                <w:sz w:val="20"/>
                <w:szCs w:val="20"/>
                <w:lang w:val="fr-FR"/>
              </w:rPr>
              <w:t>Suivi du projet (visites périodiques des entreprises, préparation des plans de travail annuels et des rapports périodiques d'avancement)</w:t>
            </w:r>
          </w:p>
        </w:tc>
        <w:tc>
          <w:tcPr>
            <w:tcW w:w="606" w:type="pct"/>
            <w:shd w:val="clear" w:color="auto" w:fill="FFFFFF" w:themeFill="background1"/>
            <w:noWrap/>
            <w:tcMar>
              <w:left w:w="85" w:type="dxa"/>
              <w:right w:w="85" w:type="dxa"/>
            </w:tcMar>
          </w:tcPr>
          <w:p w14:paraId="4785B364" w14:textId="77777777" w:rsidR="00683600" w:rsidRPr="004F3098" w:rsidRDefault="00683600" w:rsidP="00D613A9">
            <w:pPr>
              <w:widowControl w:val="0"/>
              <w:jc w:val="right"/>
              <w:rPr>
                <w:sz w:val="20"/>
                <w:szCs w:val="20"/>
                <w:lang w:val="fr-FR"/>
              </w:rPr>
            </w:pPr>
            <w:r w:rsidRPr="004F3098">
              <w:rPr>
                <w:sz w:val="20"/>
                <w:szCs w:val="20"/>
                <w:lang w:val="fr-FR"/>
              </w:rPr>
              <w:t>80 000</w:t>
            </w:r>
          </w:p>
        </w:tc>
        <w:tc>
          <w:tcPr>
            <w:tcW w:w="606" w:type="pct"/>
            <w:shd w:val="clear" w:color="auto" w:fill="FFFFFF" w:themeFill="background1"/>
            <w:noWrap/>
            <w:tcMar>
              <w:left w:w="85" w:type="dxa"/>
              <w:right w:w="85" w:type="dxa"/>
            </w:tcMar>
          </w:tcPr>
          <w:p w14:paraId="6F3FE5DB" w14:textId="184CF688" w:rsidR="00683600" w:rsidRPr="004F3098" w:rsidRDefault="00683168" w:rsidP="00D613A9">
            <w:pPr>
              <w:widowControl w:val="0"/>
              <w:jc w:val="right"/>
              <w:rPr>
                <w:sz w:val="20"/>
                <w:szCs w:val="20"/>
                <w:lang w:val="fr-FR"/>
              </w:rPr>
            </w:pPr>
            <w:r w:rsidRPr="004F3098">
              <w:rPr>
                <w:sz w:val="20"/>
                <w:szCs w:val="20"/>
                <w:lang w:val="fr-FR"/>
              </w:rPr>
              <w:t>80 585</w:t>
            </w:r>
          </w:p>
        </w:tc>
        <w:tc>
          <w:tcPr>
            <w:tcW w:w="531" w:type="pct"/>
            <w:shd w:val="clear" w:color="auto" w:fill="FFFFFF" w:themeFill="background1"/>
            <w:tcMar>
              <w:left w:w="85" w:type="dxa"/>
              <w:right w:w="85" w:type="dxa"/>
            </w:tcMar>
          </w:tcPr>
          <w:p w14:paraId="0161FD4C" w14:textId="6C4C16F8" w:rsidR="00683600" w:rsidRPr="004F3098" w:rsidRDefault="00141FC6" w:rsidP="00D613A9">
            <w:pPr>
              <w:widowControl w:val="0"/>
              <w:jc w:val="right"/>
              <w:rPr>
                <w:sz w:val="20"/>
                <w:szCs w:val="20"/>
                <w:lang w:val="fr-FR"/>
              </w:rPr>
            </w:pPr>
            <w:r w:rsidRPr="004F3098">
              <w:rPr>
                <w:sz w:val="20"/>
                <w:szCs w:val="20"/>
                <w:lang w:val="fr-FR"/>
              </w:rPr>
              <w:t>43 795</w:t>
            </w:r>
          </w:p>
        </w:tc>
      </w:tr>
      <w:tr w:rsidR="00683600" w:rsidRPr="004F3098" w14:paraId="76151F03" w14:textId="77777777" w:rsidTr="00141FC6">
        <w:trPr>
          <w:trHeight w:val="67"/>
        </w:trPr>
        <w:tc>
          <w:tcPr>
            <w:tcW w:w="3257" w:type="pct"/>
            <w:shd w:val="clear" w:color="auto" w:fill="FFFFFF" w:themeFill="background1"/>
            <w:noWrap/>
            <w:tcMar>
              <w:left w:w="85" w:type="dxa"/>
              <w:right w:w="85" w:type="dxa"/>
            </w:tcMar>
            <w:vAlign w:val="center"/>
            <w:hideMark/>
          </w:tcPr>
          <w:p w14:paraId="34413CB4" w14:textId="77777777" w:rsidR="00683600" w:rsidRPr="004F3098" w:rsidRDefault="00683600" w:rsidP="00D613A9">
            <w:pPr>
              <w:jc w:val="left"/>
              <w:rPr>
                <w:sz w:val="20"/>
                <w:szCs w:val="20"/>
                <w:lang w:val="fr-FR"/>
              </w:rPr>
            </w:pPr>
            <w:r w:rsidRPr="004F3098">
              <w:rPr>
                <w:sz w:val="20"/>
                <w:szCs w:val="20"/>
                <w:lang w:val="fr-FR"/>
              </w:rPr>
              <w:t>Politiques et réglementations (réunions des parties prenantes pour l'évaluation, la planification et la mise en œuvre des progrès du projet)</w:t>
            </w:r>
          </w:p>
        </w:tc>
        <w:tc>
          <w:tcPr>
            <w:tcW w:w="606" w:type="pct"/>
            <w:shd w:val="clear" w:color="auto" w:fill="FFFFFF" w:themeFill="background1"/>
            <w:noWrap/>
            <w:tcMar>
              <w:left w:w="85" w:type="dxa"/>
              <w:right w:w="85" w:type="dxa"/>
            </w:tcMar>
          </w:tcPr>
          <w:p w14:paraId="45C2A1E4" w14:textId="77777777" w:rsidR="00683600" w:rsidRPr="004F3098" w:rsidRDefault="00683600" w:rsidP="00D613A9">
            <w:pPr>
              <w:jc w:val="right"/>
              <w:rPr>
                <w:sz w:val="20"/>
                <w:szCs w:val="20"/>
                <w:lang w:val="fr-FR"/>
              </w:rPr>
            </w:pPr>
            <w:r w:rsidRPr="004F3098">
              <w:rPr>
                <w:sz w:val="20"/>
                <w:szCs w:val="20"/>
                <w:lang w:val="fr-FR"/>
              </w:rPr>
              <w:t>30 000</w:t>
            </w:r>
          </w:p>
        </w:tc>
        <w:tc>
          <w:tcPr>
            <w:tcW w:w="606" w:type="pct"/>
            <w:shd w:val="clear" w:color="auto" w:fill="FFFFFF" w:themeFill="background1"/>
            <w:noWrap/>
            <w:tcMar>
              <w:left w:w="85" w:type="dxa"/>
              <w:right w:w="85" w:type="dxa"/>
            </w:tcMar>
          </w:tcPr>
          <w:p w14:paraId="56C97783" w14:textId="0D89CB9F" w:rsidR="00683600" w:rsidRPr="004F3098" w:rsidRDefault="00683168" w:rsidP="00D613A9">
            <w:pPr>
              <w:jc w:val="right"/>
              <w:rPr>
                <w:sz w:val="20"/>
                <w:szCs w:val="20"/>
                <w:lang w:val="fr-FR"/>
              </w:rPr>
            </w:pPr>
            <w:r w:rsidRPr="004F3098">
              <w:rPr>
                <w:sz w:val="20"/>
                <w:szCs w:val="20"/>
                <w:lang w:val="fr-FR"/>
              </w:rPr>
              <w:t>100 000</w:t>
            </w:r>
          </w:p>
        </w:tc>
        <w:tc>
          <w:tcPr>
            <w:tcW w:w="531" w:type="pct"/>
            <w:shd w:val="clear" w:color="auto" w:fill="FFFFFF" w:themeFill="background1"/>
            <w:tcMar>
              <w:left w:w="85" w:type="dxa"/>
              <w:right w:w="85" w:type="dxa"/>
            </w:tcMar>
          </w:tcPr>
          <w:p w14:paraId="09FAD048" w14:textId="038A3A1B" w:rsidR="00683600" w:rsidRPr="004F3098" w:rsidRDefault="00141FC6" w:rsidP="00D613A9">
            <w:pPr>
              <w:jc w:val="right"/>
              <w:rPr>
                <w:sz w:val="20"/>
                <w:szCs w:val="20"/>
                <w:lang w:val="fr-FR"/>
              </w:rPr>
            </w:pPr>
            <w:r w:rsidRPr="004F3098">
              <w:rPr>
                <w:sz w:val="20"/>
                <w:szCs w:val="20"/>
                <w:lang w:val="fr-FR"/>
              </w:rPr>
              <w:t>21 271</w:t>
            </w:r>
          </w:p>
        </w:tc>
      </w:tr>
      <w:tr w:rsidR="00683600" w:rsidRPr="004F3098" w14:paraId="2E3DCEAF" w14:textId="77777777" w:rsidTr="00141FC6">
        <w:trPr>
          <w:trHeight w:val="256"/>
        </w:trPr>
        <w:tc>
          <w:tcPr>
            <w:tcW w:w="3257" w:type="pct"/>
            <w:shd w:val="clear" w:color="auto" w:fill="FFFFFF" w:themeFill="background1"/>
            <w:noWrap/>
            <w:tcMar>
              <w:left w:w="85" w:type="dxa"/>
              <w:right w:w="85" w:type="dxa"/>
            </w:tcMar>
            <w:vAlign w:val="center"/>
            <w:hideMark/>
          </w:tcPr>
          <w:p w14:paraId="2353B386" w14:textId="77777777" w:rsidR="00683600" w:rsidRPr="004F3098" w:rsidRDefault="00683600" w:rsidP="00D613A9">
            <w:pPr>
              <w:jc w:val="left"/>
              <w:rPr>
                <w:sz w:val="20"/>
                <w:szCs w:val="20"/>
                <w:lang w:val="fr-FR"/>
              </w:rPr>
            </w:pPr>
            <w:r w:rsidRPr="004F3098">
              <w:rPr>
                <w:bCs/>
                <w:sz w:val="20"/>
                <w:szCs w:val="20"/>
                <w:lang w:val="fr-FR"/>
              </w:rPr>
              <w:t>Renforcement des capacités (ateliers de formation des parties prenantes issues du Gouvernement)</w:t>
            </w:r>
          </w:p>
        </w:tc>
        <w:tc>
          <w:tcPr>
            <w:tcW w:w="606" w:type="pct"/>
            <w:shd w:val="clear" w:color="auto" w:fill="FFFFFF" w:themeFill="background1"/>
            <w:noWrap/>
            <w:tcMar>
              <w:left w:w="85" w:type="dxa"/>
              <w:right w:w="85" w:type="dxa"/>
            </w:tcMar>
          </w:tcPr>
          <w:p w14:paraId="5D1AD1DA" w14:textId="77777777" w:rsidR="00683600" w:rsidRPr="004F3098" w:rsidRDefault="00683600" w:rsidP="00D613A9">
            <w:pPr>
              <w:jc w:val="right"/>
              <w:rPr>
                <w:sz w:val="20"/>
                <w:szCs w:val="20"/>
                <w:lang w:val="fr-FR"/>
              </w:rPr>
            </w:pPr>
            <w:r w:rsidRPr="004F3098">
              <w:rPr>
                <w:sz w:val="20"/>
                <w:szCs w:val="20"/>
                <w:lang w:val="fr-FR"/>
              </w:rPr>
              <w:t>10 000</w:t>
            </w:r>
          </w:p>
        </w:tc>
        <w:tc>
          <w:tcPr>
            <w:tcW w:w="606" w:type="pct"/>
            <w:shd w:val="clear" w:color="auto" w:fill="FFFFFF" w:themeFill="background1"/>
            <w:noWrap/>
            <w:tcMar>
              <w:left w:w="85" w:type="dxa"/>
              <w:right w:w="85" w:type="dxa"/>
            </w:tcMar>
          </w:tcPr>
          <w:p w14:paraId="68F17E8C" w14:textId="42011C6D" w:rsidR="00683600" w:rsidRPr="004F3098" w:rsidRDefault="00683168" w:rsidP="00D613A9">
            <w:pPr>
              <w:jc w:val="right"/>
              <w:rPr>
                <w:sz w:val="20"/>
                <w:szCs w:val="20"/>
                <w:lang w:val="fr-FR"/>
              </w:rPr>
            </w:pPr>
            <w:r w:rsidRPr="004F3098">
              <w:rPr>
                <w:sz w:val="20"/>
                <w:szCs w:val="20"/>
                <w:lang w:val="fr-FR"/>
              </w:rPr>
              <w:t>58 415</w:t>
            </w:r>
          </w:p>
        </w:tc>
        <w:tc>
          <w:tcPr>
            <w:tcW w:w="531" w:type="pct"/>
            <w:shd w:val="clear" w:color="auto" w:fill="FFFFFF" w:themeFill="background1"/>
            <w:tcMar>
              <w:left w:w="85" w:type="dxa"/>
              <w:right w:w="85" w:type="dxa"/>
            </w:tcMar>
          </w:tcPr>
          <w:p w14:paraId="13909F59" w14:textId="58888D5B" w:rsidR="00683600" w:rsidRPr="004F3098" w:rsidRDefault="00141FC6" w:rsidP="00D613A9">
            <w:pPr>
              <w:jc w:val="right"/>
              <w:rPr>
                <w:sz w:val="20"/>
                <w:szCs w:val="20"/>
                <w:lang w:val="fr-FR"/>
              </w:rPr>
            </w:pPr>
            <w:r w:rsidRPr="004F3098">
              <w:rPr>
                <w:sz w:val="20"/>
                <w:szCs w:val="20"/>
                <w:lang w:val="fr-FR"/>
              </w:rPr>
              <w:t>26 806</w:t>
            </w:r>
          </w:p>
        </w:tc>
      </w:tr>
      <w:tr w:rsidR="00683600" w:rsidRPr="004F3098" w14:paraId="64A91D4D" w14:textId="77777777" w:rsidTr="00141FC6">
        <w:trPr>
          <w:trHeight w:val="110"/>
        </w:trPr>
        <w:tc>
          <w:tcPr>
            <w:tcW w:w="3257" w:type="pct"/>
            <w:shd w:val="clear" w:color="auto" w:fill="FFFFFF" w:themeFill="background1"/>
            <w:noWrap/>
            <w:tcMar>
              <w:left w:w="85" w:type="dxa"/>
              <w:right w:w="85" w:type="dxa"/>
            </w:tcMar>
            <w:hideMark/>
          </w:tcPr>
          <w:p w14:paraId="142ECFA4" w14:textId="77777777" w:rsidR="00683600" w:rsidRPr="004F3098" w:rsidRDefault="00683600" w:rsidP="00D613A9">
            <w:pPr>
              <w:jc w:val="left"/>
              <w:rPr>
                <w:b/>
                <w:bCs/>
                <w:sz w:val="20"/>
                <w:szCs w:val="20"/>
                <w:lang w:val="fr-FR"/>
              </w:rPr>
            </w:pPr>
            <w:r w:rsidRPr="004F3098">
              <w:rPr>
                <w:b/>
                <w:bCs/>
                <w:sz w:val="20"/>
                <w:szCs w:val="20"/>
                <w:lang w:val="fr-FR"/>
              </w:rPr>
              <w:t>Total</w:t>
            </w:r>
          </w:p>
        </w:tc>
        <w:tc>
          <w:tcPr>
            <w:tcW w:w="606" w:type="pct"/>
            <w:shd w:val="clear" w:color="auto" w:fill="FFFFFF" w:themeFill="background1"/>
            <w:noWrap/>
            <w:tcMar>
              <w:left w:w="85" w:type="dxa"/>
              <w:right w:w="85" w:type="dxa"/>
            </w:tcMar>
            <w:hideMark/>
          </w:tcPr>
          <w:p w14:paraId="62E085AA" w14:textId="77777777" w:rsidR="00683600" w:rsidRPr="004F3098" w:rsidRDefault="00683600" w:rsidP="00D613A9">
            <w:pPr>
              <w:jc w:val="right"/>
              <w:rPr>
                <w:b/>
                <w:bCs/>
                <w:sz w:val="20"/>
                <w:szCs w:val="20"/>
                <w:lang w:val="fr-FR"/>
              </w:rPr>
            </w:pPr>
            <w:r w:rsidRPr="004F3098">
              <w:rPr>
                <w:b/>
                <w:bCs/>
                <w:sz w:val="20"/>
                <w:szCs w:val="20"/>
                <w:lang w:val="fr-FR"/>
              </w:rPr>
              <w:t>620 000</w:t>
            </w:r>
          </w:p>
        </w:tc>
        <w:tc>
          <w:tcPr>
            <w:tcW w:w="606" w:type="pct"/>
            <w:shd w:val="clear" w:color="auto" w:fill="FFFFFF" w:themeFill="background1"/>
            <w:noWrap/>
            <w:tcMar>
              <w:left w:w="85" w:type="dxa"/>
              <w:right w:w="85" w:type="dxa"/>
            </w:tcMar>
            <w:hideMark/>
          </w:tcPr>
          <w:p w14:paraId="5A74C8B6" w14:textId="159264D7" w:rsidR="00683600" w:rsidRPr="004F3098" w:rsidRDefault="00141FC6" w:rsidP="00D613A9">
            <w:pPr>
              <w:jc w:val="right"/>
              <w:rPr>
                <w:b/>
                <w:bCs/>
                <w:sz w:val="20"/>
                <w:szCs w:val="20"/>
                <w:lang w:val="fr-FR"/>
              </w:rPr>
            </w:pPr>
            <w:r w:rsidRPr="004F3098">
              <w:rPr>
                <w:b/>
                <w:bCs/>
                <w:sz w:val="20"/>
                <w:szCs w:val="20"/>
                <w:lang w:val="fr-FR"/>
              </w:rPr>
              <w:t>529 000</w:t>
            </w:r>
          </w:p>
        </w:tc>
        <w:tc>
          <w:tcPr>
            <w:tcW w:w="531" w:type="pct"/>
            <w:shd w:val="clear" w:color="auto" w:fill="FFFFFF" w:themeFill="background1"/>
            <w:tcMar>
              <w:left w:w="85" w:type="dxa"/>
              <w:right w:w="85" w:type="dxa"/>
            </w:tcMar>
          </w:tcPr>
          <w:p w14:paraId="4D44D4EB" w14:textId="54C17D50" w:rsidR="00683600" w:rsidRPr="004F3098" w:rsidRDefault="00141FC6" w:rsidP="00D613A9">
            <w:pPr>
              <w:jc w:val="right"/>
              <w:rPr>
                <w:b/>
                <w:bCs/>
                <w:sz w:val="20"/>
                <w:szCs w:val="20"/>
                <w:lang w:val="fr-FR"/>
              </w:rPr>
            </w:pPr>
            <w:r w:rsidRPr="004F3098">
              <w:rPr>
                <w:b/>
                <w:bCs/>
                <w:sz w:val="20"/>
                <w:szCs w:val="20"/>
                <w:lang w:val="fr-FR"/>
              </w:rPr>
              <w:t>412 188</w:t>
            </w:r>
          </w:p>
        </w:tc>
      </w:tr>
    </w:tbl>
    <w:p w14:paraId="622E4CCE" w14:textId="705E1147" w:rsidR="00CB3033" w:rsidRPr="004F3098" w:rsidRDefault="00FF5064" w:rsidP="00CB3033">
      <w:pPr>
        <w:spacing w:after="240"/>
        <w:rPr>
          <w:sz w:val="18"/>
          <w:szCs w:val="18"/>
          <w:lang w:val="fr-FR"/>
        </w:rPr>
      </w:pPr>
      <w:r w:rsidRPr="004F3098">
        <w:rPr>
          <w:sz w:val="18"/>
          <w:szCs w:val="18"/>
          <w:lang w:val="fr-FR"/>
        </w:rPr>
        <w:t>*Les dépenses de cette ligne budgétaire qui dépasseraient le budget alloué ont été couvertes par une réaffectation des autres lignes budgétaires de l'UGP. Le montant décaissé reste inférieur au budget global approuvé en principe pour cette ligne.</w:t>
      </w:r>
    </w:p>
    <w:p w14:paraId="322FAC56" w14:textId="143F79BF" w:rsidR="00EA598B" w:rsidRPr="004F3098" w:rsidRDefault="00EA598B" w:rsidP="00791E17">
      <w:pPr>
        <w:spacing w:before="240" w:after="240"/>
        <w:rPr>
          <w:lang w:val="fr-FR"/>
        </w:rPr>
      </w:pPr>
      <w:r w:rsidRPr="004F3098">
        <w:rPr>
          <w:u w:val="single"/>
          <w:lang w:val="fr-FR"/>
        </w:rPr>
        <w:t>Niveau de décaissement</w:t>
      </w:r>
    </w:p>
    <w:p w14:paraId="3182FC14" w14:textId="1A2C74A8" w:rsidR="00EA598B" w:rsidRPr="004F3098" w:rsidRDefault="00EA598B" w:rsidP="004F6E95">
      <w:pPr>
        <w:pStyle w:val="Heading1"/>
        <w:rPr>
          <w:lang w:val="fr-FR"/>
        </w:rPr>
      </w:pPr>
      <w:r w:rsidRPr="004F3098">
        <w:rPr>
          <w:lang w:val="fr-FR"/>
        </w:rPr>
        <w:t>En avril 2024, sur les 9 786 433 $ US approuvés jusqu'à présent (en tenant compte des déductions et transferts approuvés par les décisions 80/21(c), 84/74(a)(iv) et 92/3(b)(v)</w:t>
      </w:r>
      <w:r w:rsidR="004F3098" w:rsidRPr="004F3098">
        <w:rPr>
          <w:lang w:val="fr-FR"/>
        </w:rPr>
        <w:t>),</w:t>
      </w:r>
      <w:r w:rsidRPr="004F3098">
        <w:rPr>
          <w:lang w:val="fr-FR"/>
        </w:rPr>
        <w:t xml:space="preserve"> 6 728 061 $ US ont été décaissés (4 229 417 $ US pour le PNUD, 403 053 $ US pour l'ONUDI, 348 426 $ US pour le PNUE, 1</w:t>
      </w:r>
      <w:r w:rsidR="002B24F8">
        <w:rPr>
          <w:lang w:val="fr-FR"/>
        </w:rPr>
        <w:t> </w:t>
      </w:r>
      <w:r w:rsidRPr="004F3098">
        <w:rPr>
          <w:lang w:val="fr-FR"/>
        </w:rPr>
        <w:t>645</w:t>
      </w:r>
      <w:r w:rsidR="002B24F8">
        <w:rPr>
          <w:lang w:val="fr-FR"/>
        </w:rPr>
        <w:t> </w:t>
      </w:r>
      <w:r w:rsidRPr="004F3098">
        <w:rPr>
          <w:lang w:val="fr-FR"/>
        </w:rPr>
        <w:t>127 $ US pour l'Allemagne et 102 038 $ US pour l'Italie), comme le montre le tableau 4. Le solde de 3 058 372 $ US sera décaissé en 2024-2025, sachant que sur cette valeur, 50 600 $ US seront restitués par l'ONUDI au Fonds multilatéral en raison de l'inadmissibilité de deux entreprises de mousses pulvérisées.</w:t>
      </w:r>
    </w:p>
    <w:p w14:paraId="5C523180" w14:textId="6B904D4E" w:rsidR="00EA598B" w:rsidRPr="004F3098" w:rsidRDefault="00EA598B" w:rsidP="00EA598B">
      <w:pPr>
        <w:keepNext/>
        <w:rPr>
          <w:b/>
          <w:lang w:val="fr-FR"/>
        </w:rPr>
      </w:pPr>
      <w:r w:rsidRPr="004F3098">
        <w:rPr>
          <w:b/>
          <w:lang w:val="fr-FR"/>
        </w:rPr>
        <w:t xml:space="preserve">Tableau 4. Rapport financier de la </w:t>
      </w:r>
      <w:r w:rsidR="004F3098" w:rsidRPr="004F3098">
        <w:rPr>
          <w:b/>
          <w:lang w:val="fr-FR"/>
        </w:rPr>
        <w:t xml:space="preserve">phase </w:t>
      </w:r>
      <w:r w:rsidR="004F3098" w:rsidRPr="004F3098">
        <w:rPr>
          <w:lang w:val="fr-FR"/>
        </w:rPr>
        <w:t>II</w:t>
      </w:r>
      <w:r w:rsidRPr="004F3098">
        <w:rPr>
          <w:b/>
          <w:lang w:val="fr-FR"/>
        </w:rPr>
        <w:t xml:space="preserve"> du PGEH pour la République islamique d’Iran ($ US)</w:t>
      </w:r>
    </w:p>
    <w:tbl>
      <w:tblPr>
        <w:tblW w:w="5000" w:type="pct"/>
        <w:tblLayout w:type="fixed"/>
        <w:tblLook w:val="04A0" w:firstRow="1" w:lastRow="0" w:firstColumn="1" w:lastColumn="0" w:noHBand="0" w:noVBand="1"/>
      </w:tblPr>
      <w:tblGrid>
        <w:gridCol w:w="1010"/>
        <w:gridCol w:w="1115"/>
        <w:gridCol w:w="1133"/>
        <w:gridCol w:w="991"/>
        <w:gridCol w:w="995"/>
        <w:gridCol w:w="1131"/>
        <w:gridCol w:w="991"/>
        <w:gridCol w:w="1133"/>
        <w:gridCol w:w="851"/>
      </w:tblGrid>
      <w:tr w:rsidR="00A34ED3" w:rsidRPr="004F3098" w14:paraId="71B25329" w14:textId="77777777" w:rsidTr="00A34ED3">
        <w:trPr>
          <w:trHeight w:val="436"/>
          <w:tblHeader/>
        </w:trPr>
        <w:tc>
          <w:tcPr>
            <w:tcW w:w="113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F49F2" w14:textId="77777777" w:rsidR="00F15708" w:rsidRPr="004F3098" w:rsidRDefault="00F15708" w:rsidP="00C102F4">
            <w:pPr>
              <w:jc w:val="center"/>
              <w:rPr>
                <w:b/>
                <w:bCs/>
                <w:sz w:val="20"/>
                <w:szCs w:val="20"/>
                <w:lang w:val="fr-FR" w:eastAsia="en-CA"/>
              </w:rPr>
            </w:pPr>
            <w:r w:rsidRPr="004F3098">
              <w:rPr>
                <w:b/>
                <w:bCs/>
                <w:sz w:val="20"/>
                <w:szCs w:val="20"/>
                <w:lang w:val="fr-FR" w:eastAsia="fr"/>
              </w:rPr>
              <w:t>Tranche</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4A4C6" w14:textId="77777777" w:rsidR="00F15708" w:rsidRPr="004F3098" w:rsidRDefault="00F15708" w:rsidP="00C102F4">
            <w:pPr>
              <w:jc w:val="center"/>
              <w:rPr>
                <w:b/>
                <w:bCs/>
                <w:sz w:val="20"/>
                <w:szCs w:val="20"/>
                <w:lang w:val="fr-FR" w:eastAsia="en-CA"/>
              </w:rPr>
            </w:pPr>
            <w:r w:rsidRPr="004F3098">
              <w:rPr>
                <w:b/>
                <w:bCs/>
                <w:sz w:val="20"/>
                <w:szCs w:val="20"/>
                <w:lang w:val="fr-FR" w:eastAsia="fr"/>
              </w:rPr>
              <w:t>PNUD</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32344C" w14:textId="77777777" w:rsidR="00F15708" w:rsidRPr="004F3098" w:rsidRDefault="00F15708" w:rsidP="00C102F4">
            <w:pPr>
              <w:jc w:val="center"/>
              <w:rPr>
                <w:b/>
                <w:bCs/>
                <w:sz w:val="20"/>
                <w:szCs w:val="20"/>
                <w:lang w:val="fr-FR" w:eastAsia="en-CA"/>
              </w:rPr>
            </w:pPr>
            <w:r w:rsidRPr="004F3098">
              <w:rPr>
                <w:b/>
                <w:bCs/>
                <w:sz w:val="20"/>
                <w:szCs w:val="20"/>
                <w:lang w:val="fr-FR" w:eastAsia="fr"/>
              </w:rPr>
              <w:t>ONUDI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CFE75" w14:textId="77777777" w:rsidR="00F15708" w:rsidRPr="004F3098" w:rsidRDefault="00F15708" w:rsidP="00C102F4">
            <w:pPr>
              <w:jc w:val="center"/>
              <w:rPr>
                <w:b/>
                <w:bCs/>
                <w:sz w:val="20"/>
                <w:szCs w:val="20"/>
                <w:lang w:val="fr-FR" w:eastAsia="en-CA"/>
              </w:rPr>
            </w:pPr>
            <w:r w:rsidRPr="004F3098">
              <w:rPr>
                <w:b/>
                <w:bCs/>
                <w:sz w:val="20"/>
                <w:szCs w:val="20"/>
                <w:lang w:val="fr-FR" w:eastAsia="fr"/>
              </w:rPr>
              <w:t>PNUE</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8AA6D8" w14:textId="77777777" w:rsidR="00F15708" w:rsidRPr="004F3098" w:rsidRDefault="00F15708" w:rsidP="00C102F4">
            <w:pPr>
              <w:jc w:val="center"/>
              <w:rPr>
                <w:b/>
                <w:bCs/>
                <w:sz w:val="20"/>
                <w:szCs w:val="20"/>
                <w:lang w:val="fr-FR" w:eastAsia="en-CA"/>
              </w:rPr>
            </w:pPr>
            <w:r w:rsidRPr="004F3098">
              <w:rPr>
                <w:b/>
                <w:bCs/>
                <w:sz w:val="20"/>
                <w:szCs w:val="20"/>
                <w:lang w:val="fr-FR" w:eastAsia="fr"/>
              </w:rPr>
              <w:t>Allemagne</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F8C3A" w14:textId="77777777" w:rsidR="00F15708" w:rsidRPr="004F3098" w:rsidRDefault="00F15708" w:rsidP="00C102F4">
            <w:pPr>
              <w:jc w:val="center"/>
              <w:rPr>
                <w:b/>
                <w:bCs/>
                <w:sz w:val="20"/>
                <w:szCs w:val="20"/>
                <w:lang w:val="fr-FR" w:eastAsia="en-CA"/>
              </w:rPr>
            </w:pPr>
            <w:r w:rsidRPr="004F3098">
              <w:rPr>
                <w:b/>
                <w:bCs/>
                <w:sz w:val="20"/>
                <w:szCs w:val="20"/>
                <w:lang w:val="fr-FR" w:eastAsia="fr"/>
              </w:rPr>
              <w:t>Italie</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36C27" w14:textId="77777777" w:rsidR="00F15708" w:rsidRPr="004F3098" w:rsidRDefault="00F15708" w:rsidP="00C102F4">
            <w:pPr>
              <w:jc w:val="center"/>
              <w:rPr>
                <w:b/>
                <w:bCs/>
                <w:sz w:val="20"/>
                <w:szCs w:val="20"/>
                <w:lang w:val="fr-FR" w:eastAsia="en-CA"/>
              </w:rPr>
            </w:pPr>
            <w:r w:rsidRPr="004F3098">
              <w:rPr>
                <w:b/>
                <w:bCs/>
                <w:sz w:val="20"/>
                <w:szCs w:val="20"/>
                <w:lang w:val="fr-FR" w:eastAsia="fr"/>
              </w:rPr>
              <w:t>Total</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EF90144" w14:textId="28C50C6D" w:rsidR="00F15708" w:rsidRPr="004F3098" w:rsidRDefault="00F15708" w:rsidP="00001264">
            <w:pPr>
              <w:ind w:left="-43" w:right="-108"/>
              <w:jc w:val="center"/>
              <w:rPr>
                <w:b/>
                <w:bCs/>
                <w:sz w:val="20"/>
                <w:szCs w:val="20"/>
                <w:lang w:val="fr-FR" w:eastAsia="en-CA"/>
              </w:rPr>
            </w:pPr>
            <w:r w:rsidRPr="004F3098">
              <w:rPr>
                <w:b/>
                <w:bCs/>
                <w:sz w:val="20"/>
                <w:szCs w:val="20"/>
                <w:lang w:val="fr-FR" w:eastAsia="fr"/>
              </w:rPr>
              <w:t>Taux de décaissement</w:t>
            </w:r>
            <w:r w:rsidRPr="004F3098">
              <w:rPr>
                <w:b/>
                <w:bCs/>
                <w:sz w:val="20"/>
                <w:szCs w:val="20"/>
                <w:lang w:val="fr-FR" w:eastAsia="fr"/>
              </w:rPr>
              <w:br/>
              <w:t>(%)</w:t>
            </w:r>
          </w:p>
        </w:tc>
      </w:tr>
      <w:tr w:rsidR="00A34ED3" w:rsidRPr="004F3098" w14:paraId="1706EC92"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CBEDC6" w14:textId="77777777" w:rsidR="00C102F4" w:rsidRPr="004F3098" w:rsidRDefault="00C102F4" w:rsidP="00C102F4">
            <w:pPr>
              <w:jc w:val="left"/>
              <w:rPr>
                <w:sz w:val="20"/>
                <w:szCs w:val="20"/>
                <w:lang w:val="fr-FR" w:eastAsia="en-CA"/>
              </w:rPr>
            </w:pPr>
            <w:r w:rsidRPr="004F3098">
              <w:rPr>
                <w:bCs/>
                <w:sz w:val="20"/>
                <w:szCs w:val="20"/>
                <w:lang w:val="fr-FR" w:eastAsia="fr"/>
              </w:rPr>
              <w:t>Première</w:t>
            </w:r>
          </w:p>
        </w:tc>
        <w:tc>
          <w:tcPr>
            <w:tcW w:w="596" w:type="pct"/>
            <w:tcBorders>
              <w:top w:val="nil"/>
              <w:left w:val="nil"/>
              <w:bottom w:val="single" w:sz="4" w:space="0" w:color="auto"/>
              <w:right w:val="single" w:sz="4" w:space="0" w:color="auto"/>
            </w:tcBorders>
            <w:shd w:val="clear" w:color="auto" w:fill="auto"/>
            <w:noWrap/>
            <w:vAlign w:val="center"/>
            <w:hideMark/>
          </w:tcPr>
          <w:p w14:paraId="026D9E19" w14:textId="77777777" w:rsidR="00C102F4" w:rsidRPr="004F3098" w:rsidRDefault="00C102F4" w:rsidP="00C102F4">
            <w:pPr>
              <w:rPr>
                <w:sz w:val="20"/>
                <w:szCs w:val="20"/>
                <w:lang w:val="fr-FR" w:eastAsia="en-CA"/>
              </w:rPr>
            </w:pPr>
            <w:r w:rsidRPr="004F3098">
              <w:rPr>
                <w:bCs/>
                <w:sz w:val="20"/>
                <w:szCs w:val="20"/>
                <w:lang w:val="fr-FR" w:eastAsia="fr"/>
              </w:rPr>
              <w:t>Approuvé</w:t>
            </w:r>
          </w:p>
        </w:tc>
        <w:tc>
          <w:tcPr>
            <w:tcW w:w="606" w:type="pct"/>
            <w:tcBorders>
              <w:top w:val="nil"/>
              <w:left w:val="nil"/>
              <w:bottom w:val="single" w:sz="4" w:space="0" w:color="auto"/>
              <w:right w:val="single" w:sz="4" w:space="0" w:color="auto"/>
            </w:tcBorders>
            <w:shd w:val="clear" w:color="auto" w:fill="auto"/>
            <w:noWrap/>
            <w:vAlign w:val="center"/>
            <w:hideMark/>
          </w:tcPr>
          <w:p w14:paraId="4256DE67" w14:textId="77777777" w:rsidR="00C102F4" w:rsidRPr="004F3098" w:rsidRDefault="00C102F4" w:rsidP="00C102F4">
            <w:pPr>
              <w:jc w:val="right"/>
              <w:rPr>
                <w:sz w:val="20"/>
                <w:szCs w:val="20"/>
                <w:lang w:val="fr-FR" w:eastAsia="en-CA"/>
              </w:rPr>
            </w:pPr>
            <w:r w:rsidRPr="004F3098">
              <w:rPr>
                <w:sz w:val="20"/>
                <w:szCs w:val="20"/>
                <w:lang w:val="fr-FR" w:eastAsia="zh-CN"/>
              </w:rPr>
              <w:t>1 298 170</w:t>
            </w:r>
          </w:p>
        </w:tc>
        <w:tc>
          <w:tcPr>
            <w:tcW w:w="530" w:type="pct"/>
            <w:tcBorders>
              <w:top w:val="nil"/>
              <w:left w:val="nil"/>
              <w:bottom w:val="single" w:sz="4" w:space="0" w:color="auto"/>
              <w:right w:val="single" w:sz="4" w:space="0" w:color="auto"/>
            </w:tcBorders>
            <w:shd w:val="clear" w:color="auto" w:fill="auto"/>
            <w:vAlign w:val="center"/>
            <w:hideMark/>
          </w:tcPr>
          <w:p w14:paraId="199EED8A" w14:textId="77777777" w:rsidR="00C102F4" w:rsidRPr="004F3098" w:rsidRDefault="00C102F4" w:rsidP="00C102F4">
            <w:pPr>
              <w:jc w:val="right"/>
              <w:rPr>
                <w:sz w:val="20"/>
                <w:szCs w:val="20"/>
                <w:lang w:val="fr-FR" w:eastAsia="en-CA"/>
              </w:rPr>
            </w:pPr>
            <w:r w:rsidRPr="004F3098">
              <w:rPr>
                <w:sz w:val="20"/>
                <w:szCs w:val="20"/>
                <w:lang w:val="fr-FR" w:eastAsia="fr"/>
              </w:rPr>
              <w:t>473 567</w:t>
            </w:r>
          </w:p>
        </w:tc>
        <w:tc>
          <w:tcPr>
            <w:tcW w:w="532" w:type="pct"/>
            <w:tcBorders>
              <w:top w:val="nil"/>
              <w:left w:val="nil"/>
              <w:bottom w:val="single" w:sz="4" w:space="0" w:color="auto"/>
              <w:right w:val="single" w:sz="4" w:space="0" w:color="auto"/>
            </w:tcBorders>
            <w:shd w:val="clear" w:color="auto" w:fill="auto"/>
            <w:vAlign w:val="center"/>
            <w:hideMark/>
          </w:tcPr>
          <w:p w14:paraId="010B82A1" w14:textId="77777777" w:rsidR="00C102F4" w:rsidRPr="004F3098" w:rsidRDefault="00C102F4" w:rsidP="00001264">
            <w:pPr>
              <w:ind w:left="-72"/>
              <w:jc w:val="right"/>
              <w:rPr>
                <w:sz w:val="20"/>
                <w:szCs w:val="20"/>
                <w:lang w:val="fr-FR" w:eastAsia="en-CA"/>
              </w:rPr>
            </w:pPr>
            <w:r w:rsidRPr="004F3098">
              <w:rPr>
                <w:sz w:val="20"/>
                <w:szCs w:val="20"/>
                <w:lang w:val="fr-FR" w:eastAsia="fr"/>
              </w:rPr>
              <w:t>200 000</w:t>
            </w:r>
          </w:p>
        </w:tc>
        <w:tc>
          <w:tcPr>
            <w:tcW w:w="605" w:type="pct"/>
            <w:tcBorders>
              <w:top w:val="nil"/>
              <w:left w:val="nil"/>
              <w:bottom w:val="single" w:sz="4" w:space="0" w:color="auto"/>
              <w:right w:val="single" w:sz="4" w:space="0" w:color="auto"/>
            </w:tcBorders>
            <w:shd w:val="clear" w:color="auto" w:fill="auto"/>
            <w:vAlign w:val="center"/>
            <w:hideMark/>
          </w:tcPr>
          <w:p w14:paraId="319F1682" w14:textId="77777777" w:rsidR="00C102F4" w:rsidRPr="004F3098" w:rsidRDefault="00C102F4" w:rsidP="00C102F4">
            <w:pPr>
              <w:jc w:val="right"/>
              <w:rPr>
                <w:sz w:val="20"/>
                <w:szCs w:val="20"/>
                <w:lang w:val="fr-FR" w:eastAsia="en-CA"/>
              </w:rPr>
            </w:pPr>
            <w:r w:rsidRPr="004F3098">
              <w:rPr>
                <w:sz w:val="20"/>
                <w:szCs w:val="20"/>
                <w:lang w:val="fr-FR" w:eastAsia="zh-CN"/>
              </w:rPr>
              <w:t>645 500</w:t>
            </w:r>
          </w:p>
        </w:tc>
        <w:tc>
          <w:tcPr>
            <w:tcW w:w="530" w:type="pct"/>
            <w:tcBorders>
              <w:top w:val="nil"/>
              <w:left w:val="nil"/>
              <w:bottom w:val="single" w:sz="4" w:space="0" w:color="auto"/>
              <w:right w:val="single" w:sz="4" w:space="0" w:color="auto"/>
            </w:tcBorders>
            <w:shd w:val="clear" w:color="auto" w:fill="auto"/>
            <w:vAlign w:val="center"/>
            <w:hideMark/>
          </w:tcPr>
          <w:p w14:paraId="3F2F3FA9" w14:textId="77777777" w:rsidR="00C102F4" w:rsidRPr="004F3098" w:rsidRDefault="00C102F4" w:rsidP="00C102F4">
            <w:pPr>
              <w:jc w:val="right"/>
              <w:rPr>
                <w:sz w:val="20"/>
                <w:szCs w:val="20"/>
                <w:lang w:val="fr-FR" w:eastAsia="en-CA"/>
              </w:rPr>
            </w:pPr>
            <w:r w:rsidRPr="004F3098">
              <w:rPr>
                <w:sz w:val="20"/>
                <w:szCs w:val="20"/>
                <w:lang w:val="fr-FR" w:eastAsia="zh-CN"/>
              </w:rPr>
              <w:t>403 203</w:t>
            </w:r>
          </w:p>
        </w:tc>
        <w:tc>
          <w:tcPr>
            <w:tcW w:w="606" w:type="pct"/>
            <w:tcBorders>
              <w:top w:val="nil"/>
              <w:left w:val="nil"/>
              <w:bottom w:val="single" w:sz="4" w:space="0" w:color="auto"/>
              <w:right w:val="single" w:sz="4" w:space="0" w:color="auto"/>
            </w:tcBorders>
            <w:shd w:val="clear" w:color="auto" w:fill="auto"/>
            <w:noWrap/>
            <w:vAlign w:val="center"/>
            <w:hideMark/>
          </w:tcPr>
          <w:p w14:paraId="12AA11D9" w14:textId="77777777" w:rsidR="00C102F4" w:rsidRPr="004F3098" w:rsidRDefault="00C102F4" w:rsidP="00C102F4">
            <w:pPr>
              <w:jc w:val="right"/>
              <w:rPr>
                <w:sz w:val="20"/>
                <w:szCs w:val="20"/>
                <w:lang w:val="fr-FR" w:eastAsia="en-CA"/>
              </w:rPr>
            </w:pPr>
            <w:r w:rsidRPr="004F3098">
              <w:rPr>
                <w:sz w:val="20"/>
                <w:szCs w:val="20"/>
                <w:lang w:val="fr-FR" w:eastAsia="fr"/>
              </w:rPr>
              <w:t>3 020 440</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B6CBA" w14:textId="1B6423D4" w:rsidR="00C102F4" w:rsidRPr="004F3098" w:rsidRDefault="00C102F4" w:rsidP="00C102F4">
            <w:pPr>
              <w:jc w:val="center"/>
              <w:rPr>
                <w:sz w:val="20"/>
                <w:szCs w:val="20"/>
                <w:lang w:val="fr-FR" w:eastAsia="en-CA"/>
              </w:rPr>
            </w:pPr>
            <w:r w:rsidRPr="004F3098">
              <w:rPr>
                <w:sz w:val="20"/>
                <w:szCs w:val="20"/>
                <w:lang w:val="fr-FR" w:eastAsia="fr"/>
              </w:rPr>
              <w:t>84,2</w:t>
            </w:r>
          </w:p>
        </w:tc>
      </w:tr>
      <w:tr w:rsidR="00A34ED3" w:rsidRPr="004F3098" w14:paraId="682D4419"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7FAE5E13" w14:textId="77777777" w:rsidR="00C102F4" w:rsidRPr="004F3098" w:rsidRDefault="00C102F4" w:rsidP="00C102F4">
            <w:pPr>
              <w:jc w:val="left"/>
              <w:rPr>
                <w:sz w:val="20"/>
                <w:szCs w:val="20"/>
                <w:lang w:val="fr-FR"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5F5BF237" w14:textId="77777777" w:rsidR="00C102F4" w:rsidRPr="004F3098" w:rsidRDefault="00C102F4" w:rsidP="00C102F4">
            <w:pPr>
              <w:rPr>
                <w:sz w:val="20"/>
                <w:szCs w:val="20"/>
                <w:lang w:val="fr-FR" w:eastAsia="en-CA"/>
              </w:rPr>
            </w:pPr>
            <w:r w:rsidRPr="004F3098">
              <w:rPr>
                <w:bCs/>
                <w:sz w:val="20"/>
                <w:szCs w:val="20"/>
                <w:lang w:val="fr-FR" w:eastAsia="fr"/>
              </w:rPr>
              <w:t>Décaissé</w:t>
            </w:r>
          </w:p>
        </w:tc>
        <w:tc>
          <w:tcPr>
            <w:tcW w:w="606" w:type="pct"/>
            <w:tcBorders>
              <w:top w:val="nil"/>
              <w:left w:val="nil"/>
              <w:bottom w:val="single" w:sz="4" w:space="0" w:color="auto"/>
              <w:right w:val="single" w:sz="4" w:space="0" w:color="auto"/>
            </w:tcBorders>
            <w:shd w:val="clear" w:color="auto" w:fill="auto"/>
            <w:noWrap/>
            <w:vAlign w:val="center"/>
            <w:hideMark/>
          </w:tcPr>
          <w:p w14:paraId="656816CC" w14:textId="77777777" w:rsidR="00C102F4" w:rsidRPr="004F3098" w:rsidRDefault="00C102F4" w:rsidP="00C102F4">
            <w:pPr>
              <w:jc w:val="right"/>
              <w:rPr>
                <w:sz w:val="20"/>
                <w:szCs w:val="20"/>
                <w:lang w:val="fr-FR" w:eastAsia="en-CA"/>
              </w:rPr>
            </w:pPr>
            <w:r w:rsidRPr="004F3098">
              <w:rPr>
                <w:sz w:val="20"/>
                <w:szCs w:val="20"/>
                <w:lang w:val="fr-FR" w:eastAsia="zh-CN"/>
              </w:rPr>
              <w:t>1 298 170</w:t>
            </w:r>
          </w:p>
        </w:tc>
        <w:tc>
          <w:tcPr>
            <w:tcW w:w="530" w:type="pct"/>
            <w:tcBorders>
              <w:top w:val="nil"/>
              <w:left w:val="nil"/>
              <w:bottom w:val="single" w:sz="4" w:space="0" w:color="auto"/>
              <w:right w:val="single" w:sz="4" w:space="0" w:color="auto"/>
            </w:tcBorders>
            <w:shd w:val="clear" w:color="auto" w:fill="auto"/>
            <w:vAlign w:val="center"/>
            <w:hideMark/>
          </w:tcPr>
          <w:p w14:paraId="653F82BF" w14:textId="77777777" w:rsidR="00C102F4" w:rsidRPr="004F3098" w:rsidRDefault="00C102F4" w:rsidP="00C102F4">
            <w:pPr>
              <w:jc w:val="right"/>
              <w:rPr>
                <w:sz w:val="20"/>
                <w:szCs w:val="20"/>
                <w:lang w:val="fr-FR" w:eastAsia="en-CA"/>
              </w:rPr>
            </w:pPr>
            <w:r w:rsidRPr="004F3098">
              <w:rPr>
                <w:sz w:val="20"/>
                <w:szCs w:val="20"/>
                <w:lang w:val="fr-FR" w:eastAsia="zh-CN"/>
              </w:rPr>
              <w:t>334 387</w:t>
            </w:r>
          </w:p>
        </w:tc>
        <w:tc>
          <w:tcPr>
            <w:tcW w:w="532" w:type="pct"/>
            <w:tcBorders>
              <w:top w:val="nil"/>
              <w:left w:val="nil"/>
              <w:bottom w:val="single" w:sz="4" w:space="0" w:color="auto"/>
              <w:right w:val="single" w:sz="4" w:space="0" w:color="auto"/>
            </w:tcBorders>
            <w:shd w:val="clear" w:color="auto" w:fill="auto"/>
            <w:vAlign w:val="center"/>
            <w:hideMark/>
          </w:tcPr>
          <w:p w14:paraId="5087D624" w14:textId="1B414ECB" w:rsidR="00C102F4" w:rsidRPr="004F3098" w:rsidRDefault="00FB7F7A" w:rsidP="00DA385A">
            <w:pPr>
              <w:ind w:left="-149"/>
              <w:jc w:val="right"/>
              <w:rPr>
                <w:sz w:val="20"/>
                <w:szCs w:val="20"/>
                <w:lang w:val="fr-FR" w:eastAsia="en-CA"/>
              </w:rPr>
            </w:pPr>
            <w:r w:rsidRPr="004F3098">
              <w:rPr>
                <w:sz w:val="20"/>
                <w:szCs w:val="20"/>
                <w:lang w:val="fr-FR" w:eastAsia="zh-CN"/>
              </w:rPr>
              <w:t>184 569</w:t>
            </w:r>
          </w:p>
        </w:tc>
        <w:tc>
          <w:tcPr>
            <w:tcW w:w="605" w:type="pct"/>
            <w:tcBorders>
              <w:top w:val="nil"/>
              <w:left w:val="nil"/>
              <w:bottom w:val="single" w:sz="4" w:space="0" w:color="auto"/>
              <w:right w:val="single" w:sz="4" w:space="0" w:color="auto"/>
            </w:tcBorders>
            <w:shd w:val="clear" w:color="auto" w:fill="auto"/>
            <w:vAlign w:val="center"/>
            <w:hideMark/>
          </w:tcPr>
          <w:p w14:paraId="062F0D7B" w14:textId="77777777" w:rsidR="00C102F4" w:rsidRPr="004F3098" w:rsidRDefault="00C102F4" w:rsidP="00C102F4">
            <w:pPr>
              <w:jc w:val="right"/>
              <w:rPr>
                <w:sz w:val="20"/>
                <w:szCs w:val="20"/>
                <w:lang w:val="fr-FR" w:eastAsia="en-CA"/>
              </w:rPr>
            </w:pPr>
            <w:r w:rsidRPr="004F3098">
              <w:rPr>
                <w:sz w:val="20"/>
                <w:szCs w:val="20"/>
                <w:lang w:val="fr-FR" w:eastAsia="zh-CN"/>
              </w:rPr>
              <w:t>645 500</w:t>
            </w:r>
          </w:p>
        </w:tc>
        <w:tc>
          <w:tcPr>
            <w:tcW w:w="530" w:type="pct"/>
            <w:tcBorders>
              <w:top w:val="nil"/>
              <w:left w:val="nil"/>
              <w:bottom w:val="single" w:sz="4" w:space="0" w:color="auto"/>
              <w:right w:val="single" w:sz="4" w:space="0" w:color="auto"/>
            </w:tcBorders>
            <w:shd w:val="clear" w:color="auto" w:fill="auto"/>
            <w:vAlign w:val="center"/>
            <w:hideMark/>
          </w:tcPr>
          <w:p w14:paraId="5624D876" w14:textId="77777777" w:rsidR="00C102F4" w:rsidRPr="004F3098" w:rsidRDefault="00C102F4" w:rsidP="00C102F4">
            <w:pPr>
              <w:jc w:val="right"/>
              <w:rPr>
                <w:sz w:val="20"/>
                <w:szCs w:val="20"/>
                <w:lang w:val="fr-FR" w:eastAsia="en-CA"/>
              </w:rPr>
            </w:pPr>
            <w:r w:rsidRPr="004F3098">
              <w:rPr>
                <w:sz w:val="20"/>
                <w:szCs w:val="20"/>
                <w:lang w:val="fr-FR" w:eastAsia="zh-CN"/>
              </w:rPr>
              <w:t>81 232</w:t>
            </w:r>
          </w:p>
        </w:tc>
        <w:tc>
          <w:tcPr>
            <w:tcW w:w="606" w:type="pct"/>
            <w:tcBorders>
              <w:top w:val="nil"/>
              <w:left w:val="nil"/>
              <w:bottom w:val="single" w:sz="4" w:space="0" w:color="auto"/>
              <w:right w:val="single" w:sz="4" w:space="0" w:color="auto"/>
            </w:tcBorders>
            <w:shd w:val="clear" w:color="auto" w:fill="auto"/>
            <w:noWrap/>
            <w:vAlign w:val="center"/>
            <w:hideMark/>
          </w:tcPr>
          <w:p w14:paraId="5E910A38" w14:textId="25F0C73A" w:rsidR="00C102F4" w:rsidRPr="004F3098" w:rsidRDefault="00C102F4" w:rsidP="00C102F4">
            <w:pPr>
              <w:ind w:left="-50"/>
              <w:jc w:val="right"/>
              <w:rPr>
                <w:sz w:val="20"/>
                <w:szCs w:val="20"/>
                <w:lang w:val="fr-FR" w:eastAsia="en-CA"/>
              </w:rPr>
            </w:pPr>
            <w:r w:rsidRPr="004F3098">
              <w:rPr>
                <w:sz w:val="20"/>
                <w:szCs w:val="20"/>
                <w:lang w:val="fr-FR" w:eastAsia="fr"/>
              </w:rPr>
              <w:t>2 543 858</w:t>
            </w:r>
          </w:p>
        </w:tc>
        <w:tc>
          <w:tcPr>
            <w:tcW w:w="4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4200FF" w14:textId="77777777" w:rsidR="00C102F4" w:rsidRPr="004F3098" w:rsidRDefault="00C102F4" w:rsidP="00C102F4">
            <w:pPr>
              <w:jc w:val="left"/>
              <w:rPr>
                <w:sz w:val="20"/>
                <w:szCs w:val="20"/>
                <w:lang w:val="fr-FR" w:eastAsia="en-CA"/>
              </w:rPr>
            </w:pPr>
          </w:p>
        </w:tc>
      </w:tr>
      <w:tr w:rsidR="00A34ED3" w:rsidRPr="004F3098" w14:paraId="52447267"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9A70E3" w14:textId="77777777" w:rsidR="00C102F4" w:rsidRPr="004F3098" w:rsidRDefault="00C102F4" w:rsidP="00C102F4">
            <w:pPr>
              <w:jc w:val="left"/>
              <w:rPr>
                <w:sz w:val="20"/>
                <w:szCs w:val="20"/>
                <w:lang w:val="fr-FR" w:eastAsia="en-CA"/>
              </w:rPr>
            </w:pPr>
            <w:r w:rsidRPr="004F3098">
              <w:rPr>
                <w:bCs/>
                <w:sz w:val="20"/>
                <w:szCs w:val="20"/>
                <w:lang w:val="fr-FR" w:eastAsia="fr"/>
              </w:rPr>
              <w:t>Deuxième</w:t>
            </w:r>
          </w:p>
        </w:tc>
        <w:tc>
          <w:tcPr>
            <w:tcW w:w="596" w:type="pct"/>
            <w:tcBorders>
              <w:top w:val="nil"/>
              <w:left w:val="nil"/>
              <w:bottom w:val="single" w:sz="4" w:space="0" w:color="auto"/>
              <w:right w:val="single" w:sz="4" w:space="0" w:color="auto"/>
            </w:tcBorders>
            <w:shd w:val="clear" w:color="auto" w:fill="auto"/>
            <w:noWrap/>
            <w:vAlign w:val="center"/>
            <w:hideMark/>
          </w:tcPr>
          <w:p w14:paraId="5EE98D54" w14:textId="77777777" w:rsidR="00C102F4" w:rsidRPr="004F3098" w:rsidRDefault="00C102F4" w:rsidP="00C102F4">
            <w:pPr>
              <w:rPr>
                <w:sz w:val="20"/>
                <w:szCs w:val="20"/>
                <w:lang w:val="fr-FR" w:eastAsia="en-CA"/>
              </w:rPr>
            </w:pPr>
            <w:r w:rsidRPr="004F3098">
              <w:rPr>
                <w:bCs/>
                <w:sz w:val="20"/>
                <w:szCs w:val="20"/>
                <w:lang w:val="fr-FR" w:eastAsia="fr"/>
              </w:rPr>
              <w:t>Approuvé</w:t>
            </w:r>
          </w:p>
        </w:tc>
        <w:tc>
          <w:tcPr>
            <w:tcW w:w="606" w:type="pct"/>
            <w:tcBorders>
              <w:top w:val="nil"/>
              <w:left w:val="nil"/>
              <w:bottom w:val="single" w:sz="4" w:space="0" w:color="auto"/>
              <w:right w:val="single" w:sz="4" w:space="0" w:color="auto"/>
            </w:tcBorders>
            <w:shd w:val="clear" w:color="auto" w:fill="auto"/>
            <w:noWrap/>
            <w:vAlign w:val="center"/>
            <w:hideMark/>
          </w:tcPr>
          <w:p w14:paraId="40DFB9B0" w14:textId="77777777" w:rsidR="00C102F4" w:rsidRPr="004F3098" w:rsidRDefault="00C102F4" w:rsidP="00C102F4">
            <w:pPr>
              <w:jc w:val="right"/>
              <w:rPr>
                <w:sz w:val="20"/>
                <w:szCs w:val="20"/>
                <w:lang w:val="fr-FR" w:eastAsia="en-CA"/>
              </w:rPr>
            </w:pPr>
            <w:r w:rsidRPr="004F3098">
              <w:rPr>
                <w:sz w:val="20"/>
                <w:szCs w:val="20"/>
                <w:lang w:val="fr-FR" w:eastAsia="zh-CN"/>
              </w:rPr>
              <w:t>1 593 980</w:t>
            </w:r>
          </w:p>
        </w:tc>
        <w:tc>
          <w:tcPr>
            <w:tcW w:w="530" w:type="pct"/>
            <w:tcBorders>
              <w:top w:val="nil"/>
              <w:left w:val="nil"/>
              <w:bottom w:val="single" w:sz="4" w:space="0" w:color="auto"/>
              <w:right w:val="single" w:sz="4" w:space="0" w:color="auto"/>
            </w:tcBorders>
            <w:shd w:val="clear" w:color="auto" w:fill="auto"/>
            <w:vAlign w:val="center"/>
            <w:hideMark/>
          </w:tcPr>
          <w:p w14:paraId="61E37D89" w14:textId="77777777" w:rsidR="00C102F4" w:rsidRPr="004F3098" w:rsidRDefault="00C102F4" w:rsidP="00001264">
            <w:pPr>
              <w:ind w:right="-2"/>
              <w:jc w:val="right"/>
              <w:rPr>
                <w:sz w:val="20"/>
                <w:szCs w:val="20"/>
                <w:lang w:val="fr-FR" w:eastAsia="en-CA"/>
              </w:rPr>
            </w:pPr>
            <w:r w:rsidRPr="004F3098">
              <w:rPr>
                <w:sz w:val="20"/>
                <w:szCs w:val="20"/>
                <w:lang w:val="fr-FR" w:eastAsia="zh-CN"/>
              </w:rPr>
              <w:t>584 000</w:t>
            </w:r>
          </w:p>
        </w:tc>
        <w:tc>
          <w:tcPr>
            <w:tcW w:w="532" w:type="pct"/>
            <w:tcBorders>
              <w:top w:val="nil"/>
              <w:left w:val="nil"/>
              <w:bottom w:val="single" w:sz="4" w:space="0" w:color="auto"/>
              <w:right w:val="single" w:sz="4" w:space="0" w:color="auto"/>
            </w:tcBorders>
            <w:shd w:val="clear" w:color="auto" w:fill="auto"/>
            <w:vAlign w:val="center"/>
            <w:hideMark/>
          </w:tcPr>
          <w:p w14:paraId="6F53E07C" w14:textId="77777777" w:rsidR="00C102F4" w:rsidRPr="004F3098" w:rsidRDefault="00C102F4" w:rsidP="00DA385A">
            <w:pPr>
              <w:ind w:left="-149"/>
              <w:jc w:val="right"/>
              <w:rPr>
                <w:sz w:val="20"/>
                <w:szCs w:val="20"/>
                <w:lang w:val="fr-FR" w:eastAsia="en-CA"/>
              </w:rPr>
            </w:pPr>
            <w:r w:rsidRPr="004F3098">
              <w:rPr>
                <w:sz w:val="20"/>
                <w:szCs w:val="20"/>
                <w:lang w:val="fr-FR" w:eastAsia="zh-CN"/>
              </w:rPr>
              <w:t>190 000</w:t>
            </w:r>
          </w:p>
        </w:tc>
        <w:tc>
          <w:tcPr>
            <w:tcW w:w="605" w:type="pct"/>
            <w:tcBorders>
              <w:top w:val="nil"/>
              <w:left w:val="nil"/>
              <w:bottom w:val="single" w:sz="4" w:space="0" w:color="auto"/>
              <w:right w:val="single" w:sz="4" w:space="0" w:color="auto"/>
            </w:tcBorders>
            <w:shd w:val="clear" w:color="auto" w:fill="auto"/>
            <w:vAlign w:val="center"/>
            <w:hideMark/>
          </w:tcPr>
          <w:p w14:paraId="7FD7EE94" w14:textId="77777777" w:rsidR="00C102F4" w:rsidRPr="004F3098" w:rsidRDefault="00C102F4" w:rsidP="00C102F4">
            <w:pPr>
              <w:jc w:val="right"/>
              <w:rPr>
                <w:sz w:val="20"/>
                <w:szCs w:val="20"/>
                <w:lang w:val="fr-FR" w:eastAsia="en-CA"/>
              </w:rPr>
            </w:pPr>
            <w:r w:rsidRPr="004F3098">
              <w:rPr>
                <w:sz w:val="20"/>
                <w:szCs w:val="20"/>
                <w:vertAlign w:val="superscript"/>
                <w:lang w:val="fr-FR" w:eastAsia="fr"/>
              </w:rPr>
              <w:t>*</w:t>
            </w:r>
            <w:r w:rsidRPr="004F3098">
              <w:rPr>
                <w:sz w:val="20"/>
                <w:szCs w:val="20"/>
                <w:lang w:val="fr-FR" w:eastAsia="fr"/>
              </w:rPr>
              <w:t>827 473</w:t>
            </w:r>
          </w:p>
        </w:tc>
        <w:tc>
          <w:tcPr>
            <w:tcW w:w="530" w:type="pct"/>
            <w:tcBorders>
              <w:top w:val="nil"/>
              <w:left w:val="nil"/>
              <w:bottom w:val="single" w:sz="4" w:space="0" w:color="auto"/>
              <w:right w:val="single" w:sz="4" w:space="0" w:color="auto"/>
            </w:tcBorders>
            <w:shd w:val="clear" w:color="auto" w:fill="auto"/>
            <w:vAlign w:val="center"/>
            <w:hideMark/>
          </w:tcPr>
          <w:p w14:paraId="19E89596" w14:textId="77777777" w:rsidR="00C102F4" w:rsidRPr="004F3098" w:rsidRDefault="00C102F4" w:rsidP="00C102F4">
            <w:pPr>
              <w:jc w:val="right"/>
              <w:rPr>
                <w:sz w:val="20"/>
                <w:szCs w:val="20"/>
                <w:lang w:val="fr-FR" w:eastAsia="en-CA"/>
              </w:rPr>
            </w:pPr>
            <w:r w:rsidRPr="004F3098">
              <w:rPr>
                <w:sz w:val="20"/>
                <w:szCs w:val="20"/>
                <w:lang w:val="fr-FR" w:eastAsia="zh-CN"/>
              </w:rPr>
              <w:t>504 004</w:t>
            </w:r>
          </w:p>
        </w:tc>
        <w:tc>
          <w:tcPr>
            <w:tcW w:w="606" w:type="pct"/>
            <w:tcBorders>
              <w:top w:val="nil"/>
              <w:left w:val="nil"/>
              <w:bottom w:val="single" w:sz="4" w:space="0" w:color="auto"/>
              <w:right w:val="single" w:sz="4" w:space="0" w:color="auto"/>
            </w:tcBorders>
            <w:shd w:val="clear" w:color="auto" w:fill="auto"/>
            <w:noWrap/>
            <w:vAlign w:val="center"/>
            <w:hideMark/>
          </w:tcPr>
          <w:p w14:paraId="0ABF4BAD" w14:textId="77777777" w:rsidR="00C102F4" w:rsidRPr="004F3098" w:rsidRDefault="00C102F4" w:rsidP="00C102F4">
            <w:pPr>
              <w:jc w:val="right"/>
              <w:rPr>
                <w:sz w:val="20"/>
                <w:szCs w:val="20"/>
                <w:lang w:val="fr-FR" w:eastAsia="en-CA"/>
              </w:rPr>
            </w:pPr>
            <w:r w:rsidRPr="004F3098">
              <w:rPr>
                <w:sz w:val="20"/>
                <w:szCs w:val="20"/>
                <w:lang w:val="fr-FR" w:eastAsia="fr"/>
              </w:rPr>
              <w:t>3 699 457</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C6D774" w14:textId="696373E4" w:rsidR="00C102F4" w:rsidRPr="004F3098" w:rsidRDefault="00C102F4" w:rsidP="00C102F4">
            <w:pPr>
              <w:jc w:val="center"/>
              <w:rPr>
                <w:sz w:val="20"/>
                <w:szCs w:val="20"/>
                <w:lang w:val="fr-FR" w:eastAsia="en-CA"/>
              </w:rPr>
            </w:pPr>
            <w:r w:rsidRPr="004F3098">
              <w:rPr>
                <w:sz w:val="20"/>
                <w:szCs w:val="20"/>
                <w:lang w:val="fr-FR" w:eastAsia="fr"/>
              </w:rPr>
              <w:t>69,6</w:t>
            </w:r>
          </w:p>
        </w:tc>
      </w:tr>
      <w:tr w:rsidR="00A34ED3" w:rsidRPr="004F3098" w14:paraId="58FA673A"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26E5BD86" w14:textId="77777777" w:rsidR="00C102F4" w:rsidRPr="004F3098" w:rsidRDefault="00C102F4" w:rsidP="00C102F4">
            <w:pPr>
              <w:jc w:val="left"/>
              <w:rPr>
                <w:sz w:val="20"/>
                <w:szCs w:val="20"/>
                <w:lang w:val="fr-FR"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56A48AEE" w14:textId="77777777" w:rsidR="00C102F4" w:rsidRPr="004F3098" w:rsidRDefault="00C102F4" w:rsidP="00C102F4">
            <w:pPr>
              <w:rPr>
                <w:sz w:val="20"/>
                <w:szCs w:val="20"/>
                <w:lang w:val="fr-FR" w:eastAsia="en-CA"/>
              </w:rPr>
            </w:pPr>
            <w:r w:rsidRPr="004F3098">
              <w:rPr>
                <w:bCs/>
                <w:sz w:val="20"/>
                <w:szCs w:val="20"/>
                <w:lang w:val="fr-FR" w:eastAsia="fr"/>
              </w:rPr>
              <w:t>Décaissé</w:t>
            </w:r>
          </w:p>
        </w:tc>
        <w:tc>
          <w:tcPr>
            <w:tcW w:w="606" w:type="pct"/>
            <w:tcBorders>
              <w:top w:val="nil"/>
              <w:left w:val="nil"/>
              <w:bottom w:val="single" w:sz="4" w:space="0" w:color="auto"/>
              <w:right w:val="single" w:sz="4" w:space="0" w:color="auto"/>
            </w:tcBorders>
            <w:shd w:val="clear" w:color="auto" w:fill="auto"/>
            <w:noWrap/>
            <w:vAlign w:val="center"/>
            <w:hideMark/>
          </w:tcPr>
          <w:p w14:paraId="0172B0B8" w14:textId="77777777" w:rsidR="00C102F4" w:rsidRPr="004F3098" w:rsidRDefault="00C102F4" w:rsidP="00C102F4">
            <w:pPr>
              <w:jc w:val="right"/>
              <w:rPr>
                <w:sz w:val="20"/>
                <w:szCs w:val="20"/>
                <w:lang w:val="fr-FR" w:eastAsia="en-CA"/>
              </w:rPr>
            </w:pPr>
            <w:r w:rsidRPr="004F3098">
              <w:rPr>
                <w:sz w:val="20"/>
                <w:szCs w:val="20"/>
                <w:lang w:val="fr-FR" w:eastAsia="zh-CN"/>
              </w:rPr>
              <w:t>1 554 911</w:t>
            </w:r>
          </w:p>
        </w:tc>
        <w:tc>
          <w:tcPr>
            <w:tcW w:w="530" w:type="pct"/>
            <w:tcBorders>
              <w:top w:val="nil"/>
              <w:left w:val="nil"/>
              <w:bottom w:val="single" w:sz="4" w:space="0" w:color="auto"/>
              <w:right w:val="single" w:sz="4" w:space="0" w:color="auto"/>
            </w:tcBorders>
            <w:shd w:val="clear" w:color="auto" w:fill="auto"/>
            <w:vAlign w:val="center"/>
            <w:hideMark/>
          </w:tcPr>
          <w:p w14:paraId="27F237AC" w14:textId="77777777" w:rsidR="00C102F4" w:rsidRPr="004F3098" w:rsidRDefault="00C102F4" w:rsidP="00C102F4">
            <w:pPr>
              <w:jc w:val="right"/>
              <w:rPr>
                <w:sz w:val="20"/>
                <w:szCs w:val="20"/>
                <w:lang w:val="fr-FR" w:eastAsia="en-CA"/>
              </w:rPr>
            </w:pPr>
            <w:r w:rsidRPr="004F3098">
              <w:rPr>
                <w:sz w:val="20"/>
                <w:szCs w:val="20"/>
                <w:lang w:val="fr-FR" w:eastAsia="zh-CN"/>
              </w:rPr>
              <w:t>37 876</w:t>
            </w:r>
          </w:p>
        </w:tc>
        <w:tc>
          <w:tcPr>
            <w:tcW w:w="532" w:type="pct"/>
            <w:tcBorders>
              <w:top w:val="nil"/>
              <w:left w:val="nil"/>
              <w:bottom w:val="single" w:sz="4" w:space="0" w:color="auto"/>
              <w:right w:val="single" w:sz="4" w:space="0" w:color="auto"/>
            </w:tcBorders>
            <w:shd w:val="clear" w:color="auto" w:fill="auto"/>
            <w:vAlign w:val="center"/>
            <w:hideMark/>
          </w:tcPr>
          <w:p w14:paraId="124E7723" w14:textId="77777777" w:rsidR="00C102F4" w:rsidRPr="004F3098" w:rsidRDefault="00C102F4" w:rsidP="00DA385A">
            <w:pPr>
              <w:ind w:left="-149"/>
              <w:jc w:val="right"/>
              <w:rPr>
                <w:sz w:val="20"/>
                <w:szCs w:val="20"/>
                <w:lang w:val="fr-FR" w:eastAsia="en-CA"/>
              </w:rPr>
            </w:pPr>
            <w:r w:rsidRPr="004F3098">
              <w:rPr>
                <w:sz w:val="20"/>
                <w:szCs w:val="20"/>
                <w:lang w:val="fr-FR" w:eastAsia="zh-CN"/>
              </w:rPr>
              <w:t>135 091</w:t>
            </w:r>
          </w:p>
        </w:tc>
        <w:tc>
          <w:tcPr>
            <w:tcW w:w="605" w:type="pct"/>
            <w:tcBorders>
              <w:top w:val="nil"/>
              <w:left w:val="nil"/>
              <w:bottom w:val="single" w:sz="4" w:space="0" w:color="auto"/>
              <w:right w:val="single" w:sz="4" w:space="0" w:color="auto"/>
            </w:tcBorders>
            <w:shd w:val="clear" w:color="auto" w:fill="auto"/>
            <w:vAlign w:val="center"/>
            <w:hideMark/>
          </w:tcPr>
          <w:p w14:paraId="673D3ACA" w14:textId="7808C5C2" w:rsidR="00C102F4" w:rsidRPr="004F3098" w:rsidRDefault="00BD3108" w:rsidP="00C102F4">
            <w:pPr>
              <w:jc w:val="right"/>
              <w:rPr>
                <w:sz w:val="20"/>
                <w:szCs w:val="20"/>
                <w:lang w:val="fr-FR" w:eastAsia="en-CA"/>
              </w:rPr>
            </w:pPr>
            <w:r w:rsidRPr="004F3098">
              <w:rPr>
                <w:sz w:val="20"/>
                <w:szCs w:val="20"/>
                <w:lang w:val="fr-FR" w:eastAsia="zh-CN"/>
              </w:rPr>
              <w:t>827 473</w:t>
            </w:r>
          </w:p>
        </w:tc>
        <w:tc>
          <w:tcPr>
            <w:tcW w:w="530" w:type="pct"/>
            <w:tcBorders>
              <w:top w:val="nil"/>
              <w:left w:val="nil"/>
              <w:bottom w:val="single" w:sz="4" w:space="0" w:color="auto"/>
              <w:right w:val="single" w:sz="4" w:space="0" w:color="auto"/>
            </w:tcBorders>
            <w:shd w:val="clear" w:color="auto" w:fill="auto"/>
            <w:vAlign w:val="center"/>
            <w:hideMark/>
          </w:tcPr>
          <w:p w14:paraId="33053B00" w14:textId="77777777" w:rsidR="00C102F4" w:rsidRPr="004F3098" w:rsidRDefault="00C102F4" w:rsidP="00C102F4">
            <w:pPr>
              <w:jc w:val="right"/>
              <w:rPr>
                <w:sz w:val="20"/>
                <w:szCs w:val="20"/>
                <w:lang w:val="fr-FR" w:eastAsia="en-CA"/>
              </w:rPr>
            </w:pPr>
            <w:r w:rsidRPr="004F3098">
              <w:rPr>
                <w:sz w:val="20"/>
                <w:szCs w:val="20"/>
                <w:lang w:val="fr-FR" w:eastAsia="zh-CN"/>
              </w:rPr>
              <w:t>20 806</w:t>
            </w:r>
          </w:p>
        </w:tc>
        <w:tc>
          <w:tcPr>
            <w:tcW w:w="606" w:type="pct"/>
            <w:tcBorders>
              <w:top w:val="nil"/>
              <w:left w:val="nil"/>
              <w:bottom w:val="single" w:sz="4" w:space="0" w:color="auto"/>
              <w:right w:val="single" w:sz="4" w:space="0" w:color="auto"/>
            </w:tcBorders>
            <w:shd w:val="clear" w:color="auto" w:fill="auto"/>
            <w:noWrap/>
            <w:vAlign w:val="center"/>
            <w:hideMark/>
          </w:tcPr>
          <w:p w14:paraId="6AB54876" w14:textId="5A0EA3E8" w:rsidR="00C102F4" w:rsidRPr="004F3098" w:rsidRDefault="00C102F4" w:rsidP="00C102F4">
            <w:pPr>
              <w:jc w:val="right"/>
              <w:rPr>
                <w:sz w:val="20"/>
                <w:szCs w:val="20"/>
                <w:lang w:val="fr-FR" w:eastAsia="en-CA"/>
              </w:rPr>
            </w:pPr>
            <w:r w:rsidRPr="004F3098">
              <w:rPr>
                <w:sz w:val="20"/>
                <w:szCs w:val="20"/>
                <w:lang w:val="fr-FR" w:eastAsia="fr"/>
              </w:rPr>
              <w:t>2 576 157</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47A9D26C" w14:textId="77777777" w:rsidR="00C102F4" w:rsidRPr="004F3098" w:rsidRDefault="00C102F4" w:rsidP="00C102F4">
            <w:pPr>
              <w:jc w:val="left"/>
              <w:rPr>
                <w:sz w:val="20"/>
                <w:szCs w:val="20"/>
                <w:lang w:val="fr-FR" w:eastAsia="en-CA"/>
              </w:rPr>
            </w:pPr>
          </w:p>
        </w:tc>
      </w:tr>
      <w:tr w:rsidR="00A34ED3" w:rsidRPr="004F3098" w14:paraId="17FF8DB1"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570ECA" w14:textId="77777777" w:rsidR="00C102F4" w:rsidRPr="004F3098" w:rsidRDefault="00C102F4" w:rsidP="00C102F4">
            <w:pPr>
              <w:jc w:val="left"/>
              <w:rPr>
                <w:sz w:val="20"/>
                <w:szCs w:val="20"/>
                <w:lang w:val="fr-FR" w:eastAsia="en-CA"/>
              </w:rPr>
            </w:pPr>
            <w:r w:rsidRPr="004F3098">
              <w:rPr>
                <w:bCs/>
                <w:sz w:val="20"/>
                <w:szCs w:val="20"/>
                <w:lang w:val="fr-FR" w:eastAsia="fr"/>
              </w:rPr>
              <w:t>Troisième</w:t>
            </w:r>
          </w:p>
        </w:tc>
        <w:tc>
          <w:tcPr>
            <w:tcW w:w="596" w:type="pct"/>
            <w:tcBorders>
              <w:top w:val="nil"/>
              <w:left w:val="nil"/>
              <w:bottom w:val="single" w:sz="4" w:space="0" w:color="auto"/>
              <w:right w:val="single" w:sz="4" w:space="0" w:color="auto"/>
            </w:tcBorders>
            <w:shd w:val="clear" w:color="auto" w:fill="auto"/>
            <w:noWrap/>
            <w:vAlign w:val="center"/>
            <w:hideMark/>
          </w:tcPr>
          <w:p w14:paraId="3BDF1261" w14:textId="77777777" w:rsidR="00C102F4" w:rsidRPr="004F3098" w:rsidRDefault="00C102F4" w:rsidP="00C102F4">
            <w:pPr>
              <w:rPr>
                <w:sz w:val="20"/>
                <w:szCs w:val="20"/>
                <w:lang w:val="fr-FR" w:eastAsia="en-CA"/>
              </w:rPr>
            </w:pPr>
            <w:r w:rsidRPr="004F3098">
              <w:rPr>
                <w:bCs/>
                <w:sz w:val="20"/>
                <w:szCs w:val="20"/>
                <w:lang w:val="fr-FR" w:eastAsia="fr"/>
              </w:rPr>
              <w:t>Approuvé</w:t>
            </w:r>
          </w:p>
        </w:tc>
        <w:tc>
          <w:tcPr>
            <w:tcW w:w="606" w:type="pct"/>
            <w:tcBorders>
              <w:top w:val="nil"/>
              <w:left w:val="nil"/>
              <w:bottom w:val="single" w:sz="4" w:space="0" w:color="auto"/>
              <w:right w:val="single" w:sz="4" w:space="0" w:color="auto"/>
            </w:tcBorders>
            <w:shd w:val="clear" w:color="auto" w:fill="auto"/>
            <w:noWrap/>
            <w:vAlign w:val="center"/>
            <w:hideMark/>
          </w:tcPr>
          <w:p w14:paraId="77D0F983" w14:textId="77777777" w:rsidR="00C102F4" w:rsidRPr="004F3098" w:rsidRDefault="00C102F4" w:rsidP="00C102F4">
            <w:pPr>
              <w:jc w:val="right"/>
              <w:rPr>
                <w:sz w:val="20"/>
                <w:szCs w:val="20"/>
                <w:lang w:val="fr-FR" w:eastAsia="en-CA"/>
              </w:rPr>
            </w:pPr>
            <w:r w:rsidRPr="004F3098">
              <w:rPr>
                <w:sz w:val="20"/>
                <w:szCs w:val="20"/>
                <w:lang w:val="fr-FR" w:eastAsia="zh-CN"/>
              </w:rPr>
              <w:t>1 307 980</w:t>
            </w:r>
          </w:p>
        </w:tc>
        <w:tc>
          <w:tcPr>
            <w:tcW w:w="530" w:type="pct"/>
            <w:tcBorders>
              <w:top w:val="nil"/>
              <w:left w:val="nil"/>
              <w:bottom w:val="single" w:sz="4" w:space="0" w:color="auto"/>
              <w:right w:val="single" w:sz="4" w:space="0" w:color="auto"/>
            </w:tcBorders>
            <w:shd w:val="clear" w:color="auto" w:fill="auto"/>
            <w:vAlign w:val="center"/>
            <w:hideMark/>
          </w:tcPr>
          <w:p w14:paraId="27011479" w14:textId="77777777" w:rsidR="00C102F4" w:rsidRPr="004F3098" w:rsidRDefault="00C102F4" w:rsidP="00001264">
            <w:pPr>
              <w:ind w:left="-112"/>
              <w:jc w:val="right"/>
              <w:rPr>
                <w:sz w:val="20"/>
                <w:szCs w:val="20"/>
                <w:lang w:val="fr-FR" w:eastAsia="en-CA"/>
              </w:rPr>
            </w:pPr>
            <w:r w:rsidRPr="004F3098">
              <w:rPr>
                <w:sz w:val="20"/>
                <w:szCs w:val="20"/>
                <w:vertAlign w:val="superscript"/>
                <w:lang w:val="fr-FR" w:eastAsia="fr"/>
              </w:rPr>
              <w:t>**</w:t>
            </w:r>
            <w:r w:rsidRPr="004F3098">
              <w:rPr>
                <w:sz w:val="20"/>
                <w:szCs w:val="20"/>
                <w:lang w:val="fr-FR" w:eastAsia="fr"/>
              </w:rPr>
              <w:t>148 299</w:t>
            </w:r>
          </w:p>
        </w:tc>
        <w:tc>
          <w:tcPr>
            <w:tcW w:w="532" w:type="pct"/>
            <w:tcBorders>
              <w:top w:val="nil"/>
              <w:left w:val="nil"/>
              <w:bottom w:val="single" w:sz="4" w:space="0" w:color="auto"/>
              <w:right w:val="single" w:sz="4" w:space="0" w:color="auto"/>
            </w:tcBorders>
            <w:shd w:val="clear" w:color="auto" w:fill="auto"/>
            <w:vAlign w:val="center"/>
            <w:hideMark/>
          </w:tcPr>
          <w:p w14:paraId="6F7B1F6D" w14:textId="77777777" w:rsidR="00C102F4" w:rsidRPr="004F3098" w:rsidRDefault="00C102F4" w:rsidP="00DA385A">
            <w:pPr>
              <w:ind w:left="-149"/>
              <w:jc w:val="right"/>
              <w:rPr>
                <w:sz w:val="20"/>
                <w:szCs w:val="20"/>
                <w:lang w:val="fr-FR" w:eastAsia="en-CA"/>
              </w:rPr>
            </w:pPr>
            <w:r w:rsidRPr="004F3098">
              <w:rPr>
                <w:sz w:val="20"/>
                <w:szCs w:val="20"/>
                <w:lang w:val="fr-FR" w:eastAsia="zh-CN"/>
              </w:rPr>
              <w:t>170 000</w:t>
            </w:r>
          </w:p>
        </w:tc>
        <w:tc>
          <w:tcPr>
            <w:tcW w:w="605" w:type="pct"/>
            <w:tcBorders>
              <w:top w:val="nil"/>
              <w:left w:val="nil"/>
              <w:bottom w:val="single" w:sz="4" w:space="0" w:color="auto"/>
              <w:right w:val="single" w:sz="4" w:space="0" w:color="auto"/>
            </w:tcBorders>
            <w:shd w:val="clear" w:color="auto" w:fill="auto"/>
            <w:vAlign w:val="center"/>
            <w:hideMark/>
          </w:tcPr>
          <w:p w14:paraId="61717EA6" w14:textId="77777777" w:rsidR="00C102F4" w:rsidRPr="004F3098" w:rsidRDefault="00C102F4" w:rsidP="00C102F4">
            <w:pPr>
              <w:jc w:val="right"/>
              <w:rPr>
                <w:sz w:val="20"/>
                <w:szCs w:val="20"/>
                <w:lang w:val="fr-FR" w:eastAsia="en-CA"/>
              </w:rPr>
            </w:pPr>
            <w:r w:rsidRPr="004F3098">
              <w:rPr>
                <w:sz w:val="20"/>
                <w:szCs w:val="20"/>
                <w:lang w:val="fr-FR" w:eastAsia="fr"/>
              </w:rPr>
              <w:t>139 754</w:t>
            </w:r>
          </w:p>
        </w:tc>
        <w:tc>
          <w:tcPr>
            <w:tcW w:w="530" w:type="pct"/>
            <w:tcBorders>
              <w:top w:val="nil"/>
              <w:left w:val="nil"/>
              <w:bottom w:val="single" w:sz="4" w:space="0" w:color="auto"/>
              <w:right w:val="single" w:sz="4" w:space="0" w:color="auto"/>
            </w:tcBorders>
            <w:shd w:val="clear" w:color="auto" w:fill="auto"/>
            <w:vAlign w:val="center"/>
            <w:hideMark/>
          </w:tcPr>
          <w:p w14:paraId="5A148F6E"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6" w:type="pct"/>
            <w:tcBorders>
              <w:top w:val="nil"/>
              <w:left w:val="nil"/>
              <w:bottom w:val="single" w:sz="4" w:space="0" w:color="auto"/>
              <w:right w:val="single" w:sz="4" w:space="0" w:color="auto"/>
            </w:tcBorders>
            <w:shd w:val="clear" w:color="auto" w:fill="auto"/>
            <w:noWrap/>
            <w:vAlign w:val="center"/>
            <w:hideMark/>
          </w:tcPr>
          <w:p w14:paraId="61CF42BB" w14:textId="77777777" w:rsidR="00C102F4" w:rsidRPr="004F3098" w:rsidRDefault="00C102F4" w:rsidP="00C102F4">
            <w:pPr>
              <w:jc w:val="right"/>
              <w:rPr>
                <w:sz w:val="20"/>
                <w:szCs w:val="20"/>
                <w:lang w:val="fr-FR" w:eastAsia="en-CA"/>
              </w:rPr>
            </w:pPr>
            <w:r w:rsidRPr="004F3098">
              <w:rPr>
                <w:sz w:val="20"/>
                <w:szCs w:val="20"/>
                <w:lang w:val="fr-FR" w:eastAsia="fr"/>
              </w:rPr>
              <w:t>1 766 033</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3FDC9E" w14:textId="0A35CAFA" w:rsidR="00C102F4" w:rsidRPr="004F3098" w:rsidRDefault="00C102F4" w:rsidP="00C102F4">
            <w:pPr>
              <w:jc w:val="center"/>
              <w:rPr>
                <w:sz w:val="20"/>
                <w:szCs w:val="20"/>
                <w:lang w:val="fr-FR" w:eastAsia="en-CA"/>
              </w:rPr>
            </w:pPr>
            <w:r w:rsidRPr="004F3098">
              <w:rPr>
                <w:sz w:val="20"/>
                <w:szCs w:val="20"/>
                <w:lang w:val="fr-FR" w:eastAsia="fr"/>
              </w:rPr>
              <w:t>71,4</w:t>
            </w:r>
          </w:p>
        </w:tc>
      </w:tr>
      <w:tr w:rsidR="00A34ED3" w:rsidRPr="004F3098" w14:paraId="3C8B81D0"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41EB6F2E" w14:textId="77777777" w:rsidR="00C102F4" w:rsidRPr="004F3098" w:rsidRDefault="00C102F4" w:rsidP="00C102F4">
            <w:pPr>
              <w:jc w:val="left"/>
              <w:rPr>
                <w:sz w:val="20"/>
                <w:szCs w:val="20"/>
                <w:lang w:val="fr-FR"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0015142D" w14:textId="77777777" w:rsidR="00C102F4" w:rsidRPr="004F3098" w:rsidRDefault="00C102F4" w:rsidP="00C102F4">
            <w:pPr>
              <w:rPr>
                <w:sz w:val="20"/>
                <w:szCs w:val="20"/>
                <w:lang w:val="fr-FR" w:eastAsia="en-CA"/>
              </w:rPr>
            </w:pPr>
            <w:r w:rsidRPr="004F3098">
              <w:rPr>
                <w:bCs/>
                <w:sz w:val="20"/>
                <w:szCs w:val="20"/>
                <w:lang w:val="fr-FR" w:eastAsia="fr"/>
              </w:rPr>
              <w:t>Décaissé</w:t>
            </w:r>
          </w:p>
        </w:tc>
        <w:tc>
          <w:tcPr>
            <w:tcW w:w="606" w:type="pct"/>
            <w:tcBorders>
              <w:top w:val="nil"/>
              <w:left w:val="nil"/>
              <w:bottom w:val="single" w:sz="4" w:space="0" w:color="auto"/>
              <w:right w:val="single" w:sz="4" w:space="0" w:color="auto"/>
            </w:tcBorders>
            <w:shd w:val="clear" w:color="auto" w:fill="auto"/>
            <w:noWrap/>
            <w:vAlign w:val="center"/>
            <w:hideMark/>
          </w:tcPr>
          <w:p w14:paraId="43B3BB5E" w14:textId="77777777" w:rsidR="00C102F4" w:rsidRPr="004F3098" w:rsidRDefault="00C102F4" w:rsidP="00C102F4">
            <w:pPr>
              <w:jc w:val="right"/>
              <w:rPr>
                <w:sz w:val="20"/>
                <w:szCs w:val="20"/>
                <w:lang w:val="fr-FR" w:eastAsia="en-CA"/>
              </w:rPr>
            </w:pPr>
            <w:r w:rsidRPr="004F3098">
              <w:rPr>
                <w:sz w:val="20"/>
                <w:szCs w:val="20"/>
                <w:lang w:val="fr-FR" w:eastAsia="zh-CN"/>
              </w:rPr>
              <w:t>1 062 118</w:t>
            </w:r>
          </w:p>
        </w:tc>
        <w:tc>
          <w:tcPr>
            <w:tcW w:w="530" w:type="pct"/>
            <w:tcBorders>
              <w:top w:val="nil"/>
              <w:left w:val="nil"/>
              <w:bottom w:val="single" w:sz="4" w:space="0" w:color="auto"/>
              <w:right w:val="single" w:sz="4" w:space="0" w:color="auto"/>
            </w:tcBorders>
            <w:shd w:val="clear" w:color="auto" w:fill="auto"/>
            <w:vAlign w:val="center"/>
            <w:hideMark/>
          </w:tcPr>
          <w:p w14:paraId="6127E7C1" w14:textId="77777777" w:rsidR="00C102F4" w:rsidRPr="004F3098" w:rsidRDefault="00C102F4" w:rsidP="00C102F4">
            <w:pPr>
              <w:jc w:val="right"/>
              <w:rPr>
                <w:sz w:val="20"/>
                <w:szCs w:val="20"/>
                <w:lang w:val="fr-FR" w:eastAsia="en-CA"/>
              </w:rPr>
            </w:pPr>
            <w:r w:rsidRPr="004F3098">
              <w:rPr>
                <w:sz w:val="20"/>
                <w:szCs w:val="20"/>
                <w:lang w:val="fr-FR" w:eastAsia="zh-CN"/>
              </w:rPr>
              <w:t>30 790</w:t>
            </w:r>
          </w:p>
        </w:tc>
        <w:tc>
          <w:tcPr>
            <w:tcW w:w="532" w:type="pct"/>
            <w:tcBorders>
              <w:top w:val="nil"/>
              <w:left w:val="nil"/>
              <w:bottom w:val="single" w:sz="4" w:space="0" w:color="auto"/>
              <w:right w:val="single" w:sz="4" w:space="0" w:color="auto"/>
            </w:tcBorders>
            <w:shd w:val="clear" w:color="auto" w:fill="auto"/>
            <w:vAlign w:val="center"/>
            <w:hideMark/>
          </w:tcPr>
          <w:p w14:paraId="52F2C016" w14:textId="77777777" w:rsidR="00C102F4" w:rsidRPr="004F3098" w:rsidRDefault="00C102F4" w:rsidP="00C102F4">
            <w:pPr>
              <w:jc w:val="right"/>
              <w:rPr>
                <w:sz w:val="20"/>
                <w:szCs w:val="20"/>
                <w:lang w:val="fr-FR" w:eastAsia="en-CA"/>
              </w:rPr>
            </w:pPr>
            <w:r w:rsidRPr="004F3098">
              <w:rPr>
                <w:sz w:val="20"/>
                <w:szCs w:val="20"/>
                <w:lang w:val="fr-FR" w:eastAsia="zh-CN"/>
              </w:rPr>
              <w:t>28 766</w:t>
            </w:r>
          </w:p>
        </w:tc>
        <w:tc>
          <w:tcPr>
            <w:tcW w:w="605" w:type="pct"/>
            <w:tcBorders>
              <w:top w:val="nil"/>
              <w:left w:val="nil"/>
              <w:bottom w:val="single" w:sz="4" w:space="0" w:color="auto"/>
              <w:right w:val="single" w:sz="4" w:space="0" w:color="auto"/>
            </w:tcBorders>
            <w:shd w:val="clear" w:color="auto" w:fill="auto"/>
            <w:vAlign w:val="center"/>
            <w:hideMark/>
          </w:tcPr>
          <w:p w14:paraId="45BFF830" w14:textId="77777777" w:rsidR="00C102F4" w:rsidRPr="004F3098" w:rsidRDefault="00C102F4" w:rsidP="00C102F4">
            <w:pPr>
              <w:jc w:val="right"/>
              <w:rPr>
                <w:sz w:val="20"/>
                <w:szCs w:val="20"/>
                <w:lang w:val="fr-FR" w:eastAsia="en-CA"/>
              </w:rPr>
            </w:pPr>
            <w:r w:rsidRPr="004F3098">
              <w:rPr>
                <w:sz w:val="20"/>
                <w:szCs w:val="20"/>
                <w:lang w:val="fr-FR" w:eastAsia="fr"/>
              </w:rPr>
              <w:t>139 754</w:t>
            </w:r>
          </w:p>
        </w:tc>
        <w:tc>
          <w:tcPr>
            <w:tcW w:w="530" w:type="pct"/>
            <w:tcBorders>
              <w:top w:val="nil"/>
              <w:left w:val="nil"/>
              <w:bottom w:val="single" w:sz="4" w:space="0" w:color="auto"/>
              <w:right w:val="single" w:sz="4" w:space="0" w:color="auto"/>
            </w:tcBorders>
            <w:shd w:val="clear" w:color="auto" w:fill="auto"/>
            <w:vAlign w:val="center"/>
            <w:hideMark/>
          </w:tcPr>
          <w:p w14:paraId="70A12E5D"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6" w:type="pct"/>
            <w:tcBorders>
              <w:top w:val="nil"/>
              <w:left w:val="nil"/>
              <w:bottom w:val="single" w:sz="4" w:space="0" w:color="auto"/>
              <w:right w:val="single" w:sz="4" w:space="0" w:color="auto"/>
            </w:tcBorders>
            <w:shd w:val="clear" w:color="auto" w:fill="auto"/>
            <w:noWrap/>
            <w:vAlign w:val="center"/>
            <w:hideMark/>
          </w:tcPr>
          <w:p w14:paraId="727C9952" w14:textId="77777777" w:rsidR="00C102F4" w:rsidRPr="004F3098" w:rsidRDefault="00C102F4" w:rsidP="00C102F4">
            <w:pPr>
              <w:jc w:val="right"/>
              <w:rPr>
                <w:sz w:val="20"/>
                <w:szCs w:val="20"/>
                <w:lang w:val="fr-FR" w:eastAsia="en-CA"/>
              </w:rPr>
            </w:pPr>
            <w:r w:rsidRPr="004F3098">
              <w:rPr>
                <w:sz w:val="20"/>
                <w:szCs w:val="20"/>
                <w:lang w:val="fr-FR" w:eastAsia="fr"/>
              </w:rPr>
              <w:t>1 261 428</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3112E297" w14:textId="77777777" w:rsidR="00C102F4" w:rsidRPr="004F3098" w:rsidRDefault="00C102F4" w:rsidP="00C102F4">
            <w:pPr>
              <w:jc w:val="left"/>
              <w:rPr>
                <w:sz w:val="20"/>
                <w:szCs w:val="20"/>
                <w:lang w:val="fr-FR" w:eastAsia="en-CA"/>
              </w:rPr>
            </w:pPr>
          </w:p>
        </w:tc>
      </w:tr>
      <w:tr w:rsidR="00A34ED3" w:rsidRPr="004F3098" w14:paraId="212CA04D"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FFE2ED" w14:textId="77777777" w:rsidR="00C102F4" w:rsidRPr="004F3098" w:rsidRDefault="00C102F4" w:rsidP="00C102F4">
            <w:pPr>
              <w:jc w:val="left"/>
              <w:rPr>
                <w:sz w:val="20"/>
                <w:szCs w:val="20"/>
                <w:lang w:val="fr-FR" w:eastAsia="en-CA"/>
              </w:rPr>
            </w:pPr>
            <w:r w:rsidRPr="004F3098">
              <w:rPr>
                <w:bCs/>
                <w:sz w:val="20"/>
                <w:szCs w:val="20"/>
                <w:lang w:val="fr-FR" w:eastAsia="fr"/>
              </w:rPr>
              <w:t>Quatrième</w:t>
            </w:r>
          </w:p>
        </w:tc>
        <w:tc>
          <w:tcPr>
            <w:tcW w:w="596" w:type="pct"/>
            <w:tcBorders>
              <w:top w:val="nil"/>
              <w:left w:val="nil"/>
              <w:bottom w:val="single" w:sz="4" w:space="0" w:color="auto"/>
              <w:right w:val="single" w:sz="4" w:space="0" w:color="auto"/>
            </w:tcBorders>
            <w:shd w:val="clear" w:color="auto" w:fill="auto"/>
            <w:noWrap/>
            <w:vAlign w:val="center"/>
            <w:hideMark/>
          </w:tcPr>
          <w:p w14:paraId="49B17A2F" w14:textId="77777777" w:rsidR="00C102F4" w:rsidRPr="004F3098" w:rsidRDefault="00C102F4" w:rsidP="00C102F4">
            <w:pPr>
              <w:rPr>
                <w:sz w:val="20"/>
                <w:szCs w:val="20"/>
                <w:lang w:val="fr-FR" w:eastAsia="en-CA"/>
              </w:rPr>
            </w:pPr>
            <w:r w:rsidRPr="004F3098">
              <w:rPr>
                <w:bCs/>
                <w:sz w:val="20"/>
                <w:szCs w:val="20"/>
                <w:lang w:val="fr-FR" w:eastAsia="fr"/>
              </w:rPr>
              <w:t>Approuvé</w:t>
            </w:r>
          </w:p>
        </w:tc>
        <w:tc>
          <w:tcPr>
            <w:tcW w:w="606" w:type="pct"/>
            <w:tcBorders>
              <w:top w:val="nil"/>
              <w:left w:val="nil"/>
              <w:bottom w:val="single" w:sz="4" w:space="0" w:color="auto"/>
              <w:right w:val="single" w:sz="4" w:space="0" w:color="auto"/>
            </w:tcBorders>
            <w:shd w:val="clear" w:color="auto" w:fill="auto"/>
            <w:noWrap/>
            <w:vAlign w:val="center"/>
            <w:hideMark/>
          </w:tcPr>
          <w:p w14:paraId="38A93FFB" w14:textId="77777777" w:rsidR="00C102F4" w:rsidRPr="004F3098" w:rsidRDefault="00C102F4" w:rsidP="00C102F4">
            <w:pPr>
              <w:ind w:left="-155"/>
              <w:jc w:val="right"/>
              <w:rPr>
                <w:sz w:val="20"/>
                <w:szCs w:val="20"/>
                <w:lang w:val="fr-FR" w:eastAsia="en-CA"/>
              </w:rPr>
            </w:pPr>
            <w:r w:rsidRPr="004F3098">
              <w:rPr>
                <w:sz w:val="20"/>
                <w:szCs w:val="20"/>
                <w:vertAlign w:val="superscript"/>
                <w:lang w:val="fr-FR" w:eastAsia="fr"/>
              </w:rPr>
              <w:t>***</w:t>
            </w:r>
            <w:r w:rsidRPr="004F3098">
              <w:rPr>
                <w:sz w:val="20"/>
                <w:szCs w:val="20"/>
                <w:lang w:val="fr-FR" w:eastAsia="fr"/>
              </w:rPr>
              <w:t>1 268 103</w:t>
            </w:r>
          </w:p>
        </w:tc>
        <w:tc>
          <w:tcPr>
            <w:tcW w:w="530" w:type="pct"/>
            <w:tcBorders>
              <w:top w:val="nil"/>
              <w:left w:val="nil"/>
              <w:bottom w:val="single" w:sz="4" w:space="0" w:color="auto"/>
              <w:right w:val="single" w:sz="4" w:space="0" w:color="auto"/>
            </w:tcBorders>
            <w:shd w:val="clear" w:color="auto" w:fill="auto"/>
            <w:vAlign w:val="center"/>
            <w:hideMark/>
          </w:tcPr>
          <w:p w14:paraId="50085108"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532" w:type="pct"/>
            <w:tcBorders>
              <w:top w:val="nil"/>
              <w:left w:val="nil"/>
              <w:bottom w:val="single" w:sz="4" w:space="0" w:color="auto"/>
              <w:right w:val="single" w:sz="4" w:space="0" w:color="auto"/>
            </w:tcBorders>
            <w:shd w:val="clear" w:color="auto" w:fill="auto"/>
            <w:vAlign w:val="center"/>
            <w:hideMark/>
          </w:tcPr>
          <w:p w14:paraId="6A19795E"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5" w:type="pct"/>
            <w:tcBorders>
              <w:top w:val="nil"/>
              <w:left w:val="nil"/>
              <w:bottom w:val="single" w:sz="4" w:space="0" w:color="auto"/>
              <w:right w:val="single" w:sz="4" w:space="0" w:color="auto"/>
            </w:tcBorders>
            <w:shd w:val="clear" w:color="auto" w:fill="auto"/>
            <w:vAlign w:val="center"/>
            <w:hideMark/>
          </w:tcPr>
          <w:p w14:paraId="6E5206B4" w14:textId="77777777" w:rsidR="00C102F4" w:rsidRPr="004F3098" w:rsidRDefault="00C102F4" w:rsidP="00C102F4">
            <w:pPr>
              <w:jc w:val="right"/>
              <w:rPr>
                <w:sz w:val="20"/>
                <w:szCs w:val="20"/>
                <w:lang w:val="fr-FR" w:eastAsia="en-CA"/>
              </w:rPr>
            </w:pPr>
            <w:r w:rsidRPr="004F3098">
              <w:rPr>
                <w:sz w:val="20"/>
                <w:szCs w:val="20"/>
                <w:lang w:val="fr-FR" w:eastAsia="fr"/>
              </w:rPr>
              <w:t>32 400</w:t>
            </w:r>
          </w:p>
        </w:tc>
        <w:tc>
          <w:tcPr>
            <w:tcW w:w="530" w:type="pct"/>
            <w:tcBorders>
              <w:top w:val="nil"/>
              <w:left w:val="nil"/>
              <w:bottom w:val="single" w:sz="4" w:space="0" w:color="auto"/>
              <w:right w:val="single" w:sz="4" w:space="0" w:color="auto"/>
            </w:tcBorders>
            <w:shd w:val="clear" w:color="auto" w:fill="auto"/>
            <w:vAlign w:val="center"/>
            <w:hideMark/>
          </w:tcPr>
          <w:p w14:paraId="5BD81562"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6" w:type="pct"/>
            <w:tcBorders>
              <w:top w:val="nil"/>
              <w:left w:val="nil"/>
              <w:bottom w:val="single" w:sz="4" w:space="0" w:color="auto"/>
              <w:right w:val="single" w:sz="4" w:space="0" w:color="auto"/>
            </w:tcBorders>
            <w:shd w:val="clear" w:color="auto" w:fill="auto"/>
            <w:noWrap/>
            <w:vAlign w:val="center"/>
            <w:hideMark/>
          </w:tcPr>
          <w:p w14:paraId="0BB94352" w14:textId="77777777" w:rsidR="00C102F4" w:rsidRPr="004F3098" w:rsidRDefault="00C102F4" w:rsidP="00C102F4">
            <w:pPr>
              <w:jc w:val="right"/>
              <w:rPr>
                <w:sz w:val="20"/>
                <w:szCs w:val="20"/>
                <w:lang w:val="fr-FR" w:eastAsia="en-CA"/>
              </w:rPr>
            </w:pPr>
            <w:r w:rsidRPr="004F3098">
              <w:rPr>
                <w:sz w:val="20"/>
                <w:szCs w:val="20"/>
                <w:lang w:val="fr-FR" w:eastAsia="fr"/>
              </w:rPr>
              <w:t>1 300 503</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5857C9" w14:textId="4CB89549" w:rsidR="00C102F4" w:rsidRPr="004F3098" w:rsidRDefault="00C102F4" w:rsidP="00C102F4">
            <w:pPr>
              <w:jc w:val="center"/>
              <w:rPr>
                <w:sz w:val="20"/>
                <w:szCs w:val="20"/>
                <w:lang w:val="fr-FR" w:eastAsia="en-CA"/>
              </w:rPr>
            </w:pPr>
            <w:r w:rsidRPr="004F3098">
              <w:rPr>
                <w:sz w:val="20"/>
                <w:szCs w:val="20"/>
                <w:lang w:val="fr-FR" w:eastAsia="fr"/>
              </w:rPr>
              <w:t>26,7</w:t>
            </w:r>
          </w:p>
        </w:tc>
      </w:tr>
      <w:tr w:rsidR="00A34ED3" w:rsidRPr="004F3098" w14:paraId="42317B17"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480E5B20" w14:textId="77777777" w:rsidR="00C102F4" w:rsidRPr="004F3098" w:rsidRDefault="00C102F4" w:rsidP="00C102F4">
            <w:pPr>
              <w:jc w:val="left"/>
              <w:rPr>
                <w:sz w:val="20"/>
                <w:szCs w:val="20"/>
                <w:lang w:val="fr-FR"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69CABA75" w14:textId="77777777" w:rsidR="00C102F4" w:rsidRPr="004F3098" w:rsidRDefault="00C102F4" w:rsidP="00C102F4">
            <w:pPr>
              <w:rPr>
                <w:sz w:val="20"/>
                <w:szCs w:val="20"/>
                <w:lang w:val="fr-FR" w:eastAsia="en-CA"/>
              </w:rPr>
            </w:pPr>
            <w:r w:rsidRPr="004F3098">
              <w:rPr>
                <w:bCs/>
                <w:sz w:val="20"/>
                <w:szCs w:val="20"/>
                <w:lang w:val="fr-FR" w:eastAsia="fr"/>
              </w:rPr>
              <w:t>Décaissé</w:t>
            </w:r>
          </w:p>
        </w:tc>
        <w:tc>
          <w:tcPr>
            <w:tcW w:w="606" w:type="pct"/>
            <w:tcBorders>
              <w:top w:val="nil"/>
              <w:left w:val="nil"/>
              <w:bottom w:val="single" w:sz="4" w:space="0" w:color="auto"/>
              <w:right w:val="single" w:sz="4" w:space="0" w:color="auto"/>
            </w:tcBorders>
            <w:shd w:val="clear" w:color="auto" w:fill="auto"/>
            <w:noWrap/>
            <w:vAlign w:val="center"/>
            <w:hideMark/>
          </w:tcPr>
          <w:p w14:paraId="2160008F" w14:textId="77777777" w:rsidR="00C102F4" w:rsidRPr="004F3098" w:rsidRDefault="00C102F4" w:rsidP="00C102F4">
            <w:pPr>
              <w:jc w:val="right"/>
              <w:rPr>
                <w:sz w:val="20"/>
                <w:szCs w:val="20"/>
                <w:lang w:val="fr-FR" w:eastAsia="en-CA"/>
              </w:rPr>
            </w:pPr>
            <w:r w:rsidRPr="004F3098">
              <w:rPr>
                <w:sz w:val="20"/>
                <w:szCs w:val="20"/>
                <w:lang w:val="fr-FR" w:eastAsia="zh-CN"/>
              </w:rPr>
              <w:t>314 218</w:t>
            </w:r>
          </w:p>
        </w:tc>
        <w:tc>
          <w:tcPr>
            <w:tcW w:w="530" w:type="pct"/>
            <w:tcBorders>
              <w:top w:val="nil"/>
              <w:left w:val="nil"/>
              <w:bottom w:val="single" w:sz="4" w:space="0" w:color="auto"/>
              <w:right w:val="single" w:sz="4" w:space="0" w:color="auto"/>
            </w:tcBorders>
            <w:shd w:val="clear" w:color="auto" w:fill="auto"/>
            <w:vAlign w:val="center"/>
            <w:hideMark/>
          </w:tcPr>
          <w:p w14:paraId="7B02308F"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532" w:type="pct"/>
            <w:tcBorders>
              <w:top w:val="nil"/>
              <w:left w:val="nil"/>
              <w:bottom w:val="single" w:sz="4" w:space="0" w:color="auto"/>
              <w:right w:val="single" w:sz="4" w:space="0" w:color="auto"/>
            </w:tcBorders>
            <w:shd w:val="clear" w:color="auto" w:fill="auto"/>
            <w:vAlign w:val="center"/>
            <w:hideMark/>
          </w:tcPr>
          <w:p w14:paraId="1E0DCA26"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5" w:type="pct"/>
            <w:tcBorders>
              <w:top w:val="nil"/>
              <w:left w:val="nil"/>
              <w:bottom w:val="single" w:sz="4" w:space="0" w:color="auto"/>
              <w:right w:val="single" w:sz="4" w:space="0" w:color="auto"/>
            </w:tcBorders>
            <w:shd w:val="clear" w:color="auto" w:fill="auto"/>
            <w:vAlign w:val="center"/>
            <w:hideMark/>
          </w:tcPr>
          <w:p w14:paraId="1210D25F" w14:textId="1E5F8C36" w:rsidR="00C102F4" w:rsidRPr="004F3098" w:rsidRDefault="006A16EC" w:rsidP="006A16EC">
            <w:pPr>
              <w:jc w:val="right"/>
              <w:rPr>
                <w:sz w:val="20"/>
                <w:szCs w:val="20"/>
                <w:lang w:val="fr-FR" w:eastAsia="en-CA"/>
              </w:rPr>
            </w:pPr>
            <w:r w:rsidRPr="004F3098">
              <w:rPr>
                <w:sz w:val="20"/>
                <w:szCs w:val="20"/>
                <w:lang w:val="fr-FR" w:eastAsia="fr"/>
              </w:rPr>
              <w:t>32 400</w:t>
            </w:r>
          </w:p>
        </w:tc>
        <w:tc>
          <w:tcPr>
            <w:tcW w:w="530" w:type="pct"/>
            <w:tcBorders>
              <w:top w:val="nil"/>
              <w:left w:val="nil"/>
              <w:bottom w:val="single" w:sz="4" w:space="0" w:color="auto"/>
              <w:right w:val="single" w:sz="4" w:space="0" w:color="auto"/>
            </w:tcBorders>
            <w:shd w:val="clear" w:color="auto" w:fill="auto"/>
            <w:vAlign w:val="center"/>
            <w:hideMark/>
          </w:tcPr>
          <w:p w14:paraId="2A6353B1" w14:textId="77777777" w:rsidR="00C102F4" w:rsidRPr="004F3098" w:rsidRDefault="00C102F4" w:rsidP="00C102F4">
            <w:pPr>
              <w:jc w:val="right"/>
              <w:rPr>
                <w:sz w:val="20"/>
                <w:szCs w:val="20"/>
                <w:lang w:val="fr-FR" w:eastAsia="en-CA"/>
              </w:rPr>
            </w:pPr>
            <w:r w:rsidRPr="004F3098">
              <w:rPr>
                <w:sz w:val="20"/>
                <w:szCs w:val="20"/>
                <w:lang w:val="fr-FR" w:eastAsia="fr"/>
              </w:rPr>
              <w:t>0</w:t>
            </w:r>
          </w:p>
        </w:tc>
        <w:tc>
          <w:tcPr>
            <w:tcW w:w="606" w:type="pct"/>
            <w:tcBorders>
              <w:top w:val="nil"/>
              <w:left w:val="nil"/>
              <w:bottom w:val="single" w:sz="4" w:space="0" w:color="auto"/>
              <w:right w:val="single" w:sz="4" w:space="0" w:color="auto"/>
            </w:tcBorders>
            <w:shd w:val="clear" w:color="auto" w:fill="auto"/>
            <w:noWrap/>
            <w:vAlign w:val="center"/>
            <w:hideMark/>
          </w:tcPr>
          <w:p w14:paraId="3F8E6439" w14:textId="239D9FE6" w:rsidR="00C102F4" w:rsidRPr="004F3098" w:rsidRDefault="00C102F4" w:rsidP="00C102F4">
            <w:pPr>
              <w:jc w:val="right"/>
              <w:rPr>
                <w:sz w:val="20"/>
                <w:szCs w:val="20"/>
                <w:lang w:val="fr-FR" w:eastAsia="en-CA"/>
              </w:rPr>
            </w:pPr>
            <w:r w:rsidRPr="004F3098">
              <w:rPr>
                <w:sz w:val="20"/>
                <w:szCs w:val="20"/>
                <w:lang w:val="fr-FR" w:eastAsia="fr"/>
              </w:rPr>
              <w:t>346 618</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54A7BE04" w14:textId="77777777" w:rsidR="00C102F4" w:rsidRPr="004F3098" w:rsidRDefault="00C102F4" w:rsidP="00C102F4">
            <w:pPr>
              <w:jc w:val="left"/>
              <w:rPr>
                <w:sz w:val="20"/>
                <w:szCs w:val="20"/>
                <w:lang w:val="fr-FR" w:eastAsia="en-CA"/>
              </w:rPr>
            </w:pPr>
          </w:p>
        </w:tc>
      </w:tr>
      <w:tr w:rsidR="00A34ED3" w:rsidRPr="004F3098" w14:paraId="127840AC"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vAlign w:val="center"/>
            <w:hideMark/>
          </w:tcPr>
          <w:p w14:paraId="7F4C00D0" w14:textId="77777777" w:rsidR="00C102F4" w:rsidRPr="004F3098" w:rsidRDefault="00C102F4" w:rsidP="00C102F4">
            <w:pPr>
              <w:jc w:val="left"/>
              <w:rPr>
                <w:b/>
                <w:bCs/>
                <w:sz w:val="20"/>
                <w:szCs w:val="20"/>
                <w:lang w:val="fr-FR" w:eastAsia="en-CA"/>
              </w:rPr>
            </w:pPr>
            <w:r w:rsidRPr="004F3098">
              <w:rPr>
                <w:b/>
                <w:bCs/>
                <w:sz w:val="20"/>
                <w:szCs w:val="20"/>
                <w:lang w:val="fr-FR" w:eastAsia="fr"/>
              </w:rPr>
              <w:t>Total</w:t>
            </w:r>
          </w:p>
        </w:tc>
        <w:tc>
          <w:tcPr>
            <w:tcW w:w="596" w:type="pct"/>
            <w:tcBorders>
              <w:top w:val="nil"/>
              <w:left w:val="nil"/>
              <w:bottom w:val="single" w:sz="4" w:space="0" w:color="auto"/>
              <w:right w:val="single" w:sz="4" w:space="0" w:color="auto"/>
            </w:tcBorders>
            <w:shd w:val="clear" w:color="auto" w:fill="auto"/>
            <w:vAlign w:val="center"/>
            <w:hideMark/>
          </w:tcPr>
          <w:p w14:paraId="21C81523" w14:textId="77777777" w:rsidR="00C102F4" w:rsidRPr="004F3098" w:rsidRDefault="00C102F4" w:rsidP="00001264">
            <w:pPr>
              <w:ind w:right="-225"/>
              <w:rPr>
                <w:b/>
                <w:bCs/>
                <w:sz w:val="20"/>
                <w:szCs w:val="20"/>
                <w:lang w:val="fr-FR" w:eastAsia="en-CA"/>
              </w:rPr>
            </w:pPr>
            <w:r w:rsidRPr="004F3098">
              <w:rPr>
                <w:b/>
                <w:bCs/>
                <w:sz w:val="20"/>
                <w:szCs w:val="20"/>
                <w:lang w:val="fr-FR" w:eastAsia="fr"/>
              </w:rPr>
              <w:t>Approuvé</w:t>
            </w:r>
          </w:p>
        </w:tc>
        <w:tc>
          <w:tcPr>
            <w:tcW w:w="606" w:type="pct"/>
            <w:tcBorders>
              <w:top w:val="nil"/>
              <w:left w:val="nil"/>
              <w:bottom w:val="single" w:sz="4" w:space="0" w:color="auto"/>
              <w:right w:val="single" w:sz="4" w:space="0" w:color="auto"/>
            </w:tcBorders>
            <w:shd w:val="clear" w:color="auto" w:fill="auto"/>
            <w:vAlign w:val="center"/>
            <w:hideMark/>
          </w:tcPr>
          <w:p w14:paraId="13DFB702" w14:textId="77777777" w:rsidR="00C102F4" w:rsidRPr="004F3098" w:rsidRDefault="00C102F4" w:rsidP="00C102F4">
            <w:pPr>
              <w:jc w:val="right"/>
              <w:rPr>
                <w:b/>
                <w:bCs/>
                <w:sz w:val="20"/>
                <w:szCs w:val="20"/>
                <w:lang w:val="fr-FR" w:eastAsia="en-CA"/>
              </w:rPr>
            </w:pPr>
            <w:r w:rsidRPr="004F3098">
              <w:rPr>
                <w:b/>
                <w:bCs/>
                <w:sz w:val="20"/>
                <w:szCs w:val="20"/>
                <w:lang w:val="fr-FR" w:eastAsia="fr"/>
              </w:rPr>
              <w:t>5 468 233</w:t>
            </w:r>
          </w:p>
        </w:tc>
        <w:tc>
          <w:tcPr>
            <w:tcW w:w="530" w:type="pct"/>
            <w:tcBorders>
              <w:top w:val="nil"/>
              <w:left w:val="nil"/>
              <w:bottom w:val="single" w:sz="4" w:space="0" w:color="auto"/>
              <w:right w:val="single" w:sz="4" w:space="0" w:color="auto"/>
            </w:tcBorders>
            <w:shd w:val="clear" w:color="auto" w:fill="auto"/>
            <w:vAlign w:val="center"/>
            <w:hideMark/>
          </w:tcPr>
          <w:p w14:paraId="087C92A9" w14:textId="77777777" w:rsidR="00C102F4" w:rsidRPr="004F3098" w:rsidRDefault="00C102F4" w:rsidP="00001264">
            <w:pPr>
              <w:ind w:left="-112"/>
              <w:jc w:val="right"/>
              <w:rPr>
                <w:b/>
                <w:bCs/>
                <w:sz w:val="20"/>
                <w:szCs w:val="20"/>
                <w:lang w:val="fr-FR" w:eastAsia="en-CA"/>
              </w:rPr>
            </w:pPr>
            <w:r w:rsidRPr="004F3098">
              <w:rPr>
                <w:b/>
                <w:bCs/>
                <w:sz w:val="20"/>
                <w:szCs w:val="20"/>
                <w:lang w:val="fr-FR" w:eastAsia="fr"/>
              </w:rPr>
              <w:t>1 205 866</w:t>
            </w:r>
          </w:p>
        </w:tc>
        <w:tc>
          <w:tcPr>
            <w:tcW w:w="532" w:type="pct"/>
            <w:tcBorders>
              <w:top w:val="nil"/>
              <w:left w:val="nil"/>
              <w:bottom w:val="single" w:sz="4" w:space="0" w:color="auto"/>
              <w:right w:val="single" w:sz="4" w:space="0" w:color="auto"/>
            </w:tcBorders>
            <w:shd w:val="clear" w:color="auto" w:fill="auto"/>
            <w:vAlign w:val="center"/>
            <w:hideMark/>
          </w:tcPr>
          <w:p w14:paraId="2E130316" w14:textId="77777777" w:rsidR="00C102F4" w:rsidRPr="004F3098" w:rsidRDefault="00C102F4" w:rsidP="00DA385A">
            <w:pPr>
              <w:ind w:left="-149"/>
              <w:jc w:val="right"/>
              <w:rPr>
                <w:b/>
                <w:bCs/>
                <w:sz w:val="20"/>
                <w:szCs w:val="20"/>
                <w:lang w:val="fr-FR" w:eastAsia="en-CA"/>
              </w:rPr>
            </w:pPr>
            <w:r w:rsidRPr="004F3098">
              <w:rPr>
                <w:b/>
                <w:bCs/>
                <w:sz w:val="20"/>
                <w:szCs w:val="20"/>
                <w:lang w:val="fr-FR" w:eastAsia="fr"/>
              </w:rPr>
              <w:t>560 000</w:t>
            </w:r>
          </w:p>
        </w:tc>
        <w:tc>
          <w:tcPr>
            <w:tcW w:w="605" w:type="pct"/>
            <w:tcBorders>
              <w:top w:val="nil"/>
              <w:left w:val="nil"/>
              <w:bottom w:val="single" w:sz="4" w:space="0" w:color="auto"/>
              <w:right w:val="single" w:sz="4" w:space="0" w:color="auto"/>
            </w:tcBorders>
            <w:shd w:val="clear" w:color="auto" w:fill="auto"/>
            <w:vAlign w:val="center"/>
            <w:hideMark/>
          </w:tcPr>
          <w:p w14:paraId="2A6A247B" w14:textId="77777777" w:rsidR="00C102F4" w:rsidRPr="004F3098" w:rsidRDefault="00C102F4" w:rsidP="00C102F4">
            <w:pPr>
              <w:jc w:val="right"/>
              <w:rPr>
                <w:b/>
                <w:bCs/>
                <w:sz w:val="20"/>
                <w:szCs w:val="20"/>
                <w:lang w:val="fr-FR" w:eastAsia="en-CA"/>
              </w:rPr>
            </w:pPr>
            <w:r w:rsidRPr="004F3098">
              <w:rPr>
                <w:b/>
                <w:bCs/>
                <w:sz w:val="20"/>
                <w:szCs w:val="20"/>
                <w:lang w:val="fr-FR" w:eastAsia="fr"/>
              </w:rPr>
              <w:t>1 645 127</w:t>
            </w:r>
          </w:p>
        </w:tc>
        <w:tc>
          <w:tcPr>
            <w:tcW w:w="530" w:type="pct"/>
            <w:tcBorders>
              <w:top w:val="nil"/>
              <w:left w:val="nil"/>
              <w:bottom w:val="single" w:sz="4" w:space="0" w:color="auto"/>
              <w:right w:val="single" w:sz="4" w:space="0" w:color="auto"/>
            </w:tcBorders>
            <w:shd w:val="clear" w:color="auto" w:fill="auto"/>
            <w:vAlign w:val="center"/>
            <w:hideMark/>
          </w:tcPr>
          <w:p w14:paraId="45065315" w14:textId="77777777" w:rsidR="00C102F4" w:rsidRPr="004F3098" w:rsidRDefault="00C102F4" w:rsidP="00001264">
            <w:pPr>
              <w:ind w:left="-121" w:right="-15"/>
              <w:jc w:val="right"/>
              <w:rPr>
                <w:b/>
                <w:bCs/>
                <w:sz w:val="20"/>
                <w:szCs w:val="20"/>
                <w:lang w:val="fr-FR" w:eastAsia="en-CA"/>
              </w:rPr>
            </w:pPr>
            <w:r w:rsidRPr="004F3098">
              <w:rPr>
                <w:b/>
                <w:bCs/>
                <w:sz w:val="20"/>
                <w:szCs w:val="20"/>
                <w:lang w:val="fr-FR" w:eastAsia="zh-CN"/>
              </w:rPr>
              <w:t>907 207</w:t>
            </w:r>
          </w:p>
        </w:tc>
        <w:tc>
          <w:tcPr>
            <w:tcW w:w="606" w:type="pct"/>
            <w:tcBorders>
              <w:top w:val="nil"/>
              <w:left w:val="nil"/>
              <w:bottom w:val="single" w:sz="4" w:space="0" w:color="auto"/>
              <w:right w:val="single" w:sz="4" w:space="0" w:color="auto"/>
            </w:tcBorders>
            <w:shd w:val="clear" w:color="auto" w:fill="auto"/>
            <w:noWrap/>
            <w:vAlign w:val="center"/>
            <w:hideMark/>
          </w:tcPr>
          <w:p w14:paraId="1EAE22A6" w14:textId="77777777" w:rsidR="00C102F4" w:rsidRPr="004F3098" w:rsidRDefault="00C102F4" w:rsidP="00C102F4">
            <w:pPr>
              <w:jc w:val="right"/>
              <w:rPr>
                <w:b/>
                <w:bCs/>
                <w:sz w:val="20"/>
                <w:szCs w:val="20"/>
                <w:lang w:val="fr-FR" w:eastAsia="en-CA"/>
              </w:rPr>
            </w:pPr>
            <w:r w:rsidRPr="004F3098">
              <w:rPr>
                <w:b/>
                <w:bCs/>
                <w:sz w:val="20"/>
                <w:szCs w:val="20"/>
                <w:lang w:val="fr-FR" w:eastAsia="fr"/>
              </w:rPr>
              <w:t>9 786 433</w:t>
            </w:r>
          </w:p>
        </w:tc>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197401DD" w14:textId="6F0D32F3" w:rsidR="00C102F4" w:rsidRPr="004F3098" w:rsidRDefault="00C102F4" w:rsidP="00C102F4">
            <w:pPr>
              <w:jc w:val="center"/>
              <w:rPr>
                <w:b/>
                <w:bCs/>
                <w:sz w:val="20"/>
                <w:szCs w:val="20"/>
                <w:lang w:val="fr-FR" w:eastAsia="en-CA"/>
              </w:rPr>
            </w:pPr>
            <w:r w:rsidRPr="004F3098">
              <w:rPr>
                <w:b/>
                <w:bCs/>
                <w:sz w:val="20"/>
                <w:szCs w:val="20"/>
                <w:lang w:val="fr-FR" w:eastAsia="fr"/>
              </w:rPr>
              <w:t>68,7</w:t>
            </w:r>
          </w:p>
        </w:tc>
      </w:tr>
      <w:tr w:rsidR="00A34ED3" w:rsidRPr="004F3098" w14:paraId="4609AA49"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2A55C19B" w14:textId="77777777" w:rsidR="00C102F4" w:rsidRPr="004F3098" w:rsidRDefault="00C102F4" w:rsidP="00C102F4">
            <w:pPr>
              <w:jc w:val="left"/>
              <w:rPr>
                <w:b/>
                <w:bCs/>
                <w:sz w:val="20"/>
                <w:szCs w:val="20"/>
                <w:lang w:val="fr-FR" w:eastAsia="en-CA"/>
              </w:rPr>
            </w:pPr>
          </w:p>
        </w:tc>
        <w:tc>
          <w:tcPr>
            <w:tcW w:w="596" w:type="pct"/>
            <w:tcBorders>
              <w:top w:val="nil"/>
              <w:left w:val="nil"/>
              <w:bottom w:val="single" w:sz="4" w:space="0" w:color="auto"/>
              <w:right w:val="single" w:sz="4" w:space="0" w:color="auto"/>
            </w:tcBorders>
            <w:shd w:val="clear" w:color="auto" w:fill="auto"/>
            <w:vAlign w:val="center"/>
            <w:hideMark/>
          </w:tcPr>
          <w:p w14:paraId="36F116D9" w14:textId="77777777" w:rsidR="00C102F4" w:rsidRPr="004F3098" w:rsidRDefault="00C102F4" w:rsidP="00001264">
            <w:pPr>
              <w:ind w:right="-83"/>
              <w:rPr>
                <w:b/>
                <w:bCs/>
                <w:sz w:val="20"/>
                <w:szCs w:val="20"/>
                <w:lang w:val="fr-FR" w:eastAsia="en-CA"/>
              </w:rPr>
            </w:pPr>
            <w:r w:rsidRPr="004F3098">
              <w:rPr>
                <w:b/>
                <w:bCs/>
                <w:sz w:val="20"/>
                <w:szCs w:val="20"/>
                <w:lang w:val="fr-FR" w:eastAsia="fr"/>
              </w:rPr>
              <w:t>Décaissé</w:t>
            </w:r>
          </w:p>
        </w:tc>
        <w:tc>
          <w:tcPr>
            <w:tcW w:w="606" w:type="pct"/>
            <w:tcBorders>
              <w:top w:val="nil"/>
              <w:left w:val="nil"/>
              <w:bottom w:val="single" w:sz="4" w:space="0" w:color="auto"/>
              <w:right w:val="single" w:sz="4" w:space="0" w:color="auto"/>
            </w:tcBorders>
            <w:shd w:val="clear" w:color="auto" w:fill="auto"/>
            <w:vAlign w:val="center"/>
            <w:hideMark/>
          </w:tcPr>
          <w:p w14:paraId="5A065DDE" w14:textId="77777777" w:rsidR="00C102F4" w:rsidRPr="004F3098" w:rsidRDefault="00C102F4" w:rsidP="00C102F4">
            <w:pPr>
              <w:jc w:val="right"/>
              <w:rPr>
                <w:b/>
                <w:bCs/>
                <w:sz w:val="20"/>
                <w:szCs w:val="20"/>
                <w:lang w:val="fr-FR" w:eastAsia="en-CA"/>
              </w:rPr>
            </w:pPr>
            <w:r w:rsidRPr="004F3098">
              <w:rPr>
                <w:b/>
                <w:bCs/>
                <w:sz w:val="20"/>
                <w:szCs w:val="20"/>
                <w:lang w:val="fr-FR" w:eastAsia="fr"/>
              </w:rPr>
              <w:t>4 229 417</w:t>
            </w:r>
          </w:p>
        </w:tc>
        <w:tc>
          <w:tcPr>
            <w:tcW w:w="530" w:type="pct"/>
            <w:tcBorders>
              <w:top w:val="nil"/>
              <w:left w:val="nil"/>
              <w:bottom w:val="single" w:sz="4" w:space="0" w:color="auto"/>
              <w:right w:val="single" w:sz="4" w:space="0" w:color="auto"/>
            </w:tcBorders>
            <w:shd w:val="clear" w:color="auto" w:fill="auto"/>
            <w:vAlign w:val="center"/>
            <w:hideMark/>
          </w:tcPr>
          <w:p w14:paraId="414C0216" w14:textId="77777777" w:rsidR="00C102F4" w:rsidRPr="004F3098" w:rsidRDefault="00C102F4" w:rsidP="00C102F4">
            <w:pPr>
              <w:jc w:val="right"/>
              <w:rPr>
                <w:b/>
                <w:bCs/>
                <w:sz w:val="20"/>
                <w:szCs w:val="20"/>
                <w:lang w:val="fr-FR" w:eastAsia="en-CA"/>
              </w:rPr>
            </w:pPr>
            <w:r w:rsidRPr="004F3098">
              <w:rPr>
                <w:b/>
                <w:bCs/>
                <w:sz w:val="20"/>
                <w:szCs w:val="20"/>
                <w:lang w:val="fr-FR" w:eastAsia="zh-CN"/>
              </w:rPr>
              <w:t>403 053</w:t>
            </w:r>
          </w:p>
        </w:tc>
        <w:tc>
          <w:tcPr>
            <w:tcW w:w="532" w:type="pct"/>
            <w:tcBorders>
              <w:top w:val="nil"/>
              <w:left w:val="nil"/>
              <w:bottom w:val="single" w:sz="4" w:space="0" w:color="auto"/>
              <w:right w:val="single" w:sz="4" w:space="0" w:color="auto"/>
            </w:tcBorders>
            <w:shd w:val="clear" w:color="auto" w:fill="auto"/>
            <w:vAlign w:val="center"/>
            <w:hideMark/>
          </w:tcPr>
          <w:p w14:paraId="1BF8EA2D" w14:textId="505D3438" w:rsidR="00C102F4" w:rsidRPr="004F3098" w:rsidRDefault="00F96B38" w:rsidP="00DA385A">
            <w:pPr>
              <w:ind w:left="-149"/>
              <w:jc w:val="right"/>
              <w:rPr>
                <w:b/>
                <w:bCs/>
                <w:sz w:val="20"/>
                <w:szCs w:val="20"/>
                <w:lang w:val="fr-FR" w:eastAsia="en-CA"/>
              </w:rPr>
            </w:pPr>
            <w:r w:rsidRPr="004F3098">
              <w:rPr>
                <w:b/>
                <w:bCs/>
                <w:sz w:val="20"/>
                <w:szCs w:val="20"/>
                <w:lang w:val="fr-FR" w:eastAsia="zh-CN"/>
              </w:rPr>
              <w:t>348 426</w:t>
            </w:r>
          </w:p>
        </w:tc>
        <w:tc>
          <w:tcPr>
            <w:tcW w:w="605" w:type="pct"/>
            <w:tcBorders>
              <w:top w:val="nil"/>
              <w:left w:val="nil"/>
              <w:bottom w:val="single" w:sz="4" w:space="0" w:color="auto"/>
              <w:right w:val="single" w:sz="4" w:space="0" w:color="auto"/>
            </w:tcBorders>
            <w:shd w:val="clear" w:color="auto" w:fill="auto"/>
            <w:vAlign w:val="center"/>
            <w:hideMark/>
          </w:tcPr>
          <w:p w14:paraId="373C6E34" w14:textId="0C2616B1" w:rsidR="00C102F4" w:rsidRPr="004F3098" w:rsidRDefault="00C102F4" w:rsidP="00C102F4">
            <w:pPr>
              <w:jc w:val="right"/>
              <w:rPr>
                <w:b/>
                <w:bCs/>
                <w:sz w:val="20"/>
                <w:szCs w:val="20"/>
                <w:lang w:val="fr-FR" w:eastAsia="en-CA"/>
              </w:rPr>
            </w:pPr>
            <w:r w:rsidRPr="004F3098">
              <w:rPr>
                <w:b/>
                <w:bCs/>
                <w:sz w:val="20"/>
                <w:szCs w:val="20"/>
                <w:lang w:val="fr-FR" w:eastAsia="zh-CN"/>
              </w:rPr>
              <w:t>1 645 127</w:t>
            </w:r>
          </w:p>
        </w:tc>
        <w:tc>
          <w:tcPr>
            <w:tcW w:w="530" w:type="pct"/>
            <w:tcBorders>
              <w:top w:val="nil"/>
              <w:left w:val="nil"/>
              <w:bottom w:val="single" w:sz="4" w:space="0" w:color="auto"/>
              <w:right w:val="single" w:sz="4" w:space="0" w:color="auto"/>
            </w:tcBorders>
            <w:shd w:val="clear" w:color="auto" w:fill="auto"/>
            <w:vAlign w:val="center"/>
            <w:hideMark/>
          </w:tcPr>
          <w:p w14:paraId="245CA107" w14:textId="77777777" w:rsidR="00C102F4" w:rsidRPr="004F3098" w:rsidRDefault="00C102F4" w:rsidP="00001264">
            <w:pPr>
              <w:ind w:left="-121"/>
              <w:jc w:val="right"/>
              <w:rPr>
                <w:b/>
                <w:bCs/>
                <w:sz w:val="20"/>
                <w:szCs w:val="20"/>
                <w:lang w:val="fr-FR" w:eastAsia="en-CA"/>
              </w:rPr>
            </w:pPr>
            <w:r w:rsidRPr="004F3098">
              <w:rPr>
                <w:b/>
                <w:bCs/>
                <w:sz w:val="20"/>
                <w:szCs w:val="20"/>
                <w:lang w:val="fr-FR" w:eastAsia="zh-CN"/>
              </w:rPr>
              <w:t>102 038</w:t>
            </w:r>
          </w:p>
        </w:tc>
        <w:tc>
          <w:tcPr>
            <w:tcW w:w="606" w:type="pct"/>
            <w:tcBorders>
              <w:top w:val="nil"/>
              <w:left w:val="nil"/>
              <w:bottom w:val="single" w:sz="4" w:space="0" w:color="auto"/>
              <w:right w:val="single" w:sz="4" w:space="0" w:color="auto"/>
            </w:tcBorders>
            <w:shd w:val="clear" w:color="auto" w:fill="auto"/>
            <w:noWrap/>
            <w:vAlign w:val="center"/>
            <w:hideMark/>
          </w:tcPr>
          <w:p w14:paraId="109A3EBF" w14:textId="5EC4EAF1" w:rsidR="00C102F4" w:rsidRPr="004F3098" w:rsidRDefault="00C102F4" w:rsidP="00C102F4">
            <w:pPr>
              <w:jc w:val="right"/>
              <w:rPr>
                <w:b/>
                <w:bCs/>
                <w:sz w:val="20"/>
                <w:szCs w:val="20"/>
                <w:lang w:val="fr-FR" w:eastAsia="en-CA"/>
              </w:rPr>
            </w:pPr>
            <w:r w:rsidRPr="004F3098">
              <w:rPr>
                <w:b/>
                <w:bCs/>
                <w:sz w:val="20"/>
                <w:szCs w:val="20"/>
                <w:lang w:val="fr-FR" w:eastAsia="zh-CN"/>
              </w:rPr>
              <w:t>6 728 061</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0865D784" w14:textId="77777777" w:rsidR="00C102F4" w:rsidRPr="004F3098" w:rsidRDefault="00C102F4" w:rsidP="00C102F4">
            <w:pPr>
              <w:jc w:val="left"/>
              <w:rPr>
                <w:b/>
                <w:bCs/>
                <w:sz w:val="20"/>
                <w:szCs w:val="20"/>
                <w:lang w:val="fr-FR" w:eastAsia="en-CA"/>
              </w:rPr>
            </w:pPr>
          </w:p>
        </w:tc>
      </w:tr>
      <w:tr w:rsidR="00A34ED3" w:rsidRPr="004F3098" w14:paraId="4907A4BB"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7BD6895C" w14:textId="77777777" w:rsidR="00C102F4" w:rsidRPr="004F3098" w:rsidRDefault="00C102F4" w:rsidP="00C102F4">
            <w:pPr>
              <w:jc w:val="left"/>
              <w:rPr>
                <w:b/>
                <w:bCs/>
                <w:sz w:val="20"/>
                <w:szCs w:val="20"/>
                <w:lang w:val="fr-FR" w:eastAsia="en-CA"/>
              </w:rPr>
            </w:pPr>
          </w:p>
        </w:tc>
        <w:tc>
          <w:tcPr>
            <w:tcW w:w="596" w:type="pct"/>
            <w:tcBorders>
              <w:top w:val="nil"/>
              <w:left w:val="nil"/>
              <w:bottom w:val="single" w:sz="4" w:space="0" w:color="auto"/>
              <w:right w:val="single" w:sz="4" w:space="0" w:color="auto"/>
            </w:tcBorders>
            <w:shd w:val="clear" w:color="auto" w:fill="auto"/>
            <w:vAlign w:val="center"/>
            <w:hideMark/>
          </w:tcPr>
          <w:p w14:paraId="70607C44" w14:textId="77777777" w:rsidR="00C102F4" w:rsidRPr="004F3098" w:rsidRDefault="00C102F4" w:rsidP="00C102F4">
            <w:pPr>
              <w:rPr>
                <w:b/>
                <w:bCs/>
                <w:sz w:val="20"/>
                <w:szCs w:val="20"/>
                <w:lang w:val="fr-FR" w:eastAsia="en-CA"/>
              </w:rPr>
            </w:pPr>
            <w:r w:rsidRPr="004F3098">
              <w:rPr>
                <w:b/>
                <w:bCs/>
                <w:sz w:val="20"/>
                <w:szCs w:val="20"/>
                <w:lang w:val="fr-FR" w:eastAsia="fr"/>
              </w:rPr>
              <w:t>Solde</w:t>
            </w:r>
          </w:p>
        </w:tc>
        <w:tc>
          <w:tcPr>
            <w:tcW w:w="606" w:type="pct"/>
            <w:tcBorders>
              <w:top w:val="nil"/>
              <w:left w:val="nil"/>
              <w:bottom w:val="single" w:sz="4" w:space="0" w:color="auto"/>
              <w:right w:val="single" w:sz="4" w:space="0" w:color="auto"/>
            </w:tcBorders>
            <w:shd w:val="clear" w:color="auto" w:fill="auto"/>
            <w:vAlign w:val="center"/>
            <w:hideMark/>
          </w:tcPr>
          <w:p w14:paraId="408C21A2" w14:textId="77777777" w:rsidR="00C102F4" w:rsidRPr="004F3098" w:rsidRDefault="00C102F4" w:rsidP="00C102F4">
            <w:pPr>
              <w:jc w:val="right"/>
              <w:rPr>
                <w:sz w:val="20"/>
                <w:szCs w:val="20"/>
                <w:lang w:val="fr-FR" w:eastAsia="en-CA"/>
              </w:rPr>
            </w:pPr>
            <w:r w:rsidRPr="004F3098">
              <w:rPr>
                <w:sz w:val="20"/>
                <w:szCs w:val="20"/>
                <w:lang w:val="fr-FR" w:eastAsia="fr"/>
              </w:rPr>
              <w:t>1 238 816</w:t>
            </w:r>
          </w:p>
        </w:tc>
        <w:tc>
          <w:tcPr>
            <w:tcW w:w="530" w:type="pct"/>
            <w:tcBorders>
              <w:top w:val="nil"/>
              <w:left w:val="nil"/>
              <w:bottom w:val="single" w:sz="4" w:space="0" w:color="auto"/>
              <w:right w:val="single" w:sz="4" w:space="0" w:color="auto"/>
            </w:tcBorders>
            <w:shd w:val="clear" w:color="auto" w:fill="auto"/>
            <w:vAlign w:val="center"/>
            <w:hideMark/>
          </w:tcPr>
          <w:p w14:paraId="5AF3111A" w14:textId="77777777" w:rsidR="00C102F4" w:rsidRPr="004F3098" w:rsidRDefault="00C102F4" w:rsidP="00C102F4">
            <w:pPr>
              <w:jc w:val="right"/>
              <w:rPr>
                <w:sz w:val="20"/>
                <w:szCs w:val="20"/>
                <w:lang w:val="fr-FR" w:eastAsia="en-CA"/>
              </w:rPr>
            </w:pPr>
            <w:r w:rsidRPr="004F3098">
              <w:rPr>
                <w:sz w:val="20"/>
                <w:szCs w:val="20"/>
                <w:lang w:val="fr-FR" w:eastAsia="fr"/>
              </w:rPr>
              <w:t>802 813</w:t>
            </w:r>
          </w:p>
        </w:tc>
        <w:tc>
          <w:tcPr>
            <w:tcW w:w="532" w:type="pct"/>
            <w:tcBorders>
              <w:top w:val="nil"/>
              <w:left w:val="nil"/>
              <w:bottom w:val="single" w:sz="4" w:space="0" w:color="auto"/>
              <w:right w:val="single" w:sz="4" w:space="0" w:color="auto"/>
            </w:tcBorders>
            <w:shd w:val="clear" w:color="auto" w:fill="auto"/>
            <w:vAlign w:val="center"/>
            <w:hideMark/>
          </w:tcPr>
          <w:p w14:paraId="39E3F6B3" w14:textId="721D63B5" w:rsidR="00C102F4" w:rsidRPr="004F3098" w:rsidRDefault="00F96B38" w:rsidP="00DA385A">
            <w:pPr>
              <w:ind w:left="-149"/>
              <w:jc w:val="right"/>
              <w:rPr>
                <w:sz w:val="20"/>
                <w:szCs w:val="20"/>
                <w:lang w:val="fr-FR" w:eastAsia="en-CA"/>
              </w:rPr>
            </w:pPr>
            <w:r w:rsidRPr="004F3098">
              <w:rPr>
                <w:sz w:val="20"/>
                <w:szCs w:val="20"/>
                <w:lang w:val="fr-FR" w:eastAsia="fr"/>
              </w:rPr>
              <w:t>211 574</w:t>
            </w:r>
          </w:p>
        </w:tc>
        <w:tc>
          <w:tcPr>
            <w:tcW w:w="605" w:type="pct"/>
            <w:tcBorders>
              <w:top w:val="nil"/>
              <w:left w:val="nil"/>
              <w:bottom w:val="single" w:sz="4" w:space="0" w:color="auto"/>
              <w:right w:val="single" w:sz="4" w:space="0" w:color="auto"/>
            </w:tcBorders>
            <w:shd w:val="clear" w:color="auto" w:fill="auto"/>
            <w:vAlign w:val="center"/>
            <w:hideMark/>
          </w:tcPr>
          <w:p w14:paraId="797C0C36" w14:textId="4FCF352A" w:rsidR="00C102F4" w:rsidRPr="004F3098" w:rsidRDefault="00D97AAC" w:rsidP="00C102F4">
            <w:pPr>
              <w:jc w:val="right"/>
              <w:rPr>
                <w:sz w:val="20"/>
                <w:szCs w:val="20"/>
                <w:lang w:val="fr-FR" w:eastAsia="en-CA"/>
              </w:rPr>
            </w:pPr>
            <w:r w:rsidRPr="004F3098">
              <w:rPr>
                <w:sz w:val="20"/>
                <w:szCs w:val="20"/>
                <w:lang w:val="fr-FR" w:eastAsia="fr"/>
              </w:rPr>
              <w:t>0</w:t>
            </w:r>
          </w:p>
        </w:tc>
        <w:tc>
          <w:tcPr>
            <w:tcW w:w="530" w:type="pct"/>
            <w:tcBorders>
              <w:top w:val="nil"/>
              <w:left w:val="nil"/>
              <w:bottom w:val="single" w:sz="4" w:space="0" w:color="auto"/>
              <w:right w:val="single" w:sz="4" w:space="0" w:color="auto"/>
            </w:tcBorders>
            <w:shd w:val="clear" w:color="auto" w:fill="auto"/>
            <w:vAlign w:val="center"/>
            <w:hideMark/>
          </w:tcPr>
          <w:p w14:paraId="26ED75FF" w14:textId="77777777" w:rsidR="00C102F4" w:rsidRPr="004F3098" w:rsidRDefault="00C102F4" w:rsidP="00C102F4">
            <w:pPr>
              <w:jc w:val="right"/>
              <w:rPr>
                <w:sz w:val="20"/>
                <w:szCs w:val="20"/>
                <w:lang w:val="fr-FR" w:eastAsia="en-CA"/>
              </w:rPr>
            </w:pPr>
            <w:r w:rsidRPr="004F3098">
              <w:rPr>
                <w:sz w:val="20"/>
                <w:szCs w:val="20"/>
                <w:lang w:val="fr-FR" w:eastAsia="fr"/>
              </w:rPr>
              <w:t>805 169</w:t>
            </w:r>
          </w:p>
        </w:tc>
        <w:tc>
          <w:tcPr>
            <w:tcW w:w="606" w:type="pct"/>
            <w:tcBorders>
              <w:top w:val="nil"/>
              <w:left w:val="nil"/>
              <w:bottom w:val="single" w:sz="4" w:space="0" w:color="auto"/>
              <w:right w:val="single" w:sz="4" w:space="0" w:color="auto"/>
            </w:tcBorders>
            <w:shd w:val="clear" w:color="auto" w:fill="auto"/>
            <w:vAlign w:val="center"/>
            <w:hideMark/>
          </w:tcPr>
          <w:p w14:paraId="7ED46D35" w14:textId="58BD5457" w:rsidR="00C102F4" w:rsidRPr="004F3098" w:rsidRDefault="0002624B" w:rsidP="00DA385A">
            <w:pPr>
              <w:ind w:left="-236"/>
              <w:jc w:val="right"/>
              <w:rPr>
                <w:sz w:val="20"/>
                <w:szCs w:val="20"/>
                <w:lang w:val="fr-FR" w:eastAsia="en-CA"/>
              </w:rPr>
            </w:pPr>
            <w:r w:rsidRPr="004F3098">
              <w:rPr>
                <w:sz w:val="20"/>
                <w:szCs w:val="20"/>
                <w:lang w:val="fr-FR" w:eastAsia="fr"/>
              </w:rPr>
              <w:t>3 058 372</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366E8596" w14:textId="77777777" w:rsidR="00C102F4" w:rsidRPr="004F3098" w:rsidRDefault="00C102F4" w:rsidP="00C102F4">
            <w:pPr>
              <w:jc w:val="left"/>
              <w:rPr>
                <w:b/>
                <w:bCs/>
                <w:sz w:val="20"/>
                <w:szCs w:val="20"/>
                <w:lang w:val="fr-FR" w:eastAsia="en-CA"/>
              </w:rPr>
            </w:pPr>
          </w:p>
        </w:tc>
      </w:tr>
    </w:tbl>
    <w:p w14:paraId="45478096" w14:textId="7AA1517C" w:rsidR="00C102F4" w:rsidRPr="004F3098" w:rsidRDefault="00C102F4" w:rsidP="00C102F4">
      <w:pPr>
        <w:rPr>
          <w:rFonts w:eastAsiaTheme="minorHAnsi"/>
          <w:sz w:val="18"/>
          <w:szCs w:val="18"/>
          <w:lang w:val="fr-FR"/>
        </w:rPr>
      </w:pPr>
      <w:r w:rsidRPr="004F3098">
        <w:rPr>
          <w:rFonts w:eastAsiaTheme="minorHAnsi"/>
          <w:sz w:val="18"/>
          <w:szCs w:val="18"/>
          <w:lang w:val="fr-FR"/>
        </w:rPr>
        <w:t>* Y compris une déduction de 126 545 $ US conformément à la décision 80/21(c).</w:t>
      </w:r>
    </w:p>
    <w:p w14:paraId="631CCE7C" w14:textId="6A2ACC04" w:rsidR="00C102F4" w:rsidRPr="004F3098" w:rsidRDefault="00C102F4" w:rsidP="00C102F4">
      <w:pPr>
        <w:rPr>
          <w:rFonts w:eastAsiaTheme="minorHAnsi"/>
          <w:sz w:val="18"/>
          <w:szCs w:val="18"/>
          <w:lang w:val="fr-FR"/>
        </w:rPr>
      </w:pPr>
      <w:r w:rsidRPr="004F3098">
        <w:rPr>
          <w:rFonts w:eastAsiaTheme="minorHAnsi"/>
          <w:sz w:val="18"/>
          <w:szCs w:val="18"/>
          <w:lang w:val="fr-FR"/>
        </w:rPr>
        <w:t>* Y compris une déduction de 375 701 $US conformément à la décision 84/74(a)(iii).</w:t>
      </w:r>
    </w:p>
    <w:p w14:paraId="632A5CA3" w14:textId="59B16652" w:rsidR="00C102F4" w:rsidRPr="004F3098" w:rsidRDefault="00C102F4" w:rsidP="00C102F4">
      <w:pPr>
        <w:rPr>
          <w:rFonts w:eastAsiaTheme="minorHAnsi"/>
          <w:sz w:val="18"/>
          <w:szCs w:val="18"/>
          <w:lang w:val="fr-FR"/>
        </w:rPr>
      </w:pPr>
      <w:r w:rsidRPr="004F3098">
        <w:rPr>
          <w:rFonts w:eastAsiaTheme="minorHAnsi"/>
          <w:sz w:val="18"/>
          <w:szCs w:val="18"/>
          <w:lang w:val="fr-FR"/>
        </w:rPr>
        <w:t>*** Y compris l'ajout des fonds transférés du Gouvernement allemand comme suit : 93 017 $ US issus de la deuxième tranche, 145</w:t>
      </w:r>
      <w:r w:rsidR="00AB2D99">
        <w:rPr>
          <w:rFonts w:eastAsiaTheme="minorHAnsi"/>
          <w:sz w:val="18"/>
          <w:szCs w:val="18"/>
          <w:lang w:val="fr-FR"/>
        </w:rPr>
        <w:t> </w:t>
      </w:r>
      <w:r w:rsidRPr="004F3098">
        <w:rPr>
          <w:rFonts w:eastAsiaTheme="minorHAnsi"/>
          <w:sz w:val="18"/>
          <w:szCs w:val="18"/>
          <w:lang w:val="fr-FR"/>
        </w:rPr>
        <w:t>255 $ US issus de la troisième tranche et 565 600 $ US issus de la quatrième tranche, conformément à la décision 92/3(b)(v).</w:t>
      </w:r>
    </w:p>
    <w:p w14:paraId="6A5879F4" w14:textId="05AF45F0" w:rsidR="00EA598B" w:rsidRPr="004F3098" w:rsidRDefault="00EA598B" w:rsidP="00AB2D99">
      <w:pPr>
        <w:keepNext/>
        <w:keepLines/>
        <w:widowControl w:val="0"/>
        <w:spacing w:after="240"/>
        <w:rPr>
          <w:u w:val="single"/>
          <w:lang w:val="fr-FR"/>
        </w:rPr>
      </w:pPr>
      <w:r w:rsidRPr="004F3098">
        <w:rPr>
          <w:u w:val="single"/>
          <w:lang w:val="fr-FR"/>
        </w:rPr>
        <w:lastRenderedPageBreak/>
        <w:t>Plan de mise en œuvre de la cinquième et dernière tranche de la phase II du plan de gestion de l'élimination des HCFC</w:t>
      </w:r>
    </w:p>
    <w:p w14:paraId="0B2EABB9" w14:textId="2C5C4E1C" w:rsidR="003D7C22" w:rsidRPr="004F3098" w:rsidRDefault="00191936" w:rsidP="00AB2D99">
      <w:pPr>
        <w:pStyle w:val="Heading1"/>
        <w:keepNext/>
        <w:keepLines/>
        <w:widowControl w:val="0"/>
        <w:rPr>
          <w:lang w:val="fr-FR"/>
        </w:rPr>
      </w:pPr>
      <w:bookmarkStart w:id="2" w:name="_Hlk126934425"/>
      <w:bookmarkStart w:id="3" w:name="_Hlk126663552"/>
      <w:r w:rsidRPr="004F3098">
        <w:rPr>
          <w:lang w:val="fr-FR"/>
        </w:rPr>
        <w:t>Les activités suivantes seront mises en œuvre entre juillet 2024 et décembre 2025 :</w:t>
      </w:r>
    </w:p>
    <w:p w14:paraId="366910F4" w14:textId="1167B9AE" w:rsidR="00FA72A3" w:rsidRPr="004F3098" w:rsidRDefault="00FA72A3" w:rsidP="00AB2D99">
      <w:pPr>
        <w:keepNext/>
        <w:keepLines/>
        <w:widowControl w:val="0"/>
        <w:spacing w:after="240"/>
        <w:ind w:left="720"/>
        <w:rPr>
          <w:i/>
          <w:iCs/>
          <w:lang w:val="fr-FR"/>
        </w:rPr>
      </w:pPr>
      <w:r w:rsidRPr="004F3098">
        <w:rPr>
          <w:i/>
          <w:iCs/>
          <w:lang w:val="fr-FR"/>
        </w:rPr>
        <w:t>Secteur de la fabrication de mousse de polyuréthane</w:t>
      </w:r>
    </w:p>
    <w:p w14:paraId="6407B86C" w14:textId="1758795A" w:rsidR="00B74273" w:rsidRPr="004F3098" w:rsidRDefault="00F7218D" w:rsidP="00B74273">
      <w:pPr>
        <w:pStyle w:val="Heading2"/>
        <w:rPr>
          <w:lang w:val="fr-FR"/>
        </w:rPr>
      </w:pPr>
      <w:r w:rsidRPr="004F3098">
        <w:rPr>
          <w:lang w:val="fr-FR"/>
        </w:rPr>
        <w:t xml:space="preserve">Achever la </w:t>
      </w:r>
      <w:r w:rsidR="004F3098" w:rsidRPr="004F3098">
        <w:rPr>
          <w:lang w:val="fr-FR"/>
        </w:rPr>
        <w:t>reconversion</w:t>
      </w:r>
      <w:r w:rsidRPr="004F3098">
        <w:rPr>
          <w:lang w:val="fr-FR"/>
        </w:rPr>
        <w:t xml:space="preserve"> en cours de 19 entreprises à la technologie du cyclopentane, du pentane pré-mélangé ou du soufflage à l'eau (ONUDI et Italie) (fonds issus des tranches précédentes) ;</w:t>
      </w:r>
    </w:p>
    <w:p w14:paraId="4F7AD114" w14:textId="00029D7C" w:rsidR="00EA598B" w:rsidRPr="004F3098" w:rsidRDefault="00660AA6" w:rsidP="00B74273">
      <w:pPr>
        <w:pStyle w:val="Heading2"/>
        <w:rPr>
          <w:lang w:val="fr-FR"/>
        </w:rPr>
      </w:pPr>
      <w:r w:rsidRPr="004F3098">
        <w:rPr>
          <w:lang w:val="fr-FR"/>
        </w:rPr>
        <w:t>Achever la reconversion des cinq entreprises restantes (sur 40) à la technologie du soufflage à l'eau, la reconversion de la dernière entreprise à peau intégrée (sur deux) à la technologie du soufflage à l'eau, compléter l'assistance technique pour le développement de systèmes au cyclopentane auprès d'une société de formulation et pour le développement de la technologie du soufflage à l'eau pour une autre société de formulation et fourniture d'une assistance technique pour l'adoption de la technologie du soufflage à l'eau à 95 PME (PNUD) (100 000 $ US) ;</w:t>
      </w:r>
    </w:p>
    <w:p w14:paraId="68870ACE" w14:textId="7C5A276A" w:rsidR="00FA72A3" w:rsidRPr="004F3098" w:rsidRDefault="00FA72A3" w:rsidP="00FA72A3">
      <w:pPr>
        <w:spacing w:before="240" w:after="240"/>
        <w:ind w:left="720"/>
        <w:rPr>
          <w:i/>
          <w:iCs/>
          <w:lang w:val="fr-FR"/>
        </w:rPr>
      </w:pPr>
      <w:r w:rsidRPr="004F3098">
        <w:rPr>
          <w:i/>
          <w:iCs/>
          <w:lang w:val="fr-FR"/>
        </w:rPr>
        <w:t>Secteur de la réfrigération commerciale</w:t>
      </w:r>
    </w:p>
    <w:p w14:paraId="72C471ED" w14:textId="021EB21E" w:rsidR="00552618" w:rsidRPr="004F3098" w:rsidRDefault="00552618" w:rsidP="00552618">
      <w:pPr>
        <w:pStyle w:val="Heading2"/>
        <w:rPr>
          <w:lang w:val="fr-FR"/>
        </w:rPr>
      </w:pPr>
      <w:r w:rsidRPr="004F3098">
        <w:rPr>
          <w:lang w:val="fr-FR"/>
        </w:rPr>
        <w:t xml:space="preserve">Achèvement </w:t>
      </w:r>
      <w:r w:rsidR="004F3098" w:rsidRPr="004F3098">
        <w:rPr>
          <w:lang w:val="fr-FR"/>
        </w:rPr>
        <w:t>de la reconversion</w:t>
      </w:r>
      <w:r w:rsidRPr="004F3098">
        <w:rPr>
          <w:lang w:val="fr-FR"/>
        </w:rPr>
        <w:t xml:space="preserve"> des 16 dernières entreprises (sur 48), y compris l'examen des installations de fabrication, la conception des cahiers des charges, le soutien au prototypage des produits, et l'achat et la livraison de panoplies de reconversion permettant l'adoption de la technologie R-290 (PNUD) (50 000 $ US) ;</w:t>
      </w:r>
    </w:p>
    <w:p w14:paraId="3BF27C84" w14:textId="21305581" w:rsidR="00A02E38" w:rsidRPr="004F3098" w:rsidRDefault="00A02E38" w:rsidP="00A7507C">
      <w:pPr>
        <w:spacing w:after="240"/>
        <w:ind w:firstLine="720"/>
        <w:rPr>
          <w:i/>
          <w:iCs/>
          <w:lang w:val="fr-FR"/>
        </w:rPr>
      </w:pPr>
      <w:r w:rsidRPr="004F3098">
        <w:rPr>
          <w:i/>
          <w:iCs/>
          <w:lang w:val="fr-FR"/>
        </w:rPr>
        <w:t>Secteur de l’entretien en réfrigération</w:t>
      </w:r>
    </w:p>
    <w:p w14:paraId="7B9FEA38" w14:textId="4BC8103C" w:rsidR="00B67024" w:rsidRPr="004F3098" w:rsidRDefault="002B24F8" w:rsidP="004F6E95">
      <w:pPr>
        <w:pStyle w:val="Heading2"/>
        <w:widowControl/>
        <w:rPr>
          <w:lang w:val="fr-FR"/>
        </w:rPr>
      </w:pPr>
      <w:r>
        <w:rPr>
          <w:lang w:val="fr-FR"/>
        </w:rPr>
        <w:t>Distribution</w:t>
      </w:r>
      <w:r w:rsidR="00DD35FA" w:rsidRPr="004F3098">
        <w:rPr>
          <w:lang w:val="fr-FR"/>
        </w:rPr>
        <w:t xml:space="preserve"> des groupes et outillages de réfrigération commerciale et de transport</w:t>
      </w:r>
      <w:r w:rsidR="009B7F34" w:rsidRPr="004F3098">
        <w:rPr>
          <w:rStyle w:val="FootnoteReference"/>
          <w:lang w:val="fr-FR"/>
        </w:rPr>
        <w:footnoteReference w:id="6"/>
      </w:r>
      <w:r w:rsidR="00DD35FA" w:rsidRPr="004F3098">
        <w:rPr>
          <w:lang w:val="fr-FR"/>
        </w:rPr>
        <w:t xml:space="preserve"> à des fins de formation, aux centres TVTO pour soutenir la formation sur l'installation des équipements de réfrigération et de climatisation ; </w:t>
      </w:r>
      <w:r>
        <w:rPr>
          <w:lang w:val="fr-FR"/>
        </w:rPr>
        <w:t>fourniture d’</w:t>
      </w:r>
      <w:r w:rsidR="00DD35FA" w:rsidRPr="004F3098">
        <w:rPr>
          <w:lang w:val="fr-FR"/>
        </w:rPr>
        <w:t xml:space="preserve">une offre de formation spécialisée aux fabricants, en collaboration avec des instituts de </w:t>
      </w:r>
      <w:r w:rsidR="004F3098" w:rsidRPr="004F3098">
        <w:rPr>
          <w:lang w:val="fr-FR"/>
        </w:rPr>
        <w:t>recherche ;</w:t>
      </w:r>
      <w:r w:rsidR="00DD35FA" w:rsidRPr="004F3098">
        <w:rPr>
          <w:lang w:val="fr-FR"/>
        </w:rPr>
        <w:t xml:space="preserve"> </w:t>
      </w:r>
      <w:r>
        <w:rPr>
          <w:lang w:val="fr-FR"/>
        </w:rPr>
        <w:t>examen d</w:t>
      </w:r>
      <w:r w:rsidR="00DD35FA" w:rsidRPr="004F3098">
        <w:rPr>
          <w:lang w:val="fr-FR"/>
        </w:rPr>
        <w:t xml:space="preserve">es normes de fabrication et de mise à l'essai et les mettre en application, de manière. ce que les équipements soient bien conçus ; et </w:t>
      </w:r>
      <w:r>
        <w:rPr>
          <w:lang w:val="fr-FR"/>
        </w:rPr>
        <w:t>mise</w:t>
      </w:r>
      <w:r w:rsidR="00DD35FA" w:rsidRPr="004F3098">
        <w:rPr>
          <w:lang w:val="fr-FR"/>
        </w:rPr>
        <w:t xml:space="preserve"> en œuvre </w:t>
      </w:r>
      <w:r>
        <w:rPr>
          <w:lang w:val="fr-FR"/>
        </w:rPr>
        <w:t>d’</w:t>
      </w:r>
      <w:r w:rsidR="00DD35FA" w:rsidRPr="004F3098">
        <w:rPr>
          <w:lang w:val="fr-FR"/>
        </w:rPr>
        <w:t xml:space="preserve">une stratégie </w:t>
      </w:r>
      <w:r>
        <w:rPr>
          <w:lang w:val="fr-FR"/>
        </w:rPr>
        <w:t>visant à</w:t>
      </w:r>
      <w:r w:rsidR="00DD35FA" w:rsidRPr="004F3098">
        <w:rPr>
          <w:lang w:val="fr-FR"/>
        </w:rPr>
        <w:t xml:space="preserve"> rendre les bouteilles de frigorigène réutilisables (PNUD) (96 860 $ US) ;</w:t>
      </w:r>
    </w:p>
    <w:p w14:paraId="2F1C4EAE" w14:textId="0B0BF365" w:rsidR="00D57E87" w:rsidRPr="004F3098" w:rsidRDefault="006D0122" w:rsidP="004F6E95">
      <w:pPr>
        <w:pStyle w:val="Heading2"/>
        <w:widowControl/>
        <w:rPr>
          <w:lang w:val="fr-FR"/>
        </w:rPr>
      </w:pPr>
      <w:r w:rsidRPr="004F3098">
        <w:rPr>
          <w:lang w:val="fr-FR"/>
        </w:rPr>
        <w:t>Poursuite du renforcement du système de quotas et d'autorisations applicables aux HCFC, des mécanismes de surveillance y associés et d'autres réglementations pertinentes ; formation d'au moins 40 membres des douanes et des forces de l'ordre à l'application des lois sur le Protocole de Montréal et les mesures de contrôle des HCFC, y compris le profilage des risques ; et production et distribution aux agents des douanes de supports d'information simples et à jour portant notamment le profilage des risques, le code de couleurs mis à jour pour l'étiquetage des bouteilles de frigorigènes et les cotes du système harmonisé, ainsi que du manuel de formation (PNUE) (17 500 $ US) ;</w:t>
      </w:r>
    </w:p>
    <w:p w14:paraId="4C6C27F1" w14:textId="495951B1" w:rsidR="008F77BA" w:rsidRPr="004F3098" w:rsidRDefault="006C74AB" w:rsidP="004F6E95">
      <w:pPr>
        <w:pStyle w:val="Heading2"/>
        <w:rPr>
          <w:lang w:val="fr-FR"/>
        </w:rPr>
      </w:pPr>
      <w:r w:rsidRPr="004F3098">
        <w:rPr>
          <w:lang w:val="fr-FR"/>
        </w:rPr>
        <w:t>Formation d'au moins 300 frigoristes supplémentaires aux bonnes pratiques en entretien ; poursuite de la mise en œuvre du programme pilote de certification des techniciens, y compris la certification de 160 techniciens supplémentaires (pour</w:t>
      </w:r>
      <w:r w:rsidR="00DD70B7">
        <w:rPr>
          <w:lang w:val="fr-FR"/>
        </w:rPr>
        <w:t> </w:t>
      </w:r>
      <w:r w:rsidRPr="004F3098">
        <w:rPr>
          <w:lang w:val="fr-FR"/>
        </w:rPr>
        <w:t>un</w:t>
      </w:r>
      <w:r w:rsidR="00DD70B7">
        <w:rPr>
          <w:lang w:val="fr-FR"/>
        </w:rPr>
        <w:t> </w:t>
      </w:r>
      <w:r w:rsidRPr="004F3098">
        <w:rPr>
          <w:lang w:val="fr-FR"/>
        </w:rPr>
        <w:t>total</w:t>
      </w:r>
      <w:r w:rsidR="00DD70B7">
        <w:rPr>
          <w:lang w:val="fr-FR"/>
        </w:rPr>
        <w:t> </w:t>
      </w:r>
      <w:r w:rsidRPr="004F3098">
        <w:rPr>
          <w:lang w:val="fr-FR"/>
        </w:rPr>
        <w:t>de</w:t>
      </w:r>
      <w:r w:rsidR="00DD70B7">
        <w:rPr>
          <w:lang w:val="fr-FR"/>
        </w:rPr>
        <w:t> </w:t>
      </w:r>
      <w:r w:rsidRPr="004F3098">
        <w:rPr>
          <w:lang w:val="fr-FR"/>
        </w:rPr>
        <w:t>200</w:t>
      </w:r>
      <w:r w:rsidR="00AB2D99">
        <w:rPr>
          <w:lang w:val="fr-FR"/>
        </w:rPr>
        <w:t> </w:t>
      </w:r>
      <w:r w:rsidRPr="004F3098">
        <w:rPr>
          <w:lang w:val="fr-FR"/>
        </w:rPr>
        <w:t xml:space="preserve">techniciens au titre de la phase II) ; traduction du matériel de </w:t>
      </w:r>
      <w:r w:rsidRPr="004F3098">
        <w:rPr>
          <w:lang w:val="fr-FR"/>
        </w:rPr>
        <w:lastRenderedPageBreak/>
        <w:t>formation et d'évaluation ; organisation de 12 expositions itinérantes technologiques et organisation d'au moins deux activités supplémentaires pour soutenir les associations professionnelles du froid (PNUE) (74 850 $ US) ;</w:t>
      </w:r>
    </w:p>
    <w:p w14:paraId="3BDB7B30" w14:textId="32731889" w:rsidR="00FA72A3" w:rsidRPr="004F3098" w:rsidRDefault="006B7EAA" w:rsidP="004F6E95">
      <w:pPr>
        <w:pStyle w:val="Heading2"/>
        <w:rPr>
          <w:lang w:val="fr-FR"/>
        </w:rPr>
      </w:pPr>
      <w:r w:rsidRPr="004F3098">
        <w:rPr>
          <w:lang w:val="fr-FR"/>
        </w:rPr>
        <w:t xml:space="preserve">Développement d'une procédure opérationnelle normalisée supplémentaire au minimum pour les secteurs de la fabrication et de l'entretien en réfrigération et climatisation sur la manipulation des frigorigènes de remplacement aux HCFC ; réalisation d'une étude d'évaluation des besoins en matière de normes internationales en matière de frigorigènes inflammables à adapter et à introduire dans le pays ; organisation d'un atelier au bénéfice des fabricants et des techniciens sur l'utilisation du R-290 en réfrigération commerciale en collaboration avec les associations du secteur du froid ; et traduction ou rédaction et </w:t>
      </w:r>
      <w:r w:rsidR="004F3098" w:rsidRPr="004F3098">
        <w:rPr>
          <w:lang w:val="fr-FR"/>
        </w:rPr>
        <w:t>distribution</w:t>
      </w:r>
      <w:r w:rsidRPr="004F3098">
        <w:rPr>
          <w:lang w:val="fr-FR"/>
        </w:rPr>
        <w:t xml:space="preserve"> d'au moins deux types de supports d'information pour soutenir la transition vers des solutions de remplacement à faible PRP, par le biais de documents imprimés et de vidéo ; activités nécessaires pour assurer l'engagement des parties prenantes et coordonner et superviser les activités relatives à l'entretien (PNUE) (47 650 $ US) ; et</w:t>
      </w:r>
    </w:p>
    <w:p w14:paraId="2BEB12FC" w14:textId="2B548A6C" w:rsidR="00FA72A3" w:rsidRPr="004F3098" w:rsidRDefault="003C6D3A" w:rsidP="00DD4C06">
      <w:pPr>
        <w:pStyle w:val="Heading2"/>
        <w:numPr>
          <w:ilvl w:val="0"/>
          <w:numId w:val="0"/>
        </w:numPr>
        <w:ind w:left="1440" w:hanging="720"/>
        <w:rPr>
          <w:i/>
          <w:iCs/>
          <w:lang w:val="fr-FR"/>
        </w:rPr>
      </w:pPr>
      <w:r w:rsidRPr="004F3098">
        <w:rPr>
          <w:i/>
          <w:iCs/>
          <w:lang w:val="fr-FR"/>
        </w:rPr>
        <w:t>Unité de gestion du projet</w:t>
      </w:r>
    </w:p>
    <w:p w14:paraId="50D32F72" w14:textId="354BEF68" w:rsidR="00376FCA" w:rsidRPr="004F3098" w:rsidRDefault="0017013B" w:rsidP="00376FCA">
      <w:pPr>
        <w:pStyle w:val="Heading2"/>
        <w:rPr>
          <w:lang w:val="fr-FR"/>
        </w:rPr>
      </w:pPr>
      <w:r w:rsidRPr="004F3098">
        <w:rPr>
          <w:lang w:val="fr-FR"/>
        </w:rPr>
        <w:t>Assistance technique, réalisation du traitement des données et du contrôle qualité, rédaction des rapports, tenue de réunions avec les parties prenantes et visites des entreprises bénéficiaires (PNUD) (91 000 $ US, y compris la mise en œuvre et la coordination du projet (72 800 $ US), le suivi (11 800 $ US), les politiques et réglementations (4 500 $</w:t>
      </w:r>
      <w:r w:rsidR="00AB2D99">
        <w:rPr>
          <w:lang w:val="fr-FR"/>
        </w:rPr>
        <w:t> </w:t>
      </w:r>
      <w:r w:rsidRPr="004F3098">
        <w:rPr>
          <w:lang w:val="fr-FR"/>
        </w:rPr>
        <w:t>US), et renforcement des capacités (1 900 $ US)</w:t>
      </w:r>
      <w:bookmarkEnd w:id="2"/>
      <w:bookmarkEnd w:id="3"/>
      <w:r w:rsidR="00352872" w:rsidRPr="004F3098">
        <w:rPr>
          <w:lang w:val="fr-FR"/>
        </w:rPr>
        <w:t>)</w:t>
      </w:r>
      <w:r w:rsidR="008952B5" w:rsidRPr="004F3098">
        <w:rPr>
          <w:lang w:val="fr-FR"/>
        </w:rPr>
        <w:t>)</w:t>
      </w:r>
      <w:r w:rsidR="00A62255" w:rsidRPr="004F3098">
        <w:rPr>
          <w:i/>
          <w:iCs/>
          <w:lang w:val="fr-FR"/>
        </w:rPr>
        <w:t>.</w:t>
      </w:r>
    </w:p>
    <w:p w14:paraId="293C7513" w14:textId="55A56B57" w:rsidR="00EA598B" w:rsidRPr="004F3098" w:rsidRDefault="00EA598B" w:rsidP="00672FEC">
      <w:pPr>
        <w:pStyle w:val="Heading1"/>
        <w:keepNext/>
        <w:keepLines/>
        <w:numPr>
          <w:ilvl w:val="0"/>
          <w:numId w:val="0"/>
        </w:numPr>
        <w:spacing w:before="360"/>
        <w:jc w:val="center"/>
        <w:rPr>
          <w:b/>
          <w:lang w:val="fr-FR"/>
        </w:rPr>
      </w:pPr>
      <w:r w:rsidRPr="004F3098">
        <w:rPr>
          <w:b/>
          <w:lang w:val="fr-FR"/>
        </w:rPr>
        <w:t>OBSERVATIONS ET RECOMMANDATION DU SECRÉTARIAT</w:t>
      </w:r>
    </w:p>
    <w:p w14:paraId="0593ED49" w14:textId="005FDC5A" w:rsidR="00EA598B" w:rsidRPr="004F3098" w:rsidRDefault="00EA598B" w:rsidP="00CA1B6B">
      <w:pPr>
        <w:keepNext/>
        <w:keepLines/>
        <w:rPr>
          <w:b/>
          <w:lang w:val="fr-FR"/>
        </w:rPr>
      </w:pPr>
      <w:r w:rsidRPr="004F3098">
        <w:rPr>
          <w:b/>
          <w:lang w:val="fr-FR"/>
        </w:rPr>
        <w:t>OBSERVATIONS</w:t>
      </w:r>
    </w:p>
    <w:p w14:paraId="1702B8CD" w14:textId="1D0993D8" w:rsidR="00EA598B" w:rsidRPr="004F3098" w:rsidRDefault="00EA598B" w:rsidP="007B2A41">
      <w:pPr>
        <w:widowControl w:val="0"/>
        <w:spacing w:before="240" w:after="240"/>
        <w:rPr>
          <w:spacing w:val="-2"/>
          <w:u w:val="single"/>
          <w:lang w:val="fr-FR"/>
        </w:rPr>
      </w:pPr>
      <w:r w:rsidRPr="004F3098">
        <w:rPr>
          <w:spacing w:val="-2"/>
          <w:u w:val="single"/>
          <w:lang w:val="fr-FR"/>
        </w:rPr>
        <w:t>Rapport périodique sur la mise en œuvre de la première tranche de la phase II du plan de gestion de l'élimination des HCFC</w:t>
      </w:r>
    </w:p>
    <w:p w14:paraId="5E785B8D" w14:textId="77777777" w:rsidR="00EA598B" w:rsidRPr="004F3098" w:rsidRDefault="00EA598B" w:rsidP="007B2A41">
      <w:pPr>
        <w:widowControl w:val="0"/>
        <w:spacing w:before="240" w:after="240"/>
        <w:rPr>
          <w:i/>
          <w:lang w:val="fr-FR"/>
        </w:rPr>
      </w:pPr>
      <w:r w:rsidRPr="004F3098">
        <w:rPr>
          <w:i/>
          <w:lang w:val="fr-FR"/>
        </w:rPr>
        <w:t>Cadre juridique</w:t>
      </w:r>
    </w:p>
    <w:p w14:paraId="4A5D0A36" w14:textId="7B192840" w:rsidR="00EA598B" w:rsidRPr="004F3098" w:rsidRDefault="00EA598B" w:rsidP="007B2A41">
      <w:pPr>
        <w:pStyle w:val="Heading1"/>
        <w:widowControl w:val="0"/>
        <w:rPr>
          <w:lang w:val="fr-FR"/>
        </w:rPr>
      </w:pPr>
      <w:r w:rsidRPr="004F3098">
        <w:rPr>
          <w:lang w:val="fr-FR"/>
        </w:rPr>
        <w:t>Le Gouvernement de la République islamique d'Iran a déjà émis des quotas d'importation de HCFC pour 2024 à hauteur de 95,10 tonnes PAO ou 1 556 tm, dont 1 383 tonnes de HCFC</w:t>
      </w:r>
      <w:r w:rsidR="00953811" w:rsidRPr="004F3098">
        <w:rPr>
          <w:lang w:val="fr-FR"/>
        </w:rPr>
        <w:noBreakHyphen/>
        <w:t>22 et 173 tonnes de HCFC-141b</w:t>
      </w:r>
      <w:r w:rsidRPr="004F3098">
        <w:rPr>
          <w:lang w:val="fr-FR"/>
        </w:rPr>
        <w:t xml:space="preserve"> , ce qui est légèrement inférieur à l'objectif de contrôle de 95,13 tonnes PAO fixé par l’Accord passé entre le Gouvernement et le comité exécutif.</w:t>
      </w:r>
    </w:p>
    <w:p w14:paraId="6F42F822" w14:textId="31BB68F2" w:rsidR="00FB3E36" w:rsidRPr="004F3098" w:rsidRDefault="00A44719" w:rsidP="00FB3E36">
      <w:pPr>
        <w:widowControl w:val="0"/>
        <w:spacing w:after="240"/>
        <w:rPr>
          <w:i/>
          <w:lang w:val="fr-FR"/>
        </w:rPr>
      </w:pPr>
      <w:bookmarkStart w:id="4" w:name="_Hlk125544833"/>
      <w:r w:rsidRPr="004F3098">
        <w:rPr>
          <w:i/>
          <w:lang w:val="fr-FR"/>
        </w:rPr>
        <w:t>Achèvement du volet de la filière des mousses de polyuréthane (ONUDI)</w:t>
      </w:r>
    </w:p>
    <w:p w14:paraId="58632B95" w14:textId="59E998EF" w:rsidR="00C2011D" w:rsidRPr="004F3098" w:rsidRDefault="00156BCF" w:rsidP="00C2011D">
      <w:pPr>
        <w:pStyle w:val="Heading1"/>
        <w:rPr>
          <w:lang w:val="fr-FR"/>
        </w:rPr>
      </w:pPr>
      <w:r w:rsidRPr="004F3098">
        <w:rPr>
          <w:lang w:val="fr-FR"/>
        </w:rPr>
        <w:t>Lors de l'examen de la quatrième tranche à la 90</w:t>
      </w:r>
      <w:r w:rsidRPr="004F3098">
        <w:rPr>
          <w:vertAlign w:val="superscript"/>
          <w:lang w:val="fr-FR"/>
        </w:rPr>
        <w:t>e</w:t>
      </w:r>
      <w:r w:rsidRPr="004F3098">
        <w:rPr>
          <w:lang w:val="fr-FR"/>
        </w:rPr>
        <w:t xml:space="preserve"> réunion, l'ONUDI a indiqué que certaines des entreprises de mousse PU qu'il restait à reconvertir dans le cadre de son projet pourraient ne pas être admissibles ou n'être plus en activité et qu'elle aurait besoin de davantage de temps pour procéder aux vérifications nécessaires. En conséquence, le déblocage de la quatrième tranche pour l'ONUDI (447</w:t>
      </w:r>
      <w:r w:rsidR="002B24F8">
        <w:rPr>
          <w:lang w:val="fr-FR"/>
        </w:rPr>
        <w:t> </w:t>
      </w:r>
      <w:r w:rsidRPr="004F3098">
        <w:rPr>
          <w:lang w:val="fr-FR"/>
        </w:rPr>
        <w:t>638</w:t>
      </w:r>
      <w:r w:rsidR="002B24F8">
        <w:rPr>
          <w:lang w:val="fr-FR"/>
        </w:rPr>
        <w:t> </w:t>
      </w:r>
      <w:r w:rsidRPr="004F3098">
        <w:rPr>
          <w:lang w:val="fr-FR"/>
        </w:rPr>
        <w:t>$</w:t>
      </w:r>
      <w:r w:rsidR="002B24F8">
        <w:rPr>
          <w:lang w:val="fr-FR"/>
        </w:rPr>
        <w:t> </w:t>
      </w:r>
      <w:r w:rsidRPr="004F3098">
        <w:rPr>
          <w:lang w:val="fr-FR"/>
        </w:rPr>
        <w:t>US) a été reporté pour être soumis avec la cinquième tranche (74 000 $ US), d'un montant total de 521 638 $</w:t>
      </w:r>
      <w:r w:rsidR="002B24F8">
        <w:rPr>
          <w:lang w:val="fr-FR"/>
        </w:rPr>
        <w:t xml:space="preserve"> </w:t>
      </w:r>
      <w:r w:rsidRPr="004F3098">
        <w:rPr>
          <w:lang w:val="fr-FR"/>
        </w:rPr>
        <w:t>US, jusqu'à ce que l'admissibilité des entreprises en question ait pu être confirmée.</w:t>
      </w:r>
    </w:p>
    <w:p w14:paraId="67279BBA" w14:textId="61FF8DBB" w:rsidR="00574E31" w:rsidRPr="004F3098" w:rsidRDefault="00574E31" w:rsidP="00574E31">
      <w:pPr>
        <w:pStyle w:val="Heading1"/>
        <w:rPr>
          <w:lang w:val="fr-FR"/>
        </w:rPr>
      </w:pPr>
      <w:r w:rsidRPr="004F3098">
        <w:rPr>
          <w:lang w:val="fr-FR"/>
        </w:rPr>
        <w:t>L'ONUDI et l'UNO ont terminé l'évaluation des entreprises de mousse PU restantes et ont conclu que celles-ci n'étaient pas admissibles à une aide supplémentaire, soient qu'elles ne soient plus en activité soit qu'elles aient modernisé leurs équipements par elles-mêmes. Sur la base de ces constatations, seules 19</w:t>
      </w:r>
      <w:r w:rsidR="00AB2D99">
        <w:rPr>
          <w:lang w:val="fr-FR"/>
        </w:rPr>
        <w:t> </w:t>
      </w:r>
      <w:r w:rsidRPr="004F3098">
        <w:rPr>
          <w:lang w:val="fr-FR"/>
        </w:rPr>
        <w:t xml:space="preserve">des 40 entreprises initialement choisies bénéficieraient d'une assistance, et l'ONUDI ne demanderait pas </w:t>
      </w:r>
      <w:r w:rsidRPr="004F3098">
        <w:rPr>
          <w:lang w:val="fr-FR"/>
        </w:rPr>
        <w:lastRenderedPageBreak/>
        <w:t>la dernière tranche de financement, qui se monterait à 521 638 $ US,</w:t>
      </w:r>
      <w:r w:rsidRPr="004F3098">
        <w:rPr>
          <w:rStyle w:val="FootnoteReference"/>
          <w:lang w:val="fr-FR"/>
        </w:rPr>
        <w:footnoteReference w:id="7"/>
      </w:r>
      <w:r w:rsidRPr="004F3098">
        <w:rPr>
          <w:lang w:val="fr-FR"/>
        </w:rPr>
        <w:t xml:space="preserve"> plus les coûts d'appui d'agence de 36</w:t>
      </w:r>
      <w:r w:rsidR="002B24F8">
        <w:rPr>
          <w:lang w:val="fr-FR"/>
        </w:rPr>
        <w:t> </w:t>
      </w:r>
      <w:r w:rsidRPr="004F3098">
        <w:rPr>
          <w:lang w:val="fr-FR"/>
        </w:rPr>
        <w:t>515</w:t>
      </w:r>
      <w:r w:rsidR="002B24F8">
        <w:rPr>
          <w:lang w:val="fr-FR"/>
        </w:rPr>
        <w:t> </w:t>
      </w:r>
      <w:r w:rsidRPr="004F3098">
        <w:rPr>
          <w:lang w:val="fr-FR"/>
        </w:rPr>
        <w:t>$</w:t>
      </w:r>
      <w:r w:rsidR="002B24F8">
        <w:rPr>
          <w:lang w:val="fr-FR"/>
        </w:rPr>
        <w:t> </w:t>
      </w:r>
      <w:r w:rsidRPr="004F3098">
        <w:rPr>
          <w:lang w:val="fr-FR"/>
        </w:rPr>
        <w:t>US. En outre, l'ONUDI restituerait lors de la 94</w:t>
      </w:r>
      <w:r w:rsidRPr="004F3098">
        <w:rPr>
          <w:vertAlign w:val="superscript"/>
          <w:lang w:val="fr-FR"/>
        </w:rPr>
        <w:t>e</w:t>
      </w:r>
      <w:r w:rsidRPr="004F3098">
        <w:rPr>
          <w:lang w:val="fr-FR"/>
        </w:rPr>
        <w:t xml:space="preserve"> réunion, 50 600 $ US correspondant à deux entreprises de mousse pulvérisée (Tejarat Aftab et Akia Duetch) qui avaient été initialement incluses dans le projet (en plus des 19 financées) mais jugées inadmissibles.</w:t>
      </w:r>
    </w:p>
    <w:p w14:paraId="3E14FE97" w14:textId="3F0C146D" w:rsidR="00574E31" w:rsidRPr="004F3098" w:rsidRDefault="008228F2" w:rsidP="00F611C4">
      <w:pPr>
        <w:pStyle w:val="Heading1"/>
        <w:rPr>
          <w:lang w:val="fr-FR"/>
        </w:rPr>
      </w:pPr>
      <w:r w:rsidRPr="004F3098">
        <w:rPr>
          <w:lang w:val="fr-FR"/>
        </w:rPr>
        <w:t>Conformément à la décision 84/74(c), le Secrétariat a analysé la liste finale des entreprises aidées dans le cadre de la composante de l'ONUDI, observant que le niveau total de fonds alloués à ces entreprises était de 1 765 636 $ US pour parvenir à l'élimination de 281 tm de HCFC-141b à un niveau de rentabilité de 6,28 $ US/kg. Cela ne s'écarte pas de la rentabilité approuvée du secteur des mousses PU pour la phase II (6,79 $ US/kg). Sur cette base, il n’y a pas lieu de procéder au recouvrement de fonds supplémentaires en plus de ceux déjà restitués par l’ONUDI. L'accord passé entre le Gouvernement et le Comité exécutif sera ajusté pour refléter la réduction de la dernière tranche de financement de l'ONUDI.</w:t>
      </w:r>
    </w:p>
    <w:p w14:paraId="51184416" w14:textId="6C2FE50F" w:rsidR="000D3A21" w:rsidRPr="004F3098" w:rsidRDefault="000D3A21" w:rsidP="006F04B5">
      <w:pPr>
        <w:spacing w:after="240"/>
        <w:rPr>
          <w:i/>
          <w:iCs/>
          <w:lang w:val="fr-FR"/>
        </w:rPr>
      </w:pPr>
      <w:r w:rsidRPr="004F3098">
        <w:rPr>
          <w:i/>
          <w:iCs/>
          <w:lang w:val="fr-FR"/>
        </w:rPr>
        <w:t>Achèvement du volet de la filière des mousses de polyuréthane (PNUD)</w:t>
      </w:r>
    </w:p>
    <w:p w14:paraId="3EA052D2" w14:textId="3F80D909" w:rsidR="00FB3E36" w:rsidRPr="004F3098" w:rsidRDefault="00FB3E36" w:rsidP="004F6E95">
      <w:pPr>
        <w:pStyle w:val="Heading1"/>
        <w:rPr>
          <w:lang w:val="fr-FR"/>
        </w:rPr>
      </w:pPr>
      <w:r w:rsidRPr="004F3098">
        <w:rPr>
          <w:lang w:val="fr-FR"/>
        </w:rPr>
        <w:t>Le PNUD a fourni une liste détaillée de toutes les entreprises de mousse PU qu'il avait aidées au cours de la phase II, confirmant que toutes les entreprises identifiées jusqu'à présent étaient admissibles. Parmi eux, 39 ont achevé leur reconversion (y compris les trois reconversions au cyclopentane à titre individuel, 35 (sur 40) reconversions à la technologie de soufflage à l'eau dans le projet de groupe et une entreprise de peau intégrée participante sur deux s'étant reconvertie à la technologie de soufflage à l'eau). Conformément à la décision 84/74(c), le PNUD sera invité à fournir, à la 96</w:t>
      </w:r>
      <w:r w:rsidR="00885CFB" w:rsidRPr="004F3098">
        <w:rPr>
          <w:vertAlign w:val="superscript"/>
          <w:lang w:val="fr-FR"/>
        </w:rPr>
        <w:t>e</w:t>
      </w:r>
      <w:r w:rsidRPr="004F3098">
        <w:rPr>
          <w:lang w:val="fr-FR"/>
        </w:rPr>
        <w:t xml:space="preserve"> réunion, la liste finale des entreprises de mousse incluses dans la phase II du PGEH, y compris leur viabilité financière, leur niveau actuel de consommation de HCFC</w:t>
      </w:r>
      <w:r w:rsidRPr="004F3098">
        <w:rPr>
          <w:lang w:val="fr-FR"/>
        </w:rPr>
        <w:noBreakHyphen/>
        <w:t>141b, la technologie de remplacement choisie, le coût total pour le Fonds multilatéral et, le cas échéant, le niveau de cofinancement. Conformément à cette décision, une fois que toutes les entreprises auront été vérifiées et que les fonds auront été alloués, tout écart par rapport au rapport coût-efficacité approuvé pour le secteur des mousses PU lors de la phase II (6,79 $ US/kg) sera rapporté au Comité exécutif et fera l'objet d'une rétrocession à partir des fonds de la phase II du PGEH restants.</w:t>
      </w:r>
    </w:p>
    <w:p w14:paraId="0B753ABA" w14:textId="77777777" w:rsidR="00E85C84" w:rsidRPr="004F3098" w:rsidRDefault="00E85C84" w:rsidP="00E85C84">
      <w:pPr>
        <w:widowControl w:val="0"/>
        <w:spacing w:after="240"/>
        <w:rPr>
          <w:i/>
          <w:lang w:val="fr-FR"/>
        </w:rPr>
      </w:pPr>
      <w:r w:rsidRPr="004F3098">
        <w:rPr>
          <w:i/>
          <w:lang w:val="fr-FR"/>
        </w:rPr>
        <w:t>Interdictions à venir et achèvement des projets en cours</w:t>
      </w:r>
    </w:p>
    <w:p w14:paraId="3AB22852" w14:textId="5D3571E4" w:rsidR="00E85C84" w:rsidRPr="004F3098" w:rsidRDefault="006F25C8" w:rsidP="004F6E95">
      <w:pPr>
        <w:pStyle w:val="Heading1"/>
        <w:rPr>
          <w:lang w:val="fr-FR"/>
        </w:rPr>
      </w:pPr>
      <w:r w:rsidRPr="004F3098">
        <w:rPr>
          <w:lang w:val="fr-FR"/>
        </w:rPr>
        <w:t>Le Secrétariat a noté que le Gouvernement interdirait l'importation et l'utilisation du HCFC</w:t>
      </w:r>
      <w:r w:rsidR="007B744D" w:rsidRPr="004F3098">
        <w:rPr>
          <w:lang w:val="fr-FR"/>
        </w:rPr>
        <w:noBreakHyphen/>
      </w:r>
      <w:r w:rsidRPr="004F3098">
        <w:rPr>
          <w:lang w:val="fr-FR"/>
        </w:rPr>
        <w:t>141b d'ici le 1</w:t>
      </w:r>
      <w:r w:rsidRPr="002B24F8">
        <w:rPr>
          <w:vertAlign w:val="superscript"/>
          <w:lang w:val="fr-FR"/>
        </w:rPr>
        <w:t>er</w:t>
      </w:r>
      <w:r w:rsidRPr="004F3098">
        <w:rPr>
          <w:lang w:val="fr-FR"/>
        </w:rPr>
        <w:t xml:space="preserve"> juillet 2024 (comme l'a noté le Comité exécutif à la 90</w:t>
      </w:r>
      <w:r w:rsidR="00912CA6" w:rsidRPr="004F3098">
        <w:rPr>
          <w:vertAlign w:val="superscript"/>
          <w:lang w:val="fr-FR"/>
        </w:rPr>
        <w:t>e</w:t>
      </w:r>
      <w:r w:rsidRPr="004F3098">
        <w:rPr>
          <w:lang w:val="fr-FR"/>
        </w:rPr>
        <w:t xml:space="preserve"> réunion), mais reporterait au 1</w:t>
      </w:r>
      <w:r w:rsidRPr="002B24F8">
        <w:rPr>
          <w:vertAlign w:val="superscript"/>
          <w:lang w:val="fr-FR"/>
        </w:rPr>
        <w:t>er</w:t>
      </w:r>
      <w:r w:rsidR="00DD70B7">
        <w:rPr>
          <w:lang w:val="fr-FR"/>
        </w:rPr>
        <w:t> </w:t>
      </w:r>
      <w:r w:rsidRPr="004F3098">
        <w:rPr>
          <w:lang w:val="fr-FR"/>
        </w:rPr>
        <w:t>janvier</w:t>
      </w:r>
      <w:r w:rsidR="00DD70B7">
        <w:rPr>
          <w:lang w:val="fr-FR"/>
        </w:rPr>
        <w:t> </w:t>
      </w:r>
      <w:r w:rsidRPr="004F3098">
        <w:rPr>
          <w:lang w:val="fr-FR"/>
        </w:rPr>
        <w:t>2026 l'interdiction de l'utilisation du HCFC-22 dans la fabrication des équipements de réfrigération et de climatisation prévue initialement au 1</w:t>
      </w:r>
      <w:r w:rsidRPr="002B24F8">
        <w:rPr>
          <w:vertAlign w:val="superscript"/>
          <w:lang w:val="fr-FR"/>
        </w:rPr>
        <w:t>er</w:t>
      </w:r>
      <w:r w:rsidRPr="004F3098">
        <w:rPr>
          <w:lang w:val="fr-FR"/>
        </w:rPr>
        <w:t xml:space="preserve"> janvier 2024. Le PNUD a expliqué que cela visait à permettre l'achèvement du projet de reconversion et d'assistance technique dans le domaine de la réfrigération commerciale, qui progressait lentement, principalement en raison de problèmes d'approvisionnement induits par des problèmes économiques plus larges (des difficultés à trouver des fournisseurs et des experts, des restrictions de déplacements vers le pays, la nécessité de disposer d'autorisations pour importer des équipements en République islamique d'Iran, par exemple). Même si le processus de transfert des responsabilités de mise en œuvre du Gouvernement allemand au PNUD a entraîné certains retards, le PNUD a accéléré la mise en œuvre grâce au recrutement de deux experts techniques chargés de prêter main-forte </w:t>
      </w:r>
      <w:r w:rsidR="004F3098" w:rsidRPr="004F3098">
        <w:rPr>
          <w:lang w:val="fr-FR"/>
        </w:rPr>
        <w:t>à toutes</w:t>
      </w:r>
      <w:r w:rsidRPr="004F3098">
        <w:rPr>
          <w:lang w:val="fr-FR"/>
        </w:rPr>
        <w:t xml:space="preserve"> les activités.</w:t>
      </w:r>
    </w:p>
    <w:p w14:paraId="381F753D" w14:textId="6852D5B2" w:rsidR="00E626AF" w:rsidRPr="004F3098" w:rsidRDefault="006C0990" w:rsidP="003538C3">
      <w:pPr>
        <w:pStyle w:val="Heading1"/>
        <w:spacing w:after="0"/>
        <w:rPr>
          <w:lang w:val="fr-FR"/>
        </w:rPr>
      </w:pPr>
      <w:r w:rsidRPr="004F3098">
        <w:rPr>
          <w:lang w:val="fr-FR"/>
        </w:rPr>
        <w:t>Compte tenu des circonstances décrites, le Secrétariat considère que si l'interdiction de recourir au HCFC</w:t>
      </w:r>
      <w:r w:rsidR="00955E8A" w:rsidRPr="004F3098">
        <w:rPr>
          <w:lang w:val="fr-FR"/>
        </w:rPr>
        <w:noBreakHyphen/>
      </w:r>
      <w:r w:rsidRPr="004F3098">
        <w:rPr>
          <w:lang w:val="fr-FR"/>
        </w:rPr>
        <w:t>22 dans la fabrication des équipements de réfrigération et de climatisation avait lieu en 2024, c'est</w:t>
      </w:r>
      <w:r w:rsidR="00AB2D99">
        <w:rPr>
          <w:lang w:val="fr-FR"/>
        </w:rPr>
        <w:noBreakHyphen/>
      </w:r>
      <w:r w:rsidRPr="004F3098">
        <w:rPr>
          <w:lang w:val="fr-FR"/>
        </w:rPr>
        <w:t>à</w:t>
      </w:r>
      <w:r w:rsidR="00AB2D99">
        <w:rPr>
          <w:lang w:val="fr-FR"/>
        </w:rPr>
        <w:noBreakHyphen/>
      </w:r>
      <w:r w:rsidRPr="004F3098">
        <w:rPr>
          <w:lang w:val="fr-FR"/>
        </w:rPr>
        <w:t>dire avant que soient menés à terme les projets liés à la réfrigération commerciale, elle risquerait de conduire à l'adoption de HFC à PRP élevé, compromettant ainsi la durabilité du PGEH. Le nouveau report de l'interdiction permettra de mener à bien tous les projets de reconversion en réfrigération commerciale et garantira un traitement égal à toutes les entreprises.</w:t>
      </w:r>
    </w:p>
    <w:p w14:paraId="6827AB8D" w14:textId="140389E8" w:rsidR="00661BA1" w:rsidRDefault="004C3F30" w:rsidP="003538C3">
      <w:pPr>
        <w:pStyle w:val="Heading1"/>
        <w:spacing w:before="240"/>
        <w:rPr>
          <w:lang w:val="fr-FR"/>
        </w:rPr>
      </w:pPr>
      <w:r w:rsidRPr="004F3098">
        <w:rPr>
          <w:lang w:val="fr-FR"/>
        </w:rPr>
        <w:lastRenderedPageBreak/>
        <w:t>Interrogé à ce sujet, le PNUD a confirmé que les projets de mousse PU seraient achevés d'ici fin 2024 et que toutes les activités restantes dans le secteur de la fabrication de réfrigération commerciale et dans le secteur de l'entretien en réfrigération seraient achevées d'ici décembre 2025, conformément à la prolongation accordée par le Comité exécutif, lors de la 90</w:t>
      </w:r>
      <w:r w:rsidR="00F259A6" w:rsidRPr="004F3098">
        <w:rPr>
          <w:vertAlign w:val="superscript"/>
          <w:lang w:val="fr-FR"/>
        </w:rPr>
        <w:t>e</w:t>
      </w:r>
      <w:r w:rsidRPr="004F3098">
        <w:rPr>
          <w:lang w:val="fr-FR"/>
        </w:rPr>
        <w:t xml:space="preserve"> réunion, pour l'achèvement de la phase II du PGEH. Aucune prolongation supplémentaire n’est requise pour la phase II du PGEH. Conformément à la pratique établie, tout solde inutilisé au 31 décembre 2025 serait restitué au Fonds.</w:t>
      </w:r>
    </w:p>
    <w:p w14:paraId="17AED35A" w14:textId="77777777" w:rsidR="004F3098" w:rsidRPr="004F3098" w:rsidRDefault="004F3098" w:rsidP="004F3098">
      <w:pPr>
        <w:rPr>
          <w:lang w:val="fr-FR"/>
        </w:rPr>
      </w:pPr>
    </w:p>
    <w:p w14:paraId="43E6FD52" w14:textId="77777777" w:rsidR="00FB3E36" w:rsidRPr="004F3098" w:rsidRDefault="00FB3E36" w:rsidP="00FB3E36">
      <w:pPr>
        <w:widowControl w:val="0"/>
        <w:spacing w:after="240"/>
        <w:rPr>
          <w:i/>
          <w:lang w:val="fr-FR"/>
        </w:rPr>
      </w:pPr>
      <w:r w:rsidRPr="004F3098">
        <w:rPr>
          <w:i/>
          <w:lang w:val="fr-FR"/>
        </w:rPr>
        <w:t>Secteur de l’entretien en réfrigération</w:t>
      </w:r>
    </w:p>
    <w:p w14:paraId="4AC98339" w14:textId="3377CCB8" w:rsidR="00FB3E36" w:rsidRPr="004F3098" w:rsidRDefault="009A68F9" w:rsidP="004F6E95">
      <w:pPr>
        <w:pStyle w:val="Heading1"/>
        <w:rPr>
          <w:lang w:val="fr-FR"/>
        </w:rPr>
      </w:pPr>
      <w:r w:rsidRPr="004F3098">
        <w:rPr>
          <w:lang w:val="fr-FR"/>
        </w:rPr>
        <w:t>Les activités dans le secteur de l'entretien en réfrigération continuent de progresser, bien qu'avec quelques retards dus aux circonstances expliquées ci-dessus. La mise en œuvre a notamment été ralentie en raison du transfert des activités du Gouvernement allemand au PNUD lors de la 92</w:t>
      </w:r>
      <w:r w:rsidR="003547A1" w:rsidRPr="004F3098">
        <w:rPr>
          <w:vertAlign w:val="superscript"/>
          <w:lang w:val="fr-FR"/>
        </w:rPr>
        <w:t>e</w:t>
      </w:r>
      <w:r w:rsidRPr="004F3098">
        <w:rPr>
          <w:lang w:val="fr-FR"/>
        </w:rPr>
        <w:t xml:space="preserve"> réunion. Malgré cela, il convient de noter qu'avec la levée des restrictions liées à la pandémie de COVID </w:t>
      </w:r>
      <w:r w:rsidR="00591C5D" w:rsidRPr="004F3098">
        <w:rPr>
          <w:lang w:val="fr-FR"/>
        </w:rPr>
        <w:noBreakHyphen/>
      </w:r>
      <w:r w:rsidR="004F3098" w:rsidRPr="004F3098">
        <w:rPr>
          <w:lang w:val="fr-FR"/>
        </w:rPr>
        <w:t>19,</w:t>
      </w:r>
      <w:r w:rsidRPr="004F3098">
        <w:rPr>
          <w:lang w:val="fr-FR"/>
        </w:rPr>
        <w:t xml:space="preserve"> les activités de formation et de sensibilisation ont repris en présentiel, le PNUE faisant état d'un total de 929 frigoristes (879 hommes et 50 femmes) formés aux bonnes pratiques d'entretien dans le cadre de la phase II, chiffre proche de l'objectif fixé à 1 000 pour cette phase, en plus de ceux qui ont suivi une formation régulière dans les centres TVTO assistés par l'ONUDI. </w:t>
      </w:r>
    </w:p>
    <w:p w14:paraId="2AFA1028" w14:textId="69A02B89" w:rsidR="009C6848" w:rsidRPr="004F3098" w:rsidRDefault="00706C52" w:rsidP="00706C52">
      <w:pPr>
        <w:pStyle w:val="Heading1"/>
        <w:rPr>
          <w:lang w:val="fr-FR"/>
        </w:rPr>
      </w:pPr>
      <w:r w:rsidRPr="004F3098">
        <w:rPr>
          <w:lang w:val="fr-FR"/>
        </w:rPr>
        <w:t>La mise en place du programme de certification des techniciens a également connu des retards en raison du temps requis pour mettre à jour le programme et finaliser les transferts de fonds, mais les 19</w:t>
      </w:r>
      <w:r w:rsidR="004F3098">
        <w:rPr>
          <w:lang w:val="fr-FR"/>
        </w:rPr>
        <w:t> </w:t>
      </w:r>
      <w:r w:rsidRPr="004F3098">
        <w:rPr>
          <w:lang w:val="fr-FR"/>
        </w:rPr>
        <w:t>premiers formateurs étaient déjà certifiés et il est prévu que d'ici la fin de la prochaine tranche, l'objectif fixé soit atteint. le nombre de 200 techniciens à certifier au stade II sera atteint.</w:t>
      </w:r>
    </w:p>
    <w:p w14:paraId="3A57DF8C" w14:textId="7A5E37A0" w:rsidR="00615495" w:rsidRPr="004F3098" w:rsidRDefault="00AC3CDD" w:rsidP="00615495">
      <w:pPr>
        <w:pStyle w:val="Heading1"/>
        <w:rPr>
          <w:lang w:val="fr-FR"/>
        </w:rPr>
      </w:pPr>
      <w:r w:rsidRPr="004F3098">
        <w:rPr>
          <w:lang w:val="fr-FR"/>
        </w:rPr>
        <w:t>Concernant la création du deuxième centre de remplissage de frigorigènes par le PNUD, suite aux difficultés rencontrées pour trouver un fournisseur fiable et obtenir les autorisations d'exportation y associées, tous les équipements ont été achetés et livrés au bénéficiaire et sont en cours d'installation. Les essais et les procédures administratives nécessaires à la fourniture de bouteilles rechargées aux utilisateurs finaux ont été menés à terme. Le PNUD a confirmé que cette activité et toutes les autres activités en cours dans le secteur de l'entretien en réfrigération continuaient de progresser et seraient achevées d'ici décembre 2025.</w:t>
      </w:r>
    </w:p>
    <w:bookmarkEnd w:id="4"/>
    <w:p w14:paraId="0904F778" w14:textId="5D217678" w:rsidR="00EA598B" w:rsidRPr="004F3098" w:rsidRDefault="00EA598B" w:rsidP="00EA598B">
      <w:pPr>
        <w:keepNext/>
        <w:keepLines/>
        <w:spacing w:after="240"/>
        <w:rPr>
          <w:u w:val="single"/>
          <w:lang w:val="fr-FR"/>
        </w:rPr>
      </w:pPr>
      <w:r w:rsidRPr="004F3098">
        <w:rPr>
          <w:u w:val="single"/>
          <w:lang w:val="fr-FR"/>
        </w:rPr>
        <w:t>Plan de mise en œuvre de la cinquième et dernière tranche de la phase II du plan de gestion de l'élimination des HCFC</w:t>
      </w:r>
    </w:p>
    <w:p w14:paraId="25A77656" w14:textId="16E60110" w:rsidR="00F61EAE" w:rsidRPr="004F3098" w:rsidRDefault="001504DA" w:rsidP="00F61EAE">
      <w:pPr>
        <w:pStyle w:val="Heading1"/>
        <w:rPr>
          <w:lang w:val="fr-FR"/>
        </w:rPr>
      </w:pPr>
      <w:r w:rsidRPr="004F3098">
        <w:rPr>
          <w:lang w:val="fr-FR"/>
        </w:rPr>
        <w:t>Le Secrétariat note avec satisfaction que le Gouvernement a continué, avec l'assistance des agences d'exécution, à réaliser des progrès malgré les difficultés rencontrées lors de la mise en œuvre de la phase II du PGEH, et que les activités planifiées et les fonds demandés pour la dernière tranche pourront être utilisé pour achever ces activités en cours de réalisation. Observant que plusieurs activités de reconversion et d'assistance technique sont en cours dans les secteurs de la fabrication et de l'entretien en réfrigération, le Secrétariat recommande que le PNUD fasse un rapport d'avancement sur la mise en œuvre de la dernière tranche de la phase II du PGEH à la 97</w:t>
      </w:r>
      <w:r w:rsidR="00213687" w:rsidRPr="004F3098">
        <w:rPr>
          <w:vertAlign w:val="superscript"/>
          <w:lang w:val="fr-FR"/>
        </w:rPr>
        <w:t>e</w:t>
      </w:r>
      <w:r w:rsidRPr="004F3098">
        <w:rPr>
          <w:lang w:val="fr-FR"/>
        </w:rPr>
        <w:t xml:space="preserve"> réunion du Comité exécutif.</w:t>
      </w:r>
    </w:p>
    <w:p w14:paraId="3590EE23" w14:textId="42B7F10E" w:rsidR="00EA598B" w:rsidRPr="004F3098" w:rsidRDefault="00EA598B" w:rsidP="00EA598B">
      <w:pPr>
        <w:widowControl w:val="0"/>
        <w:spacing w:after="240"/>
        <w:rPr>
          <w:u w:val="single"/>
          <w:lang w:val="fr-FR"/>
        </w:rPr>
      </w:pPr>
      <w:r w:rsidRPr="004F3098">
        <w:rPr>
          <w:u w:val="single"/>
          <w:lang w:val="fr-FR"/>
        </w:rPr>
        <w:t>Mise en œuvre de la politique d'égalité des sexes</w:t>
      </w:r>
    </w:p>
    <w:p w14:paraId="47B7BFA0" w14:textId="693AA626" w:rsidR="00ED0BED" w:rsidRPr="004F3098" w:rsidRDefault="00953811" w:rsidP="00ED0BED">
      <w:pPr>
        <w:pStyle w:val="Heading1"/>
        <w:rPr>
          <w:lang w:val="fr-FR"/>
        </w:rPr>
      </w:pPr>
      <w:r w:rsidRPr="004F3098">
        <w:rPr>
          <w:lang w:val="fr-FR"/>
        </w:rPr>
        <w:t xml:space="preserve">Conformément aux décisions 84/92(d) et 90/48(c) et suite à la participation à l'atelier régional sur la politique d'intégration du genre du Fonds multilatéral tenu en 2021, l'UNO et les équipes de l'UGP ont intégré la perspective de genre dans la mise en œuvre de toutes les activités de la phase II. L'UGP continue d'encourager l'engagement des femmes dans tous les aspects de la mise en œuvre des projets, y compris la planification des travaux, les fonctions consultatives et décisionnelles, la formation, le renforcement des capacités, ainsi que le suivi et l'évaluation. Des données ventilées par sexe sur les participants aux réunions et aux formations continuent d'être collectées et un recrutement équilibré entre hommes et femmes est assuré pour le personnel du projet, conformément aux règles et procédures applicables du PNUD. Les </w:t>
      </w:r>
      <w:r w:rsidRPr="004F3098">
        <w:rPr>
          <w:lang w:val="fr-FR"/>
        </w:rPr>
        <w:lastRenderedPageBreak/>
        <w:t>centres de formation et les formateurs ont reçu des orientations et des conseils pour encourager la participation féminine. À l’avenir, le projet ne dispose pas de financement dédié à l’évaluation de la référence en matière de genre ou à la mise en œuvre d’un plan d’action en matière de genre, mais les questions de genre seront dûment prises en compte lors de l’élaboration de supports de sensibilisation et de formation supplémentaires.</w:t>
      </w:r>
    </w:p>
    <w:p w14:paraId="1DD88263" w14:textId="77777777" w:rsidR="00EA598B" w:rsidRPr="004F3098" w:rsidRDefault="00EA598B" w:rsidP="003C152E">
      <w:pPr>
        <w:pStyle w:val="NormalWeb"/>
        <w:keepNext/>
        <w:keepLines/>
        <w:rPr>
          <w:sz w:val="22"/>
          <w:szCs w:val="22"/>
          <w:u w:val="single"/>
          <w:lang w:val="fr-FR"/>
        </w:rPr>
      </w:pPr>
      <w:r w:rsidRPr="004F3098">
        <w:rPr>
          <w:sz w:val="22"/>
          <w:szCs w:val="22"/>
          <w:u w:val="single"/>
          <w:lang w:val="fr-FR"/>
        </w:rPr>
        <w:t>Durabilité de l'élimination des HCFC et évaluation des risques</w:t>
      </w:r>
    </w:p>
    <w:p w14:paraId="157EBD54" w14:textId="6D2B8421" w:rsidR="00615630" w:rsidRPr="004F3098" w:rsidRDefault="004A032A" w:rsidP="00615630">
      <w:pPr>
        <w:pStyle w:val="Heading1"/>
        <w:rPr>
          <w:lang w:val="fr-FR"/>
        </w:rPr>
      </w:pPr>
      <w:r w:rsidRPr="004F3098">
        <w:rPr>
          <w:lang w:val="fr-FR"/>
        </w:rPr>
        <w:t>Les douanes continuent de contrôler efficacement les frontières et d'empêcher l'importation et l'exportation illégales de substances appauvrissant la couche d'ozone (SAO). Le quota d'importation de SAO fixé par l'UNO et la conformité des importateurs sont révisés trimestriellement en interne ; la consommation est vérifiée chaque année. Les technologies de remplacement mises en place dans le cadre de la phase II sont disponibles sur le marché local à des prix inférieurs à ceux des HCFC, ce qui dissuade les contrebandiers. Les défis associés à la mise en œuvre du projet, y compris les restrictions de déplacement et les efforts supplémentaires requis pour l'achat, la livraison et l'installation des équipements, sont résolus en identifiant les entreprises locales qui peuvent contribuer à certaines de ces tâches et en nommant des experts techniques nationaux qui peuvent également aider à accélérer la mise en œuvre. L'interdiction de l'importation et de l'utilisation du HCFC-141b pur ou contenu dans des polyols pré-mélangés d'ici le 1</w:t>
      </w:r>
      <w:r w:rsidRPr="004F3098">
        <w:rPr>
          <w:vertAlign w:val="superscript"/>
          <w:lang w:val="fr-FR"/>
        </w:rPr>
        <w:t>er</w:t>
      </w:r>
      <w:r w:rsidR="004F3098">
        <w:rPr>
          <w:lang w:val="fr-FR"/>
        </w:rPr>
        <w:t> </w:t>
      </w:r>
      <w:r w:rsidRPr="004F3098">
        <w:rPr>
          <w:lang w:val="fr-FR"/>
        </w:rPr>
        <w:t>juillet 2024 et celle de l'utilisation du HCFC</w:t>
      </w:r>
      <w:r w:rsidR="009916B8" w:rsidRPr="004F3098">
        <w:rPr>
          <w:lang w:val="fr-FR"/>
        </w:rPr>
        <w:noBreakHyphen/>
      </w:r>
      <w:r w:rsidRPr="004F3098">
        <w:rPr>
          <w:lang w:val="fr-FR"/>
        </w:rPr>
        <w:t>22 dans la fabrication des équipements de réfrigération et de climatisation d'ici le 1</w:t>
      </w:r>
      <w:r w:rsidRPr="004F3098">
        <w:rPr>
          <w:vertAlign w:val="superscript"/>
          <w:lang w:val="fr-FR"/>
        </w:rPr>
        <w:t>er</w:t>
      </w:r>
      <w:r w:rsidRPr="004F3098">
        <w:rPr>
          <w:lang w:val="fr-FR"/>
        </w:rPr>
        <w:t xml:space="preserve"> janvier 2026 soutiendront la durabilité des reconversions en cours vers des produits à faible potentiel de réchauffement planétaire dans les secteurs des mousses PU et de la réfrigération commerciale. Dans le secteur de l'entretien, le PNUE a fourni une assistance pour mettre à jour le programme de formation régulier des douanes afin d'y inclure le contenu du Protocole de Montréal ainsi que les programmes et programmes réguliers du TVTO pour les frigoristes afin d'y inclure de bonnes pratiques d'entretien dans la manipulation en toute sécurité des frigorigènes inflammables. Le PNUE continue également d'aider le Gouvernement à renforcer son système d'autorisation et de quotas de SAO en renforçant les exigences de demande de permis et en veillant à ce que le système fournisse des données </w:t>
      </w:r>
      <w:r w:rsidR="004F3098" w:rsidRPr="004F3098">
        <w:rPr>
          <w:lang w:val="fr-FR"/>
        </w:rPr>
        <w:t xml:space="preserve">en temps réel </w:t>
      </w:r>
      <w:r w:rsidRPr="004F3098">
        <w:rPr>
          <w:lang w:val="fr-FR"/>
        </w:rPr>
        <w:t>à l'UNO.</w:t>
      </w:r>
    </w:p>
    <w:p w14:paraId="4F781734" w14:textId="33619208" w:rsidR="00EA598B" w:rsidRPr="004F3098" w:rsidRDefault="00EA598B" w:rsidP="00317399">
      <w:pPr>
        <w:pStyle w:val="Heading1"/>
        <w:numPr>
          <w:ilvl w:val="0"/>
          <w:numId w:val="0"/>
        </w:numPr>
        <w:spacing w:before="240"/>
        <w:rPr>
          <w:u w:val="single"/>
          <w:lang w:val="fr-FR"/>
        </w:rPr>
      </w:pPr>
      <w:r w:rsidRPr="004F3098">
        <w:rPr>
          <w:u w:val="single"/>
          <w:lang w:val="fr-FR"/>
        </w:rPr>
        <w:t>Conclusion</w:t>
      </w:r>
    </w:p>
    <w:p w14:paraId="58E47AF8" w14:textId="0CC910A1" w:rsidR="002E321A" w:rsidRPr="004F3098" w:rsidRDefault="002E321A" w:rsidP="00AB2D99">
      <w:pPr>
        <w:pStyle w:val="Heading1"/>
        <w:widowControl w:val="0"/>
        <w:spacing w:after="120"/>
        <w:rPr>
          <w:lang w:val="fr-FR"/>
        </w:rPr>
      </w:pPr>
      <w:r w:rsidRPr="004F3098">
        <w:rPr>
          <w:lang w:val="fr-FR"/>
        </w:rPr>
        <w:t xml:space="preserve">Le Gouvernement de la République islamique d’Iran continue de respecter ses objectifs de consommation de HCFC pour 2022 et 2023, comme le corrobore le rapport de vérification indépendant. Malgré le ralentissement économique et le transfert de la composante du Gouvernement allemand au PNUD au cours de la mise en œuvre, le pays, avec l'aide des agences d'exécution, a continué de progresser dans la reconversion des entreprises de réfrigération commerciale et de mousse PU, bien que celle-ci accuse quelques retards. L'ONUDI ne demandera pas sa dernière tranche, d'un montant de 521 683 $ US, car toutes les entreprises de mousse PU admissibles reçoivent une aide sur des fonds préalablement approuvés ; les entreprises restantes ne sont pas admissibles ou n'ont pas besoin d'assistance. L'interdiction de l'importation et de l'utilisation du HCFC-141b pur ou contenu dans des polyols pré-mélangés entrera en vigueur le </w:t>
      </w:r>
      <w:r w:rsidR="004F3098">
        <w:rPr>
          <w:lang w:val="fr-FR"/>
        </w:rPr>
        <w:t>1</w:t>
      </w:r>
      <w:r w:rsidR="004F3098" w:rsidRPr="004F3098">
        <w:rPr>
          <w:vertAlign w:val="superscript"/>
          <w:lang w:val="fr-FR"/>
        </w:rPr>
        <w:t>er</w:t>
      </w:r>
      <w:r w:rsidR="004F3098">
        <w:rPr>
          <w:lang w:val="fr-FR"/>
        </w:rPr>
        <w:t> </w:t>
      </w:r>
      <w:r w:rsidRPr="004F3098">
        <w:rPr>
          <w:lang w:val="fr-FR"/>
        </w:rPr>
        <w:t>juillet 2024, et l'interdiction de l'utilisation du HCFC-22 dans la fabrication des équipements de réfrigération et de climatisation a été reportée au 1</w:t>
      </w:r>
      <w:r w:rsidRPr="004F3098">
        <w:rPr>
          <w:vertAlign w:val="superscript"/>
          <w:lang w:val="fr-FR"/>
        </w:rPr>
        <w:t>er</w:t>
      </w:r>
      <w:r w:rsidRPr="004F3098">
        <w:rPr>
          <w:lang w:val="fr-FR"/>
        </w:rPr>
        <w:t xml:space="preserve"> janvier. 2026 pour permettre la réalisation du projet lié à la réfrigération commerciale. Le pays a également continué à progresser dans la mise en œuvre d'activités dans le secteur de l'entretien en réfrigération. Les agences bilatérales et d'exécution ont atteint le seuil de décaissement de 20 % pour la tranche précédente, décaissant 68,7 % des fonds approuvés au total.</w:t>
      </w:r>
    </w:p>
    <w:p w14:paraId="3C7B959E" w14:textId="0BE89ADF" w:rsidR="00EA598B" w:rsidRPr="004F3098" w:rsidRDefault="00EA598B" w:rsidP="00AB2D99">
      <w:pPr>
        <w:widowControl w:val="0"/>
        <w:spacing w:after="120"/>
        <w:rPr>
          <w:b/>
          <w:lang w:val="fr-FR"/>
        </w:rPr>
      </w:pPr>
      <w:r w:rsidRPr="004F3098">
        <w:rPr>
          <w:b/>
          <w:lang w:val="fr-FR"/>
        </w:rPr>
        <w:t>RECOMMANDATION</w:t>
      </w:r>
    </w:p>
    <w:p w14:paraId="4492E998" w14:textId="77777777" w:rsidR="00EA598B" w:rsidRPr="004F3098" w:rsidRDefault="00EA598B" w:rsidP="00AB2D99">
      <w:pPr>
        <w:pStyle w:val="Heading1"/>
        <w:widowControl w:val="0"/>
        <w:spacing w:after="120"/>
        <w:rPr>
          <w:lang w:val="fr-FR"/>
        </w:rPr>
      </w:pPr>
      <w:r w:rsidRPr="004F3098">
        <w:rPr>
          <w:lang w:val="fr-FR"/>
        </w:rPr>
        <w:t>Le Comité exécutif pourrait souhaiter :</w:t>
      </w:r>
    </w:p>
    <w:p w14:paraId="37BBC41C" w14:textId="77777777" w:rsidR="007B2A41" w:rsidRPr="004F3098" w:rsidRDefault="00EA598B" w:rsidP="00AB2D99">
      <w:pPr>
        <w:pStyle w:val="Heading2"/>
        <w:spacing w:after="120"/>
        <w:rPr>
          <w:lang w:val="fr-FR"/>
        </w:rPr>
      </w:pPr>
      <w:r w:rsidRPr="004F3098">
        <w:rPr>
          <w:lang w:val="fr-FR"/>
        </w:rPr>
        <w:t>Prendre note :</w:t>
      </w:r>
    </w:p>
    <w:p w14:paraId="6538FFA3" w14:textId="44EBB7E0" w:rsidR="00EA598B" w:rsidRPr="004F3098" w:rsidRDefault="007B2A41" w:rsidP="00AB2D99">
      <w:pPr>
        <w:pStyle w:val="Heading3"/>
        <w:spacing w:after="120"/>
        <w:rPr>
          <w:lang w:val="fr-FR"/>
        </w:rPr>
      </w:pPr>
      <w:r w:rsidRPr="004F3098">
        <w:rPr>
          <w:lang w:val="fr-FR"/>
        </w:rPr>
        <w:t>Du rapport périodique sur la mise en œuvre de la quatrième tranche de la phase II du plan de gestion de l'élimination des HCFC (PGEH) pour la République islamique d’Iran ;</w:t>
      </w:r>
    </w:p>
    <w:p w14:paraId="19F6C6A5" w14:textId="113D5092" w:rsidR="00303F46" w:rsidRPr="004F3098" w:rsidRDefault="00303F46" w:rsidP="004F6E95">
      <w:pPr>
        <w:pStyle w:val="Heading3"/>
        <w:rPr>
          <w:lang w:val="fr-FR"/>
        </w:rPr>
      </w:pPr>
      <w:r w:rsidRPr="004F3098">
        <w:rPr>
          <w:lang w:val="fr-FR"/>
        </w:rPr>
        <w:lastRenderedPageBreak/>
        <w:t>Du fait que 521 638 $ US, plus les coûts d'appui d'agence de 36 515 $ US pour l'ONUDI, associés à sa dernière tranche de financement, ne seront pas demandés ;</w:t>
      </w:r>
    </w:p>
    <w:p w14:paraId="493ED49C" w14:textId="169D1469" w:rsidR="007B2A41" w:rsidRPr="004F3098" w:rsidRDefault="007B2A41" w:rsidP="004F6E95">
      <w:pPr>
        <w:pStyle w:val="Heading3"/>
        <w:rPr>
          <w:lang w:val="fr-FR" w:eastAsia="zh-CN"/>
        </w:rPr>
      </w:pPr>
      <w:r w:rsidRPr="004F3098">
        <w:rPr>
          <w:lang w:val="fr-FR" w:eastAsia="zh-CN"/>
        </w:rPr>
        <w:t>De la rétrocession de 50 600 $ US plus les coûts d'appui d'agence de 3 542 $ US, de l'ONUDI au Fonds multilatéral, en raison du retrait du PGEH de deux entreprises de mousse pulvérisée (Tejarat Aftab et Akia Duetch) ;</w:t>
      </w:r>
    </w:p>
    <w:p w14:paraId="0CFF948B" w14:textId="30E6B268" w:rsidR="00C0691D" w:rsidRPr="004F3098" w:rsidRDefault="004F3098" w:rsidP="00C0691D">
      <w:pPr>
        <w:pStyle w:val="Heading3"/>
        <w:rPr>
          <w:lang w:val="fr-FR" w:eastAsia="zh-CN"/>
        </w:rPr>
      </w:pPr>
      <w:r>
        <w:rPr>
          <w:lang w:val="fr-FR" w:eastAsia="zh-CN"/>
        </w:rPr>
        <w:t>De ce q</w:t>
      </w:r>
      <w:r w:rsidR="00C0691D" w:rsidRPr="004F3098">
        <w:rPr>
          <w:lang w:val="fr-FR" w:eastAsia="zh-CN"/>
        </w:rPr>
        <w:t xml:space="preserve">ue le Secrétariat du Fonds a mis à jour l'Accord entre le Gouvernement de la République islamique d'Iran et le Comité exécutif, tel qu'il figure en Annexe I du présent document, et en particulier : </w:t>
      </w:r>
      <w:r>
        <w:rPr>
          <w:lang w:val="fr-FR" w:eastAsia="zh-CN"/>
        </w:rPr>
        <w:t>l</w:t>
      </w:r>
      <w:r w:rsidR="00C0691D" w:rsidRPr="004F3098">
        <w:rPr>
          <w:lang w:val="fr-FR" w:eastAsia="zh-CN"/>
        </w:rPr>
        <w:t>'Appendice 2-A, sur la base de la demande de suppression de la dernière tranche de financement pour l'ONUDI mentionnée au sous-alinéa (a)(ii) ci-dessus ; et l'alinéa 17, qui a été modifié pour indiquer que cet Accord révisé et mis à jour remplace celui conclu lors de la 92</w:t>
      </w:r>
      <w:r w:rsidR="00464473" w:rsidRPr="004F3098">
        <w:rPr>
          <w:vertAlign w:val="superscript"/>
          <w:lang w:val="fr-FR" w:eastAsia="zh-CN"/>
        </w:rPr>
        <w:t>e</w:t>
      </w:r>
      <w:r w:rsidR="00C0691D" w:rsidRPr="004F3098">
        <w:rPr>
          <w:lang w:val="fr-FR" w:eastAsia="zh-CN"/>
        </w:rPr>
        <w:t xml:space="preserve"> réunion ;</w:t>
      </w:r>
    </w:p>
    <w:p w14:paraId="4B5E5980" w14:textId="38ABD79A" w:rsidR="006A1CA8" w:rsidRPr="004F3098" w:rsidRDefault="00EA598B" w:rsidP="00EA598B">
      <w:pPr>
        <w:pStyle w:val="Heading2"/>
        <w:numPr>
          <w:ilvl w:val="1"/>
          <w:numId w:val="1"/>
        </w:numPr>
        <w:rPr>
          <w:lang w:val="fr-FR"/>
        </w:rPr>
      </w:pPr>
      <w:r w:rsidRPr="004F3098">
        <w:rPr>
          <w:lang w:val="fr-FR"/>
        </w:rPr>
        <w:t xml:space="preserve">Demander au PNUD, au </w:t>
      </w:r>
      <w:r w:rsidR="004F3098" w:rsidRPr="004F3098">
        <w:rPr>
          <w:lang w:val="fr-FR"/>
        </w:rPr>
        <w:t>PNUE,</w:t>
      </w:r>
      <w:r w:rsidR="008601E9" w:rsidRPr="004F3098">
        <w:rPr>
          <w:shd w:val="clear" w:color="auto" w:fill="FFFFFF" w:themeFill="background1"/>
          <w:lang w:val="fr-FR"/>
        </w:rPr>
        <w:t xml:space="preserve"> à l'ONUDI</w:t>
      </w:r>
      <w:r w:rsidRPr="004F3098">
        <w:rPr>
          <w:lang w:val="fr-FR"/>
        </w:rPr>
        <w:t xml:space="preserve"> et au Gouvernement de l'Italie de soumettre :</w:t>
      </w:r>
    </w:p>
    <w:p w14:paraId="443F05BB" w14:textId="2F694A96" w:rsidR="008753D0" w:rsidRPr="004F3098" w:rsidRDefault="005D6574" w:rsidP="008753D0">
      <w:pPr>
        <w:pStyle w:val="Heading3"/>
        <w:keepNext/>
        <w:widowControl/>
        <w:rPr>
          <w:lang w:val="fr-FR"/>
        </w:rPr>
      </w:pPr>
      <w:r w:rsidRPr="004F3098">
        <w:rPr>
          <w:lang w:val="fr-FR"/>
        </w:rPr>
        <w:t>Un rapport périodique sur la mise en œuvre de leurs programmes de travail associés à la tranche finale, à la 97</w:t>
      </w:r>
      <w:r w:rsidR="00EB7FA4" w:rsidRPr="004F3098">
        <w:rPr>
          <w:vertAlign w:val="superscript"/>
          <w:lang w:val="fr-FR"/>
        </w:rPr>
        <w:t>e</w:t>
      </w:r>
      <w:r w:rsidRPr="004F3098">
        <w:rPr>
          <w:lang w:val="fr-FR"/>
        </w:rPr>
        <w:t xml:space="preserve"> réunion, et le rapport d’achèvement de projet à la deuxième réunion du Comité exécutif ayant lieu en 2026.</w:t>
      </w:r>
    </w:p>
    <w:p w14:paraId="27D631E4" w14:textId="77F3A936" w:rsidR="006A1CA8" w:rsidRPr="004F3098" w:rsidRDefault="00493ECB" w:rsidP="006A1CA8">
      <w:pPr>
        <w:pStyle w:val="Heading3"/>
        <w:rPr>
          <w:lang w:val="fr-FR"/>
        </w:rPr>
      </w:pPr>
      <w:r w:rsidRPr="004F3098">
        <w:rPr>
          <w:lang w:val="fr-FR"/>
        </w:rPr>
        <w:t>Dans le cadre des rapports d'avancement visés au sous-alinéa (b)(i), des rapports détaillés sur l'état d'avancement de la reconversion de chacun des projets de mousse au titre de la phase II, y compris leur viabilité financière, le niveau actuel de consommation de HCFC</w:t>
      </w:r>
      <w:r w:rsidR="006A1CA8" w:rsidRPr="004F3098">
        <w:rPr>
          <w:lang w:val="fr-FR"/>
        </w:rPr>
        <w:noBreakHyphen/>
        <w:t>141b, les technologies de remplacement</w:t>
      </w:r>
      <w:r w:rsidRPr="004F3098">
        <w:rPr>
          <w:lang w:val="fr-FR"/>
        </w:rPr>
        <w:t xml:space="preserve"> </w:t>
      </w:r>
      <w:r w:rsidR="004F3098" w:rsidRPr="004F3098">
        <w:rPr>
          <w:lang w:val="fr-FR"/>
        </w:rPr>
        <w:t>choisies,</w:t>
      </w:r>
      <w:r w:rsidRPr="004F3098">
        <w:rPr>
          <w:lang w:val="fr-FR"/>
        </w:rPr>
        <w:t xml:space="preserve"> le financement fourni par le Fonds multilatéral au total ainsi que, le cas échéant, le niveau de cofinancement, conformément aux décisions 84/74(c) et 90/45(b) ; et</w:t>
      </w:r>
    </w:p>
    <w:p w14:paraId="49CFAF14" w14:textId="2D8ADB45" w:rsidR="00532C19" w:rsidRPr="004F3098" w:rsidRDefault="00EA598B" w:rsidP="00F567BF">
      <w:pPr>
        <w:pStyle w:val="Heading2"/>
        <w:rPr>
          <w:b/>
          <w:bCs/>
          <w:lang w:val="fr-FR"/>
        </w:rPr>
      </w:pPr>
      <w:r w:rsidRPr="004F3098">
        <w:rPr>
          <w:lang w:val="fr-FR"/>
        </w:rPr>
        <w:t>D’approuver la cinquième et dernière tranche de la phase II du PGEH pour la République islamique d’Iran, et les plans de mise en œuvre de tranche correspondants pour 2024-2025, pour un montant de</w:t>
      </w:r>
      <w:bookmarkStart w:id="5" w:name="_Hlk126861459"/>
      <w:r w:rsidRPr="004F3098">
        <w:rPr>
          <w:lang w:val="fr-FR"/>
        </w:rPr>
        <w:t xml:space="preserve"> 518 910 $ US, soit 337 860 $ US, plus </w:t>
      </w:r>
      <w:r w:rsidR="004F3098" w:rsidRPr="004F3098">
        <w:rPr>
          <w:lang w:val="fr-FR"/>
        </w:rPr>
        <w:t>les coûts</w:t>
      </w:r>
      <w:r w:rsidRPr="004F3098">
        <w:rPr>
          <w:lang w:val="fr-FR"/>
        </w:rPr>
        <w:t xml:space="preserve"> d’appui d’agence de 23 650 $ US pour le PNUD et 140 000 $ US, plus les coûts d’appui d’agence de </w:t>
      </w:r>
      <w:r w:rsidR="004F3098">
        <w:rPr>
          <w:lang w:val="fr-FR"/>
        </w:rPr>
        <w:br/>
      </w:r>
      <w:r w:rsidRPr="004F3098">
        <w:rPr>
          <w:lang w:val="fr-FR"/>
        </w:rPr>
        <w:t>17 400 $ US pour le PNUE</w:t>
      </w:r>
      <w:bookmarkEnd w:id="5"/>
      <w:r w:rsidR="00BB7927" w:rsidRPr="004F3098">
        <w:rPr>
          <w:lang w:val="fr-FR"/>
        </w:rPr>
        <w:t>.</w:t>
      </w:r>
    </w:p>
    <w:p w14:paraId="74140E5F" w14:textId="77777777" w:rsidR="009919FB" w:rsidRPr="004F3098" w:rsidRDefault="009919FB" w:rsidP="00532C19">
      <w:pPr>
        <w:jc w:val="center"/>
        <w:rPr>
          <w:b/>
          <w:bCs/>
          <w:lang w:val="fr-FR"/>
        </w:rPr>
        <w:sectPr w:rsidR="009919FB" w:rsidRPr="004F3098" w:rsidSect="0046602C">
          <w:headerReference w:type="default" r:id="rId23"/>
          <w:footerReference w:type="default" r:id="rId24"/>
          <w:pgSz w:w="12240" w:h="15840" w:code="1"/>
          <w:pgMar w:top="720" w:right="1440" w:bottom="864" w:left="1440" w:header="720" w:footer="475" w:gutter="0"/>
          <w:cols w:space="720"/>
          <w:docGrid w:linePitch="299"/>
        </w:sectPr>
      </w:pPr>
    </w:p>
    <w:p w14:paraId="1FE33600" w14:textId="77777777" w:rsidR="001279AC" w:rsidRPr="004F3098" w:rsidRDefault="001279AC" w:rsidP="001279AC">
      <w:pPr>
        <w:pStyle w:val="Heading1"/>
        <w:numPr>
          <w:ilvl w:val="0"/>
          <w:numId w:val="0"/>
        </w:numPr>
        <w:tabs>
          <w:tab w:val="left" w:pos="720"/>
        </w:tabs>
        <w:jc w:val="center"/>
        <w:rPr>
          <w:b/>
          <w:lang w:val="fr-FR"/>
        </w:rPr>
      </w:pPr>
      <w:r w:rsidRPr="004F3098">
        <w:rPr>
          <w:b/>
          <w:lang w:val="fr-FR"/>
        </w:rPr>
        <w:lastRenderedPageBreak/>
        <w:t>Annexe I</w:t>
      </w:r>
    </w:p>
    <w:p w14:paraId="6A9B54C5" w14:textId="7E9A1537" w:rsidR="001279AC" w:rsidRPr="004F3098" w:rsidRDefault="001279AC" w:rsidP="001279AC">
      <w:pPr>
        <w:jc w:val="center"/>
        <w:rPr>
          <w:b/>
          <w:lang w:val="fr-FR"/>
        </w:rPr>
      </w:pPr>
      <w:r w:rsidRPr="004F3098">
        <w:rPr>
          <w:b/>
          <w:lang w:val="fr-FR"/>
        </w:rPr>
        <w:t>TEXTE À INCLURE DANS L'ACCORD MODIFIÉ</w:t>
      </w:r>
    </w:p>
    <w:p w14:paraId="6410014D" w14:textId="70176806" w:rsidR="001279AC" w:rsidRPr="004F3098" w:rsidRDefault="001279AC" w:rsidP="001279AC">
      <w:pPr>
        <w:jc w:val="center"/>
        <w:rPr>
          <w:b/>
          <w:lang w:val="fr-FR"/>
        </w:rPr>
      </w:pPr>
      <w:r w:rsidRPr="004F3098">
        <w:rPr>
          <w:b/>
          <w:lang w:val="fr-FR"/>
        </w:rPr>
        <w:t>ENTRE LE GOUVERNEMENT DE LA RÉPUBLIQUE ISLAMIQUE D'IRAN</w:t>
      </w:r>
    </w:p>
    <w:p w14:paraId="550ECADA" w14:textId="153096ED" w:rsidR="001279AC" w:rsidRPr="004F3098" w:rsidRDefault="001279AC" w:rsidP="00BB4060">
      <w:pPr>
        <w:tabs>
          <w:tab w:val="center" w:pos="4680"/>
          <w:tab w:val="right" w:pos="9360"/>
        </w:tabs>
        <w:jc w:val="center"/>
        <w:rPr>
          <w:b/>
          <w:lang w:val="fr-FR"/>
        </w:rPr>
      </w:pPr>
      <w:r w:rsidRPr="004F3098">
        <w:rPr>
          <w:b/>
          <w:lang w:val="fr-FR"/>
        </w:rPr>
        <w:t>ET LE COMITE EXECUTIF DU FONDS MULTILATERAL</w:t>
      </w:r>
    </w:p>
    <w:p w14:paraId="3388EBE8" w14:textId="2E2CAE77" w:rsidR="001279AC" w:rsidRPr="004F3098" w:rsidRDefault="001279AC" w:rsidP="001279AC">
      <w:pPr>
        <w:jc w:val="center"/>
        <w:rPr>
          <w:b/>
          <w:lang w:val="fr-FR"/>
        </w:rPr>
      </w:pPr>
      <w:r w:rsidRPr="004F3098">
        <w:rPr>
          <w:b/>
          <w:lang w:val="fr-FR"/>
        </w:rPr>
        <w:t>POUR LA RÉDUCTION DE LA CONSOMMATION D'HYDROFLUOROCARBURES</w:t>
      </w:r>
    </w:p>
    <w:p w14:paraId="26CEED89" w14:textId="77777777" w:rsidR="001279AC" w:rsidRPr="004F3098" w:rsidRDefault="001279AC" w:rsidP="001279AC">
      <w:pPr>
        <w:jc w:val="center"/>
        <w:rPr>
          <w:b/>
          <w:lang w:val="fr-FR"/>
        </w:rPr>
      </w:pPr>
      <w:r w:rsidRPr="004F3098">
        <w:rPr>
          <w:b/>
          <w:lang w:val="fr-FR"/>
        </w:rPr>
        <w:t>CONFORMÉMENT À LA PHASE II DU PLAN DE GESTION DE L'ÉLIMINATION PROGRESSIVE DES HCFC</w:t>
      </w:r>
    </w:p>
    <w:p w14:paraId="34843B1B" w14:textId="3E17AE6A" w:rsidR="001279AC" w:rsidRPr="004F3098" w:rsidRDefault="001279AC" w:rsidP="00164C21">
      <w:pPr>
        <w:pStyle w:val="Heading1"/>
        <w:numPr>
          <w:ilvl w:val="0"/>
          <w:numId w:val="28"/>
        </w:numPr>
        <w:tabs>
          <w:tab w:val="clear" w:pos="0"/>
          <w:tab w:val="left" w:pos="720"/>
        </w:tabs>
        <w:spacing w:before="240"/>
        <w:rPr>
          <w:lang w:val="fr-FR"/>
        </w:rPr>
      </w:pPr>
      <w:r w:rsidRPr="004F3098">
        <w:rPr>
          <w:lang w:val="fr-FR"/>
        </w:rPr>
        <w:t xml:space="preserve">Le présent Accord mis à jour remplace l’Accord conclu à la </w:t>
      </w:r>
      <w:r w:rsidR="004F3098" w:rsidRPr="00AB2D99">
        <w:rPr>
          <w:b/>
          <w:bCs/>
          <w:lang w:val="fr-FR"/>
        </w:rPr>
        <w:t>92</w:t>
      </w:r>
      <w:r w:rsidR="004F3098" w:rsidRPr="00AB2D99">
        <w:rPr>
          <w:b/>
          <w:bCs/>
          <w:vertAlign w:val="superscript"/>
          <w:lang w:val="fr-FR"/>
        </w:rPr>
        <w:t>e</w:t>
      </w:r>
      <w:r w:rsidR="004F3098">
        <w:rPr>
          <w:lang w:val="fr-FR"/>
        </w:rPr>
        <w:t xml:space="preserve"> </w:t>
      </w:r>
      <w:r w:rsidRPr="004F3098">
        <w:rPr>
          <w:lang w:val="fr-FR"/>
        </w:rPr>
        <w:t>réunion du Comité exécutif entre le Gouvernement de la République islamique d’Iran et le Comité exécutif.</w:t>
      </w:r>
    </w:p>
    <w:p w14:paraId="4FDC5133" w14:textId="77777777" w:rsidR="001279AC" w:rsidRPr="004F3098" w:rsidRDefault="001279AC" w:rsidP="001279AC">
      <w:pPr>
        <w:pStyle w:val="Heading1"/>
        <w:numPr>
          <w:ilvl w:val="0"/>
          <w:numId w:val="0"/>
        </w:numPr>
        <w:tabs>
          <w:tab w:val="left" w:pos="720"/>
        </w:tabs>
        <w:spacing w:after="40"/>
        <w:ind w:left="-567"/>
        <w:rPr>
          <w:sz w:val="24"/>
          <w:lang w:val="fr-FR"/>
        </w:rPr>
      </w:pPr>
      <w:r w:rsidRPr="004F3098">
        <w:rPr>
          <w:b/>
          <w:szCs w:val="20"/>
          <w:lang w:val="fr-FR"/>
        </w:rPr>
        <w:t>ANNEXE 2-A: LES OBJECTIFS ET LE FINANCEMENT</w:t>
      </w: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6"/>
        <w:gridCol w:w="1895"/>
        <w:gridCol w:w="851"/>
        <w:gridCol w:w="708"/>
        <w:gridCol w:w="851"/>
        <w:gridCol w:w="706"/>
        <w:gridCol w:w="851"/>
        <w:gridCol w:w="708"/>
        <w:gridCol w:w="851"/>
        <w:gridCol w:w="712"/>
        <w:gridCol w:w="851"/>
        <w:gridCol w:w="993"/>
      </w:tblGrid>
      <w:tr w:rsidR="00EE55A1" w:rsidRPr="004F3098" w14:paraId="55615849" w14:textId="77777777" w:rsidTr="00DD70B7">
        <w:trPr>
          <w:trHeight w:val="291"/>
          <w:tblHeader/>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223FBED" w14:textId="77777777" w:rsidR="001279AC" w:rsidRPr="004F3098" w:rsidRDefault="001279AC">
            <w:pPr>
              <w:jc w:val="center"/>
              <w:rPr>
                <w:b/>
                <w:bCs/>
                <w:sz w:val="19"/>
                <w:szCs w:val="19"/>
                <w:lang w:val="fr-FR"/>
              </w:rPr>
            </w:pPr>
            <w:r w:rsidRPr="004F3098">
              <w:rPr>
                <w:b/>
                <w:bCs/>
                <w:sz w:val="19"/>
                <w:szCs w:val="19"/>
                <w:lang w:val="fr-FR"/>
              </w:rPr>
              <w:t>Ligne</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9848A3D" w14:textId="77777777" w:rsidR="001279AC" w:rsidRPr="004F3098" w:rsidRDefault="001279AC">
            <w:pPr>
              <w:jc w:val="center"/>
              <w:rPr>
                <w:b/>
                <w:bCs/>
                <w:sz w:val="19"/>
                <w:szCs w:val="19"/>
                <w:lang w:val="fr-FR"/>
              </w:rPr>
            </w:pPr>
            <w:r w:rsidRPr="004F3098">
              <w:rPr>
                <w:b/>
                <w:bCs/>
                <w:sz w:val="19"/>
                <w:szCs w:val="19"/>
                <w:lang w:val="fr-FR"/>
              </w:rPr>
              <w:t>Détails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CB82983" w14:textId="77777777" w:rsidR="001279AC" w:rsidRPr="004F3098" w:rsidRDefault="001279AC">
            <w:pPr>
              <w:jc w:val="center"/>
              <w:rPr>
                <w:b/>
                <w:bCs/>
                <w:sz w:val="19"/>
                <w:szCs w:val="19"/>
                <w:lang w:val="fr-FR"/>
              </w:rPr>
            </w:pPr>
            <w:r w:rsidRPr="004F3098">
              <w:rPr>
                <w:b/>
                <w:bCs/>
                <w:sz w:val="19"/>
                <w:szCs w:val="19"/>
                <w:lang w:val="fr-FR"/>
              </w:rPr>
              <w:t>2016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01D813F" w14:textId="77777777" w:rsidR="001279AC" w:rsidRPr="004F3098" w:rsidRDefault="001279AC">
            <w:pPr>
              <w:jc w:val="center"/>
              <w:rPr>
                <w:b/>
                <w:bCs/>
                <w:sz w:val="19"/>
                <w:szCs w:val="19"/>
                <w:lang w:val="fr-FR"/>
              </w:rPr>
            </w:pPr>
            <w:r w:rsidRPr="004F3098">
              <w:rPr>
                <w:b/>
                <w:bCs/>
                <w:sz w:val="19"/>
                <w:szCs w:val="19"/>
                <w:lang w:val="fr-FR"/>
              </w:rPr>
              <w:t>2017</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6F43510" w14:textId="77777777" w:rsidR="001279AC" w:rsidRPr="004F3098" w:rsidRDefault="001279AC">
            <w:pPr>
              <w:jc w:val="center"/>
              <w:rPr>
                <w:b/>
                <w:bCs/>
                <w:sz w:val="19"/>
                <w:szCs w:val="19"/>
                <w:lang w:val="fr-FR"/>
              </w:rPr>
            </w:pPr>
            <w:r w:rsidRPr="004F3098">
              <w:rPr>
                <w:b/>
                <w:bCs/>
                <w:sz w:val="19"/>
                <w:szCs w:val="19"/>
                <w:lang w:val="fr-FR"/>
              </w:rPr>
              <w:t>2018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1A48539" w14:textId="77777777" w:rsidR="001279AC" w:rsidRPr="004F3098" w:rsidRDefault="001279AC">
            <w:pPr>
              <w:jc w:val="center"/>
              <w:rPr>
                <w:b/>
                <w:bCs/>
                <w:sz w:val="19"/>
                <w:szCs w:val="19"/>
                <w:lang w:val="fr-FR"/>
              </w:rPr>
            </w:pPr>
            <w:r w:rsidRPr="004F3098">
              <w:rPr>
                <w:b/>
                <w:bCs/>
                <w:sz w:val="19"/>
                <w:szCs w:val="19"/>
                <w:lang w:val="fr-FR"/>
              </w:rPr>
              <w:t>2019</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F97B074" w14:textId="77777777" w:rsidR="001279AC" w:rsidRPr="004F3098" w:rsidRDefault="001279AC">
            <w:pPr>
              <w:jc w:val="center"/>
              <w:rPr>
                <w:b/>
                <w:bCs/>
                <w:sz w:val="19"/>
                <w:szCs w:val="19"/>
                <w:lang w:val="fr-FR"/>
              </w:rPr>
            </w:pPr>
            <w:r w:rsidRPr="004F3098">
              <w:rPr>
                <w:b/>
                <w:bCs/>
                <w:sz w:val="19"/>
                <w:szCs w:val="19"/>
                <w:lang w:val="fr-FR"/>
              </w:rPr>
              <w:t>2020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9591653" w14:textId="77777777" w:rsidR="001279AC" w:rsidRPr="004F3098" w:rsidRDefault="001279AC">
            <w:pPr>
              <w:jc w:val="center"/>
              <w:rPr>
                <w:b/>
                <w:bCs/>
                <w:sz w:val="19"/>
                <w:szCs w:val="19"/>
                <w:lang w:val="fr-FR"/>
              </w:rPr>
            </w:pPr>
            <w:r w:rsidRPr="004F3098">
              <w:rPr>
                <w:b/>
                <w:bCs/>
                <w:sz w:val="19"/>
                <w:szCs w:val="19"/>
                <w:lang w:val="fr-FR"/>
              </w:rPr>
              <w:t>2021</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9BA533B" w14:textId="77777777" w:rsidR="001279AC" w:rsidRPr="004F3098" w:rsidRDefault="001279AC">
            <w:pPr>
              <w:jc w:val="center"/>
              <w:rPr>
                <w:b/>
                <w:bCs/>
                <w:sz w:val="19"/>
                <w:szCs w:val="19"/>
                <w:lang w:val="fr-FR"/>
              </w:rPr>
            </w:pPr>
            <w:r w:rsidRPr="004F3098">
              <w:rPr>
                <w:b/>
                <w:bCs/>
                <w:sz w:val="19"/>
                <w:szCs w:val="19"/>
                <w:lang w:val="fr-FR"/>
              </w:rPr>
              <w:t>2022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C17D98B" w14:textId="77777777" w:rsidR="001279AC" w:rsidRPr="004F3098" w:rsidRDefault="001279AC">
            <w:pPr>
              <w:jc w:val="center"/>
              <w:rPr>
                <w:b/>
                <w:bCs/>
                <w:sz w:val="19"/>
                <w:szCs w:val="19"/>
                <w:lang w:val="fr-FR"/>
              </w:rPr>
            </w:pPr>
            <w:r w:rsidRPr="004F3098">
              <w:rPr>
                <w:b/>
                <w:bCs/>
                <w:sz w:val="19"/>
                <w:szCs w:val="19"/>
                <w:lang w:val="fr-FR"/>
              </w:rPr>
              <w:t>2023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A01A4E7" w14:textId="77777777" w:rsidR="001279AC" w:rsidRPr="004F3098" w:rsidRDefault="001279AC">
            <w:pPr>
              <w:jc w:val="center"/>
              <w:rPr>
                <w:b/>
                <w:bCs/>
                <w:sz w:val="19"/>
                <w:szCs w:val="19"/>
                <w:lang w:val="fr-FR"/>
              </w:rPr>
            </w:pPr>
            <w:r w:rsidRPr="004F3098">
              <w:rPr>
                <w:b/>
                <w:bCs/>
                <w:sz w:val="19"/>
                <w:szCs w:val="19"/>
                <w:lang w:val="fr-FR"/>
              </w:rPr>
              <w:t>2024</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C20120D" w14:textId="77777777" w:rsidR="001279AC" w:rsidRPr="004F3098" w:rsidRDefault="001279AC">
            <w:pPr>
              <w:jc w:val="center"/>
              <w:rPr>
                <w:b/>
                <w:bCs/>
                <w:sz w:val="19"/>
                <w:szCs w:val="19"/>
                <w:lang w:val="fr-FR"/>
              </w:rPr>
            </w:pPr>
            <w:r w:rsidRPr="004F3098">
              <w:rPr>
                <w:b/>
                <w:bCs/>
                <w:sz w:val="19"/>
                <w:szCs w:val="19"/>
                <w:lang w:val="fr-FR"/>
              </w:rPr>
              <w:t>Total</w:t>
            </w:r>
          </w:p>
        </w:tc>
      </w:tr>
      <w:tr w:rsidR="00EE55A1" w:rsidRPr="004F3098" w14:paraId="7E46EDFC"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84C103" w14:textId="77777777" w:rsidR="001279AC" w:rsidRPr="004F3098" w:rsidRDefault="001279AC">
            <w:pPr>
              <w:jc w:val="left"/>
              <w:rPr>
                <w:sz w:val="19"/>
                <w:szCs w:val="19"/>
                <w:lang w:val="fr-FR"/>
              </w:rPr>
            </w:pPr>
            <w:r w:rsidRPr="004F3098">
              <w:rPr>
                <w:sz w:val="19"/>
                <w:szCs w:val="19"/>
                <w:lang w:val="fr-FR"/>
              </w:rPr>
              <w:t>1.1</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9ED576D" w14:textId="77777777" w:rsidR="001279AC" w:rsidRPr="004F3098" w:rsidRDefault="001279AC">
            <w:pPr>
              <w:jc w:val="left"/>
              <w:rPr>
                <w:sz w:val="19"/>
                <w:szCs w:val="19"/>
                <w:lang w:val="fr-FR"/>
              </w:rPr>
            </w:pPr>
            <w:r w:rsidRPr="004F3098">
              <w:rPr>
                <w:sz w:val="19"/>
                <w:szCs w:val="19"/>
                <w:lang w:val="fr-FR"/>
              </w:rPr>
              <w:t>Calendrier de réduction du Protocole de Montréal pour les substances du Groupe I de l'Annexe C (tonnes PAO)</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3FA113" w14:textId="77777777" w:rsidR="001279AC" w:rsidRPr="004F3098" w:rsidRDefault="001279AC" w:rsidP="000D4E91">
            <w:pPr>
              <w:ind w:left="-28"/>
              <w:jc w:val="right"/>
              <w:rPr>
                <w:sz w:val="19"/>
                <w:szCs w:val="19"/>
                <w:lang w:val="fr-FR"/>
              </w:rPr>
            </w:pPr>
            <w:r w:rsidRPr="004F3098">
              <w:rPr>
                <w:sz w:val="19"/>
                <w:szCs w:val="19"/>
                <w:lang w:val="fr-FR"/>
              </w:rPr>
              <w:t>342,4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1343C0" w14:textId="77777777" w:rsidR="001279AC" w:rsidRPr="004F3098" w:rsidRDefault="001279AC">
            <w:pPr>
              <w:jc w:val="right"/>
              <w:rPr>
                <w:sz w:val="19"/>
                <w:szCs w:val="19"/>
                <w:lang w:val="fr-FR"/>
              </w:rPr>
            </w:pPr>
            <w:r w:rsidRPr="004F3098">
              <w:rPr>
                <w:sz w:val="19"/>
                <w:szCs w:val="19"/>
                <w:lang w:val="fr-FR"/>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1ADB51" w14:textId="77777777" w:rsidR="001279AC" w:rsidRPr="004F3098" w:rsidRDefault="001279AC">
            <w:pPr>
              <w:jc w:val="right"/>
              <w:rPr>
                <w:sz w:val="19"/>
                <w:szCs w:val="19"/>
                <w:lang w:val="fr-FR"/>
              </w:rPr>
            </w:pPr>
            <w:r w:rsidRPr="004F3098">
              <w:rPr>
                <w:sz w:val="19"/>
                <w:szCs w:val="19"/>
                <w:lang w:val="fr-FR"/>
              </w:rPr>
              <w:t>342,4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5C7F9A" w14:textId="77777777" w:rsidR="001279AC" w:rsidRPr="004F3098" w:rsidRDefault="001279AC">
            <w:pPr>
              <w:jc w:val="right"/>
              <w:rPr>
                <w:sz w:val="19"/>
                <w:szCs w:val="19"/>
                <w:lang w:val="fr-FR"/>
              </w:rPr>
            </w:pPr>
            <w:r w:rsidRPr="004F3098">
              <w:rPr>
                <w:sz w:val="19"/>
                <w:szCs w:val="19"/>
                <w:lang w:val="fr-FR"/>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98143B" w14:textId="77777777" w:rsidR="001279AC" w:rsidRPr="004F3098" w:rsidRDefault="001279AC">
            <w:pPr>
              <w:jc w:val="right"/>
              <w:rPr>
                <w:sz w:val="19"/>
                <w:szCs w:val="19"/>
                <w:lang w:val="fr-FR"/>
              </w:rPr>
            </w:pPr>
            <w:r w:rsidRPr="004F3098">
              <w:rPr>
                <w:sz w:val="19"/>
                <w:szCs w:val="19"/>
                <w:lang w:val="fr-FR"/>
              </w:rPr>
              <w:t>274,33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4CFABF" w14:textId="77777777" w:rsidR="001279AC" w:rsidRPr="004F3098" w:rsidRDefault="001279AC">
            <w:pPr>
              <w:jc w:val="right"/>
              <w:rPr>
                <w:sz w:val="19"/>
                <w:szCs w:val="19"/>
                <w:lang w:val="fr-FR"/>
              </w:rPr>
            </w:pPr>
            <w:r w:rsidRPr="004F3098">
              <w:rPr>
                <w:sz w:val="19"/>
                <w:szCs w:val="19"/>
                <w:lang w:val="fr-FR"/>
              </w:rPr>
              <w:t>274,33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3C26AA" w14:textId="77777777" w:rsidR="001279AC" w:rsidRPr="004F3098" w:rsidRDefault="001279AC">
            <w:pPr>
              <w:jc w:val="right"/>
              <w:rPr>
                <w:sz w:val="19"/>
                <w:szCs w:val="19"/>
                <w:lang w:val="fr-FR"/>
              </w:rPr>
            </w:pPr>
            <w:r w:rsidRPr="004F3098">
              <w:rPr>
                <w:sz w:val="19"/>
                <w:szCs w:val="19"/>
                <w:lang w:val="fr-FR"/>
              </w:rPr>
              <w:t>274,33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A400DB" w14:textId="77777777" w:rsidR="001279AC" w:rsidRPr="004F3098" w:rsidRDefault="001279AC">
            <w:pPr>
              <w:jc w:val="right"/>
              <w:rPr>
                <w:sz w:val="19"/>
                <w:szCs w:val="19"/>
                <w:lang w:val="fr-FR"/>
              </w:rPr>
            </w:pPr>
            <w:r w:rsidRPr="004F3098">
              <w:rPr>
                <w:sz w:val="19"/>
                <w:szCs w:val="19"/>
                <w:lang w:val="fr-FR"/>
              </w:rPr>
              <w:t>274,33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C1A328" w14:textId="77777777" w:rsidR="001279AC" w:rsidRPr="004F3098" w:rsidRDefault="001279AC">
            <w:pPr>
              <w:jc w:val="right"/>
              <w:rPr>
                <w:sz w:val="19"/>
                <w:szCs w:val="19"/>
                <w:lang w:val="fr-FR"/>
              </w:rPr>
            </w:pPr>
            <w:r w:rsidRPr="004F3098">
              <w:rPr>
                <w:sz w:val="19"/>
                <w:szCs w:val="19"/>
                <w:lang w:val="fr-FR"/>
              </w:rPr>
              <w:t>274,33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9D07F5" w14:textId="77777777" w:rsidR="001279AC" w:rsidRPr="004F3098" w:rsidRDefault="001279AC">
            <w:pPr>
              <w:jc w:val="right"/>
              <w:rPr>
                <w:sz w:val="19"/>
                <w:szCs w:val="19"/>
                <w:lang w:val="fr-FR"/>
              </w:rPr>
            </w:pPr>
            <w:r w:rsidRPr="004F3098">
              <w:rPr>
                <w:sz w:val="19"/>
                <w:szCs w:val="19"/>
                <w:lang w:val="fr-FR"/>
              </w:rPr>
              <w:t>s.o.</w:t>
            </w:r>
          </w:p>
        </w:tc>
      </w:tr>
      <w:tr w:rsidR="00EE55A1" w:rsidRPr="004F3098" w14:paraId="56035684"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24CE4B" w14:textId="77777777" w:rsidR="001279AC" w:rsidRPr="004F3098" w:rsidRDefault="001279AC">
            <w:pPr>
              <w:jc w:val="left"/>
              <w:rPr>
                <w:sz w:val="19"/>
                <w:szCs w:val="19"/>
                <w:lang w:val="fr-FR"/>
              </w:rPr>
            </w:pPr>
            <w:r w:rsidRPr="004F3098">
              <w:rPr>
                <w:sz w:val="19"/>
                <w:szCs w:val="19"/>
                <w:lang w:val="fr-FR"/>
              </w:rPr>
              <w:t>1.2</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90ABC88" w14:textId="77777777" w:rsidR="001279AC" w:rsidRPr="004F3098" w:rsidRDefault="001279AC">
            <w:pPr>
              <w:jc w:val="left"/>
              <w:rPr>
                <w:sz w:val="19"/>
                <w:szCs w:val="19"/>
                <w:lang w:val="fr-FR"/>
              </w:rPr>
            </w:pPr>
            <w:r w:rsidRPr="004F3098">
              <w:rPr>
                <w:sz w:val="19"/>
                <w:szCs w:val="19"/>
                <w:lang w:val="fr-FR"/>
              </w:rPr>
              <w:t>Consommation totale maximale autorisée de substances du groupe I de l'annexe C (tonnes PAO)</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EF8A79" w14:textId="77777777" w:rsidR="001279AC" w:rsidRPr="004F3098" w:rsidRDefault="001279AC">
            <w:pPr>
              <w:jc w:val="right"/>
              <w:rPr>
                <w:sz w:val="19"/>
                <w:szCs w:val="19"/>
                <w:lang w:val="fr-FR"/>
              </w:rPr>
            </w:pPr>
            <w:r w:rsidRPr="004F3098">
              <w:rPr>
                <w:sz w:val="19"/>
                <w:szCs w:val="19"/>
                <w:lang w:val="fr-FR"/>
              </w:rPr>
              <w:t>342,45</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9FFEFF" w14:textId="77777777" w:rsidR="001279AC" w:rsidRPr="004F3098" w:rsidRDefault="001279AC">
            <w:pPr>
              <w:jc w:val="right"/>
              <w:rPr>
                <w:sz w:val="19"/>
                <w:szCs w:val="19"/>
                <w:lang w:val="fr-FR"/>
              </w:rPr>
            </w:pPr>
            <w:r w:rsidRPr="004F3098">
              <w:rPr>
                <w:sz w:val="19"/>
                <w:szCs w:val="19"/>
                <w:lang w:val="fr-FR"/>
              </w:rPr>
              <w:t>342,45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0681EF" w14:textId="77777777" w:rsidR="001279AC" w:rsidRPr="004F3098" w:rsidRDefault="001279AC">
            <w:pPr>
              <w:jc w:val="right"/>
              <w:rPr>
                <w:sz w:val="19"/>
                <w:szCs w:val="19"/>
                <w:lang w:val="fr-FR"/>
              </w:rPr>
            </w:pPr>
            <w:r w:rsidRPr="004F3098">
              <w:rPr>
                <w:sz w:val="19"/>
                <w:szCs w:val="19"/>
                <w:lang w:val="fr-FR"/>
              </w:rPr>
              <w:t>266,35</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B38D0E" w14:textId="77777777" w:rsidR="001279AC" w:rsidRPr="004F3098" w:rsidRDefault="001279AC">
            <w:pPr>
              <w:jc w:val="right"/>
              <w:rPr>
                <w:sz w:val="19"/>
                <w:szCs w:val="19"/>
                <w:lang w:val="fr-FR"/>
              </w:rPr>
            </w:pPr>
            <w:r w:rsidRPr="004F3098">
              <w:rPr>
                <w:sz w:val="19"/>
                <w:szCs w:val="19"/>
                <w:lang w:val="fr-FR"/>
              </w:rPr>
              <w:t>266,35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374D1E" w14:textId="77777777" w:rsidR="001279AC" w:rsidRPr="004F3098" w:rsidRDefault="001279AC">
            <w:pPr>
              <w:jc w:val="right"/>
              <w:rPr>
                <w:sz w:val="19"/>
                <w:szCs w:val="19"/>
                <w:lang w:val="fr-FR"/>
              </w:rPr>
            </w:pPr>
            <w:r w:rsidRPr="004F3098">
              <w:rPr>
                <w:sz w:val="19"/>
                <w:szCs w:val="19"/>
                <w:lang w:val="fr-FR"/>
              </w:rPr>
              <w:t>274,33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965BA1" w14:textId="77777777" w:rsidR="001279AC" w:rsidRPr="004F3098" w:rsidRDefault="001279AC">
            <w:pPr>
              <w:jc w:val="right"/>
              <w:rPr>
                <w:sz w:val="19"/>
                <w:szCs w:val="19"/>
                <w:lang w:val="fr-FR"/>
              </w:rPr>
            </w:pPr>
            <w:r w:rsidRPr="004F3098">
              <w:rPr>
                <w:sz w:val="19"/>
                <w:szCs w:val="19"/>
                <w:lang w:val="fr-FR"/>
              </w:rPr>
              <w:t>274,33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460042" w14:textId="77777777" w:rsidR="001279AC" w:rsidRPr="004F3098" w:rsidRDefault="001279AC">
            <w:pPr>
              <w:jc w:val="right"/>
              <w:rPr>
                <w:sz w:val="19"/>
                <w:szCs w:val="19"/>
                <w:lang w:val="fr-FR"/>
              </w:rPr>
            </w:pPr>
            <w:r w:rsidRPr="004F3098">
              <w:rPr>
                <w:sz w:val="19"/>
                <w:szCs w:val="19"/>
                <w:lang w:val="fr-FR"/>
              </w:rPr>
              <w:t>274,33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84DCD7" w14:textId="77777777" w:rsidR="001279AC" w:rsidRPr="004F3098" w:rsidRDefault="001279AC">
            <w:pPr>
              <w:jc w:val="right"/>
              <w:rPr>
                <w:sz w:val="19"/>
                <w:szCs w:val="19"/>
                <w:lang w:val="fr-FR"/>
              </w:rPr>
            </w:pPr>
            <w:r w:rsidRPr="004F3098">
              <w:rPr>
                <w:sz w:val="19"/>
                <w:szCs w:val="19"/>
                <w:lang w:val="fr-FR"/>
              </w:rPr>
              <w:t>95,13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18D722" w14:textId="77777777" w:rsidR="001279AC" w:rsidRPr="004F3098" w:rsidRDefault="001279AC">
            <w:pPr>
              <w:jc w:val="right"/>
              <w:rPr>
                <w:sz w:val="19"/>
                <w:szCs w:val="19"/>
                <w:lang w:val="fr-FR"/>
              </w:rPr>
            </w:pPr>
            <w:r w:rsidRPr="004F3098">
              <w:rPr>
                <w:sz w:val="19"/>
                <w:szCs w:val="19"/>
                <w:lang w:val="fr-FR"/>
              </w:rPr>
              <w:t>95,13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020194" w14:textId="77777777" w:rsidR="001279AC" w:rsidRPr="004F3098" w:rsidRDefault="001279AC">
            <w:pPr>
              <w:jc w:val="right"/>
              <w:rPr>
                <w:sz w:val="19"/>
                <w:szCs w:val="19"/>
                <w:lang w:val="fr-FR"/>
              </w:rPr>
            </w:pPr>
            <w:r w:rsidRPr="004F3098">
              <w:rPr>
                <w:sz w:val="19"/>
                <w:szCs w:val="19"/>
                <w:lang w:val="fr-FR"/>
              </w:rPr>
              <w:t>s.o.</w:t>
            </w:r>
          </w:p>
        </w:tc>
      </w:tr>
      <w:tr w:rsidR="00EE55A1" w:rsidRPr="004F3098" w14:paraId="0B172528"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1AF84B" w14:textId="77777777" w:rsidR="00961E4E" w:rsidRPr="004F3098" w:rsidRDefault="00961E4E" w:rsidP="00961E4E">
            <w:pPr>
              <w:jc w:val="left"/>
              <w:rPr>
                <w:sz w:val="19"/>
                <w:szCs w:val="19"/>
                <w:lang w:val="fr-FR"/>
              </w:rPr>
            </w:pPr>
            <w:r w:rsidRPr="004F3098">
              <w:rPr>
                <w:sz w:val="19"/>
                <w:szCs w:val="19"/>
                <w:lang w:val="fr-FR"/>
              </w:rPr>
              <w:t>2.1</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AB43620" w14:textId="77777777" w:rsidR="00961E4E" w:rsidRPr="004F3098" w:rsidRDefault="00961E4E" w:rsidP="00961E4E">
            <w:pPr>
              <w:jc w:val="left"/>
              <w:rPr>
                <w:sz w:val="19"/>
                <w:szCs w:val="19"/>
                <w:lang w:val="fr-FR"/>
              </w:rPr>
            </w:pPr>
            <w:r w:rsidRPr="004F3098">
              <w:rPr>
                <w:sz w:val="19"/>
                <w:szCs w:val="19"/>
                <w:lang w:val="fr-FR"/>
              </w:rPr>
              <w:t>Financement convenu pour le l’agence principale (PNUD)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8D6481" w14:textId="77777777" w:rsidR="00961E4E" w:rsidRPr="004F3098" w:rsidRDefault="00961E4E" w:rsidP="00961E4E">
            <w:pPr>
              <w:jc w:val="right"/>
              <w:rPr>
                <w:sz w:val="19"/>
                <w:szCs w:val="19"/>
                <w:lang w:val="fr-FR"/>
              </w:rPr>
            </w:pPr>
            <w:r w:rsidRPr="004F3098">
              <w:rPr>
                <w:sz w:val="19"/>
                <w:szCs w:val="19"/>
                <w:lang w:val="fr-FR"/>
              </w:rPr>
              <w:t>1 298 170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55A4DF"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A2CA2B" w14:textId="77777777" w:rsidR="00961E4E" w:rsidRPr="004F3098" w:rsidRDefault="00961E4E" w:rsidP="00961E4E">
            <w:pPr>
              <w:jc w:val="right"/>
              <w:rPr>
                <w:sz w:val="19"/>
                <w:szCs w:val="19"/>
                <w:lang w:val="fr-FR"/>
              </w:rPr>
            </w:pPr>
            <w:r w:rsidRPr="004F3098">
              <w:rPr>
                <w:sz w:val="19"/>
                <w:szCs w:val="19"/>
                <w:lang w:val="fr-FR"/>
              </w:rPr>
              <w:t>1 593 980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328E37"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86AF77" w14:textId="77777777" w:rsidR="00961E4E" w:rsidRPr="004F3098" w:rsidRDefault="00961E4E" w:rsidP="00961E4E">
            <w:pPr>
              <w:jc w:val="right"/>
              <w:rPr>
                <w:sz w:val="19"/>
                <w:szCs w:val="19"/>
                <w:lang w:val="fr-FR"/>
              </w:rPr>
            </w:pPr>
            <w:r w:rsidRPr="004F3098">
              <w:rPr>
                <w:sz w:val="19"/>
                <w:szCs w:val="19"/>
                <w:lang w:val="fr-FR"/>
              </w:rPr>
              <w:t>1 307 980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06601E"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A22A5A" w14:textId="09CCE535" w:rsidR="00961E4E" w:rsidRPr="004F3098" w:rsidRDefault="006257AE" w:rsidP="00961E4E">
            <w:pPr>
              <w:jc w:val="right"/>
              <w:rPr>
                <w:sz w:val="19"/>
                <w:szCs w:val="19"/>
                <w:lang w:val="fr-FR"/>
              </w:rPr>
            </w:pPr>
            <w:r w:rsidRPr="004F3098">
              <w:rPr>
                <w:sz w:val="19"/>
                <w:szCs w:val="19"/>
                <w:lang w:val="fr-FR"/>
              </w:rPr>
              <w:t>1 268 103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643F9529" w14:textId="42BA4F71"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4A3742" w14:textId="21B487C7" w:rsidR="00961E4E" w:rsidRPr="004F3098" w:rsidRDefault="004B3AAE" w:rsidP="00961E4E">
            <w:pPr>
              <w:jc w:val="right"/>
              <w:rPr>
                <w:b/>
                <w:bCs/>
                <w:sz w:val="19"/>
                <w:szCs w:val="19"/>
                <w:lang w:val="fr-FR"/>
              </w:rPr>
            </w:pPr>
            <w:r w:rsidRPr="004F3098">
              <w:rPr>
                <w:b/>
                <w:bCs/>
                <w:sz w:val="19"/>
                <w:szCs w:val="19"/>
                <w:lang w:val="fr-FR"/>
              </w:rPr>
              <w:t>337 860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36D85D" w14:textId="6CC316CF" w:rsidR="00961E4E" w:rsidRPr="004F3098" w:rsidRDefault="004B3AAE" w:rsidP="00961E4E">
            <w:pPr>
              <w:jc w:val="right"/>
              <w:rPr>
                <w:sz w:val="19"/>
                <w:szCs w:val="19"/>
                <w:lang w:val="fr-FR"/>
              </w:rPr>
            </w:pPr>
            <w:r w:rsidRPr="004F3098">
              <w:rPr>
                <w:sz w:val="19"/>
                <w:szCs w:val="19"/>
                <w:lang w:val="fr-FR"/>
              </w:rPr>
              <w:t>5 806 093</w:t>
            </w:r>
          </w:p>
        </w:tc>
      </w:tr>
      <w:tr w:rsidR="00EE55A1" w:rsidRPr="004F3098" w14:paraId="2D05E8DE" w14:textId="77777777" w:rsidTr="00DD70B7">
        <w:trPr>
          <w:trHeight w:val="33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F919F2" w14:textId="77777777" w:rsidR="00961E4E" w:rsidRPr="004F3098" w:rsidRDefault="00961E4E" w:rsidP="00961E4E">
            <w:pPr>
              <w:jc w:val="left"/>
              <w:rPr>
                <w:sz w:val="19"/>
                <w:szCs w:val="19"/>
                <w:lang w:val="fr-FR"/>
              </w:rPr>
            </w:pPr>
            <w:r w:rsidRPr="004F3098">
              <w:rPr>
                <w:sz w:val="19"/>
                <w:szCs w:val="19"/>
                <w:lang w:val="fr-FR"/>
              </w:rPr>
              <w:t>2.2</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C65050D" w14:textId="77777777" w:rsidR="00961E4E" w:rsidRPr="004F3098" w:rsidRDefault="00961E4E" w:rsidP="00961E4E">
            <w:pPr>
              <w:jc w:val="left"/>
              <w:rPr>
                <w:sz w:val="19"/>
                <w:szCs w:val="19"/>
                <w:lang w:val="fr-FR"/>
              </w:rPr>
            </w:pPr>
            <w:r w:rsidRPr="004F3098">
              <w:rPr>
                <w:sz w:val="19"/>
                <w:szCs w:val="19"/>
                <w:lang w:val="fr-FR"/>
              </w:rPr>
              <w:t>Coûts d’appui pour l’agence d’exécution principale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7F76AC" w14:textId="77777777" w:rsidR="00961E4E" w:rsidRPr="004F3098" w:rsidRDefault="00961E4E" w:rsidP="00961E4E">
            <w:pPr>
              <w:jc w:val="right"/>
              <w:rPr>
                <w:sz w:val="19"/>
                <w:szCs w:val="19"/>
                <w:lang w:val="fr-FR"/>
              </w:rPr>
            </w:pPr>
            <w:r w:rsidRPr="004F3098">
              <w:rPr>
                <w:sz w:val="19"/>
                <w:szCs w:val="19"/>
                <w:lang w:val="fr-FR"/>
              </w:rPr>
              <w:t>90 872</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F8921B"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09E5AE" w14:textId="77777777" w:rsidR="00961E4E" w:rsidRPr="004F3098" w:rsidRDefault="00961E4E" w:rsidP="00961E4E">
            <w:pPr>
              <w:jc w:val="right"/>
              <w:rPr>
                <w:sz w:val="19"/>
                <w:szCs w:val="19"/>
                <w:lang w:val="fr-FR"/>
              </w:rPr>
            </w:pPr>
            <w:r w:rsidRPr="004F3098">
              <w:rPr>
                <w:sz w:val="19"/>
                <w:szCs w:val="19"/>
                <w:lang w:val="fr-FR"/>
              </w:rPr>
              <w:t>111 579</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BD362E"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D440D3" w14:textId="77777777" w:rsidR="00961E4E" w:rsidRPr="004F3098" w:rsidRDefault="00961E4E" w:rsidP="00961E4E">
            <w:pPr>
              <w:jc w:val="right"/>
              <w:rPr>
                <w:sz w:val="19"/>
                <w:szCs w:val="19"/>
                <w:lang w:val="fr-FR"/>
              </w:rPr>
            </w:pPr>
            <w:r w:rsidRPr="004F3098">
              <w:rPr>
                <w:sz w:val="19"/>
                <w:szCs w:val="19"/>
                <w:lang w:val="fr-FR"/>
              </w:rPr>
              <w:t>91 559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C7CEC0"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534509" w14:textId="5CB8A28C" w:rsidR="00961E4E" w:rsidRPr="004F3098" w:rsidRDefault="006257AE" w:rsidP="00961E4E">
            <w:pPr>
              <w:jc w:val="right"/>
              <w:rPr>
                <w:sz w:val="19"/>
                <w:szCs w:val="19"/>
                <w:lang w:val="fr-FR"/>
              </w:rPr>
            </w:pPr>
            <w:r w:rsidRPr="004F3098">
              <w:rPr>
                <w:sz w:val="19"/>
                <w:szCs w:val="19"/>
                <w:lang w:val="fr-FR"/>
              </w:rPr>
              <w:t>88 767</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68C4755" w14:textId="00868BA1"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995248" w14:textId="2B161AFE" w:rsidR="00961E4E" w:rsidRPr="004F3098" w:rsidRDefault="004B3AAE" w:rsidP="00961E4E">
            <w:pPr>
              <w:jc w:val="right"/>
              <w:rPr>
                <w:b/>
                <w:bCs/>
                <w:sz w:val="19"/>
                <w:szCs w:val="19"/>
                <w:lang w:val="fr-FR"/>
              </w:rPr>
            </w:pPr>
            <w:r w:rsidRPr="004F3098">
              <w:rPr>
                <w:b/>
                <w:bCs/>
                <w:sz w:val="19"/>
                <w:szCs w:val="19"/>
                <w:lang w:val="fr-FR"/>
              </w:rPr>
              <w:t>23 650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F67C29" w14:textId="39104117" w:rsidR="00961E4E" w:rsidRPr="004F3098" w:rsidRDefault="004B3AAE" w:rsidP="00961E4E">
            <w:pPr>
              <w:jc w:val="right"/>
              <w:rPr>
                <w:sz w:val="19"/>
                <w:szCs w:val="19"/>
                <w:lang w:val="fr-FR"/>
              </w:rPr>
            </w:pPr>
            <w:r w:rsidRPr="004F3098">
              <w:rPr>
                <w:sz w:val="19"/>
                <w:szCs w:val="19"/>
                <w:lang w:val="fr-FR"/>
              </w:rPr>
              <w:t>406 427</w:t>
            </w:r>
          </w:p>
        </w:tc>
      </w:tr>
      <w:tr w:rsidR="00EE55A1" w:rsidRPr="004F3098" w14:paraId="70E83E24"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C35A6C" w14:textId="77777777" w:rsidR="00961E4E" w:rsidRPr="004F3098" w:rsidRDefault="00961E4E" w:rsidP="00961E4E">
            <w:pPr>
              <w:jc w:val="left"/>
              <w:rPr>
                <w:sz w:val="19"/>
                <w:szCs w:val="19"/>
                <w:lang w:val="fr-FR"/>
              </w:rPr>
            </w:pPr>
            <w:r w:rsidRPr="004F3098">
              <w:rPr>
                <w:sz w:val="19"/>
                <w:szCs w:val="19"/>
                <w:lang w:val="fr-FR"/>
              </w:rPr>
              <w:t>2.3</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70CFE8" w14:textId="46154962" w:rsidR="00961E4E" w:rsidRPr="004F3098" w:rsidRDefault="00961E4E" w:rsidP="00961E4E">
            <w:pPr>
              <w:jc w:val="left"/>
              <w:rPr>
                <w:sz w:val="19"/>
                <w:szCs w:val="19"/>
                <w:lang w:val="fr-FR"/>
              </w:rPr>
            </w:pPr>
            <w:r w:rsidRPr="004F3098">
              <w:rPr>
                <w:sz w:val="19"/>
                <w:szCs w:val="19"/>
                <w:lang w:val="fr-FR"/>
              </w:rPr>
              <w:t>Financement convenu pour l'agence de coopération (ONUDI) ($</w:t>
            </w:r>
            <w:r w:rsidR="004F3098">
              <w:rPr>
                <w:sz w:val="19"/>
                <w:szCs w:val="19"/>
                <w:lang w:val="fr-FR"/>
              </w:rPr>
              <w:t> </w:t>
            </w:r>
            <w:r w:rsidRPr="004F3098">
              <w:rPr>
                <w:sz w:val="19"/>
                <w:szCs w:val="19"/>
                <w:lang w:val="fr-FR"/>
              </w:rPr>
              <w:t>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E4B59F" w14:textId="77777777" w:rsidR="00961E4E" w:rsidRPr="004F3098" w:rsidRDefault="00961E4E" w:rsidP="00961E4E">
            <w:pPr>
              <w:jc w:val="right"/>
              <w:rPr>
                <w:sz w:val="19"/>
                <w:szCs w:val="19"/>
                <w:lang w:val="fr-FR"/>
              </w:rPr>
            </w:pPr>
            <w:r w:rsidRPr="004F3098">
              <w:rPr>
                <w:sz w:val="19"/>
                <w:szCs w:val="19"/>
                <w:lang w:val="fr-FR"/>
              </w:rPr>
              <w:t>473 567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187365"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0FD357" w14:textId="77777777" w:rsidR="00961E4E" w:rsidRPr="004F3098" w:rsidRDefault="00961E4E" w:rsidP="00961E4E">
            <w:pPr>
              <w:jc w:val="right"/>
              <w:rPr>
                <w:sz w:val="19"/>
                <w:szCs w:val="19"/>
                <w:lang w:val="fr-FR"/>
              </w:rPr>
            </w:pPr>
            <w:r w:rsidRPr="004F3098">
              <w:rPr>
                <w:sz w:val="19"/>
                <w:szCs w:val="19"/>
                <w:lang w:val="fr-FR"/>
              </w:rPr>
              <w:t>584 000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2B8EF2"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178153" w14:textId="77777777" w:rsidR="00961E4E" w:rsidRPr="004F3098" w:rsidRDefault="00961E4E" w:rsidP="00961E4E">
            <w:pPr>
              <w:jc w:val="right"/>
              <w:rPr>
                <w:sz w:val="19"/>
                <w:szCs w:val="19"/>
                <w:lang w:val="fr-FR"/>
              </w:rPr>
            </w:pPr>
            <w:r w:rsidRPr="004F3098">
              <w:rPr>
                <w:sz w:val="19"/>
                <w:szCs w:val="19"/>
                <w:lang w:val="fr-FR"/>
              </w:rPr>
              <w:t>524 000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C93BD3"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08CBFE" w14:textId="77777777" w:rsidR="00961E4E" w:rsidRPr="004F3098" w:rsidRDefault="00961E4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A86ADE9" w14:textId="44A75057"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CA86EF" w14:textId="77777777" w:rsidR="00961E4E" w:rsidRPr="004F3098" w:rsidRDefault="00961E4E" w:rsidP="00961E4E">
            <w:pPr>
              <w:jc w:val="right"/>
              <w:rPr>
                <w:b/>
                <w:bCs/>
                <w:sz w:val="19"/>
                <w:szCs w:val="19"/>
                <w:lang w:val="fr-FR"/>
              </w:rPr>
            </w:pPr>
            <w:r w:rsidRPr="004F3098">
              <w:rPr>
                <w:b/>
                <w:bCs/>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A736A5" w14:textId="06A62D16" w:rsidR="00961E4E" w:rsidRPr="004F3098" w:rsidRDefault="00F83A2C" w:rsidP="00961E4E">
            <w:pPr>
              <w:jc w:val="right"/>
              <w:rPr>
                <w:b/>
                <w:bCs/>
                <w:sz w:val="19"/>
                <w:szCs w:val="19"/>
                <w:lang w:val="fr-FR"/>
              </w:rPr>
            </w:pPr>
            <w:r w:rsidRPr="004F3098">
              <w:rPr>
                <w:b/>
                <w:bCs/>
                <w:sz w:val="19"/>
                <w:szCs w:val="19"/>
                <w:lang w:val="fr-FR"/>
              </w:rPr>
              <w:t>1 581 567</w:t>
            </w:r>
          </w:p>
        </w:tc>
      </w:tr>
      <w:tr w:rsidR="00EE55A1" w:rsidRPr="004F3098" w14:paraId="713E0AF3"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A4E1FE" w14:textId="77777777" w:rsidR="00961E4E" w:rsidRPr="004F3098" w:rsidRDefault="00961E4E" w:rsidP="00961E4E">
            <w:pPr>
              <w:jc w:val="left"/>
              <w:rPr>
                <w:sz w:val="19"/>
                <w:szCs w:val="19"/>
                <w:lang w:val="fr-FR"/>
              </w:rPr>
            </w:pPr>
            <w:r w:rsidRPr="004F3098">
              <w:rPr>
                <w:sz w:val="19"/>
                <w:szCs w:val="19"/>
                <w:lang w:val="fr-FR"/>
              </w:rPr>
              <w:t>2.4</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87E8AF1" w14:textId="77777777" w:rsidR="00961E4E" w:rsidRPr="004F3098" w:rsidRDefault="00961E4E" w:rsidP="00961E4E">
            <w:pPr>
              <w:jc w:val="left"/>
              <w:rPr>
                <w:sz w:val="19"/>
                <w:szCs w:val="19"/>
                <w:lang w:val="fr-FR"/>
              </w:rPr>
            </w:pPr>
            <w:r w:rsidRPr="004F3098">
              <w:rPr>
                <w:sz w:val="19"/>
                <w:szCs w:val="19"/>
                <w:lang w:val="fr-FR"/>
              </w:rPr>
              <w:t>Coûts d'appui pour l'agence de coopération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A505D5" w14:textId="77777777" w:rsidR="00961E4E" w:rsidRPr="004F3098" w:rsidRDefault="00961E4E" w:rsidP="00961E4E">
            <w:pPr>
              <w:jc w:val="right"/>
              <w:rPr>
                <w:sz w:val="19"/>
                <w:szCs w:val="19"/>
                <w:lang w:val="fr-FR"/>
              </w:rPr>
            </w:pPr>
            <w:r w:rsidRPr="004F3098">
              <w:rPr>
                <w:sz w:val="19"/>
                <w:szCs w:val="19"/>
                <w:lang w:val="fr-FR"/>
              </w:rPr>
              <w:t>33 150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DDA4C1"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065B01" w14:textId="77777777" w:rsidR="00961E4E" w:rsidRPr="004F3098" w:rsidRDefault="00961E4E" w:rsidP="00961E4E">
            <w:pPr>
              <w:jc w:val="right"/>
              <w:rPr>
                <w:sz w:val="19"/>
                <w:szCs w:val="19"/>
                <w:lang w:val="fr-FR"/>
              </w:rPr>
            </w:pPr>
            <w:r w:rsidRPr="004F3098">
              <w:rPr>
                <w:sz w:val="19"/>
                <w:szCs w:val="19"/>
                <w:lang w:val="fr-FR"/>
              </w:rPr>
              <w:t>40 880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DDF580"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201BEC" w14:textId="77777777" w:rsidR="00961E4E" w:rsidRPr="004F3098" w:rsidRDefault="00961E4E" w:rsidP="00961E4E">
            <w:pPr>
              <w:jc w:val="right"/>
              <w:rPr>
                <w:sz w:val="19"/>
                <w:szCs w:val="19"/>
                <w:lang w:val="fr-FR"/>
              </w:rPr>
            </w:pPr>
            <w:r w:rsidRPr="004F3098">
              <w:rPr>
                <w:sz w:val="19"/>
                <w:szCs w:val="19"/>
                <w:lang w:val="fr-FR"/>
              </w:rPr>
              <w:t>36 680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DC0048"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0391F1" w14:textId="77777777" w:rsidR="00961E4E" w:rsidRPr="004F3098" w:rsidRDefault="00961E4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D027E7A" w14:textId="61C203EE"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BAE370" w14:textId="77777777" w:rsidR="00961E4E" w:rsidRPr="004F3098" w:rsidRDefault="00961E4E" w:rsidP="00961E4E">
            <w:pPr>
              <w:jc w:val="right"/>
              <w:rPr>
                <w:b/>
                <w:bCs/>
                <w:sz w:val="19"/>
                <w:szCs w:val="19"/>
                <w:lang w:val="fr-FR"/>
              </w:rPr>
            </w:pPr>
            <w:r w:rsidRPr="004F3098">
              <w:rPr>
                <w:b/>
                <w:bCs/>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B426B7" w14:textId="3195B89B" w:rsidR="00961E4E" w:rsidRPr="004F3098" w:rsidRDefault="00961E4E" w:rsidP="00961E4E">
            <w:pPr>
              <w:jc w:val="right"/>
              <w:rPr>
                <w:b/>
                <w:bCs/>
                <w:sz w:val="19"/>
                <w:szCs w:val="19"/>
                <w:lang w:val="fr-FR"/>
              </w:rPr>
            </w:pPr>
            <w:r w:rsidRPr="004F3098">
              <w:rPr>
                <w:b/>
                <w:bCs/>
                <w:sz w:val="19"/>
                <w:szCs w:val="19"/>
                <w:lang w:val="fr-FR"/>
              </w:rPr>
              <w:t>110 710</w:t>
            </w:r>
          </w:p>
        </w:tc>
      </w:tr>
      <w:tr w:rsidR="00EE55A1" w:rsidRPr="004F3098" w14:paraId="44E6363E"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370FA0" w14:textId="77777777" w:rsidR="00961E4E" w:rsidRPr="004F3098" w:rsidRDefault="00961E4E" w:rsidP="00961E4E">
            <w:pPr>
              <w:jc w:val="left"/>
              <w:rPr>
                <w:sz w:val="19"/>
                <w:szCs w:val="19"/>
                <w:lang w:val="fr-FR"/>
              </w:rPr>
            </w:pPr>
            <w:r w:rsidRPr="004F3098">
              <w:rPr>
                <w:sz w:val="19"/>
                <w:szCs w:val="19"/>
                <w:lang w:val="fr-FR"/>
              </w:rPr>
              <w:t>2.5</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F5F56FF" w14:textId="77777777" w:rsidR="00961E4E" w:rsidRPr="004F3098" w:rsidRDefault="00961E4E" w:rsidP="00961E4E">
            <w:pPr>
              <w:jc w:val="left"/>
              <w:rPr>
                <w:sz w:val="19"/>
                <w:szCs w:val="19"/>
                <w:lang w:val="fr-FR"/>
              </w:rPr>
            </w:pPr>
            <w:r w:rsidRPr="004F3098">
              <w:rPr>
                <w:sz w:val="19"/>
                <w:szCs w:val="19"/>
                <w:lang w:val="fr-FR"/>
              </w:rPr>
              <w:t>Financement convenu pour l’Agence de coopération (PNUE)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9967CE" w14:textId="77777777" w:rsidR="00961E4E" w:rsidRPr="004F3098" w:rsidRDefault="00961E4E" w:rsidP="00961E4E">
            <w:pPr>
              <w:jc w:val="right"/>
              <w:rPr>
                <w:sz w:val="19"/>
                <w:szCs w:val="19"/>
                <w:lang w:val="fr-FR"/>
              </w:rPr>
            </w:pPr>
            <w:r w:rsidRPr="004F3098">
              <w:rPr>
                <w:sz w:val="19"/>
                <w:szCs w:val="19"/>
                <w:lang w:val="fr-FR"/>
              </w:rPr>
              <w:t>200 000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30045B"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23EB95" w14:textId="77777777" w:rsidR="00961E4E" w:rsidRPr="004F3098" w:rsidRDefault="00961E4E" w:rsidP="00961E4E">
            <w:pPr>
              <w:jc w:val="right"/>
              <w:rPr>
                <w:sz w:val="19"/>
                <w:szCs w:val="19"/>
                <w:lang w:val="fr-FR"/>
              </w:rPr>
            </w:pPr>
            <w:r w:rsidRPr="004F3098">
              <w:rPr>
                <w:sz w:val="19"/>
                <w:szCs w:val="19"/>
                <w:lang w:val="fr-FR"/>
              </w:rPr>
              <w:t>190 000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116268"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F92139" w14:textId="77777777" w:rsidR="00961E4E" w:rsidRPr="004F3098" w:rsidRDefault="00961E4E" w:rsidP="00961E4E">
            <w:pPr>
              <w:jc w:val="right"/>
              <w:rPr>
                <w:sz w:val="19"/>
                <w:szCs w:val="19"/>
                <w:lang w:val="fr-FR"/>
              </w:rPr>
            </w:pPr>
            <w:r w:rsidRPr="004F3098">
              <w:rPr>
                <w:sz w:val="19"/>
                <w:szCs w:val="19"/>
                <w:lang w:val="fr-FR"/>
              </w:rPr>
              <w:t>170 000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7C61D8"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0C28904" w14:textId="77777777" w:rsidR="00961E4E" w:rsidRPr="004F3098" w:rsidRDefault="00961E4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20F275D" w14:textId="6B1D9D19"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65C426" w14:textId="5C3376CF" w:rsidR="00961E4E" w:rsidRPr="004F3098" w:rsidRDefault="00961E4E" w:rsidP="00961E4E">
            <w:pPr>
              <w:jc w:val="right"/>
              <w:rPr>
                <w:b/>
                <w:bCs/>
                <w:sz w:val="19"/>
                <w:szCs w:val="19"/>
                <w:lang w:val="fr-FR"/>
              </w:rPr>
            </w:pPr>
            <w:r w:rsidRPr="004F3098">
              <w:rPr>
                <w:b/>
                <w:bCs/>
                <w:sz w:val="19"/>
                <w:szCs w:val="19"/>
                <w:lang w:val="fr-FR"/>
              </w:rPr>
              <w:t>140 000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22A379" w14:textId="77777777" w:rsidR="00961E4E" w:rsidRPr="004F3098" w:rsidRDefault="00961E4E" w:rsidP="00961E4E">
            <w:pPr>
              <w:jc w:val="right"/>
              <w:rPr>
                <w:sz w:val="19"/>
                <w:szCs w:val="19"/>
                <w:lang w:val="fr-FR"/>
              </w:rPr>
            </w:pPr>
            <w:r w:rsidRPr="004F3098">
              <w:rPr>
                <w:sz w:val="19"/>
                <w:szCs w:val="19"/>
                <w:lang w:val="fr-FR"/>
              </w:rPr>
              <w:t>700 000</w:t>
            </w:r>
          </w:p>
        </w:tc>
      </w:tr>
      <w:tr w:rsidR="00EE55A1" w:rsidRPr="004F3098" w14:paraId="53946E19"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BBC7D5" w14:textId="77777777" w:rsidR="00961E4E" w:rsidRPr="004F3098" w:rsidRDefault="00961E4E" w:rsidP="00961E4E">
            <w:pPr>
              <w:jc w:val="left"/>
              <w:rPr>
                <w:sz w:val="19"/>
                <w:szCs w:val="19"/>
                <w:lang w:val="fr-FR"/>
              </w:rPr>
            </w:pPr>
            <w:r w:rsidRPr="004F3098">
              <w:rPr>
                <w:sz w:val="19"/>
                <w:szCs w:val="19"/>
                <w:lang w:val="fr-FR"/>
              </w:rPr>
              <w:t>2.6</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4EE1205" w14:textId="77777777" w:rsidR="00961E4E" w:rsidRPr="004F3098" w:rsidRDefault="00961E4E" w:rsidP="00961E4E">
            <w:pPr>
              <w:jc w:val="left"/>
              <w:rPr>
                <w:sz w:val="19"/>
                <w:szCs w:val="19"/>
                <w:lang w:val="fr-FR"/>
              </w:rPr>
            </w:pPr>
            <w:r w:rsidRPr="004F3098">
              <w:rPr>
                <w:sz w:val="19"/>
                <w:szCs w:val="19"/>
                <w:lang w:val="fr-FR"/>
              </w:rPr>
              <w:t>Coûts d'appui pour l'agence de coopération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3602EA" w14:textId="77777777" w:rsidR="00961E4E" w:rsidRPr="004F3098" w:rsidRDefault="00961E4E" w:rsidP="00961E4E">
            <w:pPr>
              <w:jc w:val="right"/>
              <w:rPr>
                <w:sz w:val="19"/>
                <w:szCs w:val="19"/>
                <w:lang w:val="fr-FR"/>
              </w:rPr>
            </w:pPr>
            <w:r w:rsidRPr="004F3098">
              <w:rPr>
                <w:sz w:val="19"/>
                <w:szCs w:val="19"/>
                <w:lang w:val="fr-FR"/>
              </w:rPr>
              <w:t>24 857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1A8E39"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ED190" w14:textId="77777777" w:rsidR="00961E4E" w:rsidRPr="004F3098" w:rsidRDefault="00961E4E" w:rsidP="00961E4E">
            <w:pPr>
              <w:jc w:val="right"/>
              <w:rPr>
                <w:sz w:val="19"/>
                <w:szCs w:val="19"/>
                <w:lang w:val="fr-FR"/>
              </w:rPr>
            </w:pPr>
            <w:r w:rsidRPr="004F3098">
              <w:rPr>
                <w:sz w:val="19"/>
                <w:szCs w:val="19"/>
                <w:lang w:val="fr-FR"/>
              </w:rPr>
              <w:t>23 614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4A4547"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505E9B" w14:textId="77777777" w:rsidR="00961E4E" w:rsidRPr="004F3098" w:rsidRDefault="00961E4E" w:rsidP="00961E4E">
            <w:pPr>
              <w:jc w:val="right"/>
              <w:rPr>
                <w:sz w:val="19"/>
                <w:szCs w:val="19"/>
                <w:lang w:val="fr-FR"/>
              </w:rPr>
            </w:pPr>
            <w:r w:rsidRPr="004F3098">
              <w:rPr>
                <w:sz w:val="19"/>
                <w:szCs w:val="19"/>
                <w:lang w:val="fr-FR"/>
              </w:rPr>
              <w:t>21 129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4A216C"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5F10BA8" w14:textId="77777777" w:rsidR="00961E4E" w:rsidRPr="004F3098" w:rsidRDefault="00961E4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B58FEE7" w14:textId="6A20A78A" w:rsidR="00961E4E" w:rsidRPr="004F3098" w:rsidRDefault="000F14CE" w:rsidP="00961E4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37B9B7" w14:textId="6AD18C77" w:rsidR="00961E4E" w:rsidRPr="004F3098" w:rsidRDefault="00961E4E" w:rsidP="00961E4E">
            <w:pPr>
              <w:jc w:val="right"/>
              <w:rPr>
                <w:b/>
                <w:bCs/>
                <w:sz w:val="19"/>
                <w:szCs w:val="19"/>
                <w:lang w:val="fr-FR"/>
              </w:rPr>
            </w:pPr>
            <w:r w:rsidRPr="004F3098">
              <w:rPr>
                <w:b/>
                <w:bCs/>
                <w:sz w:val="19"/>
                <w:szCs w:val="19"/>
                <w:lang w:val="fr-FR"/>
              </w:rPr>
              <w:t>17 400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DC5422" w14:textId="77777777" w:rsidR="00961E4E" w:rsidRPr="004F3098" w:rsidRDefault="00961E4E" w:rsidP="00961E4E">
            <w:pPr>
              <w:jc w:val="right"/>
              <w:rPr>
                <w:sz w:val="19"/>
                <w:szCs w:val="19"/>
                <w:lang w:val="fr-FR"/>
              </w:rPr>
            </w:pPr>
            <w:r w:rsidRPr="004F3098">
              <w:rPr>
                <w:sz w:val="19"/>
                <w:szCs w:val="19"/>
                <w:lang w:val="fr-FR"/>
              </w:rPr>
              <w:t>87 000</w:t>
            </w:r>
          </w:p>
        </w:tc>
      </w:tr>
      <w:tr w:rsidR="00EE55A1" w:rsidRPr="004F3098" w14:paraId="31D46A54"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509572" w14:textId="77777777" w:rsidR="00961E4E" w:rsidRPr="004F3098" w:rsidRDefault="00961E4E" w:rsidP="00961E4E">
            <w:pPr>
              <w:jc w:val="left"/>
              <w:rPr>
                <w:sz w:val="19"/>
                <w:szCs w:val="19"/>
                <w:lang w:val="fr-FR"/>
              </w:rPr>
            </w:pPr>
            <w:r w:rsidRPr="004F3098">
              <w:rPr>
                <w:sz w:val="19"/>
                <w:szCs w:val="19"/>
                <w:lang w:val="fr-FR"/>
              </w:rPr>
              <w:t>2.7</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E81DA28" w14:textId="77777777" w:rsidR="00961E4E" w:rsidRPr="004F3098" w:rsidRDefault="00961E4E" w:rsidP="009B5E1C">
            <w:pPr>
              <w:ind w:right="-59"/>
              <w:jc w:val="left"/>
              <w:rPr>
                <w:sz w:val="19"/>
                <w:szCs w:val="19"/>
                <w:lang w:val="fr-FR"/>
              </w:rPr>
            </w:pPr>
            <w:r w:rsidRPr="004F3098">
              <w:rPr>
                <w:sz w:val="19"/>
                <w:szCs w:val="19"/>
                <w:lang w:val="fr-FR"/>
              </w:rPr>
              <w:t>Financement convenu pour l’agence de coopération (Allemagne)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9AFCA9" w14:textId="77777777" w:rsidR="00961E4E" w:rsidRPr="004F3098" w:rsidRDefault="00961E4E" w:rsidP="00961E4E">
            <w:pPr>
              <w:jc w:val="right"/>
              <w:rPr>
                <w:sz w:val="19"/>
                <w:szCs w:val="19"/>
                <w:lang w:val="fr-FR"/>
              </w:rPr>
            </w:pPr>
            <w:r w:rsidRPr="004F3098">
              <w:rPr>
                <w:sz w:val="19"/>
                <w:szCs w:val="19"/>
                <w:lang w:val="fr-FR"/>
              </w:rPr>
              <w:t>645 500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DBB63D"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EB09A5" w14:textId="6B05D41B" w:rsidR="00961E4E" w:rsidRPr="004F3098" w:rsidRDefault="0042325B" w:rsidP="00961E4E">
            <w:pPr>
              <w:jc w:val="right"/>
              <w:rPr>
                <w:sz w:val="19"/>
                <w:szCs w:val="19"/>
                <w:lang w:val="fr-FR"/>
              </w:rPr>
            </w:pPr>
            <w:r w:rsidRPr="004F3098">
              <w:rPr>
                <w:sz w:val="19"/>
                <w:szCs w:val="19"/>
                <w:lang w:val="fr-FR"/>
              </w:rPr>
              <w:t>954 018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DDBD5C"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B631AA" w14:textId="0FC78A69" w:rsidR="00961E4E" w:rsidRPr="004F3098" w:rsidRDefault="006B1D0B" w:rsidP="00961E4E">
            <w:pPr>
              <w:jc w:val="right"/>
              <w:rPr>
                <w:sz w:val="19"/>
                <w:szCs w:val="19"/>
                <w:lang w:val="fr-FR"/>
              </w:rPr>
            </w:pPr>
            <w:r w:rsidRPr="004F3098">
              <w:rPr>
                <w:sz w:val="19"/>
                <w:szCs w:val="19"/>
                <w:lang w:val="fr-FR"/>
              </w:rPr>
              <w:t>139 754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9C1CEC"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50E8597" w14:textId="60B12832" w:rsidR="00961E4E" w:rsidRPr="004F3098" w:rsidRDefault="00774DA7" w:rsidP="00961E4E">
            <w:pPr>
              <w:jc w:val="right"/>
              <w:rPr>
                <w:sz w:val="19"/>
                <w:szCs w:val="19"/>
                <w:lang w:val="fr-FR"/>
              </w:rPr>
            </w:pPr>
            <w:r w:rsidRPr="004F3098">
              <w:rPr>
                <w:sz w:val="19"/>
                <w:szCs w:val="19"/>
                <w:lang w:val="fr-FR"/>
              </w:rPr>
              <w:t>32 400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927D56F" w14:textId="01C842DC" w:rsidR="00961E4E" w:rsidRPr="004F3098" w:rsidRDefault="000F14C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33EC9A" w14:textId="77777777" w:rsidR="00961E4E" w:rsidRPr="004F3098" w:rsidRDefault="00961E4E" w:rsidP="00961E4E">
            <w:pPr>
              <w:jc w:val="right"/>
              <w:rPr>
                <w:sz w:val="19"/>
                <w:szCs w:val="19"/>
                <w:lang w:val="fr-FR"/>
              </w:rPr>
            </w:pPr>
            <w:r w:rsidRPr="004F3098">
              <w:rPr>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088B4B" w14:textId="321D99DD" w:rsidR="00961E4E" w:rsidRPr="004F3098" w:rsidRDefault="00D33906" w:rsidP="00961E4E">
            <w:pPr>
              <w:jc w:val="right"/>
              <w:rPr>
                <w:sz w:val="19"/>
                <w:szCs w:val="19"/>
                <w:lang w:val="fr-FR"/>
              </w:rPr>
            </w:pPr>
            <w:r w:rsidRPr="004F3098">
              <w:rPr>
                <w:sz w:val="19"/>
                <w:szCs w:val="19"/>
                <w:lang w:val="fr-FR"/>
              </w:rPr>
              <w:t>1 771 672</w:t>
            </w:r>
          </w:p>
        </w:tc>
      </w:tr>
      <w:tr w:rsidR="00EE55A1" w:rsidRPr="004F3098" w14:paraId="0A3F539F"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FFE731" w14:textId="77777777" w:rsidR="00961E4E" w:rsidRPr="004F3098" w:rsidRDefault="00961E4E" w:rsidP="00961E4E">
            <w:pPr>
              <w:jc w:val="left"/>
              <w:rPr>
                <w:sz w:val="19"/>
                <w:szCs w:val="19"/>
                <w:lang w:val="fr-FR"/>
              </w:rPr>
            </w:pPr>
            <w:r w:rsidRPr="004F3098">
              <w:rPr>
                <w:sz w:val="19"/>
                <w:szCs w:val="19"/>
                <w:lang w:val="fr-FR"/>
              </w:rPr>
              <w:t>2.8</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0551200" w14:textId="77777777" w:rsidR="00961E4E" w:rsidRPr="004F3098" w:rsidRDefault="00961E4E" w:rsidP="00961E4E">
            <w:pPr>
              <w:jc w:val="left"/>
              <w:rPr>
                <w:sz w:val="19"/>
                <w:szCs w:val="19"/>
                <w:lang w:val="fr-FR"/>
              </w:rPr>
            </w:pPr>
            <w:r w:rsidRPr="004F3098">
              <w:rPr>
                <w:sz w:val="19"/>
                <w:szCs w:val="19"/>
                <w:lang w:val="fr-FR"/>
              </w:rPr>
              <w:t>Coûts d'appui pour l'agence de coopération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A0639E" w14:textId="77777777" w:rsidR="00961E4E" w:rsidRPr="004F3098" w:rsidRDefault="00961E4E" w:rsidP="00961E4E">
            <w:pPr>
              <w:jc w:val="right"/>
              <w:rPr>
                <w:sz w:val="19"/>
                <w:szCs w:val="19"/>
                <w:lang w:val="fr-FR"/>
              </w:rPr>
            </w:pPr>
            <w:r w:rsidRPr="004F3098">
              <w:rPr>
                <w:sz w:val="19"/>
                <w:szCs w:val="19"/>
                <w:lang w:val="fr-FR"/>
              </w:rPr>
              <w:t>73 420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1A612B"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0E6E04" w14:textId="111D4F8E" w:rsidR="00961E4E" w:rsidRPr="004F3098" w:rsidRDefault="00ED0965" w:rsidP="00961E4E">
            <w:pPr>
              <w:jc w:val="right"/>
              <w:rPr>
                <w:sz w:val="19"/>
                <w:szCs w:val="19"/>
                <w:lang w:val="fr-FR"/>
              </w:rPr>
            </w:pPr>
            <w:r w:rsidRPr="004F3098">
              <w:rPr>
                <w:sz w:val="19"/>
                <w:szCs w:val="19"/>
                <w:lang w:val="fr-FR"/>
              </w:rPr>
              <w:t>111 723</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9F3630"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EECC1E" w14:textId="6BC60AED" w:rsidR="00961E4E" w:rsidRPr="004F3098" w:rsidRDefault="006B1D0B" w:rsidP="00961E4E">
            <w:pPr>
              <w:jc w:val="right"/>
              <w:rPr>
                <w:sz w:val="19"/>
                <w:szCs w:val="19"/>
                <w:lang w:val="fr-FR"/>
              </w:rPr>
            </w:pPr>
            <w:r w:rsidRPr="004F3098">
              <w:rPr>
                <w:sz w:val="19"/>
                <w:szCs w:val="19"/>
                <w:lang w:val="fr-FR"/>
              </w:rPr>
              <w:t>16 176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197E54"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81037C7" w14:textId="7FE64A23" w:rsidR="00961E4E" w:rsidRPr="004F3098" w:rsidRDefault="00774DA7" w:rsidP="00961E4E">
            <w:pPr>
              <w:jc w:val="right"/>
              <w:rPr>
                <w:sz w:val="19"/>
                <w:szCs w:val="19"/>
                <w:lang w:val="fr-FR"/>
              </w:rPr>
            </w:pPr>
            <w:r w:rsidRPr="004F3098">
              <w:rPr>
                <w:sz w:val="19"/>
                <w:szCs w:val="19"/>
                <w:lang w:val="fr-FR"/>
              </w:rPr>
              <w:t>3 685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138B047" w14:textId="7AB9B0B5" w:rsidR="00961E4E" w:rsidRPr="004F3098" w:rsidRDefault="000F14C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CF453E" w14:textId="77777777" w:rsidR="00961E4E" w:rsidRPr="004F3098" w:rsidRDefault="00961E4E" w:rsidP="00961E4E">
            <w:pPr>
              <w:jc w:val="right"/>
              <w:rPr>
                <w:sz w:val="19"/>
                <w:szCs w:val="19"/>
                <w:lang w:val="fr-FR"/>
              </w:rPr>
            </w:pPr>
            <w:r w:rsidRPr="004F3098">
              <w:rPr>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A0573C" w14:textId="3C658686" w:rsidR="00961E4E" w:rsidRPr="004F3098" w:rsidRDefault="00D33906" w:rsidP="00961E4E">
            <w:pPr>
              <w:jc w:val="right"/>
              <w:rPr>
                <w:sz w:val="19"/>
                <w:szCs w:val="19"/>
                <w:lang w:val="fr-FR"/>
              </w:rPr>
            </w:pPr>
            <w:r w:rsidRPr="004F3098">
              <w:rPr>
                <w:sz w:val="19"/>
                <w:szCs w:val="19"/>
                <w:lang w:val="fr-FR"/>
              </w:rPr>
              <w:t>205 004</w:t>
            </w:r>
          </w:p>
        </w:tc>
      </w:tr>
      <w:tr w:rsidR="00EE55A1" w:rsidRPr="004F3098" w14:paraId="77317327"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779E6E" w14:textId="77777777" w:rsidR="00961E4E" w:rsidRPr="004F3098" w:rsidRDefault="00961E4E" w:rsidP="00961E4E">
            <w:pPr>
              <w:jc w:val="left"/>
              <w:rPr>
                <w:sz w:val="19"/>
                <w:szCs w:val="19"/>
                <w:lang w:val="fr-FR"/>
              </w:rPr>
            </w:pPr>
            <w:r w:rsidRPr="004F3098">
              <w:rPr>
                <w:sz w:val="19"/>
                <w:szCs w:val="19"/>
                <w:lang w:val="fr-FR"/>
              </w:rPr>
              <w:t>2.9</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A05A71F" w14:textId="77777777" w:rsidR="00961E4E" w:rsidRPr="004F3098" w:rsidRDefault="00961E4E" w:rsidP="00961E4E">
            <w:pPr>
              <w:jc w:val="left"/>
              <w:rPr>
                <w:sz w:val="19"/>
                <w:szCs w:val="19"/>
                <w:lang w:val="fr-FR"/>
              </w:rPr>
            </w:pPr>
            <w:r w:rsidRPr="004F3098">
              <w:rPr>
                <w:sz w:val="19"/>
                <w:szCs w:val="19"/>
                <w:lang w:val="fr-FR"/>
              </w:rPr>
              <w:t>Financement convenu pour l’agence de coopération (Italie)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E91CD6" w14:textId="77777777" w:rsidR="00961E4E" w:rsidRPr="004F3098" w:rsidRDefault="00961E4E" w:rsidP="00961E4E">
            <w:pPr>
              <w:jc w:val="right"/>
              <w:rPr>
                <w:sz w:val="19"/>
                <w:szCs w:val="19"/>
                <w:lang w:val="fr-FR"/>
              </w:rPr>
            </w:pPr>
            <w:r w:rsidRPr="004F3098">
              <w:rPr>
                <w:sz w:val="19"/>
                <w:szCs w:val="19"/>
                <w:lang w:val="fr-FR"/>
              </w:rPr>
              <w:t>403 203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043002"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B296A4" w14:textId="77777777" w:rsidR="00961E4E" w:rsidRPr="004F3098" w:rsidRDefault="00961E4E" w:rsidP="00961E4E">
            <w:pPr>
              <w:jc w:val="right"/>
              <w:rPr>
                <w:sz w:val="19"/>
                <w:szCs w:val="19"/>
                <w:lang w:val="fr-FR"/>
              </w:rPr>
            </w:pPr>
            <w:r w:rsidRPr="004F3098">
              <w:rPr>
                <w:sz w:val="19"/>
                <w:szCs w:val="19"/>
                <w:lang w:val="fr-FR"/>
              </w:rPr>
              <w:t>504 004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49EA38"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AB3B9D" w14:textId="77777777" w:rsidR="00961E4E" w:rsidRPr="004F3098" w:rsidRDefault="00961E4E" w:rsidP="00961E4E">
            <w:pPr>
              <w:jc w:val="right"/>
              <w:rPr>
                <w:sz w:val="19"/>
                <w:szCs w:val="19"/>
                <w:lang w:val="fr-FR"/>
              </w:rPr>
            </w:pPr>
            <w:r w:rsidRPr="004F3098">
              <w:rPr>
                <w:sz w:val="19"/>
                <w:szCs w:val="19"/>
                <w:lang w:val="fr-FR"/>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1AC4A3"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F66973" w14:textId="38C61DC8" w:rsidR="00961E4E" w:rsidRPr="004F3098" w:rsidRDefault="00266E8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381825"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034C90" w14:textId="77777777" w:rsidR="00961E4E" w:rsidRPr="004F3098" w:rsidRDefault="00961E4E" w:rsidP="00961E4E">
            <w:pPr>
              <w:jc w:val="right"/>
              <w:rPr>
                <w:sz w:val="19"/>
                <w:szCs w:val="19"/>
                <w:lang w:val="fr-FR"/>
              </w:rPr>
            </w:pPr>
            <w:r w:rsidRPr="004F3098">
              <w:rPr>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9CF360" w14:textId="77777777" w:rsidR="00961E4E" w:rsidRPr="004F3098" w:rsidRDefault="00961E4E" w:rsidP="00961E4E">
            <w:pPr>
              <w:jc w:val="right"/>
              <w:rPr>
                <w:sz w:val="19"/>
                <w:szCs w:val="19"/>
                <w:lang w:val="fr-FR"/>
              </w:rPr>
            </w:pPr>
            <w:r w:rsidRPr="004F3098">
              <w:rPr>
                <w:sz w:val="19"/>
                <w:szCs w:val="19"/>
                <w:lang w:val="fr-FR"/>
              </w:rPr>
              <w:t>907 207</w:t>
            </w:r>
          </w:p>
        </w:tc>
      </w:tr>
      <w:tr w:rsidR="00EE55A1" w:rsidRPr="004F3098" w14:paraId="1D4DCAA1"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1B91BC" w14:textId="77777777" w:rsidR="00961E4E" w:rsidRPr="004F3098" w:rsidRDefault="00961E4E" w:rsidP="00961E4E">
            <w:pPr>
              <w:jc w:val="left"/>
              <w:rPr>
                <w:sz w:val="19"/>
                <w:szCs w:val="19"/>
                <w:lang w:val="fr-FR"/>
              </w:rPr>
            </w:pPr>
            <w:r w:rsidRPr="004F3098">
              <w:rPr>
                <w:sz w:val="19"/>
                <w:szCs w:val="19"/>
                <w:lang w:val="fr-FR"/>
              </w:rPr>
              <w:lastRenderedPageBreak/>
              <w:t>2.1</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B2A8CC" w14:textId="77777777" w:rsidR="00961E4E" w:rsidRPr="004F3098" w:rsidRDefault="00961E4E" w:rsidP="00961E4E">
            <w:pPr>
              <w:jc w:val="left"/>
              <w:rPr>
                <w:sz w:val="19"/>
                <w:szCs w:val="19"/>
                <w:lang w:val="fr-FR"/>
              </w:rPr>
            </w:pPr>
            <w:r w:rsidRPr="004F3098">
              <w:rPr>
                <w:sz w:val="19"/>
                <w:szCs w:val="19"/>
                <w:lang w:val="fr-FR"/>
              </w:rPr>
              <w:t>Coûts d'appui pour l'agence de coopération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02693C" w14:textId="77777777" w:rsidR="00961E4E" w:rsidRPr="004F3098" w:rsidRDefault="00961E4E" w:rsidP="00961E4E">
            <w:pPr>
              <w:jc w:val="right"/>
              <w:rPr>
                <w:sz w:val="19"/>
                <w:szCs w:val="19"/>
                <w:lang w:val="fr-FR"/>
              </w:rPr>
            </w:pPr>
            <w:r w:rsidRPr="004F3098">
              <w:rPr>
                <w:sz w:val="19"/>
                <w:szCs w:val="19"/>
                <w:lang w:val="fr-FR"/>
              </w:rPr>
              <w:t>48 797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8BF572"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53D74E" w14:textId="77777777" w:rsidR="00961E4E" w:rsidRPr="004F3098" w:rsidRDefault="00961E4E" w:rsidP="00961E4E">
            <w:pPr>
              <w:jc w:val="right"/>
              <w:rPr>
                <w:sz w:val="19"/>
                <w:szCs w:val="19"/>
                <w:lang w:val="fr-FR"/>
              </w:rPr>
            </w:pPr>
            <w:r w:rsidRPr="004F3098">
              <w:rPr>
                <w:sz w:val="19"/>
                <w:szCs w:val="19"/>
                <w:lang w:val="fr-FR"/>
              </w:rPr>
              <w:t>60 996</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778A5B"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036F52" w14:textId="77777777" w:rsidR="00961E4E" w:rsidRPr="004F3098" w:rsidRDefault="00961E4E" w:rsidP="00961E4E">
            <w:pPr>
              <w:jc w:val="right"/>
              <w:rPr>
                <w:sz w:val="19"/>
                <w:szCs w:val="19"/>
                <w:lang w:val="fr-FR"/>
              </w:rPr>
            </w:pPr>
            <w:r w:rsidRPr="004F3098">
              <w:rPr>
                <w:sz w:val="19"/>
                <w:szCs w:val="19"/>
                <w:lang w:val="fr-FR"/>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D2615A"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ED74E3" w14:textId="77777777" w:rsidR="00961E4E" w:rsidRPr="004F3098" w:rsidRDefault="00961E4E" w:rsidP="00961E4E">
            <w:pPr>
              <w:jc w:val="right"/>
              <w:rPr>
                <w:sz w:val="19"/>
                <w:szCs w:val="19"/>
                <w:lang w:val="fr-FR"/>
              </w:rPr>
            </w:pPr>
            <w:r w:rsidRPr="004F3098">
              <w:rPr>
                <w:sz w:val="19"/>
                <w:szCs w:val="19"/>
                <w:lang w:val="fr-FR"/>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AA1557" w14:textId="77777777" w:rsidR="00961E4E" w:rsidRPr="004F3098" w:rsidRDefault="00961E4E" w:rsidP="00961E4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015B29" w14:textId="77777777" w:rsidR="00961E4E" w:rsidRPr="004F3098" w:rsidRDefault="00961E4E" w:rsidP="00961E4E">
            <w:pPr>
              <w:jc w:val="right"/>
              <w:rPr>
                <w:sz w:val="19"/>
                <w:szCs w:val="19"/>
                <w:lang w:val="fr-FR"/>
              </w:rPr>
            </w:pPr>
            <w:r w:rsidRPr="004F3098">
              <w:rPr>
                <w:sz w:val="19"/>
                <w:szCs w:val="19"/>
                <w:lang w:val="fr-FR"/>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130258" w14:textId="77777777" w:rsidR="00961E4E" w:rsidRPr="004F3098" w:rsidRDefault="00961E4E" w:rsidP="00961E4E">
            <w:pPr>
              <w:jc w:val="right"/>
              <w:rPr>
                <w:sz w:val="19"/>
                <w:szCs w:val="19"/>
                <w:lang w:val="fr-FR"/>
              </w:rPr>
            </w:pPr>
            <w:r w:rsidRPr="004F3098">
              <w:rPr>
                <w:sz w:val="19"/>
                <w:szCs w:val="19"/>
                <w:lang w:val="fr-FR"/>
              </w:rPr>
              <w:t>109 793</w:t>
            </w:r>
          </w:p>
        </w:tc>
      </w:tr>
      <w:tr w:rsidR="00EE55A1" w:rsidRPr="004F3098" w14:paraId="7EB26E06"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63421A" w14:textId="77777777" w:rsidR="00266E8E" w:rsidRPr="004F3098" w:rsidRDefault="00266E8E" w:rsidP="00266E8E">
            <w:pPr>
              <w:jc w:val="left"/>
              <w:rPr>
                <w:sz w:val="19"/>
                <w:szCs w:val="19"/>
                <w:lang w:val="fr-FR"/>
              </w:rPr>
            </w:pPr>
            <w:r w:rsidRPr="004F3098">
              <w:rPr>
                <w:sz w:val="19"/>
                <w:szCs w:val="19"/>
                <w:lang w:val="fr-FR"/>
              </w:rPr>
              <w:t>3,1</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6EBC174" w14:textId="77777777" w:rsidR="00266E8E" w:rsidRPr="004F3098" w:rsidRDefault="00266E8E" w:rsidP="00266E8E">
            <w:pPr>
              <w:jc w:val="left"/>
              <w:rPr>
                <w:sz w:val="19"/>
                <w:szCs w:val="19"/>
                <w:lang w:val="fr-FR"/>
              </w:rPr>
            </w:pPr>
            <w:r w:rsidRPr="004F3098">
              <w:rPr>
                <w:sz w:val="19"/>
                <w:szCs w:val="19"/>
                <w:lang w:val="fr-FR"/>
              </w:rPr>
              <w:t>Financement total convenu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694918" w14:textId="77777777" w:rsidR="00266E8E" w:rsidRPr="004F3098" w:rsidRDefault="00266E8E" w:rsidP="00266E8E">
            <w:pPr>
              <w:jc w:val="right"/>
              <w:rPr>
                <w:sz w:val="19"/>
                <w:szCs w:val="19"/>
                <w:lang w:val="fr-FR"/>
              </w:rPr>
            </w:pPr>
            <w:r w:rsidRPr="004F3098">
              <w:rPr>
                <w:sz w:val="19"/>
                <w:szCs w:val="19"/>
                <w:lang w:val="fr-FR"/>
              </w:rPr>
              <w:t>3 020 440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260245"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320846" w14:textId="47F08D92" w:rsidR="00266E8E" w:rsidRPr="004F3098" w:rsidRDefault="00266E8E" w:rsidP="00266E8E">
            <w:pPr>
              <w:jc w:val="right"/>
              <w:rPr>
                <w:sz w:val="19"/>
                <w:szCs w:val="19"/>
                <w:lang w:val="fr-FR"/>
              </w:rPr>
            </w:pPr>
            <w:r w:rsidRPr="004F3098">
              <w:rPr>
                <w:sz w:val="19"/>
                <w:szCs w:val="19"/>
                <w:lang w:val="fr-FR"/>
              </w:rPr>
              <w:t>3 286 002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746556"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604A1D" w14:textId="5EEE137D" w:rsidR="00266E8E" w:rsidRPr="004F3098" w:rsidRDefault="00266E8E" w:rsidP="00266E8E">
            <w:pPr>
              <w:jc w:val="right"/>
              <w:rPr>
                <w:sz w:val="19"/>
                <w:szCs w:val="19"/>
                <w:lang w:val="fr-FR"/>
              </w:rPr>
            </w:pPr>
            <w:r w:rsidRPr="004F3098">
              <w:rPr>
                <w:sz w:val="19"/>
                <w:szCs w:val="19"/>
                <w:lang w:val="fr-FR"/>
              </w:rPr>
              <w:t>2 141 734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082B61"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74F0D8" w14:textId="6DE182E0" w:rsidR="00266E8E" w:rsidRPr="004F3098" w:rsidRDefault="00266E8E" w:rsidP="00266E8E">
            <w:pPr>
              <w:jc w:val="right"/>
              <w:rPr>
                <w:sz w:val="19"/>
                <w:szCs w:val="19"/>
                <w:lang w:val="fr-FR"/>
              </w:rPr>
            </w:pPr>
            <w:r w:rsidRPr="004F3098">
              <w:rPr>
                <w:sz w:val="19"/>
                <w:szCs w:val="19"/>
                <w:lang w:val="fr-FR"/>
              </w:rPr>
              <w:t>1 300 503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4868AE" w14:textId="12435CFA" w:rsidR="00266E8E" w:rsidRPr="004F3098" w:rsidRDefault="000F14CE" w:rsidP="00266E8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E4CFBA" w14:textId="1FFD5732" w:rsidR="00266E8E" w:rsidRPr="004F3098" w:rsidRDefault="000A7572" w:rsidP="00266E8E">
            <w:pPr>
              <w:jc w:val="right"/>
              <w:rPr>
                <w:b/>
                <w:bCs/>
                <w:sz w:val="19"/>
                <w:szCs w:val="19"/>
                <w:lang w:val="fr-FR"/>
              </w:rPr>
            </w:pPr>
            <w:r w:rsidRPr="004F3098">
              <w:rPr>
                <w:b/>
                <w:bCs/>
                <w:sz w:val="19"/>
                <w:szCs w:val="19"/>
                <w:lang w:val="fr-FR"/>
              </w:rPr>
              <w:t>477 860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01D76E" w14:textId="06BF5AD6" w:rsidR="00266E8E" w:rsidRPr="004F3098" w:rsidRDefault="00266E8E" w:rsidP="00266E8E">
            <w:pPr>
              <w:jc w:val="right"/>
              <w:rPr>
                <w:b/>
                <w:bCs/>
                <w:sz w:val="19"/>
                <w:szCs w:val="19"/>
                <w:lang w:val="fr-FR"/>
              </w:rPr>
            </w:pPr>
            <w:r w:rsidRPr="004F3098">
              <w:rPr>
                <w:b/>
                <w:bCs/>
                <w:sz w:val="19"/>
                <w:szCs w:val="19"/>
                <w:lang w:val="fr-FR"/>
              </w:rPr>
              <w:t>10 766 539</w:t>
            </w:r>
          </w:p>
        </w:tc>
      </w:tr>
      <w:tr w:rsidR="00EE55A1" w:rsidRPr="004F3098" w14:paraId="41765FEC"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33DEEF" w14:textId="77777777" w:rsidR="00266E8E" w:rsidRPr="004F3098" w:rsidRDefault="00266E8E" w:rsidP="00266E8E">
            <w:pPr>
              <w:jc w:val="left"/>
              <w:rPr>
                <w:sz w:val="19"/>
                <w:szCs w:val="19"/>
                <w:lang w:val="fr-FR"/>
              </w:rPr>
            </w:pPr>
            <w:r w:rsidRPr="004F3098">
              <w:rPr>
                <w:sz w:val="19"/>
                <w:szCs w:val="19"/>
                <w:lang w:val="fr-FR"/>
              </w:rPr>
              <w:t>3.2</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6FC28F3" w14:textId="77777777" w:rsidR="00266E8E" w:rsidRPr="004F3098" w:rsidRDefault="00266E8E" w:rsidP="00266E8E">
            <w:pPr>
              <w:jc w:val="left"/>
              <w:rPr>
                <w:sz w:val="19"/>
                <w:szCs w:val="19"/>
                <w:lang w:val="fr-FR"/>
              </w:rPr>
            </w:pPr>
            <w:r w:rsidRPr="004F3098">
              <w:rPr>
                <w:sz w:val="19"/>
                <w:szCs w:val="19"/>
                <w:lang w:val="fr-FR"/>
              </w:rPr>
              <w:t>Total des coûts d’appui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BBDFF9" w14:textId="77777777" w:rsidR="00266E8E" w:rsidRPr="004F3098" w:rsidRDefault="00266E8E" w:rsidP="00266E8E">
            <w:pPr>
              <w:jc w:val="right"/>
              <w:rPr>
                <w:sz w:val="19"/>
                <w:szCs w:val="19"/>
                <w:lang w:val="fr-FR"/>
              </w:rPr>
            </w:pPr>
            <w:r w:rsidRPr="004F3098">
              <w:rPr>
                <w:sz w:val="19"/>
                <w:szCs w:val="19"/>
                <w:lang w:val="fr-FR"/>
              </w:rPr>
              <w:t>271 096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8C2A4D"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3F9373" w14:textId="54E07AF0" w:rsidR="00266E8E" w:rsidRPr="004F3098" w:rsidRDefault="00266E8E" w:rsidP="00266E8E">
            <w:pPr>
              <w:jc w:val="right"/>
              <w:rPr>
                <w:sz w:val="19"/>
                <w:szCs w:val="19"/>
                <w:lang w:val="fr-FR"/>
              </w:rPr>
            </w:pPr>
            <w:r w:rsidRPr="004F3098">
              <w:rPr>
                <w:sz w:val="19"/>
                <w:szCs w:val="19"/>
                <w:lang w:val="fr-FR"/>
              </w:rPr>
              <w:t>348 792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08ADEB"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04F60C" w14:textId="60CB60BB" w:rsidR="00266E8E" w:rsidRPr="004F3098" w:rsidRDefault="00266E8E" w:rsidP="00266E8E">
            <w:pPr>
              <w:jc w:val="right"/>
              <w:rPr>
                <w:sz w:val="19"/>
                <w:szCs w:val="19"/>
                <w:lang w:val="fr-FR"/>
              </w:rPr>
            </w:pPr>
            <w:r w:rsidRPr="004F3098">
              <w:rPr>
                <w:sz w:val="19"/>
                <w:szCs w:val="19"/>
                <w:lang w:val="fr-FR"/>
              </w:rPr>
              <w:t>165 544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6016DB"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59AA00" w14:textId="0A5D0F5D" w:rsidR="00266E8E" w:rsidRPr="004F3098" w:rsidRDefault="00774DA7" w:rsidP="00266E8E">
            <w:pPr>
              <w:jc w:val="right"/>
              <w:rPr>
                <w:sz w:val="19"/>
                <w:szCs w:val="19"/>
                <w:lang w:val="fr-FR"/>
              </w:rPr>
            </w:pPr>
            <w:r w:rsidRPr="004F3098">
              <w:rPr>
                <w:sz w:val="19"/>
                <w:szCs w:val="19"/>
                <w:lang w:val="fr-FR"/>
              </w:rPr>
              <w:t>92 452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DB7EB2" w14:textId="0E9C039D" w:rsidR="00266E8E" w:rsidRPr="004F3098" w:rsidRDefault="000F14CE" w:rsidP="00266E8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982B16" w14:textId="51008B8C" w:rsidR="00266E8E" w:rsidRPr="004F3098" w:rsidRDefault="00BB7719" w:rsidP="00266E8E">
            <w:pPr>
              <w:jc w:val="right"/>
              <w:rPr>
                <w:b/>
                <w:bCs/>
                <w:sz w:val="19"/>
                <w:szCs w:val="19"/>
                <w:lang w:val="fr-FR"/>
              </w:rPr>
            </w:pPr>
            <w:r w:rsidRPr="004F3098">
              <w:rPr>
                <w:b/>
                <w:bCs/>
                <w:sz w:val="19"/>
                <w:szCs w:val="19"/>
                <w:lang w:val="fr-FR"/>
              </w:rPr>
              <w:t>41 050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B9BC38" w14:textId="442212C8" w:rsidR="00266E8E" w:rsidRPr="004F3098" w:rsidRDefault="00266E8E" w:rsidP="00266E8E">
            <w:pPr>
              <w:jc w:val="right"/>
              <w:rPr>
                <w:b/>
                <w:bCs/>
                <w:sz w:val="19"/>
                <w:szCs w:val="19"/>
                <w:lang w:val="fr-FR"/>
              </w:rPr>
            </w:pPr>
            <w:r w:rsidRPr="004F3098">
              <w:rPr>
                <w:b/>
                <w:bCs/>
                <w:sz w:val="19"/>
                <w:szCs w:val="19"/>
                <w:lang w:val="fr-FR"/>
              </w:rPr>
              <w:t>918 934</w:t>
            </w:r>
          </w:p>
        </w:tc>
      </w:tr>
      <w:tr w:rsidR="00EE55A1" w:rsidRPr="004F3098" w14:paraId="4C8325C4" w14:textId="77777777" w:rsidTr="00DD70B7">
        <w:trPr>
          <w:trHeight w:val="29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4AC7AF" w14:textId="77777777" w:rsidR="00266E8E" w:rsidRPr="004F3098" w:rsidRDefault="00266E8E" w:rsidP="00266E8E">
            <w:pPr>
              <w:jc w:val="left"/>
              <w:rPr>
                <w:sz w:val="19"/>
                <w:szCs w:val="19"/>
                <w:lang w:val="fr-FR"/>
              </w:rPr>
            </w:pPr>
            <w:r w:rsidRPr="004F3098">
              <w:rPr>
                <w:sz w:val="19"/>
                <w:szCs w:val="19"/>
                <w:lang w:val="fr-FR"/>
              </w:rPr>
              <w:t>3.3</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0DB7471" w14:textId="77777777" w:rsidR="00266E8E" w:rsidRPr="004F3098" w:rsidRDefault="00266E8E" w:rsidP="00266E8E">
            <w:pPr>
              <w:jc w:val="left"/>
              <w:rPr>
                <w:sz w:val="19"/>
                <w:szCs w:val="19"/>
                <w:lang w:val="fr-FR"/>
              </w:rPr>
            </w:pPr>
            <w:r w:rsidRPr="004F3098">
              <w:rPr>
                <w:sz w:val="19"/>
                <w:szCs w:val="19"/>
                <w:lang w:val="fr-FR"/>
              </w:rPr>
              <w:t>Total des coûts convenus ($ US)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0EF43C" w14:textId="77777777" w:rsidR="00266E8E" w:rsidRPr="004F3098" w:rsidRDefault="00266E8E" w:rsidP="00266E8E">
            <w:pPr>
              <w:jc w:val="right"/>
              <w:rPr>
                <w:sz w:val="19"/>
                <w:szCs w:val="19"/>
                <w:lang w:val="fr-FR"/>
              </w:rPr>
            </w:pPr>
            <w:r w:rsidRPr="004F3098">
              <w:rPr>
                <w:sz w:val="19"/>
                <w:szCs w:val="19"/>
                <w:lang w:val="fr-FR"/>
              </w:rPr>
              <w:t>3 291 536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BC6BD3"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81692D" w14:textId="3299B7E0" w:rsidR="00266E8E" w:rsidRPr="004F3098" w:rsidRDefault="00266E8E" w:rsidP="00266E8E">
            <w:pPr>
              <w:jc w:val="right"/>
              <w:rPr>
                <w:sz w:val="19"/>
                <w:szCs w:val="19"/>
                <w:lang w:val="fr-FR"/>
              </w:rPr>
            </w:pPr>
            <w:r w:rsidRPr="004F3098">
              <w:rPr>
                <w:sz w:val="19"/>
                <w:szCs w:val="19"/>
                <w:lang w:val="fr-FR"/>
              </w:rPr>
              <w:t>4 174 794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ACAFFF"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E8C2E0" w14:textId="655A94FC" w:rsidR="00266E8E" w:rsidRPr="004F3098" w:rsidRDefault="00266E8E" w:rsidP="00266E8E">
            <w:pPr>
              <w:jc w:val="right"/>
              <w:rPr>
                <w:sz w:val="19"/>
                <w:szCs w:val="19"/>
                <w:lang w:val="fr-FR"/>
              </w:rPr>
            </w:pPr>
            <w:r w:rsidRPr="004F3098">
              <w:rPr>
                <w:sz w:val="19"/>
                <w:szCs w:val="19"/>
                <w:lang w:val="fr-FR"/>
              </w:rPr>
              <w:t>2 307 278</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88BAF4" w14:textId="77777777" w:rsidR="00266E8E" w:rsidRPr="004F3098" w:rsidRDefault="00266E8E" w:rsidP="00266E8E">
            <w:pPr>
              <w:jc w:val="right"/>
              <w:rPr>
                <w:sz w:val="19"/>
                <w:szCs w:val="19"/>
                <w:lang w:val="fr-FR"/>
              </w:rPr>
            </w:pPr>
            <w:r w:rsidRPr="004F3098">
              <w:rPr>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790998" w14:textId="2B6D2D8C" w:rsidR="00266E8E" w:rsidRPr="004F3098" w:rsidRDefault="00266E8E" w:rsidP="00266E8E">
            <w:pPr>
              <w:jc w:val="right"/>
              <w:rPr>
                <w:sz w:val="19"/>
                <w:szCs w:val="19"/>
                <w:lang w:val="fr-FR"/>
              </w:rPr>
            </w:pPr>
            <w:r w:rsidRPr="004F3098">
              <w:rPr>
                <w:sz w:val="19"/>
                <w:szCs w:val="19"/>
                <w:lang w:val="fr-FR"/>
              </w:rPr>
              <w:t>1 392 955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71D5BA" w14:textId="731645AB" w:rsidR="00266E8E" w:rsidRPr="004F3098" w:rsidRDefault="000F14CE" w:rsidP="00266E8E">
            <w:pPr>
              <w:jc w:val="right"/>
              <w:rPr>
                <w:b/>
                <w:bCs/>
                <w:sz w:val="19"/>
                <w:szCs w:val="19"/>
                <w:lang w:val="fr-FR"/>
              </w:rPr>
            </w:pPr>
            <w:r w:rsidRPr="004F3098">
              <w:rPr>
                <w:b/>
                <w:bCs/>
                <w:sz w:val="19"/>
                <w:szCs w:val="19"/>
                <w:lang w:val="fr-FR"/>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20FB50" w14:textId="7C3A48B3" w:rsidR="00266E8E" w:rsidRPr="004F3098" w:rsidRDefault="00BB7719" w:rsidP="00266E8E">
            <w:pPr>
              <w:jc w:val="right"/>
              <w:rPr>
                <w:b/>
                <w:bCs/>
                <w:sz w:val="19"/>
                <w:szCs w:val="19"/>
                <w:lang w:val="fr-FR"/>
              </w:rPr>
            </w:pPr>
            <w:r w:rsidRPr="004F3098">
              <w:rPr>
                <w:b/>
                <w:bCs/>
                <w:sz w:val="19"/>
                <w:szCs w:val="19"/>
                <w:lang w:val="fr-FR"/>
              </w:rPr>
              <w:t>518 910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56157D" w14:textId="0A62DCAF" w:rsidR="00266E8E" w:rsidRPr="004F3098" w:rsidRDefault="00266E8E" w:rsidP="00266E8E">
            <w:pPr>
              <w:jc w:val="right"/>
              <w:rPr>
                <w:b/>
                <w:bCs/>
                <w:sz w:val="19"/>
                <w:szCs w:val="19"/>
                <w:lang w:val="fr-FR"/>
              </w:rPr>
            </w:pPr>
            <w:r w:rsidRPr="004F3098">
              <w:rPr>
                <w:b/>
                <w:bCs/>
                <w:sz w:val="19"/>
                <w:szCs w:val="19"/>
                <w:lang w:val="fr-FR"/>
              </w:rPr>
              <w:t>11 685 473</w:t>
            </w:r>
          </w:p>
        </w:tc>
      </w:tr>
      <w:tr w:rsidR="00266E8E" w:rsidRPr="004F3098" w14:paraId="180E43C6" w14:textId="77777777" w:rsidTr="00DD70B7">
        <w:trPr>
          <w:trHeight w:val="183"/>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E4CA35F" w14:textId="77777777" w:rsidR="00266E8E" w:rsidRPr="004F3098" w:rsidRDefault="00266E8E" w:rsidP="00266E8E">
            <w:pPr>
              <w:jc w:val="left"/>
              <w:rPr>
                <w:sz w:val="19"/>
                <w:szCs w:val="19"/>
                <w:lang w:val="fr-FR"/>
              </w:rPr>
            </w:pPr>
            <w:r w:rsidRPr="004F3098">
              <w:rPr>
                <w:sz w:val="19"/>
                <w:szCs w:val="19"/>
                <w:lang w:val="fr-FR"/>
              </w:rPr>
              <w:t>4.1.1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24652E" w14:textId="77777777" w:rsidR="00266E8E" w:rsidRPr="004F3098" w:rsidRDefault="00266E8E" w:rsidP="00266E8E">
            <w:pPr>
              <w:jc w:val="left"/>
              <w:rPr>
                <w:sz w:val="19"/>
                <w:szCs w:val="19"/>
                <w:lang w:val="fr-FR"/>
              </w:rPr>
            </w:pPr>
            <w:r w:rsidRPr="004F3098">
              <w:rPr>
                <w:sz w:val="19"/>
                <w:szCs w:val="19"/>
                <w:lang w:val="fr-FR"/>
              </w:rPr>
              <w:t>Élimination totale du HCFC-22 qu'il est convenu de réaliser dans le cadre du présent accord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4A5E3E" w14:textId="77777777" w:rsidR="00266E8E" w:rsidRPr="004F3098" w:rsidRDefault="00266E8E" w:rsidP="00266E8E">
            <w:pPr>
              <w:jc w:val="right"/>
              <w:rPr>
                <w:sz w:val="19"/>
                <w:szCs w:val="19"/>
                <w:lang w:val="fr-FR"/>
              </w:rPr>
            </w:pPr>
            <w:r w:rsidRPr="004F3098">
              <w:rPr>
                <w:sz w:val="19"/>
                <w:szCs w:val="19"/>
                <w:lang w:val="fr-FR"/>
              </w:rPr>
              <w:t>71,27</w:t>
            </w:r>
          </w:p>
        </w:tc>
      </w:tr>
      <w:tr w:rsidR="00266E8E" w:rsidRPr="004F3098" w14:paraId="6EC34705" w14:textId="77777777" w:rsidTr="00DD70B7">
        <w:trPr>
          <w:trHeight w:val="100"/>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764AAED6" w14:textId="77777777" w:rsidR="00266E8E" w:rsidRPr="004F3098" w:rsidRDefault="00266E8E" w:rsidP="00266E8E">
            <w:pPr>
              <w:jc w:val="left"/>
              <w:rPr>
                <w:sz w:val="19"/>
                <w:szCs w:val="19"/>
                <w:lang w:val="fr-FR"/>
              </w:rPr>
            </w:pPr>
            <w:r w:rsidRPr="004F3098">
              <w:rPr>
                <w:sz w:val="19"/>
                <w:szCs w:val="19"/>
                <w:lang w:val="fr-FR"/>
              </w:rPr>
              <w:t>4.1.2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223284" w14:textId="77777777" w:rsidR="00266E8E" w:rsidRPr="004F3098" w:rsidRDefault="00266E8E" w:rsidP="00266E8E">
            <w:pPr>
              <w:jc w:val="left"/>
              <w:rPr>
                <w:sz w:val="19"/>
                <w:szCs w:val="19"/>
                <w:lang w:val="fr-FR"/>
              </w:rPr>
            </w:pPr>
            <w:r w:rsidRPr="004F3098">
              <w:rPr>
                <w:sz w:val="19"/>
                <w:szCs w:val="19"/>
                <w:lang w:val="fr-FR"/>
              </w:rPr>
              <w:t>Élimination du HCFC-22 réalisée lors de la phase précédente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F8C5A5" w14:textId="77777777" w:rsidR="00266E8E" w:rsidRPr="004F3098" w:rsidRDefault="00266E8E" w:rsidP="00266E8E">
            <w:pPr>
              <w:jc w:val="right"/>
              <w:rPr>
                <w:sz w:val="19"/>
                <w:szCs w:val="19"/>
                <w:lang w:val="fr-FR"/>
              </w:rPr>
            </w:pPr>
            <w:r w:rsidRPr="004F3098">
              <w:rPr>
                <w:sz w:val="19"/>
                <w:szCs w:val="19"/>
                <w:lang w:val="fr-FR"/>
              </w:rPr>
              <w:t>38,6</w:t>
            </w:r>
          </w:p>
        </w:tc>
      </w:tr>
      <w:tr w:rsidR="00266E8E" w:rsidRPr="004F3098" w14:paraId="11D8AF81" w14:textId="77777777" w:rsidTr="00DD70B7">
        <w:trPr>
          <w:trHeight w:val="160"/>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488833A" w14:textId="77777777" w:rsidR="00266E8E" w:rsidRPr="004F3098" w:rsidRDefault="00266E8E" w:rsidP="00266E8E">
            <w:pPr>
              <w:jc w:val="left"/>
              <w:rPr>
                <w:sz w:val="19"/>
                <w:szCs w:val="19"/>
                <w:lang w:val="fr-FR"/>
              </w:rPr>
            </w:pPr>
            <w:r w:rsidRPr="004F3098">
              <w:rPr>
                <w:sz w:val="19"/>
                <w:szCs w:val="19"/>
                <w:lang w:val="fr-FR"/>
              </w:rPr>
              <w:t>4.1.3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1F1E04" w14:textId="77777777" w:rsidR="00266E8E" w:rsidRPr="004F3098" w:rsidRDefault="00266E8E" w:rsidP="00266E8E">
            <w:pPr>
              <w:jc w:val="left"/>
              <w:rPr>
                <w:sz w:val="19"/>
                <w:szCs w:val="19"/>
                <w:lang w:val="fr-FR"/>
              </w:rPr>
            </w:pPr>
            <w:r w:rsidRPr="004F3098">
              <w:rPr>
                <w:sz w:val="19"/>
                <w:szCs w:val="19"/>
                <w:lang w:val="fr-FR"/>
              </w:rPr>
              <w:t>Consommation restante admissible de HCFC-22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F400C" w14:textId="77777777" w:rsidR="00266E8E" w:rsidRPr="004F3098" w:rsidRDefault="00266E8E" w:rsidP="00266E8E">
            <w:pPr>
              <w:jc w:val="right"/>
              <w:rPr>
                <w:sz w:val="19"/>
                <w:szCs w:val="19"/>
                <w:lang w:val="fr-FR"/>
              </w:rPr>
            </w:pPr>
            <w:r w:rsidRPr="004F3098">
              <w:rPr>
                <w:sz w:val="19"/>
                <w:szCs w:val="19"/>
                <w:lang w:val="fr-FR"/>
              </w:rPr>
              <w:t>53,73</w:t>
            </w:r>
          </w:p>
        </w:tc>
      </w:tr>
      <w:tr w:rsidR="00266E8E" w:rsidRPr="004F3098" w14:paraId="38409FF8" w14:textId="77777777" w:rsidTr="00DD70B7">
        <w:trPr>
          <w:trHeight w:val="22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40D1A29B" w14:textId="77777777" w:rsidR="00266E8E" w:rsidRPr="004F3098" w:rsidRDefault="00266E8E" w:rsidP="00266E8E">
            <w:pPr>
              <w:jc w:val="left"/>
              <w:rPr>
                <w:sz w:val="19"/>
                <w:szCs w:val="19"/>
                <w:lang w:val="fr-FR"/>
              </w:rPr>
            </w:pPr>
            <w:r w:rsidRPr="004F3098">
              <w:rPr>
                <w:sz w:val="19"/>
                <w:szCs w:val="19"/>
                <w:lang w:val="fr-FR"/>
              </w:rPr>
              <w:t>4.2.1</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57FDBC" w14:textId="77777777" w:rsidR="00266E8E" w:rsidRPr="004F3098" w:rsidRDefault="00266E8E" w:rsidP="00266E8E">
            <w:pPr>
              <w:jc w:val="left"/>
              <w:rPr>
                <w:sz w:val="19"/>
                <w:szCs w:val="19"/>
                <w:lang w:val="fr-FR"/>
              </w:rPr>
            </w:pPr>
            <w:r w:rsidRPr="004F3098">
              <w:rPr>
                <w:sz w:val="19"/>
                <w:szCs w:val="19"/>
                <w:lang w:val="fr-FR"/>
              </w:rPr>
              <w:t>Élimination totale du HCFC-141b qu'il est convenu de réaliser dans le cadre du présent accord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ADDE93" w14:textId="77777777" w:rsidR="00266E8E" w:rsidRPr="004F3098" w:rsidRDefault="00266E8E" w:rsidP="00266E8E">
            <w:pPr>
              <w:jc w:val="right"/>
              <w:rPr>
                <w:sz w:val="19"/>
                <w:szCs w:val="19"/>
                <w:lang w:val="fr-FR"/>
              </w:rPr>
            </w:pPr>
            <w:r w:rsidRPr="004F3098">
              <w:rPr>
                <w:sz w:val="19"/>
                <w:szCs w:val="19"/>
                <w:lang w:val="fr-FR"/>
              </w:rPr>
              <w:t>91,1</w:t>
            </w:r>
          </w:p>
        </w:tc>
      </w:tr>
      <w:tr w:rsidR="00266E8E" w:rsidRPr="004F3098" w14:paraId="65824A15" w14:textId="77777777" w:rsidTr="00DD70B7">
        <w:trPr>
          <w:trHeight w:val="124"/>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2245BC85" w14:textId="77777777" w:rsidR="00266E8E" w:rsidRPr="004F3098" w:rsidRDefault="00266E8E" w:rsidP="00266E8E">
            <w:pPr>
              <w:jc w:val="left"/>
              <w:rPr>
                <w:sz w:val="19"/>
                <w:szCs w:val="19"/>
                <w:lang w:val="fr-FR"/>
              </w:rPr>
            </w:pPr>
            <w:r w:rsidRPr="004F3098">
              <w:rPr>
                <w:sz w:val="19"/>
                <w:szCs w:val="19"/>
                <w:lang w:val="fr-FR"/>
              </w:rPr>
              <w:t>4.2.2</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5E0278" w14:textId="77777777" w:rsidR="00266E8E" w:rsidRPr="004F3098" w:rsidRDefault="00266E8E" w:rsidP="00266E8E">
            <w:pPr>
              <w:jc w:val="left"/>
              <w:rPr>
                <w:sz w:val="19"/>
                <w:szCs w:val="19"/>
                <w:lang w:val="fr-FR"/>
              </w:rPr>
            </w:pPr>
            <w:r w:rsidRPr="004F3098">
              <w:rPr>
                <w:sz w:val="19"/>
                <w:szCs w:val="19"/>
                <w:lang w:val="fr-FR"/>
              </w:rPr>
              <w:t>Élimination du HCFC-141b réalisée lors de la phase précédente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91B2B9" w14:textId="77777777" w:rsidR="00266E8E" w:rsidRPr="004F3098" w:rsidRDefault="00266E8E" w:rsidP="00266E8E">
            <w:pPr>
              <w:jc w:val="right"/>
              <w:rPr>
                <w:sz w:val="19"/>
                <w:szCs w:val="19"/>
                <w:lang w:val="fr-FR"/>
              </w:rPr>
            </w:pPr>
            <w:r w:rsidRPr="004F3098">
              <w:rPr>
                <w:sz w:val="19"/>
                <w:szCs w:val="19"/>
                <w:lang w:val="fr-FR"/>
              </w:rPr>
              <w:t>125,8</w:t>
            </w:r>
          </w:p>
        </w:tc>
      </w:tr>
      <w:tr w:rsidR="00266E8E" w:rsidRPr="004F3098" w14:paraId="3256ABFB" w14:textId="77777777" w:rsidTr="00DD70B7">
        <w:trPr>
          <w:trHeight w:val="171"/>
        </w:trPr>
        <w:tc>
          <w:tcPr>
            <w:tcW w:w="30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260F09A" w14:textId="77777777" w:rsidR="00266E8E" w:rsidRPr="004F3098" w:rsidRDefault="00266E8E" w:rsidP="00266E8E">
            <w:pPr>
              <w:jc w:val="left"/>
              <w:rPr>
                <w:sz w:val="19"/>
                <w:szCs w:val="19"/>
                <w:lang w:val="fr-FR"/>
              </w:rPr>
            </w:pPr>
            <w:r w:rsidRPr="004F3098">
              <w:rPr>
                <w:sz w:val="19"/>
                <w:szCs w:val="19"/>
                <w:lang w:val="fr-FR"/>
              </w:rPr>
              <w:t>4.2.3</w:t>
            </w:r>
          </w:p>
        </w:tc>
        <w:tc>
          <w:tcPr>
            <w:tcW w:w="4224"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FB3024" w14:textId="77777777" w:rsidR="00266E8E" w:rsidRPr="004F3098" w:rsidRDefault="00266E8E" w:rsidP="00266E8E">
            <w:pPr>
              <w:jc w:val="left"/>
              <w:rPr>
                <w:sz w:val="19"/>
                <w:szCs w:val="19"/>
                <w:lang w:val="fr-FR"/>
              </w:rPr>
            </w:pPr>
            <w:r w:rsidRPr="004F3098">
              <w:rPr>
                <w:sz w:val="19"/>
                <w:szCs w:val="19"/>
                <w:lang w:val="fr-FR"/>
              </w:rPr>
              <w:t>Consommation restante admissible de HCFC-141b (tonnes PAO)</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72BA02" w14:textId="77777777" w:rsidR="00266E8E" w:rsidRPr="004F3098" w:rsidRDefault="00266E8E" w:rsidP="00266E8E">
            <w:pPr>
              <w:jc w:val="right"/>
              <w:rPr>
                <w:sz w:val="19"/>
                <w:szCs w:val="19"/>
                <w:lang w:val="fr-FR"/>
              </w:rPr>
            </w:pPr>
            <w:r w:rsidRPr="004F3098">
              <w:rPr>
                <w:sz w:val="19"/>
                <w:szCs w:val="19"/>
                <w:lang w:val="fr-FR"/>
              </w:rPr>
              <w:t>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79AC" w:rsidRPr="004F3098" w14:paraId="148C92F9" w14:textId="77777777" w:rsidTr="009B5E1C">
        <w:trPr>
          <w:trHeight w:val="326"/>
        </w:trPr>
        <w:tc>
          <w:tcPr>
            <w:tcW w:w="1871" w:type="dxa"/>
          </w:tcPr>
          <w:p w14:paraId="7D389537" w14:textId="77777777" w:rsidR="001279AC" w:rsidRPr="004F3098" w:rsidRDefault="001279AC" w:rsidP="008D5FCB">
            <w:pPr>
              <w:jc w:val="center"/>
              <w:rPr>
                <w:lang w:val="fr-FR"/>
              </w:rPr>
            </w:pPr>
          </w:p>
        </w:tc>
        <w:tc>
          <w:tcPr>
            <w:tcW w:w="1872" w:type="dxa"/>
          </w:tcPr>
          <w:p w14:paraId="7EC16194" w14:textId="77777777" w:rsidR="001279AC" w:rsidRPr="004F3098" w:rsidRDefault="001279AC" w:rsidP="008D5FCB">
            <w:pPr>
              <w:jc w:val="center"/>
              <w:rPr>
                <w:lang w:val="fr-FR"/>
              </w:rPr>
            </w:pPr>
          </w:p>
        </w:tc>
        <w:tc>
          <w:tcPr>
            <w:tcW w:w="1872" w:type="dxa"/>
            <w:tcBorders>
              <w:top w:val="nil"/>
              <w:left w:val="nil"/>
              <w:bottom w:val="single" w:sz="4" w:space="0" w:color="auto"/>
              <w:right w:val="nil"/>
            </w:tcBorders>
          </w:tcPr>
          <w:p w14:paraId="5BC95BAE" w14:textId="77777777" w:rsidR="001279AC" w:rsidRPr="004F3098" w:rsidRDefault="001279AC" w:rsidP="00AB2D99">
            <w:pPr>
              <w:spacing w:after="360"/>
              <w:jc w:val="center"/>
              <w:rPr>
                <w:lang w:val="fr-FR"/>
              </w:rPr>
            </w:pPr>
          </w:p>
        </w:tc>
        <w:tc>
          <w:tcPr>
            <w:tcW w:w="1872" w:type="dxa"/>
          </w:tcPr>
          <w:p w14:paraId="56CF1839" w14:textId="77777777" w:rsidR="001279AC" w:rsidRPr="004F3098" w:rsidRDefault="001279AC" w:rsidP="008D5FCB">
            <w:pPr>
              <w:jc w:val="center"/>
              <w:rPr>
                <w:lang w:val="fr-FR"/>
              </w:rPr>
            </w:pPr>
          </w:p>
        </w:tc>
        <w:tc>
          <w:tcPr>
            <w:tcW w:w="1873" w:type="dxa"/>
          </w:tcPr>
          <w:p w14:paraId="61E11FC4" w14:textId="77777777" w:rsidR="001279AC" w:rsidRPr="004F3098" w:rsidRDefault="001279AC" w:rsidP="008D5FCB">
            <w:pPr>
              <w:jc w:val="center"/>
              <w:rPr>
                <w:lang w:val="fr-FR"/>
              </w:rPr>
            </w:pPr>
          </w:p>
        </w:tc>
      </w:tr>
    </w:tbl>
    <w:p w14:paraId="00B1327D" w14:textId="77777777" w:rsidR="00532C19" w:rsidRPr="004F3098" w:rsidRDefault="00532C19" w:rsidP="00532C19">
      <w:pPr>
        <w:jc w:val="center"/>
        <w:rPr>
          <w:b/>
          <w:bCs/>
          <w:lang w:val="fr-FR"/>
        </w:rPr>
      </w:pPr>
    </w:p>
    <w:sectPr w:rsidR="00532C19" w:rsidRPr="004F3098" w:rsidSect="0046602C">
      <w:headerReference w:type="even" r:id="rId25"/>
      <w:headerReference w:type="default"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4D248" w14:textId="77777777" w:rsidR="0046602C" w:rsidRDefault="0046602C" w:rsidP="004A504B">
      <w:r>
        <w:separator/>
      </w:r>
    </w:p>
  </w:endnote>
  <w:endnote w:type="continuationSeparator" w:id="0">
    <w:p w14:paraId="78365958" w14:textId="77777777" w:rsidR="0046602C" w:rsidRDefault="0046602C" w:rsidP="004A504B">
      <w:r>
        <w:continuationSeparator/>
      </w:r>
    </w:p>
  </w:endnote>
  <w:endnote w:type="continuationNotice" w:id="1">
    <w:p w14:paraId="3EE9E863" w14:textId="77777777" w:rsidR="0046602C" w:rsidRDefault="00466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4F3098" w:rsidRPr="0033525D" w:rsidRDefault="004F309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4F3098" w:rsidRPr="0033525D" w:rsidRDefault="004F309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F3098" w:rsidRPr="004F3098" w:rsidRDefault="004F3098"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4F3098">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413A733B" w14:textId="77777777" w:rsidR="004F3098" w:rsidRPr="004F3098" w:rsidRDefault="004F3098"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360D0" w14:textId="77777777" w:rsidR="004F3098" w:rsidRPr="0033525D" w:rsidRDefault="004F3098">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46BA0" w14:textId="77777777" w:rsidR="004F3098" w:rsidRPr="004F3098" w:rsidRDefault="004F3098"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4F3098">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FF183FB" w14:textId="77777777" w:rsidR="004F3098" w:rsidRPr="004F3098" w:rsidRDefault="004F3098"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26321" w14:textId="77777777" w:rsidR="004F3098" w:rsidRPr="0033525D" w:rsidRDefault="004F3098">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047DD" w14:textId="77777777" w:rsidR="004F3098" w:rsidRPr="0033525D" w:rsidRDefault="004F3098">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6E777" w14:textId="77777777" w:rsidR="0046602C" w:rsidRDefault="0046602C" w:rsidP="004A504B">
      <w:r>
        <w:separator/>
      </w:r>
    </w:p>
  </w:footnote>
  <w:footnote w:type="continuationSeparator" w:id="0">
    <w:p w14:paraId="7E9487DA" w14:textId="77777777" w:rsidR="0046602C" w:rsidRDefault="0046602C" w:rsidP="004A504B">
      <w:r>
        <w:continuationSeparator/>
      </w:r>
    </w:p>
  </w:footnote>
  <w:footnote w:type="continuationNotice" w:id="1">
    <w:p w14:paraId="05BD1476" w14:textId="77777777" w:rsidR="0046602C" w:rsidRDefault="0046602C"/>
  </w:footnote>
  <w:footnote w:id="2">
    <w:p w14:paraId="79DA8E0C" w14:textId="77777777" w:rsidR="004F3098" w:rsidRPr="004F3098" w:rsidRDefault="004F3098" w:rsidP="009C1457">
      <w:pPr>
        <w:pStyle w:val="FootnoteText"/>
        <w:spacing w:after="120"/>
        <w:rPr>
          <w:lang w:val="fr-CH"/>
        </w:rPr>
      </w:pPr>
      <w:r w:rsidRPr="001A24C6">
        <w:rPr>
          <w:rStyle w:val="FootnoteReference"/>
        </w:rPr>
        <w:footnoteRef/>
      </w:r>
      <w:r w:rsidRPr="004F3098">
        <w:rPr>
          <w:lang w:val="fr-CH"/>
        </w:rPr>
        <w:t xml:space="preserve">  UNEP/OzL.Pro/ExCom/94/1</w:t>
      </w:r>
    </w:p>
  </w:footnote>
  <w:footnote w:id="3">
    <w:p w14:paraId="60CF6F20" w14:textId="09FA7C5C" w:rsidR="004F3098" w:rsidRPr="004F3098" w:rsidRDefault="004F3098" w:rsidP="00EA598B">
      <w:pPr>
        <w:pStyle w:val="FootnoteText"/>
        <w:rPr>
          <w:lang w:val="fr-CH"/>
        </w:rPr>
      </w:pPr>
      <w:r w:rsidRPr="00FE3307">
        <w:rPr>
          <w:rStyle w:val="FootnoteReference"/>
        </w:rPr>
        <w:footnoteRef/>
      </w:r>
      <w:r w:rsidRPr="004F3098">
        <w:rPr>
          <w:lang w:val="fr-CH"/>
        </w:rPr>
        <w:t xml:space="preserve"> Conformément à la lettre adressée au PNUD par le Département de l'environnement de la République islamique d'Iran en date du 11 mars 2024.</w:t>
      </w:r>
    </w:p>
  </w:footnote>
  <w:footnote w:id="4">
    <w:p w14:paraId="75F37124" w14:textId="477E0C81" w:rsidR="004F3098" w:rsidRPr="004F3098" w:rsidRDefault="004F3098">
      <w:pPr>
        <w:pStyle w:val="FootnoteText"/>
        <w:rPr>
          <w:lang w:val="fr-CH"/>
        </w:rPr>
      </w:pPr>
      <w:r>
        <w:rPr>
          <w:rStyle w:val="FootnoteReference"/>
        </w:rPr>
        <w:footnoteRef/>
      </w:r>
      <w:r w:rsidRPr="004F3098">
        <w:rPr>
          <w:lang w:val="fr-CH"/>
        </w:rPr>
        <w:t xml:space="preserve"> Comme indiqué dans la décision 90/28.</w:t>
      </w:r>
    </w:p>
  </w:footnote>
  <w:footnote w:id="5">
    <w:p w14:paraId="251D7951" w14:textId="77777777" w:rsidR="004F3098" w:rsidRPr="004F3098" w:rsidRDefault="004F3098" w:rsidP="00F45766">
      <w:pPr>
        <w:pStyle w:val="FootnoteText"/>
        <w:rPr>
          <w:lang w:val="fr-CH"/>
        </w:rPr>
      </w:pPr>
      <w:r>
        <w:rPr>
          <w:rStyle w:val="FootnoteReference"/>
        </w:rPr>
        <w:footnoteRef/>
      </w:r>
      <w:r w:rsidRPr="004F3098">
        <w:rPr>
          <w:lang w:val="fr-CH"/>
        </w:rPr>
        <w:t xml:space="preserve"> De prier le PNUD, l'ONUDI, le Gouvernement de l'Allemagne et le Gouvernement de l'Italie d’inclure avec chaque demande de tranche de financement, un rapport détaillé sur l’état de la reconversion de chacun des projets de mousse de la phase II, comprenant la viabilité financière, le niveau actuel de consommation de HCFC-141b, la technologie de remplacement choisie, le coût total pour le Fonds multilatéral et le niveau de cofinancement, s’il y a lieu.</w:t>
      </w:r>
    </w:p>
  </w:footnote>
  <w:footnote w:id="6">
    <w:p w14:paraId="48742280" w14:textId="36492AD0" w:rsidR="004F3098" w:rsidRPr="004F3098" w:rsidRDefault="004F3098" w:rsidP="009B7F34">
      <w:pPr>
        <w:pStyle w:val="FootnoteText"/>
        <w:rPr>
          <w:lang w:val="fr-CH"/>
        </w:rPr>
      </w:pPr>
      <w:r>
        <w:rPr>
          <w:rStyle w:val="FootnoteReference"/>
        </w:rPr>
        <w:footnoteRef/>
      </w:r>
      <w:r w:rsidRPr="004F3098">
        <w:rPr>
          <w:lang w:val="fr-CH"/>
        </w:rPr>
        <w:t xml:space="preserve"> Soit notamment des compresseurs, des détendeurs électroniques, une plaque d'évaporateur pour le R-290, des panneaux de commande, des unités de télédétection, des enregistreurs de données de température à 8 canaux, des enregistreurs de données de pression à 2 canaux, une interface pour le temps réel et le téléchargement des données pour le traitement ainsi qu'un progiciel.</w:t>
      </w:r>
    </w:p>
  </w:footnote>
  <w:footnote w:id="7">
    <w:p w14:paraId="69D63CE9" w14:textId="26BA3CD2" w:rsidR="004F3098" w:rsidRPr="004F3098" w:rsidRDefault="004F3098" w:rsidP="00574E31">
      <w:pPr>
        <w:pStyle w:val="FootnoteText"/>
        <w:rPr>
          <w:lang w:val="fr-CH"/>
        </w:rPr>
      </w:pPr>
      <w:r>
        <w:rPr>
          <w:rStyle w:val="FootnoteReference"/>
        </w:rPr>
        <w:footnoteRef/>
      </w:r>
      <w:r w:rsidRPr="004F3098">
        <w:rPr>
          <w:lang w:val="fr-CH"/>
        </w:rPr>
        <w:t xml:space="preserve"> 447 638 $ US issus de la quatrième tranche et 74 000 $ US issus de la cinquième tranche.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48464E4" w:rsidR="004F3098" w:rsidRPr="0033525D" w:rsidRDefault="005F0B70">
    <w:r>
      <w:fldChar w:fldCharType="begin"/>
    </w:r>
    <w:r>
      <w:instrText xml:space="preserve"> DOCPROPERTY "Document number"  \* MERGEFORMAT </w:instrText>
    </w:r>
    <w:r>
      <w:fldChar w:fldCharType="separate"/>
    </w:r>
    <w:r>
      <w:t>UNEP/</w:t>
    </w:r>
    <w:proofErr w:type="spellStart"/>
    <w:r>
      <w:t>OzL.Pro</w:t>
    </w:r>
    <w:proofErr w:type="spellEnd"/>
    <w:r>
      <w:t>/ExCom/94/39</w:t>
    </w:r>
    <w:r>
      <w:fldChar w:fldCharType="end"/>
    </w:r>
  </w:p>
  <w:p w14:paraId="5C3022B5" w14:textId="77777777" w:rsidR="004F3098" w:rsidRPr="0033525D" w:rsidRDefault="004F3098"/>
  <w:p w14:paraId="3DB06D38" w14:textId="77777777" w:rsidR="004F3098" w:rsidRPr="0033525D" w:rsidRDefault="004F30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563E477B" w:rsidR="004F3098" w:rsidRPr="0033525D" w:rsidRDefault="005F0B70">
    <w:pPr>
      <w:jc w:val="right"/>
    </w:pPr>
    <w:r>
      <w:fldChar w:fldCharType="begin"/>
    </w:r>
    <w:r>
      <w:instrText xml:space="preserve"> DOCPROPERTY "Document number"  \* MERGEFORMAT </w:instrText>
    </w:r>
    <w:r>
      <w:fldChar w:fldCharType="separate"/>
    </w:r>
    <w:r>
      <w:t>UNEP/</w:t>
    </w:r>
    <w:proofErr w:type="spellStart"/>
    <w:r>
      <w:t>OzL.Pro</w:t>
    </w:r>
    <w:proofErr w:type="spellEnd"/>
    <w:r>
      <w:t>/ExCom/94/39</w:t>
    </w:r>
    <w:r>
      <w:fldChar w:fldCharType="end"/>
    </w:r>
  </w:p>
  <w:p w14:paraId="3A28C2EA" w14:textId="77777777" w:rsidR="004F3098" w:rsidRPr="0033525D" w:rsidRDefault="004F3098" w:rsidP="008A0CA7">
    <w:pPr>
      <w:jc w:val="right"/>
    </w:pPr>
  </w:p>
  <w:p w14:paraId="48CA6DFD" w14:textId="77777777" w:rsidR="004F3098" w:rsidRPr="0033525D" w:rsidRDefault="004F3098"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2934" w14:textId="77777777" w:rsidR="004F3098" w:rsidRDefault="004F30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F031" w14:textId="45CF1E38" w:rsidR="004F3098" w:rsidRPr="0033525D" w:rsidRDefault="005F0B70">
    <w:pPr>
      <w:jc w:val="right"/>
    </w:pPr>
    <w:r>
      <w:fldChar w:fldCharType="begin"/>
    </w:r>
    <w:r>
      <w:instrText xml:space="preserve"> DOCPROPERTY "Document number"  \* MERGEFORMAT </w:instrText>
    </w:r>
    <w:r>
      <w:fldChar w:fldCharType="separate"/>
    </w:r>
    <w:r>
      <w:t>UNEP/</w:t>
    </w:r>
    <w:proofErr w:type="spellStart"/>
    <w:r>
      <w:t>OzL.Pro</w:t>
    </w:r>
    <w:proofErr w:type="spellEnd"/>
    <w:r>
      <w:t>/ExCom/94/39</w:t>
    </w:r>
    <w:r>
      <w:fldChar w:fldCharType="end"/>
    </w:r>
  </w:p>
  <w:p w14:paraId="7B10121E" w14:textId="77777777" w:rsidR="004F3098" w:rsidRPr="0033525D" w:rsidRDefault="004F3098" w:rsidP="008A0CA7">
    <w:pPr>
      <w:jc w:val="right"/>
    </w:pPr>
  </w:p>
  <w:p w14:paraId="70067385" w14:textId="77777777" w:rsidR="004F3098" w:rsidRPr="0033525D" w:rsidRDefault="004F3098"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34055" w14:textId="362DF4F1" w:rsidR="004F3098" w:rsidRPr="0033525D" w:rsidRDefault="005F0B70" w:rsidP="00370CAB">
    <w:pPr>
      <w:jc w:val="left"/>
    </w:pPr>
    <w:r>
      <w:fldChar w:fldCharType="begin"/>
    </w:r>
    <w:r>
      <w:instrText xml:space="preserve"> DOCPROPERTY "Document number"  \* MERGEFORMAT </w:instrText>
    </w:r>
    <w:r>
      <w:fldChar w:fldCharType="separate"/>
    </w:r>
    <w:r>
      <w:t>UNEP/</w:t>
    </w:r>
    <w:proofErr w:type="spellStart"/>
    <w:r>
      <w:t>OzL.Pro</w:t>
    </w:r>
    <w:proofErr w:type="spellEnd"/>
    <w:r>
      <w:t>/ExCom/94/39</w:t>
    </w:r>
    <w:r>
      <w:fldChar w:fldCharType="end"/>
    </w:r>
  </w:p>
  <w:p w14:paraId="5267C230" w14:textId="26D02FB8" w:rsidR="004F3098" w:rsidRPr="0033525D" w:rsidRDefault="004F3098" w:rsidP="00370CAB">
    <w:pPr>
      <w:jc w:val="left"/>
    </w:pPr>
    <w:r>
      <w:t>Annexe I</w:t>
    </w:r>
  </w:p>
  <w:p w14:paraId="719185F3" w14:textId="77777777" w:rsidR="004F3098" w:rsidRDefault="004F3098" w:rsidP="00370CAB">
    <w:pPr>
      <w:jc w:val="left"/>
    </w:pPr>
  </w:p>
  <w:p w14:paraId="33699636" w14:textId="77777777" w:rsidR="004F3098" w:rsidRPr="0033525D" w:rsidRDefault="004F3098" w:rsidP="00370CAB">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7F5E1" w14:textId="432A041D" w:rsidR="004F3098" w:rsidRPr="0033525D" w:rsidRDefault="005F0B70">
    <w:pPr>
      <w:jc w:val="right"/>
    </w:pPr>
    <w:r>
      <w:fldChar w:fldCharType="begin"/>
    </w:r>
    <w:r>
      <w:instrText xml:space="preserve"> DOCPROPERTY "Document number"  \* MERGEFORMAT </w:instrText>
    </w:r>
    <w:r>
      <w:fldChar w:fldCharType="separate"/>
    </w:r>
    <w:r>
      <w:t>UNEP/</w:t>
    </w:r>
    <w:proofErr w:type="spellStart"/>
    <w:r>
      <w:t>OzL.Pro</w:t>
    </w:r>
    <w:proofErr w:type="spellEnd"/>
    <w:r>
      <w:t>/ExCom/94/39</w:t>
    </w:r>
    <w:r>
      <w:fldChar w:fldCharType="end"/>
    </w:r>
  </w:p>
  <w:p w14:paraId="53708E61" w14:textId="7948D82C" w:rsidR="004F3098" w:rsidRDefault="004F3098" w:rsidP="008A0CA7">
    <w:pPr>
      <w:jc w:val="right"/>
    </w:pPr>
    <w:r>
      <w:t>Annexe I</w:t>
    </w:r>
  </w:p>
  <w:p w14:paraId="5DDE9474" w14:textId="77777777" w:rsidR="004F3098" w:rsidRPr="0033525D" w:rsidRDefault="004F3098" w:rsidP="008A0CA7">
    <w:pPr>
      <w:jc w:val="right"/>
    </w:pPr>
  </w:p>
  <w:p w14:paraId="201310AF" w14:textId="77777777" w:rsidR="004F3098" w:rsidRPr="0033525D" w:rsidRDefault="004F3098"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3E1B3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E754E4"/>
    <w:multiLevelType w:val="hybridMultilevel"/>
    <w:tmpl w:val="F2BE03A6"/>
    <w:lvl w:ilvl="0" w:tplc="D6446F36">
      <w:start w:val="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762567">
    <w:abstractNumId w:val="10"/>
  </w:num>
  <w:num w:numId="2" w16cid:durableId="938220962">
    <w:abstractNumId w:val="10"/>
  </w:num>
  <w:num w:numId="3" w16cid:durableId="507451013">
    <w:abstractNumId w:val="10"/>
  </w:num>
  <w:num w:numId="4" w16cid:durableId="2086218199">
    <w:abstractNumId w:val="10"/>
  </w:num>
  <w:num w:numId="5" w16cid:durableId="41830737">
    <w:abstractNumId w:val="10"/>
  </w:num>
  <w:num w:numId="6" w16cid:durableId="990866666">
    <w:abstractNumId w:val="9"/>
  </w:num>
  <w:num w:numId="7" w16cid:durableId="221645218">
    <w:abstractNumId w:val="7"/>
  </w:num>
  <w:num w:numId="8" w16cid:durableId="139076466">
    <w:abstractNumId w:val="6"/>
  </w:num>
  <w:num w:numId="9" w16cid:durableId="1036392949">
    <w:abstractNumId w:val="5"/>
  </w:num>
  <w:num w:numId="10" w16cid:durableId="1554655296">
    <w:abstractNumId w:val="4"/>
  </w:num>
  <w:num w:numId="11" w16cid:durableId="2048143358">
    <w:abstractNumId w:val="8"/>
  </w:num>
  <w:num w:numId="12" w16cid:durableId="60954077">
    <w:abstractNumId w:val="3"/>
  </w:num>
  <w:num w:numId="13" w16cid:durableId="720783280">
    <w:abstractNumId w:val="2"/>
  </w:num>
  <w:num w:numId="14" w16cid:durableId="1742867723">
    <w:abstractNumId w:val="1"/>
  </w:num>
  <w:num w:numId="15" w16cid:durableId="1429693659">
    <w:abstractNumId w:val="0"/>
  </w:num>
  <w:num w:numId="16" w16cid:durableId="263920670">
    <w:abstractNumId w:val="12"/>
  </w:num>
  <w:num w:numId="17" w16cid:durableId="1125200463">
    <w:abstractNumId w:val="16"/>
  </w:num>
  <w:num w:numId="18" w16cid:durableId="276957298">
    <w:abstractNumId w:val="17"/>
  </w:num>
  <w:num w:numId="19" w16cid:durableId="1873109580">
    <w:abstractNumId w:val="19"/>
  </w:num>
  <w:num w:numId="20" w16cid:durableId="960376157">
    <w:abstractNumId w:val="13"/>
  </w:num>
  <w:num w:numId="21" w16cid:durableId="863905073">
    <w:abstractNumId w:val="15"/>
  </w:num>
  <w:num w:numId="22" w16cid:durableId="642468716">
    <w:abstractNumId w:val="18"/>
  </w:num>
  <w:num w:numId="23" w16cid:durableId="1515147553">
    <w:abstractNumId w:val="14"/>
  </w:num>
  <w:num w:numId="24" w16cid:durableId="966620404">
    <w:abstractNumId w:val="11"/>
  </w:num>
  <w:num w:numId="25" w16cid:durableId="912815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49441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8003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495014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264"/>
    <w:rsid w:val="000015AD"/>
    <w:rsid w:val="00003582"/>
    <w:rsid w:val="0000434E"/>
    <w:rsid w:val="00005771"/>
    <w:rsid w:val="00012E9E"/>
    <w:rsid w:val="00013117"/>
    <w:rsid w:val="00014AE1"/>
    <w:rsid w:val="00014DF6"/>
    <w:rsid w:val="0001571C"/>
    <w:rsid w:val="00020916"/>
    <w:rsid w:val="000211A9"/>
    <w:rsid w:val="00021238"/>
    <w:rsid w:val="00022071"/>
    <w:rsid w:val="0002417C"/>
    <w:rsid w:val="000255B5"/>
    <w:rsid w:val="000260CD"/>
    <w:rsid w:val="0002624B"/>
    <w:rsid w:val="00030995"/>
    <w:rsid w:val="00030AFB"/>
    <w:rsid w:val="00031260"/>
    <w:rsid w:val="00033367"/>
    <w:rsid w:val="0003343F"/>
    <w:rsid w:val="00034883"/>
    <w:rsid w:val="00034B53"/>
    <w:rsid w:val="0003681A"/>
    <w:rsid w:val="000372B7"/>
    <w:rsid w:val="0004011F"/>
    <w:rsid w:val="00041A7A"/>
    <w:rsid w:val="000423A5"/>
    <w:rsid w:val="000447E5"/>
    <w:rsid w:val="000454AA"/>
    <w:rsid w:val="00050F6E"/>
    <w:rsid w:val="00054260"/>
    <w:rsid w:val="000563FD"/>
    <w:rsid w:val="00057FCA"/>
    <w:rsid w:val="00060C95"/>
    <w:rsid w:val="00061186"/>
    <w:rsid w:val="00061742"/>
    <w:rsid w:val="00061EC2"/>
    <w:rsid w:val="00065532"/>
    <w:rsid w:val="0006576C"/>
    <w:rsid w:val="00065A13"/>
    <w:rsid w:val="000660EF"/>
    <w:rsid w:val="00066CE8"/>
    <w:rsid w:val="0006788B"/>
    <w:rsid w:val="00067948"/>
    <w:rsid w:val="00072A6B"/>
    <w:rsid w:val="00072CA5"/>
    <w:rsid w:val="0007333C"/>
    <w:rsid w:val="0007545E"/>
    <w:rsid w:val="00075FBB"/>
    <w:rsid w:val="00076843"/>
    <w:rsid w:val="00076C9A"/>
    <w:rsid w:val="00080ED0"/>
    <w:rsid w:val="00081DE4"/>
    <w:rsid w:val="00082394"/>
    <w:rsid w:val="00083A68"/>
    <w:rsid w:val="00083AC5"/>
    <w:rsid w:val="00083B41"/>
    <w:rsid w:val="00085B8F"/>
    <w:rsid w:val="00085CE8"/>
    <w:rsid w:val="00086ED4"/>
    <w:rsid w:val="00090481"/>
    <w:rsid w:val="00092F22"/>
    <w:rsid w:val="00094421"/>
    <w:rsid w:val="00096044"/>
    <w:rsid w:val="0009607A"/>
    <w:rsid w:val="0009733F"/>
    <w:rsid w:val="000976C3"/>
    <w:rsid w:val="000A19E0"/>
    <w:rsid w:val="000A2D41"/>
    <w:rsid w:val="000A36C6"/>
    <w:rsid w:val="000A3826"/>
    <w:rsid w:val="000A3B5E"/>
    <w:rsid w:val="000A41D8"/>
    <w:rsid w:val="000A5B71"/>
    <w:rsid w:val="000A6C26"/>
    <w:rsid w:val="000A7572"/>
    <w:rsid w:val="000B0A98"/>
    <w:rsid w:val="000B2A91"/>
    <w:rsid w:val="000B36C8"/>
    <w:rsid w:val="000B539D"/>
    <w:rsid w:val="000C0555"/>
    <w:rsid w:val="000C091F"/>
    <w:rsid w:val="000C5021"/>
    <w:rsid w:val="000C5C21"/>
    <w:rsid w:val="000C6873"/>
    <w:rsid w:val="000C7700"/>
    <w:rsid w:val="000D19F5"/>
    <w:rsid w:val="000D23A3"/>
    <w:rsid w:val="000D2AAE"/>
    <w:rsid w:val="000D366F"/>
    <w:rsid w:val="000D3A21"/>
    <w:rsid w:val="000D4E91"/>
    <w:rsid w:val="000D4F19"/>
    <w:rsid w:val="000D52A4"/>
    <w:rsid w:val="000D69E4"/>
    <w:rsid w:val="000E07BC"/>
    <w:rsid w:val="000E2E21"/>
    <w:rsid w:val="000E34A1"/>
    <w:rsid w:val="000E7AEA"/>
    <w:rsid w:val="000F14CE"/>
    <w:rsid w:val="000F19DC"/>
    <w:rsid w:val="000F1CA9"/>
    <w:rsid w:val="000F1CD4"/>
    <w:rsid w:val="000F3C08"/>
    <w:rsid w:val="000F3CED"/>
    <w:rsid w:val="000F4103"/>
    <w:rsid w:val="000F4A09"/>
    <w:rsid w:val="000F643F"/>
    <w:rsid w:val="000F70A7"/>
    <w:rsid w:val="000F7513"/>
    <w:rsid w:val="00105DC8"/>
    <w:rsid w:val="00113CCA"/>
    <w:rsid w:val="00116F58"/>
    <w:rsid w:val="001203C6"/>
    <w:rsid w:val="001207BB"/>
    <w:rsid w:val="00121370"/>
    <w:rsid w:val="00122D86"/>
    <w:rsid w:val="00122F25"/>
    <w:rsid w:val="00124990"/>
    <w:rsid w:val="00124C9F"/>
    <w:rsid w:val="00124EBC"/>
    <w:rsid w:val="00126AF4"/>
    <w:rsid w:val="001279AC"/>
    <w:rsid w:val="00131168"/>
    <w:rsid w:val="001312D0"/>
    <w:rsid w:val="00135980"/>
    <w:rsid w:val="0013655E"/>
    <w:rsid w:val="0013786F"/>
    <w:rsid w:val="00137AB8"/>
    <w:rsid w:val="00137EA8"/>
    <w:rsid w:val="001419AA"/>
    <w:rsid w:val="00141FC6"/>
    <w:rsid w:val="0014274B"/>
    <w:rsid w:val="00145B91"/>
    <w:rsid w:val="00147A07"/>
    <w:rsid w:val="0015002C"/>
    <w:rsid w:val="001504DA"/>
    <w:rsid w:val="001517CF"/>
    <w:rsid w:val="00152D03"/>
    <w:rsid w:val="001544AE"/>
    <w:rsid w:val="00154C13"/>
    <w:rsid w:val="00156329"/>
    <w:rsid w:val="00156BCF"/>
    <w:rsid w:val="001579C1"/>
    <w:rsid w:val="00162032"/>
    <w:rsid w:val="001631AD"/>
    <w:rsid w:val="00164719"/>
    <w:rsid w:val="00164C21"/>
    <w:rsid w:val="00165198"/>
    <w:rsid w:val="00165B82"/>
    <w:rsid w:val="00166FC4"/>
    <w:rsid w:val="00167593"/>
    <w:rsid w:val="001677AC"/>
    <w:rsid w:val="0017013B"/>
    <w:rsid w:val="00170283"/>
    <w:rsid w:val="0017192A"/>
    <w:rsid w:val="001758FF"/>
    <w:rsid w:val="00177147"/>
    <w:rsid w:val="001804EA"/>
    <w:rsid w:val="001817BC"/>
    <w:rsid w:val="00181A0B"/>
    <w:rsid w:val="0018228B"/>
    <w:rsid w:val="00183764"/>
    <w:rsid w:val="0018406A"/>
    <w:rsid w:val="00184E69"/>
    <w:rsid w:val="00186741"/>
    <w:rsid w:val="001879F8"/>
    <w:rsid w:val="0019080E"/>
    <w:rsid w:val="00190A61"/>
    <w:rsid w:val="001911BA"/>
    <w:rsid w:val="00191936"/>
    <w:rsid w:val="00194433"/>
    <w:rsid w:val="001955DB"/>
    <w:rsid w:val="00195984"/>
    <w:rsid w:val="00196112"/>
    <w:rsid w:val="00197179"/>
    <w:rsid w:val="001A0727"/>
    <w:rsid w:val="001A15A8"/>
    <w:rsid w:val="001A1BAD"/>
    <w:rsid w:val="001A2215"/>
    <w:rsid w:val="001A253A"/>
    <w:rsid w:val="001A3342"/>
    <w:rsid w:val="001A3A83"/>
    <w:rsid w:val="001A3E3D"/>
    <w:rsid w:val="001A554C"/>
    <w:rsid w:val="001A6409"/>
    <w:rsid w:val="001A7049"/>
    <w:rsid w:val="001B01A8"/>
    <w:rsid w:val="001B1E40"/>
    <w:rsid w:val="001C032B"/>
    <w:rsid w:val="001C0F82"/>
    <w:rsid w:val="001C1E88"/>
    <w:rsid w:val="001C3813"/>
    <w:rsid w:val="001C764E"/>
    <w:rsid w:val="001D02D7"/>
    <w:rsid w:val="001D0E7D"/>
    <w:rsid w:val="001D1166"/>
    <w:rsid w:val="001D18C9"/>
    <w:rsid w:val="001D3033"/>
    <w:rsid w:val="001D4910"/>
    <w:rsid w:val="001D4D3A"/>
    <w:rsid w:val="001D6B25"/>
    <w:rsid w:val="001E0241"/>
    <w:rsid w:val="001E0E61"/>
    <w:rsid w:val="001E1052"/>
    <w:rsid w:val="001E1C72"/>
    <w:rsid w:val="001E21B1"/>
    <w:rsid w:val="001E2F93"/>
    <w:rsid w:val="001E317A"/>
    <w:rsid w:val="001E4554"/>
    <w:rsid w:val="001E61E5"/>
    <w:rsid w:val="001E6B59"/>
    <w:rsid w:val="001E7A5C"/>
    <w:rsid w:val="001F2159"/>
    <w:rsid w:val="001F32C6"/>
    <w:rsid w:val="001F4A6D"/>
    <w:rsid w:val="001F4CC7"/>
    <w:rsid w:val="001F53FD"/>
    <w:rsid w:val="001F5DA7"/>
    <w:rsid w:val="001F754D"/>
    <w:rsid w:val="0020103A"/>
    <w:rsid w:val="00201231"/>
    <w:rsid w:val="00201779"/>
    <w:rsid w:val="002018A7"/>
    <w:rsid w:val="0020441F"/>
    <w:rsid w:val="002054FC"/>
    <w:rsid w:val="0020552C"/>
    <w:rsid w:val="00210B8B"/>
    <w:rsid w:val="00212B71"/>
    <w:rsid w:val="002134B8"/>
    <w:rsid w:val="00213687"/>
    <w:rsid w:val="00213787"/>
    <w:rsid w:val="00214863"/>
    <w:rsid w:val="002149D3"/>
    <w:rsid w:val="002156B4"/>
    <w:rsid w:val="002161F0"/>
    <w:rsid w:val="0021622B"/>
    <w:rsid w:val="002171D3"/>
    <w:rsid w:val="00217BBB"/>
    <w:rsid w:val="00217CDD"/>
    <w:rsid w:val="002201EE"/>
    <w:rsid w:val="002207AB"/>
    <w:rsid w:val="00224B45"/>
    <w:rsid w:val="00224FCD"/>
    <w:rsid w:val="00226373"/>
    <w:rsid w:val="002268F2"/>
    <w:rsid w:val="002309A9"/>
    <w:rsid w:val="00231DFB"/>
    <w:rsid w:val="00232E2E"/>
    <w:rsid w:val="0023606B"/>
    <w:rsid w:val="002403B6"/>
    <w:rsid w:val="002425DE"/>
    <w:rsid w:val="0024317D"/>
    <w:rsid w:val="00243C73"/>
    <w:rsid w:val="00244609"/>
    <w:rsid w:val="002472D5"/>
    <w:rsid w:val="00247EAE"/>
    <w:rsid w:val="00250C24"/>
    <w:rsid w:val="00253222"/>
    <w:rsid w:val="00254F2D"/>
    <w:rsid w:val="002561DE"/>
    <w:rsid w:val="00256319"/>
    <w:rsid w:val="0026044A"/>
    <w:rsid w:val="00261C13"/>
    <w:rsid w:val="002625DE"/>
    <w:rsid w:val="00262847"/>
    <w:rsid w:val="00262BB5"/>
    <w:rsid w:val="00263657"/>
    <w:rsid w:val="00266D3D"/>
    <w:rsid w:val="00266E8E"/>
    <w:rsid w:val="00271909"/>
    <w:rsid w:val="00272083"/>
    <w:rsid w:val="002731A3"/>
    <w:rsid w:val="00273DA7"/>
    <w:rsid w:val="00275206"/>
    <w:rsid w:val="002762AF"/>
    <w:rsid w:val="00276FB3"/>
    <w:rsid w:val="0027762E"/>
    <w:rsid w:val="00277D60"/>
    <w:rsid w:val="00280239"/>
    <w:rsid w:val="002804AC"/>
    <w:rsid w:val="00280A54"/>
    <w:rsid w:val="002819B8"/>
    <w:rsid w:val="00281BB2"/>
    <w:rsid w:val="00281D07"/>
    <w:rsid w:val="00283359"/>
    <w:rsid w:val="002862CE"/>
    <w:rsid w:val="0028673F"/>
    <w:rsid w:val="0028712C"/>
    <w:rsid w:val="002914A3"/>
    <w:rsid w:val="00292545"/>
    <w:rsid w:val="002932F4"/>
    <w:rsid w:val="00293591"/>
    <w:rsid w:val="0029381C"/>
    <w:rsid w:val="002969B8"/>
    <w:rsid w:val="002A03C3"/>
    <w:rsid w:val="002A0CDD"/>
    <w:rsid w:val="002A5FF2"/>
    <w:rsid w:val="002A65A3"/>
    <w:rsid w:val="002A7A48"/>
    <w:rsid w:val="002B0FAB"/>
    <w:rsid w:val="002B104B"/>
    <w:rsid w:val="002B1F26"/>
    <w:rsid w:val="002B24F8"/>
    <w:rsid w:val="002B254E"/>
    <w:rsid w:val="002B35F3"/>
    <w:rsid w:val="002B4CE8"/>
    <w:rsid w:val="002B5D71"/>
    <w:rsid w:val="002B65C1"/>
    <w:rsid w:val="002B72E9"/>
    <w:rsid w:val="002B7F65"/>
    <w:rsid w:val="002C05A0"/>
    <w:rsid w:val="002C109E"/>
    <w:rsid w:val="002C31E0"/>
    <w:rsid w:val="002C4230"/>
    <w:rsid w:val="002C44AF"/>
    <w:rsid w:val="002C4DF8"/>
    <w:rsid w:val="002C5933"/>
    <w:rsid w:val="002C7998"/>
    <w:rsid w:val="002C7D82"/>
    <w:rsid w:val="002D0826"/>
    <w:rsid w:val="002D2A6A"/>
    <w:rsid w:val="002D61FB"/>
    <w:rsid w:val="002E1D24"/>
    <w:rsid w:val="002E321A"/>
    <w:rsid w:val="002E4890"/>
    <w:rsid w:val="002E4CD2"/>
    <w:rsid w:val="002E5C6A"/>
    <w:rsid w:val="002F123F"/>
    <w:rsid w:val="002F12D9"/>
    <w:rsid w:val="002F1E53"/>
    <w:rsid w:val="002F2399"/>
    <w:rsid w:val="002F2CAA"/>
    <w:rsid w:val="002F4571"/>
    <w:rsid w:val="002F52D6"/>
    <w:rsid w:val="002F5609"/>
    <w:rsid w:val="002F722A"/>
    <w:rsid w:val="002F7380"/>
    <w:rsid w:val="002F7E33"/>
    <w:rsid w:val="002F7F96"/>
    <w:rsid w:val="0030008D"/>
    <w:rsid w:val="0030052C"/>
    <w:rsid w:val="00303F46"/>
    <w:rsid w:val="0030448E"/>
    <w:rsid w:val="00304593"/>
    <w:rsid w:val="00304ABB"/>
    <w:rsid w:val="00305269"/>
    <w:rsid w:val="0030549B"/>
    <w:rsid w:val="00310F09"/>
    <w:rsid w:val="003111CA"/>
    <w:rsid w:val="00314D41"/>
    <w:rsid w:val="0031544B"/>
    <w:rsid w:val="00315AF5"/>
    <w:rsid w:val="00317399"/>
    <w:rsid w:val="003174D8"/>
    <w:rsid w:val="003175D4"/>
    <w:rsid w:val="00322B45"/>
    <w:rsid w:val="00323566"/>
    <w:rsid w:val="00323F3A"/>
    <w:rsid w:val="00324F98"/>
    <w:rsid w:val="003306E1"/>
    <w:rsid w:val="003320E4"/>
    <w:rsid w:val="00332D5B"/>
    <w:rsid w:val="003332BE"/>
    <w:rsid w:val="003332F2"/>
    <w:rsid w:val="0033525D"/>
    <w:rsid w:val="00337C68"/>
    <w:rsid w:val="003414F3"/>
    <w:rsid w:val="00342D66"/>
    <w:rsid w:val="00345160"/>
    <w:rsid w:val="00346680"/>
    <w:rsid w:val="00346B05"/>
    <w:rsid w:val="00352872"/>
    <w:rsid w:val="00352EA3"/>
    <w:rsid w:val="003538C3"/>
    <w:rsid w:val="003547A1"/>
    <w:rsid w:val="0035613E"/>
    <w:rsid w:val="003609A2"/>
    <w:rsid w:val="00360C7F"/>
    <w:rsid w:val="00360CCE"/>
    <w:rsid w:val="00360FED"/>
    <w:rsid w:val="003631FC"/>
    <w:rsid w:val="00363EE9"/>
    <w:rsid w:val="00364D5D"/>
    <w:rsid w:val="003657C6"/>
    <w:rsid w:val="00365DF4"/>
    <w:rsid w:val="00366070"/>
    <w:rsid w:val="00366518"/>
    <w:rsid w:val="00367CE7"/>
    <w:rsid w:val="00370CAB"/>
    <w:rsid w:val="00374AE8"/>
    <w:rsid w:val="00376128"/>
    <w:rsid w:val="00376FCA"/>
    <w:rsid w:val="0037742E"/>
    <w:rsid w:val="00377D56"/>
    <w:rsid w:val="00377F4A"/>
    <w:rsid w:val="00380128"/>
    <w:rsid w:val="00380C22"/>
    <w:rsid w:val="0038245A"/>
    <w:rsid w:val="003840E6"/>
    <w:rsid w:val="00385CFC"/>
    <w:rsid w:val="003866B3"/>
    <w:rsid w:val="00387267"/>
    <w:rsid w:val="00387F6F"/>
    <w:rsid w:val="00390925"/>
    <w:rsid w:val="00391A5F"/>
    <w:rsid w:val="0039337A"/>
    <w:rsid w:val="0039476B"/>
    <w:rsid w:val="00394954"/>
    <w:rsid w:val="00395C15"/>
    <w:rsid w:val="003963F2"/>
    <w:rsid w:val="00396DA8"/>
    <w:rsid w:val="003A24A4"/>
    <w:rsid w:val="003A3189"/>
    <w:rsid w:val="003A3CA7"/>
    <w:rsid w:val="003A5507"/>
    <w:rsid w:val="003A7CF6"/>
    <w:rsid w:val="003A7F54"/>
    <w:rsid w:val="003B0E48"/>
    <w:rsid w:val="003B33BD"/>
    <w:rsid w:val="003B3A43"/>
    <w:rsid w:val="003B569D"/>
    <w:rsid w:val="003B5DF9"/>
    <w:rsid w:val="003B74B7"/>
    <w:rsid w:val="003C00A9"/>
    <w:rsid w:val="003C152E"/>
    <w:rsid w:val="003C1C8E"/>
    <w:rsid w:val="003C3C0E"/>
    <w:rsid w:val="003C45B8"/>
    <w:rsid w:val="003C6089"/>
    <w:rsid w:val="003C6A9D"/>
    <w:rsid w:val="003C6D3A"/>
    <w:rsid w:val="003C7DD1"/>
    <w:rsid w:val="003D10AC"/>
    <w:rsid w:val="003D21DA"/>
    <w:rsid w:val="003D24D2"/>
    <w:rsid w:val="003D32BE"/>
    <w:rsid w:val="003D3BD7"/>
    <w:rsid w:val="003D42A6"/>
    <w:rsid w:val="003D48CA"/>
    <w:rsid w:val="003D4A25"/>
    <w:rsid w:val="003D4F21"/>
    <w:rsid w:val="003D4FAC"/>
    <w:rsid w:val="003D5F85"/>
    <w:rsid w:val="003D7C22"/>
    <w:rsid w:val="003D7D81"/>
    <w:rsid w:val="003E0475"/>
    <w:rsid w:val="003E1885"/>
    <w:rsid w:val="003E191D"/>
    <w:rsid w:val="003E2A76"/>
    <w:rsid w:val="003E4549"/>
    <w:rsid w:val="003E4E85"/>
    <w:rsid w:val="003E58EF"/>
    <w:rsid w:val="003E7906"/>
    <w:rsid w:val="003F000F"/>
    <w:rsid w:val="003F09B9"/>
    <w:rsid w:val="003F0E4E"/>
    <w:rsid w:val="003F2C55"/>
    <w:rsid w:val="003F2E01"/>
    <w:rsid w:val="003F336D"/>
    <w:rsid w:val="003F3C50"/>
    <w:rsid w:val="003F57EB"/>
    <w:rsid w:val="003F614D"/>
    <w:rsid w:val="003F6AA5"/>
    <w:rsid w:val="003F7796"/>
    <w:rsid w:val="00404EBC"/>
    <w:rsid w:val="00406202"/>
    <w:rsid w:val="004067E9"/>
    <w:rsid w:val="00406A6A"/>
    <w:rsid w:val="00406B22"/>
    <w:rsid w:val="004070C7"/>
    <w:rsid w:val="00407147"/>
    <w:rsid w:val="00407648"/>
    <w:rsid w:val="00407651"/>
    <w:rsid w:val="004078FA"/>
    <w:rsid w:val="004106E2"/>
    <w:rsid w:val="00410759"/>
    <w:rsid w:val="00412142"/>
    <w:rsid w:val="00412C41"/>
    <w:rsid w:val="00414B61"/>
    <w:rsid w:val="00415FC2"/>
    <w:rsid w:val="004171FD"/>
    <w:rsid w:val="0042075C"/>
    <w:rsid w:val="004209CB"/>
    <w:rsid w:val="004222BC"/>
    <w:rsid w:val="00422501"/>
    <w:rsid w:val="0042282C"/>
    <w:rsid w:val="00422CF8"/>
    <w:rsid w:val="0042325B"/>
    <w:rsid w:val="00425657"/>
    <w:rsid w:val="0042799F"/>
    <w:rsid w:val="00431E08"/>
    <w:rsid w:val="004328A7"/>
    <w:rsid w:val="0043305C"/>
    <w:rsid w:val="00433D19"/>
    <w:rsid w:val="00434C74"/>
    <w:rsid w:val="00437B3F"/>
    <w:rsid w:val="00442DC8"/>
    <w:rsid w:val="00446A49"/>
    <w:rsid w:val="00450F3F"/>
    <w:rsid w:val="004512FF"/>
    <w:rsid w:val="00451714"/>
    <w:rsid w:val="00451EDF"/>
    <w:rsid w:val="00452319"/>
    <w:rsid w:val="00453CE5"/>
    <w:rsid w:val="004542B6"/>
    <w:rsid w:val="00455B25"/>
    <w:rsid w:val="00456EB4"/>
    <w:rsid w:val="004570A9"/>
    <w:rsid w:val="00457827"/>
    <w:rsid w:val="00457E6E"/>
    <w:rsid w:val="00463313"/>
    <w:rsid w:val="00464473"/>
    <w:rsid w:val="00465C05"/>
    <w:rsid w:val="0046602C"/>
    <w:rsid w:val="00466E7B"/>
    <w:rsid w:val="00467410"/>
    <w:rsid w:val="004674A0"/>
    <w:rsid w:val="00470453"/>
    <w:rsid w:val="004707FB"/>
    <w:rsid w:val="00471110"/>
    <w:rsid w:val="004718F3"/>
    <w:rsid w:val="00474777"/>
    <w:rsid w:val="00474D19"/>
    <w:rsid w:val="00474D66"/>
    <w:rsid w:val="00475040"/>
    <w:rsid w:val="004768AD"/>
    <w:rsid w:val="0047759E"/>
    <w:rsid w:val="00477903"/>
    <w:rsid w:val="00480690"/>
    <w:rsid w:val="00480EB4"/>
    <w:rsid w:val="004822C0"/>
    <w:rsid w:val="0048577F"/>
    <w:rsid w:val="00487234"/>
    <w:rsid w:val="004902B8"/>
    <w:rsid w:val="00490C06"/>
    <w:rsid w:val="00491465"/>
    <w:rsid w:val="00491726"/>
    <w:rsid w:val="004934D9"/>
    <w:rsid w:val="00493D40"/>
    <w:rsid w:val="00493ECB"/>
    <w:rsid w:val="00493EE3"/>
    <w:rsid w:val="00494661"/>
    <w:rsid w:val="004967B6"/>
    <w:rsid w:val="004A032A"/>
    <w:rsid w:val="004A38FB"/>
    <w:rsid w:val="004A4001"/>
    <w:rsid w:val="004A4B0B"/>
    <w:rsid w:val="004A504B"/>
    <w:rsid w:val="004A5986"/>
    <w:rsid w:val="004A6911"/>
    <w:rsid w:val="004A6F6A"/>
    <w:rsid w:val="004B2058"/>
    <w:rsid w:val="004B2794"/>
    <w:rsid w:val="004B3652"/>
    <w:rsid w:val="004B3799"/>
    <w:rsid w:val="004B3AAE"/>
    <w:rsid w:val="004B416C"/>
    <w:rsid w:val="004B4E32"/>
    <w:rsid w:val="004B54E0"/>
    <w:rsid w:val="004B600F"/>
    <w:rsid w:val="004B6D13"/>
    <w:rsid w:val="004B6EC2"/>
    <w:rsid w:val="004B7384"/>
    <w:rsid w:val="004B7A88"/>
    <w:rsid w:val="004B7B24"/>
    <w:rsid w:val="004C0537"/>
    <w:rsid w:val="004C05A7"/>
    <w:rsid w:val="004C0603"/>
    <w:rsid w:val="004C3F30"/>
    <w:rsid w:val="004C4269"/>
    <w:rsid w:val="004C4E5B"/>
    <w:rsid w:val="004C6331"/>
    <w:rsid w:val="004C686A"/>
    <w:rsid w:val="004D0187"/>
    <w:rsid w:val="004D42C9"/>
    <w:rsid w:val="004D5BA1"/>
    <w:rsid w:val="004D6236"/>
    <w:rsid w:val="004D64F3"/>
    <w:rsid w:val="004D7664"/>
    <w:rsid w:val="004D7F90"/>
    <w:rsid w:val="004E06D5"/>
    <w:rsid w:val="004E4DBB"/>
    <w:rsid w:val="004E4E41"/>
    <w:rsid w:val="004E4EC7"/>
    <w:rsid w:val="004E527D"/>
    <w:rsid w:val="004E586E"/>
    <w:rsid w:val="004E73DB"/>
    <w:rsid w:val="004E7F9C"/>
    <w:rsid w:val="004F00F4"/>
    <w:rsid w:val="004F1EC2"/>
    <w:rsid w:val="004F3098"/>
    <w:rsid w:val="004F3493"/>
    <w:rsid w:val="004F5143"/>
    <w:rsid w:val="004F6E95"/>
    <w:rsid w:val="00500FB5"/>
    <w:rsid w:val="00501D33"/>
    <w:rsid w:val="00501F95"/>
    <w:rsid w:val="00502B1B"/>
    <w:rsid w:val="0050387B"/>
    <w:rsid w:val="005046F6"/>
    <w:rsid w:val="005053DE"/>
    <w:rsid w:val="00505750"/>
    <w:rsid w:val="00505891"/>
    <w:rsid w:val="005126FF"/>
    <w:rsid w:val="00512B09"/>
    <w:rsid w:val="00512DFC"/>
    <w:rsid w:val="00512EF6"/>
    <w:rsid w:val="005140D5"/>
    <w:rsid w:val="0051428A"/>
    <w:rsid w:val="00514545"/>
    <w:rsid w:val="0051503F"/>
    <w:rsid w:val="00516887"/>
    <w:rsid w:val="00521D04"/>
    <w:rsid w:val="005220ED"/>
    <w:rsid w:val="00522DD9"/>
    <w:rsid w:val="0052354A"/>
    <w:rsid w:val="00526E90"/>
    <w:rsid w:val="0052719A"/>
    <w:rsid w:val="00527707"/>
    <w:rsid w:val="00532C19"/>
    <w:rsid w:val="00533796"/>
    <w:rsid w:val="00535962"/>
    <w:rsid w:val="00535F7C"/>
    <w:rsid w:val="00536E00"/>
    <w:rsid w:val="00537343"/>
    <w:rsid w:val="00541650"/>
    <w:rsid w:val="00543285"/>
    <w:rsid w:val="00545C52"/>
    <w:rsid w:val="00546CF1"/>
    <w:rsid w:val="0055069E"/>
    <w:rsid w:val="00550B80"/>
    <w:rsid w:val="0055126A"/>
    <w:rsid w:val="005516F3"/>
    <w:rsid w:val="00552618"/>
    <w:rsid w:val="0055558E"/>
    <w:rsid w:val="00555D75"/>
    <w:rsid w:val="005575CB"/>
    <w:rsid w:val="00560DF0"/>
    <w:rsid w:val="00565F44"/>
    <w:rsid w:val="0056759C"/>
    <w:rsid w:val="00567AC7"/>
    <w:rsid w:val="00573578"/>
    <w:rsid w:val="00574E31"/>
    <w:rsid w:val="0057677D"/>
    <w:rsid w:val="005813F1"/>
    <w:rsid w:val="00581B05"/>
    <w:rsid w:val="00585359"/>
    <w:rsid w:val="00586036"/>
    <w:rsid w:val="00586C04"/>
    <w:rsid w:val="0059124E"/>
    <w:rsid w:val="00591C5D"/>
    <w:rsid w:val="0059513E"/>
    <w:rsid w:val="0059530C"/>
    <w:rsid w:val="00595CB1"/>
    <w:rsid w:val="005971AC"/>
    <w:rsid w:val="005A5C41"/>
    <w:rsid w:val="005A61AE"/>
    <w:rsid w:val="005A6AA4"/>
    <w:rsid w:val="005A6D9F"/>
    <w:rsid w:val="005B25D8"/>
    <w:rsid w:val="005B48FF"/>
    <w:rsid w:val="005B5BAE"/>
    <w:rsid w:val="005B7119"/>
    <w:rsid w:val="005C1D2B"/>
    <w:rsid w:val="005C1E32"/>
    <w:rsid w:val="005C2141"/>
    <w:rsid w:val="005C2C3A"/>
    <w:rsid w:val="005C3FAF"/>
    <w:rsid w:val="005C417A"/>
    <w:rsid w:val="005C670D"/>
    <w:rsid w:val="005C6C3D"/>
    <w:rsid w:val="005C75F8"/>
    <w:rsid w:val="005C7D31"/>
    <w:rsid w:val="005D0287"/>
    <w:rsid w:val="005D0763"/>
    <w:rsid w:val="005D121D"/>
    <w:rsid w:val="005D18C9"/>
    <w:rsid w:val="005D1DC7"/>
    <w:rsid w:val="005D363F"/>
    <w:rsid w:val="005D41A0"/>
    <w:rsid w:val="005D6419"/>
    <w:rsid w:val="005D6574"/>
    <w:rsid w:val="005E0EBF"/>
    <w:rsid w:val="005E32BE"/>
    <w:rsid w:val="005F0B70"/>
    <w:rsid w:val="005F10D7"/>
    <w:rsid w:val="005F120F"/>
    <w:rsid w:val="005F3F94"/>
    <w:rsid w:val="005F510B"/>
    <w:rsid w:val="006001F6"/>
    <w:rsid w:val="0060343E"/>
    <w:rsid w:val="00604C15"/>
    <w:rsid w:val="006076E4"/>
    <w:rsid w:val="00610919"/>
    <w:rsid w:val="00610AF9"/>
    <w:rsid w:val="00611B5A"/>
    <w:rsid w:val="00613579"/>
    <w:rsid w:val="00614795"/>
    <w:rsid w:val="00615495"/>
    <w:rsid w:val="00615630"/>
    <w:rsid w:val="006158D5"/>
    <w:rsid w:val="006172F7"/>
    <w:rsid w:val="00620C5E"/>
    <w:rsid w:val="00620F13"/>
    <w:rsid w:val="00621736"/>
    <w:rsid w:val="00621737"/>
    <w:rsid w:val="00621E90"/>
    <w:rsid w:val="006221DF"/>
    <w:rsid w:val="00622970"/>
    <w:rsid w:val="00622CAB"/>
    <w:rsid w:val="006234BC"/>
    <w:rsid w:val="006257AE"/>
    <w:rsid w:val="00625D83"/>
    <w:rsid w:val="00627A46"/>
    <w:rsid w:val="00627BFB"/>
    <w:rsid w:val="00630621"/>
    <w:rsid w:val="006308CB"/>
    <w:rsid w:val="00630AFA"/>
    <w:rsid w:val="006313C0"/>
    <w:rsid w:val="00631C28"/>
    <w:rsid w:val="00631D40"/>
    <w:rsid w:val="006322FB"/>
    <w:rsid w:val="00633A42"/>
    <w:rsid w:val="00634E33"/>
    <w:rsid w:val="00636707"/>
    <w:rsid w:val="00636868"/>
    <w:rsid w:val="00640788"/>
    <w:rsid w:val="006424DC"/>
    <w:rsid w:val="00643064"/>
    <w:rsid w:val="00643F69"/>
    <w:rsid w:val="006450EE"/>
    <w:rsid w:val="006461A5"/>
    <w:rsid w:val="00646912"/>
    <w:rsid w:val="00646D1E"/>
    <w:rsid w:val="00651984"/>
    <w:rsid w:val="00656389"/>
    <w:rsid w:val="006568CB"/>
    <w:rsid w:val="00656918"/>
    <w:rsid w:val="006579CD"/>
    <w:rsid w:val="006603CC"/>
    <w:rsid w:val="00660AA6"/>
    <w:rsid w:val="00661BA1"/>
    <w:rsid w:val="006623E7"/>
    <w:rsid w:val="00662B80"/>
    <w:rsid w:val="0066768F"/>
    <w:rsid w:val="006677BB"/>
    <w:rsid w:val="00670F6C"/>
    <w:rsid w:val="00672FEC"/>
    <w:rsid w:val="00673605"/>
    <w:rsid w:val="00673CB0"/>
    <w:rsid w:val="0067536D"/>
    <w:rsid w:val="00676E58"/>
    <w:rsid w:val="0068016D"/>
    <w:rsid w:val="006817BB"/>
    <w:rsid w:val="0068184C"/>
    <w:rsid w:val="00681E66"/>
    <w:rsid w:val="0068209D"/>
    <w:rsid w:val="0068284A"/>
    <w:rsid w:val="00683168"/>
    <w:rsid w:val="00683600"/>
    <w:rsid w:val="006852C7"/>
    <w:rsid w:val="006852CE"/>
    <w:rsid w:val="00692D14"/>
    <w:rsid w:val="006931BC"/>
    <w:rsid w:val="00694029"/>
    <w:rsid w:val="00694D21"/>
    <w:rsid w:val="006A16EC"/>
    <w:rsid w:val="006A1CA8"/>
    <w:rsid w:val="006A1EF4"/>
    <w:rsid w:val="006A1FE2"/>
    <w:rsid w:val="006A4552"/>
    <w:rsid w:val="006A4905"/>
    <w:rsid w:val="006A5274"/>
    <w:rsid w:val="006A607E"/>
    <w:rsid w:val="006A7228"/>
    <w:rsid w:val="006A7A3B"/>
    <w:rsid w:val="006B1D0B"/>
    <w:rsid w:val="006B2553"/>
    <w:rsid w:val="006B29FE"/>
    <w:rsid w:val="006B2CBF"/>
    <w:rsid w:val="006B30B4"/>
    <w:rsid w:val="006B65C7"/>
    <w:rsid w:val="006B7EAA"/>
    <w:rsid w:val="006C0990"/>
    <w:rsid w:val="006C1727"/>
    <w:rsid w:val="006C2567"/>
    <w:rsid w:val="006C32FD"/>
    <w:rsid w:val="006C36AD"/>
    <w:rsid w:val="006C39CE"/>
    <w:rsid w:val="006C6412"/>
    <w:rsid w:val="006C74AB"/>
    <w:rsid w:val="006D0122"/>
    <w:rsid w:val="006D0F95"/>
    <w:rsid w:val="006D0FCC"/>
    <w:rsid w:val="006D1355"/>
    <w:rsid w:val="006D21F5"/>
    <w:rsid w:val="006D2BB7"/>
    <w:rsid w:val="006D2D1F"/>
    <w:rsid w:val="006D3089"/>
    <w:rsid w:val="006D657C"/>
    <w:rsid w:val="006E126D"/>
    <w:rsid w:val="006E1FC3"/>
    <w:rsid w:val="006E23E0"/>
    <w:rsid w:val="006E4B01"/>
    <w:rsid w:val="006E4DFE"/>
    <w:rsid w:val="006F04B5"/>
    <w:rsid w:val="006F04D7"/>
    <w:rsid w:val="006F25C8"/>
    <w:rsid w:val="006F2F03"/>
    <w:rsid w:val="006F5DE2"/>
    <w:rsid w:val="006F6C49"/>
    <w:rsid w:val="006F7B3A"/>
    <w:rsid w:val="006F7D76"/>
    <w:rsid w:val="00701DB0"/>
    <w:rsid w:val="007035AA"/>
    <w:rsid w:val="00704CE9"/>
    <w:rsid w:val="0070576B"/>
    <w:rsid w:val="0070616B"/>
    <w:rsid w:val="00706295"/>
    <w:rsid w:val="00706C52"/>
    <w:rsid w:val="00706FDA"/>
    <w:rsid w:val="0071149B"/>
    <w:rsid w:val="00711F9A"/>
    <w:rsid w:val="00712FC2"/>
    <w:rsid w:val="00712FE1"/>
    <w:rsid w:val="00713810"/>
    <w:rsid w:val="00714AFF"/>
    <w:rsid w:val="0071500B"/>
    <w:rsid w:val="00715076"/>
    <w:rsid w:val="00720677"/>
    <w:rsid w:val="00721DCC"/>
    <w:rsid w:val="00724B57"/>
    <w:rsid w:val="00724CB5"/>
    <w:rsid w:val="00726582"/>
    <w:rsid w:val="007303A5"/>
    <w:rsid w:val="00730AA9"/>
    <w:rsid w:val="00730B3E"/>
    <w:rsid w:val="00732729"/>
    <w:rsid w:val="00732831"/>
    <w:rsid w:val="00732B0A"/>
    <w:rsid w:val="007332CB"/>
    <w:rsid w:val="00733AD8"/>
    <w:rsid w:val="00733D2E"/>
    <w:rsid w:val="0073420B"/>
    <w:rsid w:val="0073495E"/>
    <w:rsid w:val="00734C86"/>
    <w:rsid w:val="007358F2"/>
    <w:rsid w:val="00736367"/>
    <w:rsid w:val="007366B2"/>
    <w:rsid w:val="0074120E"/>
    <w:rsid w:val="007430E8"/>
    <w:rsid w:val="007470B1"/>
    <w:rsid w:val="0074760E"/>
    <w:rsid w:val="00752A81"/>
    <w:rsid w:val="007535AE"/>
    <w:rsid w:val="00754ABA"/>
    <w:rsid w:val="007601B8"/>
    <w:rsid w:val="00761212"/>
    <w:rsid w:val="007614C8"/>
    <w:rsid w:val="007636ED"/>
    <w:rsid w:val="00771306"/>
    <w:rsid w:val="00773322"/>
    <w:rsid w:val="00773CE9"/>
    <w:rsid w:val="00774D7E"/>
    <w:rsid w:val="00774DA7"/>
    <w:rsid w:val="0077507D"/>
    <w:rsid w:val="007751A9"/>
    <w:rsid w:val="00775989"/>
    <w:rsid w:val="00780EFB"/>
    <w:rsid w:val="00782B0D"/>
    <w:rsid w:val="007831C6"/>
    <w:rsid w:val="00784C9F"/>
    <w:rsid w:val="00786DA5"/>
    <w:rsid w:val="0078750A"/>
    <w:rsid w:val="00787995"/>
    <w:rsid w:val="007900AA"/>
    <w:rsid w:val="007912FC"/>
    <w:rsid w:val="00791E17"/>
    <w:rsid w:val="00792059"/>
    <w:rsid w:val="007927F4"/>
    <w:rsid w:val="007934E1"/>
    <w:rsid w:val="00793B7D"/>
    <w:rsid w:val="00794903"/>
    <w:rsid w:val="007961D9"/>
    <w:rsid w:val="0079781A"/>
    <w:rsid w:val="007A1546"/>
    <w:rsid w:val="007A228C"/>
    <w:rsid w:val="007A368E"/>
    <w:rsid w:val="007A5868"/>
    <w:rsid w:val="007A6832"/>
    <w:rsid w:val="007B04CE"/>
    <w:rsid w:val="007B11E8"/>
    <w:rsid w:val="007B1959"/>
    <w:rsid w:val="007B200C"/>
    <w:rsid w:val="007B2A41"/>
    <w:rsid w:val="007B5244"/>
    <w:rsid w:val="007B60A6"/>
    <w:rsid w:val="007B60FD"/>
    <w:rsid w:val="007B6127"/>
    <w:rsid w:val="007B6871"/>
    <w:rsid w:val="007B744D"/>
    <w:rsid w:val="007B7841"/>
    <w:rsid w:val="007B7A2F"/>
    <w:rsid w:val="007C1239"/>
    <w:rsid w:val="007C1DFB"/>
    <w:rsid w:val="007C32EE"/>
    <w:rsid w:val="007C39D3"/>
    <w:rsid w:val="007C3D33"/>
    <w:rsid w:val="007C45AC"/>
    <w:rsid w:val="007C7B91"/>
    <w:rsid w:val="007D0926"/>
    <w:rsid w:val="007D1D17"/>
    <w:rsid w:val="007D2666"/>
    <w:rsid w:val="007D294A"/>
    <w:rsid w:val="007D43C0"/>
    <w:rsid w:val="007D452E"/>
    <w:rsid w:val="007D47D2"/>
    <w:rsid w:val="007D4E87"/>
    <w:rsid w:val="007D6EC0"/>
    <w:rsid w:val="007D7AB7"/>
    <w:rsid w:val="007D7E1D"/>
    <w:rsid w:val="007E164E"/>
    <w:rsid w:val="007E2038"/>
    <w:rsid w:val="007E46BD"/>
    <w:rsid w:val="007E4D6D"/>
    <w:rsid w:val="007E503C"/>
    <w:rsid w:val="007E5AB1"/>
    <w:rsid w:val="007E6956"/>
    <w:rsid w:val="007E7AB0"/>
    <w:rsid w:val="007F066D"/>
    <w:rsid w:val="007F0B41"/>
    <w:rsid w:val="007F0ED2"/>
    <w:rsid w:val="007F15F4"/>
    <w:rsid w:val="007F32C9"/>
    <w:rsid w:val="007F3A42"/>
    <w:rsid w:val="00801FE5"/>
    <w:rsid w:val="00802EFC"/>
    <w:rsid w:val="00802F91"/>
    <w:rsid w:val="0080345C"/>
    <w:rsid w:val="008036DD"/>
    <w:rsid w:val="00805101"/>
    <w:rsid w:val="0080534E"/>
    <w:rsid w:val="00812778"/>
    <w:rsid w:val="00812F1F"/>
    <w:rsid w:val="008141D0"/>
    <w:rsid w:val="0081465C"/>
    <w:rsid w:val="00815703"/>
    <w:rsid w:val="00820562"/>
    <w:rsid w:val="00820E89"/>
    <w:rsid w:val="008213B0"/>
    <w:rsid w:val="008228F2"/>
    <w:rsid w:val="0082522F"/>
    <w:rsid w:val="008255D9"/>
    <w:rsid w:val="0082608C"/>
    <w:rsid w:val="00826CC1"/>
    <w:rsid w:val="00831979"/>
    <w:rsid w:val="00831984"/>
    <w:rsid w:val="00832E33"/>
    <w:rsid w:val="008340D1"/>
    <w:rsid w:val="00836EA3"/>
    <w:rsid w:val="00840DC1"/>
    <w:rsid w:val="00841636"/>
    <w:rsid w:val="00844670"/>
    <w:rsid w:val="008506EC"/>
    <w:rsid w:val="00851352"/>
    <w:rsid w:val="00852C5E"/>
    <w:rsid w:val="00853C94"/>
    <w:rsid w:val="00853DA5"/>
    <w:rsid w:val="00854D1E"/>
    <w:rsid w:val="00856224"/>
    <w:rsid w:val="00857077"/>
    <w:rsid w:val="0085792B"/>
    <w:rsid w:val="008601E9"/>
    <w:rsid w:val="008608E9"/>
    <w:rsid w:val="00863230"/>
    <w:rsid w:val="00863E48"/>
    <w:rsid w:val="00864B16"/>
    <w:rsid w:val="00864F68"/>
    <w:rsid w:val="00865BD0"/>
    <w:rsid w:val="00865E62"/>
    <w:rsid w:val="0087127E"/>
    <w:rsid w:val="008717D8"/>
    <w:rsid w:val="0087215C"/>
    <w:rsid w:val="00872766"/>
    <w:rsid w:val="00872F6E"/>
    <w:rsid w:val="00874107"/>
    <w:rsid w:val="008753D0"/>
    <w:rsid w:val="00875D25"/>
    <w:rsid w:val="00875E4F"/>
    <w:rsid w:val="00880853"/>
    <w:rsid w:val="00880BB2"/>
    <w:rsid w:val="00880E35"/>
    <w:rsid w:val="00884EC6"/>
    <w:rsid w:val="00885CFB"/>
    <w:rsid w:val="0088681A"/>
    <w:rsid w:val="008875FE"/>
    <w:rsid w:val="00887779"/>
    <w:rsid w:val="00887F8E"/>
    <w:rsid w:val="00890AB9"/>
    <w:rsid w:val="008952B5"/>
    <w:rsid w:val="0089579A"/>
    <w:rsid w:val="00896234"/>
    <w:rsid w:val="008963AA"/>
    <w:rsid w:val="00896AD1"/>
    <w:rsid w:val="0089767E"/>
    <w:rsid w:val="00897E43"/>
    <w:rsid w:val="008A01F1"/>
    <w:rsid w:val="008A0CA7"/>
    <w:rsid w:val="008A3B0E"/>
    <w:rsid w:val="008A7036"/>
    <w:rsid w:val="008A764B"/>
    <w:rsid w:val="008A7CD8"/>
    <w:rsid w:val="008B11AF"/>
    <w:rsid w:val="008B14AF"/>
    <w:rsid w:val="008B1CB6"/>
    <w:rsid w:val="008B3066"/>
    <w:rsid w:val="008B5BCB"/>
    <w:rsid w:val="008B7156"/>
    <w:rsid w:val="008C222B"/>
    <w:rsid w:val="008C2D7F"/>
    <w:rsid w:val="008C5738"/>
    <w:rsid w:val="008C592B"/>
    <w:rsid w:val="008C7155"/>
    <w:rsid w:val="008C7EAD"/>
    <w:rsid w:val="008D03B7"/>
    <w:rsid w:val="008D0AAA"/>
    <w:rsid w:val="008D0CFE"/>
    <w:rsid w:val="008D3425"/>
    <w:rsid w:val="008D38CC"/>
    <w:rsid w:val="008D4CF4"/>
    <w:rsid w:val="008D56D1"/>
    <w:rsid w:val="008D5FCB"/>
    <w:rsid w:val="008D6152"/>
    <w:rsid w:val="008E3E5A"/>
    <w:rsid w:val="008E7BA9"/>
    <w:rsid w:val="008F0AEB"/>
    <w:rsid w:val="008F0F81"/>
    <w:rsid w:val="008F27BF"/>
    <w:rsid w:val="008F2E64"/>
    <w:rsid w:val="008F3742"/>
    <w:rsid w:val="008F5501"/>
    <w:rsid w:val="008F5DB0"/>
    <w:rsid w:val="008F619E"/>
    <w:rsid w:val="008F63BF"/>
    <w:rsid w:val="008F77BA"/>
    <w:rsid w:val="008F7BCE"/>
    <w:rsid w:val="00900328"/>
    <w:rsid w:val="0090049D"/>
    <w:rsid w:val="009016D3"/>
    <w:rsid w:val="00901D8E"/>
    <w:rsid w:val="009024A0"/>
    <w:rsid w:val="009064DB"/>
    <w:rsid w:val="00906CA9"/>
    <w:rsid w:val="00912CA6"/>
    <w:rsid w:val="009142EC"/>
    <w:rsid w:val="009145E4"/>
    <w:rsid w:val="00914B68"/>
    <w:rsid w:val="009154C3"/>
    <w:rsid w:val="00920463"/>
    <w:rsid w:val="00922057"/>
    <w:rsid w:val="00923540"/>
    <w:rsid w:val="0092393C"/>
    <w:rsid w:val="009242EE"/>
    <w:rsid w:val="009257C2"/>
    <w:rsid w:val="00926137"/>
    <w:rsid w:val="00926767"/>
    <w:rsid w:val="00927190"/>
    <w:rsid w:val="00927CC8"/>
    <w:rsid w:val="00932C0F"/>
    <w:rsid w:val="009361D5"/>
    <w:rsid w:val="009365E5"/>
    <w:rsid w:val="0094054A"/>
    <w:rsid w:val="009414F3"/>
    <w:rsid w:val="00941B96"/>
    <w:rsid w:val="009428A4"/>
    <w:rsid w:val="00943E60"/>
    <w:rsid w:val="00945E59"/>
    <w:rsid w:val="0095139B"/>
    <w:rsid w:val="00953811"/>
    <w:rsid w:val="00954673"/>
    <w:rsid w:val="00955E8A"/>
    <w:rsid w:val="009573AE"/>
    <w:rsid w:val="00957EEF"/>
    <w:rsid w:val="00961241"/>
    <w:rsid w:val="00961E4E"/>
    <w:rsid w:val="00962D02"/>
    <w:rsid w:val="009659F4"/>
    <w:rsid w:val="00965E1F"/>
    <w:rsid w:val="0096608B"/>
    <w:rsid w:val="00970D60"/>
    <w:rsid w:val="00970FDE"/>
    <w:rsid w:val="009728AC"/>
    <w:rsid w:val="00983BCD"/>
    <w:rsid w:val="00985065"/>
    <w:rsid w:val="0098639A"/>
    <w:rsid w:val="00990757"/>
    <w:rsid w:val="00990E4A"/>
    <w:rsid w:val="009916B8"/>
    <w:rsid w:val="009916C6"/>
    <w:rsid w:val="009919FB"/>
    <w:rsid w:val="00992820"/>
    <w:rsid w:val="0099390E"/>
    <w:rsid w:val="00993BCF"/>
    <w:rsid w:val="009960E5"/>
    <w:rsid w:val="009A0836"/>
    <w:rsid w:val="009A1E64"/>
    <w:rsid w:val="009A28AC"/>
    <w:rsid w:val="009A3705"/>
    <w:rsid w:val="009A64D7"/>
    <w:rsid w:val="009A68F9"/>
    <w:rsid w:val="009A73E1"/>
    <w:rsid w:val="009A7ADC"/>
    <w:rsid w:val="009A7FEB"/>
    <w:rsid w:val="009B0B1E"/>
    <w:rsid w:val="009B0D30"/>
    <w:rsid w:val="009B15DE"/>
    <w:rsid w:val="009B1F9F"/>
    <w:rsid w:val="009B230F"/>
    <w:rsid w:val="009B2324"/>
    <w:rsid w:val="009B2839"/>
    <w:rsid w:val="009B3B3D"/>
    <w:rsid w:val="009B5E1C"/>
    <w:rsid w:val="009B7F34"/>
    <w:rsid w:val="009C0F16"/>
    <w:rsid w:val="009C1457"/>
    <w:rsid w:val="009C19B7"/>
    <w:rsid w:val="009C1B11"/>
    <w:rsid w:val="009C2835"/>
    <w:rsid w:val="009C52C5"/>
    <w:rsid w:val="009C5ABB"/>
    <w:rsid w:val="009C6143"/>
    <w:rsid w:val="009C6848"/>
    <w:rsid w:val="009D0EF5"/>
    <w:rsid w:val="009D1E39"/>
    <w:rsid w:val="009D275E"/>
    <w:rsid w:val="009D2FF5"/>
    <w:rsid w:val="009D4FAE"/>
    <w:rsid w:val="009D5907"/>
    <w:rsid w:val="009D72B2"/>
    <w:rsid w:val="009D7C51"/>
    <w:rsid w:val="009E04B5"/>
    <w:rsid w:val="009E196C"/>
    <w:rsid w:val="009E1A02"/>
    <w:rsid w:val="009E2000"/>
    <w:rsid w:val="009E3599"/>
    <w:rsid w:val="009E662A"/>
    <w:rsid w:val="009E679C"/>
    <w:rsid w:val="009E6A0A"/>
    <w:rsid w:val="009F0E4A"/>
    <w:rsid w:val="009F36BF"/>
    <w:rsid w:val="009F54F3"/>
    <w:rsid w:val="009F57A0"/>
    <w:rsid w:val="009F5C32"/>
    <w:rsid w:val="009F681B"/>
    <w:rsid w:val="00A02561"/>
    <w:rsid w:val="00A02E38"/>
    <w:rsid w:val="00A07256"/>
    <w:rsid w:val="00A10716"/>
    <w:rsid w:val="00A111B6"/>
    <w:rsid w:val="00A11A21"/>
    <w:rsid w:val="00A128DA"/>
    <w:rsid w:val="00A138F7"/>
    <w:rsid w:val="00A1526F"/>
    <w:rsid w:val="00A20047"/>
    <w:rsid w:val="00A21391"/>
    <w:rsid w:val="00A21671"/>
    <w:rsid w:val="00A22575"/>
    <w:rsid w:val="00A23141"/>
    <w:rsid w:val="00A24455"/>
    <w:rsid w:val="00A24A08"/>
    <w:rsid w:val="00A255C2"/>
    <w:rsid w:val="00A2668B"/>
    <w:rsid w:val="00A26D27"/>
    <w:rsid w:val="00A27BE6"/>
    <w:rsid w:val="00A30990"/>
    <w:rsid w:val="00A33BFF"/>
    <w:rsid w:val="00A34ED3"/>
    <w:rsid w:val="00A350F5"/>
    <w:rsid w:val="00A3691D"/>
    <w:rsid w:val="00A374FE"/>
    <w:rsid w:val="00A376EE"/>
    <w:rsid w:val="00A4118C"/>
    <w:rsid w:val="00A42A99"/>
    <w:rsid w:val="00A43731"/>
    <w:rsid w:val="00A44719"/>
    <w:rsid w:val="00A45E39"/>
    <w:rsid w:val="00A50915"/>
    <w:rsid w:val="00A5151A"/>
    <w:rsid w:val="00A51572"/>
    <w:rsid w:val="00A52C0E"/>
    <w:rsid w:val="00A52FAF"/>
    <w:rsid w:val="00A53416"/>
    <w:rsid w:val="00A548FA"/>
    <w:rsid w:val="00A56152"/>
    <w:rsid w:val="00A57E0A"/>
    <w:rsid w:val="00A602F7"/>
    <w:rsid w:val="00A608F4"/>
    <w:rsid w:val="00A62255"/>
    <w:rsid w:val="00A634B8"/>
    <w:rsid w:val="00A64302"/>
    <w:rsid w:val="00A66571"/>
    <w:rsid w:val="00A66FD3"/>
    <w:rsid w:val="00A67101"/>
    <w:rsid w:val="00A70E90"/>
    <w:rsid w:val="00A735BC"/>
    <w:rsid w:val="00A7507C"/>
    <w:rsid w:val="00A759C5"/>
    <w:rsid w:val="00A75FB1"/>
    <w:rsid w:val="00A77919"/>
    <w:rsid w:val="00A77FA0"/>
    <w:rsid w:val="00A823F6"/>
    <w:rsid w:val="00A83D51"/>
    <w:rsid w:val="00A8646C"/>
    <w:rsid w:val="00A8719E"/>
    <w:rsid w:val="00A92B07"/>
    <w:rsid w:val="00A93ED4"/>
    <w:rsid w:val="00A9491F"/>
    <w:rsid w:val="00A959E5"/>
    <w:rsid w:val="00A97E01"/>
    <w:rsid w:val="00A97E7D"/>
    <w:rsid w:val="00AA0A2D"/>
    <w:rsid w:val="00AA0A89"/>
    <w:rsid w:val="00AA0BD9"/>
    <w:rsid w:val="00AA2A1F"/>
    <w:rsid w:val="00AA340E"/>
    <w:rsid w:val="00AA5368"/>
    <w:rsid w:val="00AA6429"/>
    <w:rsid w:val="00AA666D"/>
    <w:rsid w:val="00AA6F0B"/>
    <w:rsid w:val="00AB0035"/>
    <w:rsid w:val="00AB0598"/>
    <w:rsid w:val="00AB278A"/>
    <w:rsid w:val="00AB2D99"/>
    <w:rsid w:val="00AB4847"/>
    <w:rsid w:val="00AC01AA"/>
    <w:rsid w:val="00AC0246"/>
    <w:rsid w:val="00AC354C"/>
    <w:rsid w:val="00AC3CDD"/>
    <w:rsid w:val="00AC4285"/>
    <w:rsid w:val="00AC4F72"/>
    <w:rsid w:val="00AC5041"/>
    <w:rsid w:val="00AC5300"/>
    <w:rsid w:val="00AD27B9"/>
    <w:rsid w:val="00AD4FA4"/>
    <w:rsid w:val="00AE09F6"/>
    <w:rsid w:val="00AE2599"/>
    <w:rsid w:val="00AE31B8"/>
    <w:rsid w:val="00AE482E"/>
    <w:rsid w:val="00AE579E"/>
    <w:rsid w:val="00AE6835"/>
    <w:rsid w:val="00AE6D03"/>
    <w:rsid w:val="00AE75F3"/>
    <w:rsid w:val="00AF24A0"/>
    <w:rsid w:val="00AF2A19"/>
    <w:rsid w:val="00AF572C"/>
    <w:rsid w:val="00AF741A"/>
    <w:rsid w:val="00B012D9"/>
    <w:rsid w:val="00B019F7"/>
    <w:rsid w:val="00B01ADB"/>
    <w:rsid w:val="00B02156"/>
    <w:rsid w:val="00B02B96"/>
    <w:rsid w:val="00B04161"/>
    <w:rsid w:val="00B050D3"/>
    <w:rsid w:val="00B056F9"/>
    <w:rsid w:val="00B07895"/>
    <w:rsid w:val="00B07C86"/>
    <w:rsid w:val="00B1087A"/>
    <w:rsid w:val="00B11E3D"/>
    <w:rsid w:val="00B122C8"/>
    <w:rsid w:val="00B130DF"/>
    <w:rsid w:val="00B14D2C"/>
    <w:rsid w:val="00B14FD6"/>
    <w:rsid w:val="00B162B3"/>
    <w:rsid w:val="00B16EE6"/>
    <w:rsid w:val="00B171F4"/>
    <w:rsid w:val="00B17E82"/>
    <w:rsid w:val="00B23576"/>
    <w:rsid w:val="00B2392E"/>
    <w:rsid w:val="00B2713A"/>
    <w:rsid w:val="00B27489"/>
    <w:rsid w:val="00B322EF"/>
    <w:rsid w:val="00B33DDC"/>
    <w:rsid w:val="00B34C7F"/>
    <w:rsid w:val="00B34DE4"/>
    <w:rsid w:val="00B350EB"/>
    <w:rsid w:val="00B37C3D"/>
    <w:rsid w:val="00B40AA6"/>
    <w:rsid w:val="00B429D4"/>
    <w:rsid w:val="00B4575A"/>
    <w:rsid w:val="00B467A8"/>
    <w:rsid w:val="00B4686A"/>
    <w:rsid w:val="00B470FE"/>
    <w:rsid w:val="00B47230"/>
    <w:rsid w:val="00B501A1"/>
    <w:rsid w:val="00B50DDC"/>
    <w:rsid w:val="00B52041"/>
    <w:rsid w:val="00B522B4"/>
    <w:rsid w:val="00B52349"/>
    <w:rsid w:val="00B5293C"/>
    <w:rsid w:val="00B53E24"/>
    <w:rsid w:val="00B544D0"/>
    <w:rsid w:val="00B55565"/>
    <w:rsid w:val="00B5697A"/>
    <w:rsid w:val="00B575BA"/>
    <w:rsid w:val="00B57778"/>
    <w:rsid w:val="00B577CE"/>
    <w:rsid w:val="00B57E11"/>
    <w:rsid w:val="00B6030F"/>
    <w:rsid w:val="00B61B41"/>
    <w:rsid w:val="00B61C72"/>
    <w:rsid w:val="00B62B56"/>
    <w:rsid w:val="00B62E37"/>
    <w:rsid w:val="00B67024"/>
    <w:rsid w:val="00B70673"/>
    <w:rsid w:val="00B71608"/>
    <w:rsid w:val="00B71E29"/>
    <w:rsid w:val="00B73CF7"/>
    <w:rsid w:val="00B74273"/>
    <w:rsid w:val="00B74393"/>
    <w:rsid w:val="00B749B2"/>
    <w:rsid w:val="00B75BE4"/>
    <w:rsid w:val="00B76429"/>
    <w:rsid w:val="00B81303"/>
    <w:rsid w:val="00B82278"/>
    <w:rsid w:val="00B82DF9"/>
    <w:rsid w:val="00B831C7"/>
    <w:rsid w:val="00B8328F"/>
    <w:rsid w:val="00B8379D"/>
    <w:rsid w:val="00B86471"/>
    <w:rsid w:val="00B866C6"/>
    <w:rsid w:val="00B86A44"/>
    <w:rsid w:val="00B87C1C"/>
    <w:rsid w:val="00B9119F"/>
    <w:rsid w:val="00B947CC"/>
    <w:rsid w:val="00B956D4"/>
    <w:rsid w:val="00B96196"/>
    <w:rsid w:val="00B9719B"/>
    <w:rsid w:val="00B97446"/>
    <w:rsid w:val="00BA1AFD"/>
    <w:rsid w:val="00BA418A"/>
    <w:rsid w:val="00BA5345"/>
    <w:rsid w:val="00BA601F"/>
    <w:rsid w:val="00BA7432"/>
    <w:rsid w:val="00BA7F85"/>
    <w:rsid w:val="00BB2764"/>
    <w:rsid w:val="00BB346E"/>
    <w:rsid w:val="00BB4060"/>
    <w:rsid w:val="00BB43D8"/>
    <w:rsid w:val="00BB5223"/>
    <w:rsid w:val="00BB5FCC"/>
    <w:rsid w:val="00BB65D4"/>
    <w:rsid w:val="00BB6C41"/>
    <w:rsid w:val="00BB7719"/>
    <w:rsid w:val="00BB7927"/>
    <w:rsid w:val="00BC158E"/>
    <w:rsid w:val="00BC19B5"/>
    <w:rsid w:val="00BC1AA0"/>
    <w:rsid w:val="00BC2495"/>
    <w:rsid w:val="00BC2B9B"/>
    <w:rsid w:val="00BC314A"/>
    <w:rsid w:val="00BC3D4F"/>
    <w:rsid w:val="00BC7248"/>
    <w:rsid w:val="00BC7EB9"/>
    <w:rsid w:val="00BC7F85"/>
    <w:rsid w:val="00BD08A8"/>
    <w:rsid w:val="00BD2643"/>
    <w:rsid w:val="00BD3108"/>
    <w:rsid w:val="00BD56B1"/>
    <w:rsid w:val="00BD5A4C"/>
    <w:rsid w:val="00BD6558"/>
    <w:rsid w:val="00BD6947"/>
    <w:rsid w:val="00BE10A0"/>
    <w:rsid w:val="00BE11BC"/>
    <w:rsid w:val="00BE3CD2"/>
    <w:rsid w:val="00BE56A3"/>
    <w:rsid w:val="00BE5799"/>
    <w:rsid w:val="00BE7D0C"/>
    <w:rsid w:val="00BF2AD7"/>
    <w:rsid w:val="00BF2F76"/>
    <w:rsid w:val="00BF3022"/>
    <w:rsid w:val="00BF3214"/>
    <w:rsid w:val="00BF3BB7"/>
    <w:rsid w:val="00BF5573"/>
    <w:rsid w:val="00BF5BB7"/>
    <w:rsid w:val="00BF6FF4"/>
    <w:rsid w:val="00C00FDE"/>
    <w:rsid w:val="00C01EAD"/>
    <w:rsid w:val="00C04164"/>
    <w:rsid w:val="00C0691D"/>
    <w:rsid w:val="00C102F4"/>
    <w:rsid w:val="00C1099C"/>
    <w:rsid w:val="00C1124C"/>
    <w:rsid w:val="00C12395"/>
    <w:rsid w:val="00C144E4"/>
    <w:rsid w:val="00C15867"/>
    <w:rsid w:val="00C2011D"/>
    <w:rsid w:val="00C22398"/>
    <w:rsid w:val="00C2296D"/>
    <w:rsid w:val="00C23155"/>
    <w:rsid w:val="00C23D52"/>
    <w:rsid w:val="00C244B4"/>
    <w:rsid w:val="00C24637"/>
    <w:rsid w:val="00C246BB"/>
    <w:rsid w:val="00C247D9"/>
    <w:rsid w:val="00C264A1"/>
    <w:rsid w:val="00C33D87"/>
    <w:rsid w:val="00C34E84"/>
    <w:rsid w:val="00C35083"/>
    <w:rsid w:val="00C35F4B"/>
    <w:rsid w:val="00C37D9D"/>
    <w:rsid w:val="00C40865"/>
    <w:rsid w:val="00C40C41"/>
    <w:rsid w:val="00C43ED0"/>
    <w:rsid w:val="00C45885"/>
    <w:rsid w:val="00C46850"/>
    <w:rsid w:val="00C47753"/>
    <w:rsid w:val="00C5003A"/>
    <w:rsid w:val="00C50939"/>
    <w:rsid w:val="00C50F22"/>
    <w:rsid w:val="00C546BE"/>
    <w:rsid w:val="00C56920"/>
    <w:rsid w:val="00C57971"/>
    <w:rsid w:val="00C57CA9"/>
    <w:rsid w:val="00C60F8C"/>
    <w:rsid w:val="00C63953"/>
    <w:rsid w:val="00C65BD7"/>
    <w:rsid w:val="00C66A3C"/>
    <w:rsid w:val="00C70396"/>
    <w:rsid w:val="00C70933"/>
    <w:rsid w:val="00C74D61"/>
    <w:rsid w:val="00C7541E"/>
    <w:rsid w:val="00C76064"/>
    <w:rsid w:val="00C76BA4"/>
    <w:rsid w:val="00C76FCD"/>
    <w:rsid w:val="00C81181"/>
    <w:rsid w:val="00C811CA"/>
    <w:rsid w:val="00C83035"/>
    <w:rsid w:val="00C8317D"/>
    <w:rsid w:val="00C83517"/>
    <w:rsid w:val="00C83A48"/>
    <w:rsid w:val="00C84476"/>
    <w:rsid w:val="00C85865"/>
    <w:rsid w:val="00C85E85"/>
    <w:rsid w:val="00C85FA3"/>
    <w:rsid w:val="00C86BDB"/>
    <w:rsid w:val="00C879FE"/>
    <w:rsid w:val="00C92459"/>
    <w:rsid w:val="00C94C66"/>
    <w:rsid w:val="00C95835"/>
    <w:rsid w:val="00C96EEF"/>
    <w:rsid w:val="00CA1B6B"/>
    <w:rsid w:val="00CA2EAE"/>
    <w:rsid w:val="00CA3FE7"/>
    <w:rsid w:val="00CA4AC1"/>
    <w:rsid w:val="00CA59FB"/>
    <w:rsid w:val="00CB0316"/>
    <w:rsid w:val="00CB0A8B"/>
    <w:rsid w:val="00CB0B11"/>
    <w:rsid w:val="00CB15CA"/>
    <w:rsid w:val="00CB1DBA"/>
    <w:rsid w:val="00CB1EFB"/>
    <w:rsid w:val="00CB1F29"/>
    <w:rsid w:val="00CB3033"/>
    <w:rsid w:val="00CB3164"/>
    <w:rsid w:val="00CB426A"/>
    <w:rsid w:val="00CB46A1"/>
    <w:rsid w:val="00CB5354"/>
    <w:rsid w:val="00CB5608"/>
    <w:rsid w:val="00CB6D02"/>
    <w:rsid w:val="00CB6EB2"/>
    <w:rsid w:val="00CB7873"/>
    <w:rsid w:val="00CC291E"/>
    <w:rsid w:val="00CC3C9E"/>
    <w:rsid w:val="00CC46F9"/>
    <w:rsid w:val="00CC6A14"/>
    <w:rsid w:val="00CC70A3"/>
    <w:rsid w:val="00CC713B"/>
    <w:rsid w:val="00CD030E"/>
    <w:rsid w:val="00CD4442"/>
    <w:rsid w:val="00CD4916"/>
    <w:rsid w:val="00CD53C3"/>
    <w:rsid w:val="00CD574E"/>
    <w:rsid w:val="00CD6160"/>
    <w:rsid w:val="00CD7661"/>
    <w:rsid w:val="00CD7E1C"/>
    <w:rsid w:val="00CE0866"/>
    <w:rsid w:val="00CE17A7"/>
    <w:rsid w:val="00CE1856"/>
    <w:rsid w:val="00CE1A22"/>
    <w:rsid w:val="00CE20A9"/>
    <w:rsid w:val="00CE4C22"/>
    <w:rsid w:val="00CE5967"/>
    <w:rsid w:val="00CE76E5"/>
    <w:rsid w:val="00CF16CB"/>
    <w:rsid w:val="00CF2A7B"/>
    <w:rsid w:val="00CF2EF5"/>
    <w:rsid w:val="00CF2F1D"/>
    <w:rsid w:val="00CF3235"/>
    <w:rsid w:val="00CF41EC"/>
    <w:rsid w:val="00CF5D04"/>
    <w:rsid w:val="00CF62A9"/>
    <w:rsid w:val="00CF720E"/>
    <w:rsid w:val="00D00794"/>
    <w:rsid w:val="00D01415"/>
    <w:rsid w:val="00D02006"/>
    <w:rsid w:val="00D02F43"/>
    <w:rsid w:val="00D04D6C"/>
    <w:rsid w:val="00D04DE4"/>
    <w:rsid w:val="00D05C87"/>
    <w:rsid w:val="00D063F1"/>
    <w:rsid w:val="00D06D40"/>
    <w:rsid w:val="00D074CB"/>
    <w:rsid w:val="00D07CA9"/>
    <w:rsid w:val="00D10D11"/>
    <w:rsid w:val="00D12F74"/>
    <w:rsid w:val="00D14971"/>
    <w:rsid w:val="00D14F22"/>
    <w:rsid w:val="00D1686D"/>
    <w:rsid w:val="00D16FDD"/>
    <w:rsid w:val="00D20A0A"/>
    <w:rsid w:val="00D20B3B"/>
    <w:rsid w:val="00D21865"/>
    <w:rsid w:val="00D25D68"/>
    <w:rsid w:val="00D274AF"/>
    <w:rsid w:val="00D31066"/>
    <w:rsid w:val="00D31E04"/>
    <w:rsid w:val="00D32E5F"/>
    <w:rsid w:val="00D33697"/>
    <w:rsid w:val="00D33906"/>
    <w:rsid w:val="00D342AD"/>
    <w:rsid w:val="00D34D70"/>
    <w:rsid w:val="00D34F47"/>
    <w:rsid w:val="00D35825"/>
    <w:rsid w:val="00D36035"/>
    <w:rsid w:val="00D36717"/>
    <w:rsid w:val="00D37391"/>
    <w:rsid w:val="00D423A3"/>
    <w:rsid w:val="00D440F1"/>
    <w:rsid w:val="00D44529"/>
    <w:rsid w:val="00D45F0C"/>
    <w:rsid w:val="00D46397"/>
    <w:rsid w:val="00D4741C"/>
    <w:rsid w:val="00D522F2"/>
    <w:rsid w:val="00D533AF"/>
    <w:rsid w:val="00D534A8"/>
    <w:rsid w:val="00D57918"/>
    <w:rsid w:val="00D57D54"/>
    <w:rsid w:val="00D57E87"/>
    <w:rsid w:val="00D60C46"/>
    <w:rsid w:val="00D61260"/>
    <w:rsid w:val="00D613A9"/>
    <w:rsid w:val="00D6145B"/>
    <w:rsid w:val="00D61676"/>
    <w:rsid w:val="00D623A3"/>
    <w:rsid w:val="00D653C5"/>
    <w:rsid w:val="00D66353"/>
    <w:rsid w:val="00D67818"/>
    <w:rsid w:val="00D67B98"/>
    <w:rsid w:val="00D7089D"/>
    <w:rsid w:val="00D70930"/>
    <w:rsid w:val="00D710B5"/>
    <w:rsid w:val="00D71629"/>
    <w:rsid w:val="00D72064"/>
    <w:rsid w:val="00D73C92"/>
    <w:rsid w:val="00D73DC6"/>
    <w:rsid w:val="00D74591"/>
    <w:rsid w:val="00D7477D"/>
    <w:rsid w:val="00D74C1A"/>
    <w:rsid w:val="00D754C1"/>
    <w:rsid w:val="00D75FAB"/>
    <w:rsid w:val="00D76873"/>
    <w:rsid w:val="00D77393"/>
    <w:rsid w:val="00D773DC"/>
    <w:rsid w:val="00D77A35"/>
    <w:rsid w:val="00D80687"/>
    <w:rsid w:val="00D8149C"/>
    <w:rsid w:val="00D814A3"/>
    <w:rsid w:val="00D81B3E"/>
    <w:rsid w:val="00D8292F"/>
    <w:rsid w:val="00D82C6A"/>
    <w:rsid w:val="00D833E4"/>
    <w:rsid w:val="00D901CB"/>
    <w:rsid w:val="00D90604"/>
    <w:rsid w:val="00D90C70"/>
    <w:rsid w:val="00D90E49"/>
    <w:rsid w:val="00D9100B"/>
    <w:rsid w:val="00D93668"/>
    <w:rsid w:val="00D9375C"/>
    <w:rsid w:val="00D939D4"/>
    <w:rsid w:val="00D96ADE"/>
    <w:rsid w:val="00D96C8E"/>
    <w:rsid w:val="00D97AAC"/>
    <w:rsid w:val="00DA0CE2"/>
    <w:rsid w:val="00DA0F34"/>
    <w:rsid w:val="00DA2315"/>
    <w:rsid w:val="00DA2387"/>
    <w:rsid w:val="00DA26BA"/>
    <w:rsid w:val="00DA385A"/>
    <w:rsid w:val="00DA4649"/>
    <w:rsid w:val="00DA6F4E"/>
    <w:rsid w:val="00DA7D33"/>
    <w:rsid w:val="00DB2000"/>
    <w:rsid w:val="00DB21A8"/>
    <w:rsid w:val="00DB2418"/>
    <w:rsid w:val="00DB4A51"/>
    <w:rsid w:val="00DB5A1A"/>
    <w:rsid w:val="00DB7E78"/>
    <w:rsid w:val="00DC1CF6"/>
    <w:rsid w:val="00DC245C"/>
    <w:rsid w:val="00DC4A20"/>
    <w:rsid w:val="00DC6A10"/>
    <w:rsid w:val="00DC73D4"/>
    <w:rsid w:val="00DD1277"/>
    <w:rsid w:val="00DD2A14"/>
    <w:rsid w:val="00DD3015"/>
    <w:rsid w:val="00DD320C"/>
    <w:rsid w:val="00DD35FA"/>
    <w:rsid w:val="00DD4C06"/>
    <w:rsid w:val="00DD5AF0"/>
    <w:rsid w:val="00DD70B7"/>
    <w:rsid w:val="00DD7422"/>
    <w:rsid w:val="00DE5372"/>
    <w:rsid w:val="00DE63B0"/>
    <w:rsid w:val="00DE657E"/>
    <w:rsid w:val="00DE6641"/>
    <w:rsid w:val="00DE7AF1"/>
    <w:rsid w:val="00DE7C6E"/>
    <w:rsid w:val="00DF0541"/>
    <w:rsid w:val="00DF3C6D"/>
    <w:rsid w:val="00DF4162"/>
    <w:rsid w:val="00DF4704"/>
    <w:rsid w:val="00DF4958"/>
    <w:rsid w:val="00DF5698"/>
    <w:rsid w:val="00E001CB"/>
    <w:rsid w:val="00E018D3"/>
    <w:rsid w:val="00E024AA"/>
    <w:rsid w:val="00E02729"/>
    <w:rsid w:val="00E04FEA"/>
    <w:rsid w:val="00E06CD4"/>
    <w:rsid w:val="00E06D2C"/>
    <w:rsid w:val="00E112A1"/>
    <w:rsid w:val="00E132B8"/>
    <w:rsid w:val="00E1381C"/>
    <w:rsid w:val="00E15C77"/>
    <w:rsid w:val="00E17933"/>
    <w:rsid w:val="00E20135"/>
    <w:rsid w:val="00E2091A"/>
    <w:rsid w:val="00E21501"/>
    <w:rsid w:val="00E21E3E"/>
    <w:rsid w:val="00E23E57"/>
    <w:rsid w:val="00E250F1"/>
    <w:rsid w:val="00E2550B"/>
    <w:rsid w:val="00E25A4D"/>
    <w:rsid w:val="00E26290"/>
    <w:rsid w:val="00E2649D"/>
    <w:rsid w:val="00E2740B"/>
    <w:rsid w:val="00E27912"/>
    <w:rsid w:val="00E27F67"/>
    <w:rsid w:val="00E30C24"/>
    <w:rsid w:val="00E31F93"/>
    <w:rsid w:val="00E32CB2"/>
    <w:rsid w:val="00E32CBF"/>
    <w:rsid w:val="00E331FF"/>
    <w:rsid w:val="00E33ACE"/>
    <w:rsid w:val="00E33D41"/>
    <w:rsid w:val="00E33F22"/>
    <w:rsid w:val="00E3550D"/>
    <w:rsid w:val="00E36ABF"/>
    <w:rsid w:val="00E37B50"/>
    <w:rsid w:val="00E4251F"/>
    <w:rsid w:val="00E43836"/>
    <w:rsid w:val="00E44823"/>
    <w:rsid w:val="00E4488F"/>
    <w:rsid w:val="00E45B21"/>
    <w:rsid w:val="00E51B44"/>
    <w:rsid w:val="00E51BAA"/>
    <w:rsid w:val="00E52838"/>
    <w:rsid w:val="00E54A75"/>
    <w:rsid w:val="00E550C4"/>
    <w:rsid w:val="00E55B8D"/>
    <w:rsid w:val="00E55E11"/>
    <w:rsid w:val="00E55EA6"/>
    <w:rsid w:val="00E60743"/>
    <w:rsid w:val="00E614E0"/>
    <w:rsid w:val="00E61FD3"/>
    <w:rsid w:val="00E626AF"/>
    <w:rsid w:val="00E637B0"/>
    <w:rsid w:val="00E639C4"/>
    <w:rsid w:val="00E64157"/>
    <w:rsid w:val="00E64533"/>
    <w:rsid w:val="00E671C0"/>
    <w:rsid w:val="00E71B25"/>
    <w:rsid w:val="00E71B39"/>
    <w:rsid w:val="00E72FDC"/>
    <w:rsid w:val="00E73A8B"/>
    <w:rsid w:val="00E73F7F"/>
    <w:rsid w:val="00E753E8"/>
    <w:rsid w:val="00E77883"/>
    <w:rsid w:val="00E81744"/>
    <w:rsid w:val="00E824C3"/>
    <w:rsid w:val="00E8255C"/>
    <w:rsid w:val="00E8448D"/>
    <w:rsid w:val="00E84A67"/>
    <w:rsid w:val="00E85409"/>
    <w:rsid w:val="00E85C84"/>
    <w:rsid w:val="00E85D98"/>
    <w:rsid w:val="00E85ED3"/>
    <w:rsid w:val="00E90455"/>
    <w:rsid w:val="00E938A8"/>
    <w:rsid w:val="00E95F66"/>
    <w:rsid w:val="00E9787A"/>
    <w:rsid w:val="00EA024A"/>
    <w:rsid w:val="00EA0762"/>
    <w:rsid w:val="00EA0AD0"/>
    <w:rsid w:val="00EA117C"/>
    <w:rsid w:val="00EA2D56"/>
    <w:rsid w:val="00EA3A25"/>
    <w:rsid w:val="00EA429F"/>
    <w:rsid w:val="00EA4F9E"/>
    <w:rsid w:val="00EA50FF"/>
    <w:rsid w:val="00EA562C"/>
    <w:rsid w:val="00EA598B"/>
    <w:rsid w:val="00EA61DC"/>
    <w:rsid w:val="00EA63CA"/>
    <w:rsid w:val="00EA6D3B"/>
    <w:rsid w:val="00EA7580"/>
    <w:rsid w:val="00EB00AD"/>
    <w:rsid w:val="00EB0480"/>
    <w:rsid w:val="00EB136C"/>
    <w:rsid w:val="00EB2208"/>
    <w:rsid w:val="00EB2FB0"/>
    <w:rsid w:val="00EB480E"/>
    <w:rsid w:val="00EB5EC6"/>
    <w:rsid w:val="00EB7FA4"/>
    <w:rsid w:val="00EB7FC9"/>
    <w:rsid w:val="00EC0469"/>
    <w:rsid w:val="00EC0776"/>
    <w:rsid w:val="00EC264B"/>
    <w:rsid w:val="00EC478D"/>
    <w:rsid w:val="00EC5808"/>
    <w:rsid w:val="00ED0375"/>
    <w:rsid w:val="00ED0965"/>
    <w:rsid w:val="00ED0BED"/>
    <w:rsid w:val="00ED102A"/>
    <w:rsid w:val="00ED27E8"/>
    <w:rsid w:val="00ED4248"/>
    <w:rsid w:val="00ED4523"/>
    <w:rsid w:val="00ED69C1"/>
    <w:rsid w:val="00ED701E"/>
    <w:rsid w:val="00ED7137"/>
    <w:rsid w:val="00EE0AE6"/>
    <w:rsid w:val="00EE14D9"/>
    <w:rsid w:val="00EE1869"/>
    <w:rsid w:val="00EE2A23"/>
    <w:rsid w:val="00EE2FA2"/>
    <w:rsid w:val="00EE42DB"/>
    <w:rsid w:val="00EE55A1"/>
    <w:rsid w:val="00EE582C"/>
    <w:rsid w:val="00EE5D6B"/>
    <w:rsid w:val="00EF02B4"/>
    <w:rsid w:val="00EF06EA"/>
    <w:rsid w:val="00EF0A1D"/>
    <w:rsid w:val="00EF26D9"/>
    <w:rsid w:val="00EF4487"/>
    <w:rsid w:val="00EF47F6"/>
    <w:rsid w:val="00EF56CF"/>
    <w:rsid w:val="00F000FF"/>
    <w:rsid w:val="00F0020E"/>
    <w:rsid w:val="00F03FA9"/>
    <w:rsid w:val="00F06F64"/>
    <w:rsid w:val="00F07604"/>
    <w:rsid w:val="00F1037B"/>
    <w:rsid w:val="00F15708"/>
    <w:rsid w:val="00F169AE"/>
    <w:rsid w:val="00F20EAB"/>
    <w:rsid w:val="00F21088"/>
    <w:rsid w:val="00F22C5B"/>
    <w:rsid w:val="00F23130"/>
    <w:rsid w:val="00F24010"/>
    <w:rsid w:val="00F24C24"/>
    <w:rsid w:val="00F257B5"/>
    <w:rsid w:val="00F259A6"/>
    <w:rsid w:val="00F2631F"/>
    <w:rsid w:val="00F27CA0"/>
    <w:rsid w:val="00F32069"/>
    <w:rsid w:val="00F326BF"/>
    <w:rsid w:val="00F327E7"/>
    <w:rsid w:val="00F35746"/>
    <w:rsid w:val="00F365BB"/>
    <w:rsid w:val="00F36659"/>
    <w:rsid w:val="00F4106D"/>
    <w:rsid w:val="00F41C0A"/>
    <w:rsid w:val="00F42E50"/>
    <w:rsid w:val="00F43D40"/>
    <w:rsid w:val="00F447C7"/>
    <w:rsid w:val="00F45766"/>
    <w:rsid w:val="00F459B4"/>
    <w:rsid w:val="00F45AD2"/>
    <w:rsid w:val="00F46B4E"/>
    <w:rsid w:val="00F5211B"/>
    <w:rsid w:val="00F53544"/>
    <w:rsid w:val="00F5481B"/>
    <w:rsid w:val="00F54FAC"/>
    <w:rsid w:val="00F554A9"/>
    <w:rsid w:val="00F557BA"/>
    <w:rsid w:val="00F56454"/>
    <w:rsid w:val="00F5668A"/>
    <w:rsid w:val="00F567BF"/>
    <w:rsid w:val="00F611C4"/>
    <w:rsid w:val="00F61EAE"/>
    <w:rsid w:val="00F6224C"/>
    <w:rsid w:val="00F62481"/>
    <w:rsid w:val="00F67667"/>
    <w:rsid w:val="00F716FD"/>
    <w:rsid w:val="00F7218D"/>
    <w:rsid w:val="00F721D3"/>
    <w:rsid w:val="00F72F2B"/>
    <w:rsid w:val="00F74C79"/>
    <w:rsid w:val="00F7716E"/>
    <w:rsid w:val="00F77185"/>
    <w:rsid w:val="00F77FEE"/>
    <w:rsid w:val="00F80346"/>
    <w:rsid w:val="00F80355"/>
    <w:rsid w:val="00F81FE9"/>
    <w:rsid w:val="00F83A2C"/>
    <w:rsid w:val="00F84085"/>
    <w:rsid w:val="00F85CFE"/>
    <w:rsid w:val="00F87C43"/>
    <w:rsid w:val="00F904C9"/>
    <w:rsid w:val="00F91FB9"/>
    <w:rsid w:val="00F94920"/>
    <w:rsid w:val="00F960DE"/>
    <w:rsid w:val="00F96B38"/>
    <w:rsid w:val="00FA03AE"/>
    <w:rsid w:val="00FA15C2"/>
    <w:rsid w:val="00FA2EB1"/>
    <w:rsid w:val="00FA3304"/>
    <w:rsid w:val="00FA445F"/>
    <w:rsid w:val="00FA5722"/>
    <w:rsid w:val="00FA6E9F"/>
    <w:rsid w:val="00FA70A6"/>
    <w:rsid w:val="00FA72A3"/>
    <w:rsid w:val="00FB0419"/>
    <w:rsid w:val="00FB0C81"/>
    <w:rsid w:val="00FB1336"/>
    <w:rsid w:val="00FB26B7"/>
    <w:rsid w:val="00FB2706"/>
    <w:rsid w:val="00FB3E36"/>
    <w:rsid w:val="00FB48E2"/>
    <w:rsid w:val="00FB4CD2"/>
    <w:rsid w:val="00FB570E"/>
    <w:rsid w:val="00FB5E49"/>
    <w:rsid w:val="00FB748D"/>
    <w:rsid w:val="00FB7F7A"/>
    <w:rsid w:val="00FC2200"/>
    <w:rsid w:val="00FC2540"/>
    <w:rsid w:val="00FC2ED8"/>
    <w:rsid w:val="00FC3D1C"/>
    <w:rsid w:val="00FC5E05"/>
    <w:rsid w:val="00FC657D"/>
    <w:rsid w:val="00FC6C1E"/>
    <w:rsid w:val="00FC71FE"/>
    <w:rsid w:val="00FC7DE4"/>
    <w:rsid w:val="00FD04EE"/>
    <w:rsid w:val="00FD1F68"/>
    <w:rsid w:val="00FD3291"/>
    <w:rsid w:val="00FD4BC8"/>
    <w:rsid w:val="00FD6136"/>
    <w:rsid w:val="00FE08D8"/>
    <w:rsid w:val="00FE1182"/>
    <w:rsid w:val="00FE128F"/>
    <w:rsid w:val="00FE15AC"/>
    <w:rsid w:val="00FE1E82"/>
    <w:rsid w:val="00FE261B"/>
    <w:rsid w:val="00FE44AE"/>
    <w:rsid w:val="00FE469E"/>
    <w:rsid w:val="00FE48E5"/>
    <w:rsid w:val="00FE6849"/>
    <w:rsid w:val="00FE738A"/>
    <w:rsid w:val="00FF0204"/>
    <w:rsid w:val="00FF041F"/>
    <w:rsid w:val="00FF1A78"/>
    <w:rsid w:val="00FF1B7F"/>
    <w:rsid w:val="00FF36B6"/>
    <w:rsid w:val="00FF3AED"/>
    <w:rsid w:val="00FF486D"/>
    <w:rsid w:val="00FF4D8C"/>
    <w:rsid w:val="00FF5064"/>
    <w:rsid w:val="00FF71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39AA40F2-09E7-4429-8FE6-20A5D1BD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35083"/>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B7B2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71205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9B917FBD-2EDC-4D7E-B217-CAF7692E9745}"/>
</file>

<file path=docProps/app.xml><?xml version="1.0" encoding="utf-8"?>
<Properties xmlns="http://schemas.openxmlformats.org/officeDocument/2006/extended-properties" xmlns:vt="http://schemas.openxmlformats.org/officeDocument/2006/docPropsVTypes">
  <Template>Eec94G</Template>
  <TotalTime>3</TotalTime>
  <Pages>16</Pages>
  <Words>6692</Words>
  <Characters>38148</Characters>
  <Application>Microsoft Office Word</Application>
  <DocSecurity>0</DocSecurity>
  <Lines>317</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République Islamique dIran</vt:lpstr>
      <vt:lpstr>Proposition de projet : Iran (République islamique d')</vt:lpstr>
    </vt:vector>
  </TitlesOfParts>
  <Company>UNMFS</Company>
  <LinksUpToDate>false</LinksUpToDate>
  <CharactersWithSpaces>44751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 Islamique d'Iran     </dc:title>
  <dc:subject/>
  <dc:creator>Dominika Anna Suwik</dc:creator>
  <cp:keywords>94e Comité exécutif</cp:keywords>
  <dc:description>PGEH PhII 5e tr</dc:description>
  <cp:lastModifiedBy>Angela Xue He Yan</cp:lastModifiedBy>
  <cp:revision>5</cp:revision>
  <cp:lastPrinted>2024-05-04T17:51:00Z</cp:lastPrinted>
  <dcterms:created xsi:type="dcterms:W3CDTF">2024-05-03T01:58:00Z</dcterms:created>
  <dcterms:modified xsi:type="dcterms:W3CDTF">2024-05-04T17:51:00Z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UNEP/OzL.Pro/ExCom/94/39</vt:lpwstr>
  </property>
  <property fmtid="{D5CDD505-2E9C-101B-9397-08002B2CF9AE}" pid="3" name="Revision date">
    <vt:lpwstr>5/1/2024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